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78C198" w14:textId="77777777" w:rsidR="00EC12C9" w:rsidRDefault="00EC12C9" w:rsidP="00EC12C9">
      <w:pPr>
        <w:pStyle w:val="null3"/>
        <w:jc w:val="center"/>
        <w:rPr>
          <w:rFonts w:hint="default"/>
          <w:b/>
          <w:sz w:val="32"/>
          <w:szCs w:val="32"/>
        </w:rPr>
      </w:pPr>
      <w:bookmarkStart w:id="0" w:name="OLE_LINK1"/>
      <w:r>
        <w:rPr>
          <w:b/>
          <w:sz w:val="32"/>
          <w:szCs w:val="32"/>
        </w:rPr>
        <w:t>二、报价明细表</w:t>
      </w:r>
    </w:p>
    <w:bookmarkEnd w:id="0"/>
    <w:p w14:paraId="20A7D6AD" w14:textId="77777777" w:rsidR="00EC12C9" w:rsidRDefault="00EC12C9" w:rsidP="00EC12C9">
      <w:pPr>
        <w:spacing w:line="360" w:lineRule="auto"/>
        <w:jc w:val="right"/>
        <w:rPr>
          <w:szCs w:val="21"/>
        </w:rPr>
      </w:pPr>
      <w:r>
        <w:rPr>
          <w:rFonts w:hint="eastAsia"/>
          <w:szCs w:val="21"/>
        </w:rPr>
        <w:t>报价</w:t>
      </w:r>
      <w:r>
        <w:rPr>
          <w:szCs w:val="21"/>
        </w:rPr>
        <w:t>货币为人民币</w:t>
      </w:r>
    </w:p>
    <w:tbl>
      <w:tblPr>
        <w:tblW w:w="889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675"/>
        <w:gridCol w:w="1276"/>
        <w:gridCol w:w="992"/>
        <w:gridCol w:w="1134"/>
        <w:gridCol w:w="993"/>
        <w:gridCol w:w="708"/>
        <w:gridCol w:w="851"/>
        <w:gridCol w:w="851"/>
        <w:gridCol w:w="1417"/>
      </w:tblGrid>
      <w:tr w:rsidR="00EC12C9" w14:paraId="1F433FEC" w14:textId="77777777" w:rsidTr="00395B8B">
        <w:trPr>
          <w:trHeight w:val="567"/>
          <w:tblHeader/>
        </w:trPr>
        <w:tc>
          <w:tcPr>
            <w:tcW w:w="675" w:type="dxa"/>
            <w:tcBorders>
              <w:top w:val="single" w:sz="4" w:space="0" w:color="auto"/>
              <w:left w:val="single" w:sz="4" w:space="0" w:color="auto"/>
              <w:bottom w:val="single" w:sz="4" w:space="0" w:color="auto"/>
              <w:right w:val="single" w:sz="4" w:space="0" w:color="auto"/>
            </w:tcBorders>
            <w:vAlign w:val="center"/>
          </w:tcPr>
          <w:p w14:paraId="61E35C99" w14:textId="77777777" w:rsidR="00EC12C9" w:rsidRDefault="00EC12C9" w:rsidP="00395B8B">
            <w:pPr>
              <w:widowControl/>
              <w:jc w:val="center"/>
              <w:rPr>
                <w:rFonts w:ascii="宋体" w:eastAsia="宋体" w:hAnsi="宋体" w:cs="宋体" w:hint="eastAsia"/>
                <w:b/>
                <w:bCs/>
                <w:kern w:val="0"/>
                <w:szCs w:val="21"/>
              </w:rPr>
            </w:pPr>
            <w:r>
              <w:rPr>
                <w:rFonts w:ascii="宋体" w:hAnsi="宋体" w:cs="宋体" w:hint="eastAsia"/>
                <w:b/>
                <w:bCs/>
                <w:kern w:val="0"/>
                <w:szCs w:val="21"/>
              </w:rPr>
              <w:t>序号</w:t>
            </w:r>
          </w:p>
        </w:tc>
        <w:tc>
          <w:tcPr>
            <w:tcW w:w="1276" w:type="dxa"/>
            <w:tcBorders>
              <w:top w:val="single" w:sz="4" w:space="0" w:color="auto"/>
              <w:left w:val="single" w:sz="4" w:space="0" w:color="auto"/>
              <w:bottom w:val="single" w:sz="4" w:space="0" w:color="auto"/>
              <w:right w:val="single" w:sz="4" w:space="0" w:color="auto"/>
            </w:tcBorders>
            <w:vAlign w:val="center"/>
          </w:tcPr>
          <w:p w14:paraId="6A644ACC" w14:textId="77777777" w:rsidR="00EC12C9" w:rsidRDefault="00EC12C9" w:rsidP="00395B8B">
            <w:pPr>
              <w:jc w:val="center"/>
              <w:rPr>
                <w:rFonts w:ascii="宋体" w:hAnsi="宋体" w:cs="宋体" w:hint="eastAsia"/>
                <w:b/>
                <w:bCs/>
                <w:kern w:val="0"/>
                <w:szCs w:val="21"/>
              </w:rPr>
            </w:pPr>
            <w:r>
              <w:rPr>
                <w:rFonts w:ascii="宋体" w:hAnsi="宋体" w:cs="宋体" w:hint="eastAsia"/>
                <w:b/>
                <w:bCs/>
                <w:kern w:val="0"/>
                <w:szCs w:val="21"/>
              </w:rPr>
              <w:t>产品名称</w:t>
            </w:r>
          </w:p>
        </w:tc>
        <w:tc>
          <w:tcPr>
            <w:tcW w:w="992" w:type="dxa"/>
            <w:tcBorders>
              <w:top w:val="single" w:sz="4" w:space="0" w:color="auto"/>
              <w:left w:val="single" w:sz="4" w:space="0" w:color="auto"/>
              <w:bottom w:val="single" w:sz="4" w:space="0" w:color="auto"/>
              <w:right w:val="single" w:sz="4" w:space="0" w:color="auto"/>
            </w:tcBorders>
            <w:vAlign w:val="center"/>
          </w:tcPr>
          <w:p w14:paraId="24965F8F" w14:textId="77777777" w:rsidR="00EC12C9" w:rsidRDefault="00EC12C9" w:rsidP="00395B8B">
            <w:pPr>
              <w:widowControl/>
              <w:jc w:val="center"/>
              <w:rPr>
                <w:rFonts w:ascii="宋体" w:hAnsi="宋体" w:cs="宋体" w:hint="eastAsia"/>
                <w:b/>
                <w:bCs/>
                <w:kern w:val="0"/>
                <w:szCs w:val="21"/>
              </w:rPr>
            </w:pPr>
            <w:r>
              <w:rPr>
                <w:rFonts w:ascii="宋体" w:hAnsi="宋体" w:cs="宋体" w:hint="eastAsia"/>
                <w:b/>
                <w:bCs/>
                <w:kern w:val="0"/>
                <w:szCs w:val="21"/>
              </w:rPr>
              <w:t>品牌</w:t>
            </w:r>
          </w:p>
        </w:tc>
        <w:tc>
          <w:tcPr>
            <w:tcW w:w="1134" w:type="dxa"/>
            <w:tcBorders>
              <w:top w:val="single" w:sz="4" w:space="0" w:color="auto"/>
              <w:left w:val="single" w:sz="4" w:space="0" w:color="auto"/>
              <w:bottom w:val="single" w:sz="4" w:space="0" w:color="auto"/>
              <w:right w:val="single" w:sz="4" w:space="0" w:color="auto"/>
            </w:tcBorders>
            <w:vAlign w:val="center"/>
          </w:tcPr>
          <w:p w14:paraId="37DCB68F" w14:textId="77777777" w:rsidR="00EC12C9" w:rsidRDefault="00EC12C9" w:rsidP="00395B8B">
            <w:pPr>
              <w:widowControl/>
              <w:jc w:val="center"/>
              <w:rPr>
                <w:rFonts w:ascii="宋体" w:hAnsi="宋体" w:cs="宋体" w:hint="eastAsia"/>
                <w:b/>
                <w:bCs/>
                <w:kern w:val="0"/>
                <w:szCs w:val="21"/>
              </w:rPr>
            </w:pPr>
            <w:r>
              <w:rPr>
                <w:rFonts w:ascii="宋体" w:hAnsi="宋体" w:hint="eastAsia"/>
                <w:b/>
                <w:szCs w:val="21"/>
                <w:lang w:val="zh-CN"/>
              </w:rPr>
              <w:t>生产厂家</w:t>
            </w:r>
          </w:p>
        </w:tc>
        <w:tc>
          <w:tcPr>
            <w:tcW w:w="993" w:type="dxa"/>
            <w:tcBorders>
              <w:top w:val="single" w:sz="4" w:space="0" w:color="auto"/>
              <w:left w:val="single" w:sz="4" w:space="0" w:color="auto"/>
              <w:bottom w:val="single" w:sz="4" w:space="0" w:color="auto"/>
              <w:right w:val="single" w:sz="4" w:space="0" w:color="auto"/>
            </w:tcBorders>
            <w:vAlign w:val="center"/>
          </w:tcPr>
          <w:p w14:paraId="29545BF9" w14:textId="77777777" w:rsidR="00EC12C9" w:rsidRDefault="00EC12C9" w:rsidP="00395B8B">
            <w:pPr>
              <w:ind w:left="41" w:hanging="148"/>
              <w:jc w:val="center"/>
              <w:rPr>
                <w:rFonts w:ascii="宋体" w:hAnsi="宋体" w:hint="eastAsia"/>
                <w:b/>
                <w:szCs w:val="21"/>
                <w:lang w:val="zh-CN"/>
              </w:rPr>
            </w:pPr>
            <w:r>
              <w:rPr>
                <w:rFonts w:ascii="宋体" w:hAnsi="宋体" w:hint="eastAsia"/>
                <w:b/>
                <w:szCs w:val="21"/>
                <w:lang w:val="zh-CN"/>
              </w:rPr>
              <w:t>规格型号</w:t>
            </w:r>
          </w:p>
        </w:tc>
        <w:tc>
          <w:tcPr>
            <w:tcW w:w="708" w:type="dxa"/>
            <w:tcBorders>
              <w:top w:val="single" w:sz="4" w:space="0" w:color="auto"/>
              <w:left w:val="single" w:sz="4" w:space="0" w:color="auto"/>
              <w:bottom w:val="single" w:sz="4" w:space="0" w:color="auto"/>
              <w:right w:val="single" w:sz="4" w:space="0" w:color="auto"/>
            </w:tcBorders>
            <w:vAlign w:val="center"/>
          </w:tcPr>
          <w:p w14:paraId="24593900" w14:textId="77777777" w:rsidR="00EC12C9" w:rsidRDefault="00EC12C9" w:rsidP="00395B8B">
            <w:pPr>
              <w:ind w:right="-108"/>
              <w:rPr>
                <w:rFonts w:ascii="宋体" w:hAnsi="宋体" w:hint="eastAsia"/>
                <w:b/>
                <w:szCs w:val="21"/>
                <w:lang w:val="zh-CN"/>
              </w:rPr>
            </w:pPr>
            <w:r>
              <w:rPr>
                <w:rFonts w:ascii="宋体" w:hAnsi="宋体" w:hint="eastAsia"/>
                <w:b/>
                <w:szCs w:val="21"/>
                <w:lang w:val="zh-CN"/>
              </w:rPr>
              <w:t>单位</w:t>
            </w:r>
          </w:p>
        </w:tc>
        <w:tc>
          <w:tcPr>
            <w:tcW w:w="851" w:type="dxa"/>
            <w:tcBorders>
              <w:top w:val="single" w:sz="4" w:space="0" w:color="auto"/>
              <w:left w:val="single" w:sz="4" w:space="0" w:color="auto"/>
              <w:bottom w:val="single" w:sz="4" w:space="0" w:color="auto"/>
              <w:right w:val="single" w:sz="4" w:space="0" w:color="auto"/>
            </w:tcBorders>
            <w:vAlign w:val="center"/>
          </w:tcPr>
          <w:p w14:paraId="0DEC6ACD" w14:textId="77777777" w:rsidR="00EC12C9" w:rsidRDefault="00EC12C9" w:rsidP="00395B8B">
            <w:pPr>
              <w:ind w:right="-49"/>
              <w:rPr>
                <w:rFonts w:ascii="宋体" w:hAnsi="宋体" w:hint="eastAsia"/>
                <w:b/>
                <w:szCs w:val="21"/>
                <w:lang w:val="zh-CN"/>
              </w:rPr>
            </w:pPr>
            <w:r>
              <w:rPr>
                <w:rFonts w:ascii="宋体" w:hAnsi="宋体" w:hint="eastAsia"/>
                <w:b/>
                <w:szCs w:val="21"/>
                <w:lang w:val="zh-CN"/>
              </w:rPr>
              <w:t>数量</w:t>
            </w:r>
          </w:p>
        </w:tc>
        <w:tc>
          <w:tcPr>
            <w:tcW w:w="851" w:type="dxa"/>
            <w:tcBorders>
              <w:top w:val="single" w:sz="4" w:space="0" w:color="auto"/>
              <w:left w:val="single" w:sz="4" w:space="0" w:color="auto"/>
              <w:bottom w:val="single" w:sz="4" w:space="0" w:color="auto"/>
              <w:right w:val="single" w:sz="4" w:space="0" w:color="auto"/>
            </w:tcBorders>
            <w:vAlign w:val="center"/>
          </w:tcPr>
          <w:p w14:paraId="41C9FDFC" w14:textId="77777777" w:rsidR="00EC12C9" w:rsidRDefault="00EC12C9" w:rsidP="00395B8B">
            <w:pPr>
              <w:ind w:right="-49"/>
              <w:jc w:val="center"/>
              <w:rPr>
                <w:rFonts w:ascii="宋体" w:hAnsi="宋体" w:hint="eastAsia"/>
                <w:b/>
                <w:szCs w:val="21"/>
                <w:lang w:val="zh-CN"/>
              </w:rPr>
            </w:pPr>
            <w:r>
              <w:rPr>
                <w:rFonts w:ascii="宋体" w:hAnsi="宋体" w:hint="eastAsia"/>
                <w:b/>
                <w:szCs w:val="21"/>
                <w:lang w:val="zh-CN"/>
              </w:rPr>
              <w:t>单价</w:t>
            </w:r>
          </w:p>
          <w:p w14:paraId="7D217945" w14:textId="77777777" w:rsidR="00EC12C9" w:rsidRDefault="00EC12C9" w:rsidP="00395B8B">
            <w:pPr>
              <w:ind w:right="-49"/>
              <w:jc w:val="center"/>
              <w:rPr>
                <w:rFonts w:ascii="宋体" w:hAnsi="宋体" w:hint="eastAsia"/>
                <w:b/>
                <w:szCs w:val="21"/>
                <w:lang w:val="zh-CN"/>
              </w:rPr>
            </w:pPr>
            <w:r>
              <w:rPr>
                <w:rFonts w:ascii="宋体" w:hAnsi="宋体" w:hint="eastAsia"/>
                <w:b/>
                <w:szCs w:val="21"/>
                <w:lang w:val="zh-CN"/>
              </w:rPr>
              <w:t>（元</w:t>
            </w:r>
            <w:r>
              <w:rPr>
                <w:rFonts w:ascii="宋体" w:hAnsi="宋体"/>
                <w:b/>
                <w:szCs w:val="21"/>
                <w:lang w:val="zh-CN"/>
              </w:rPr>
              <w:t>）</w:t>
            </w:r>
          </w:p>
        </w:tc>
        <w:tc>
          <w:tcPr>
            <w:tcW w:w="1417" w:type="dxa"/>
            <w:tcBorders>
              <w:top w:val="single" w:sz="4" w:space="0" w:color="auto"/>
              <w:left w:val="single" w:sz="4" w:space="0" w:color="auto"/>
              <w:bottom w:val="single" w:sz="4" w:space="0" w:color="auto"/>
              <w:right w:val="single" w:sz="4" w:space="0" w:color="auto"/>
            </w:tcBorders>
            <w:vAlign w:val="center"/>
          </w:tcPr>
          <w:p w14:paraId="08364C46" w14:textId="77777777" w:rsidR="00EC12C9" w:rsidRDefault="00EC12C9" w:rsidP="00395B8B">
            <w:pPr>
              <w:ind w:right="-49"/>
              <w:jc w:val="center"/>
              <w:rPr>
                <w:rFonts w:ascii="宋体" w:hAnsi="宋体" w:hint="eastAsia"/>
                <w:b/>
                <w:szCs w:val="21"/>
                <w:lang w:val="zh-CN"/>
              </w:rPr>
            </w:pPr>
            <w:r>
              <w:rPr>
                <w:rFonts w:ascii="宋体" w:hAnsi="宋体" w:hint="eastAsia"/>
                <w:b/>
                <w:szCs w:val="21"/>
                <w:lang w:val="zh-CN"/>
              </w:rPr>
              <w:t>总价</w:t>
            </w:r>
          </w:p>
          <w:p w14:paraId="2618C4D1" w14:textId="77777777" w:rsidR="00EC12C9" w:rsidRDefault="00EC12C9" w:rsidP="00395B8B">
            <w:pPr>
              <w:ind w:right="-49"/>
              <w:jc w:val="center"/>
              <w:rPr>
                <w:rFonts w:ascii="宋体" w:hAnsi="宋体" w:hint="eastAsia"/>
                <w:b/>
                <w:szCs w:val="21"/>
                <w:lang w:val="zh-CN"/>
              </w:rPr>
            </w:pPr>
            <w:r>
              <w:rPr>
                <w:rFonts w:ascii="宋体" w:hAnsi="宋体" w:hint="eastAsia"/>
                <w:b/>
                <w:szCs w:val="21"/>
                <w:lang w:val="zh-CN"/>
              </w:rPr>
              <w:t>（元</w:t>
            </w:r>
            <w:r>
              <w:rPr>
                <w:rFonts w:ascii="宋体" w:hAnsi="宋体"/>
                <w:b/>
                <w:szCs w:val="21"/>
                <w:lang w:val="zh-CN"/>
              </w:rPr>
              <w:t>）</w:t>
            </w:r>
          </w:p>
        </w:tc>
      </w:tr>
      <w:tr w:rsidR="00EC12C9" w14:paraId="113B0244" w14:textId="77777777" w:rsidTr="00395B8B">
        <w:trPr>
          <w:trHeight w:val="567"/>
        </w:trPr>
        <w:tc>
          <w:tcPr>
            <w:tcW w:w="675" w:type="dxa"/>
            <w:tcBorders>
              <w:top w:val="single" w:sz="4" w:space="0" w:color="auto"/>
              <w:left w:val="single" w:sz="4" w:space="0" w:color="auto"/>
              <w:bottom w:val="single" w:sz="4" w:space="0" w:color="auto"/>
              <w:right w:val="single" w:sz="4" w:space="0" w:color="auto"/>
            </w:tcBorders>
            <w:vAlign w:val="center"/>
          </w:tcPr>
          <w:p w14:paraId="71F80AD6" w14:textId="77777777" w:rsidR="00EC12C9" w:rsidRDefault="00EC12C9" w:rsidP="00395B8B">
            <w:pPr>
              <w:widowControl/>
              <w:jc w:val="center"/>
              <w:rPr>
                <w:rFonts w:ascii="宋体" w:hAnsi="宋体" w:hint="eastAsia"/>
                <w:kern w:val="0"/>
                <w:szCs w:val="21"/>
              </w:rPr>
            </w:pPr>
            <w:r>
              <w:rPr>
                <w:rFonts w:ascii="宋体" w:hAnsi="宋体"/>
                <w:kern w:val="0"/>
                <w:szCs w:val="21"/>
              </w:rPr>
              <w:t>1</w:t>
            </w:r>
          </w:p>
        </w:tc>
        <w:tc>
          <w:tcPr>
            <w:tcW w:w="1276" w:type="dxa"/>
            <w:tcBorders>
              <w:top w:val="single" w:sz="4" w:space="0" w:color="auto"/>
              <w:left w:val="single" w:sz="4" w:space="0" w:color="auto"/>
              <w:bottom w:val="single" w:sz="4" w:space="0" w:color="auto"/>
              <w:right w:val="single" w:sz="4" w:space="0" w:color="auto"/>
            </w:tcBorders>
            <w:vAlign w:val="center"/>
          </w:tcPr>
          <w:p w14:paraId="53C4A63B" w14:textId="77777777" w:rsidR="00EC12C9" w:rsidRDefault="00EC12C9" w:rsidP="00395B8B">
            <w:pPr>
              <w:jc w:val="center"/>
              <w:rPr>
                <w:rFonts w:ascii="宋体" w:eastAsia="宋体" w:hAnsi="宋体" w:cs="Times New Roman" w:hint="eastAsia"/>
                <w:szCs w:val="21"/>
                <w:lang w:val="zh-CN"/>
              </w:rPr>
            </w:pPr>
            <w:r w:rsidRPr="00601C46">
              <w:rPr>
                <w:rFonts w:ascii="宋体" w:eastAsia="宋体" w:hAnsi="宋体" w:cs="Times New Roman"/>
                <w:szCs w:val="21"/>
                <w:lang w:val="zh-CN"/>
              </w:rPr>
              <w:t>YAG激光治疗仪</w:t>
            </w:r>
          </w:p>
        </w:tc>
        <w:tc>
          <w:tcPr>
            <w:tcW w:w="992" w:type="dxa"/>
            <w:tcBorders>
              <w:top w:val="single" w:sz="4" w:space="0" w:color="auto"/>
              <w:left w:val="single" w:sz="4" w:space="0" w:color="auto"/>
              <w:bottom w:val="single" w:sz="4" w:space="0" w:color="auto"/>
              <w:right w:val="single" w:sz="4" w:space="0" w:color="auto"/>
            </w:tcBorders>
            <w:vAlign w:val="center"/>
          </w:tcPr>
          <w:p w14:paraId="3A2A1441" w14:textId="77777777" w:rsidR="00EC12C9" w:rsidRDefault="00EC12C9" w:rsidP="00395B8B">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7B57CDE3" w14:textId="77777777" w:rsidR="00EC12C9" w:rsidRDefault="00EC12C9" w:rsidP="00395B8B">
            <w:pPr>
              <w:jc w:val="center"/>
            </w:pPr>
          </w:p>
        </w:tc>
        <w:tc>
          <w:tcPr>
            <w:tcW w:w="993" w:type="dxa"/>
            <w:tcBorders>
              <w:top w:val="single" w:sz="4" w:space="0" w:color="auto"/>
              <w:left w:val="single" w:sz="4" w:space="0" w:color="auto"/>
              <w:bottom w:val="single" w:sz="4" w:space="0" w:color="auto"/>
              <w:right w:val="single" w:sz="4" w:space="0" w:color="auto"/>
            </w:tcBorders>
            <w:vAlign w:val="center"/>
          </w:tcPr>
          <w:p w14:paraId="72827A38" w14:textId="77777777" w:rsidR="00EC12C9" w:rsidRDefault="00EC12C9" w:rsidP="00395B8B">
            <w:pPr>
              <w:jc w:val="center"/>
              <w:rPr>
                <w:rFonts w:ascii="宋体" w:hAnsi="宋体" w:hint="eastAsia"/>
                <w:szCs w:val="21"/>
                <w:lang w:val="zh-CN"/>
              </w:rPr>
            </w:pPr>
          </w:p>
        </w:tc>
        <w:tc>
          <w:tcPr>
            <w:tcW w:w="708" w:type="dxa"/>
            <w:tcBorders>
              <w:top w:val="single" w:sz="4" w:space="0" w:color="auto"/>
              <w:left w:val="single" w:sz="4" w:space="0" w:color="auto"/>
              <w:bottom w:val="single" w:sz="4" w:space="0" w:color="auto"/>
              <w:right w:val="single" w:sz="4" w:space="0" w:color="auto"/>
            </w:tcBorders>
            <w:vAlign w:val="center"/>
          </w:tcPr>
          <w:p w14:paraId="1297A0D2" w14:textId="77777777" w:rsidR="00EC12C9" w:rsidRDefault="00EC12C9" w:rsidP="00395B8B">
            <w:pPr>
              <w:widowControl/>
              <w:jc w:val="center"/>
              <w:rPr>
                <w:rFonts w:ascii="宋体" w:hAnsi="宋体" w:hint="eastAsia"/>
                <w:kern w:val="0"/>
                <w:szCs w:val="21"/>
              </w:rPr>
            </w:pPr>
          </w:p>
        </w:tc>
        <w:tc>
          <w:tcPr>
            <w:tcW w:w="851" w:type="dxa"/>
            <w:tcBorders>
              <w:top w:val="single" w:sz="4" w:space="0" w:color="auto"/>
              <w:left w:val="single" w:sz="4" w:space="0" w:color="auto"/>
              <w:bottom w:val="single" w:sz="4" w:space="0" w:color="auto"/>
              <w:right w:val="single" w:sz="4" w:space="0" w:color="auto"/>
            </w:tcBorders>
            <w:vAlign w:val="center"/>
          </w:tcPr>
          <w:p w14:paraId="5E01501C" w14:textId="77777777" w:rsidR="00EC12C9" w:rsidRDefault="00EC12C9" w:rsidP="00395B8B">
            <w:pPr>
              <w:widowControl/>
              <w:jc w:val="center"/>
              <w:rPr>
                <w:rFonts w:ascii="宋体" w:hAnsi="宋体" w:hint="eastAsia"/>
                <w:kern w:val="0"/>
                <w:szCs w:val="21"/>
              </w:rPr>
            </w:pPr>
          </w:p>
        </w:tc>
        <w:tc>
          <w:tcPr>
            <w:tcW w:w="851" w:type="dxa"/>
            <w:tcBorders>
              <w:top w:val="single" w:sz="4" w:space="0" w:color="auto"/>
              <w:left w:val="single" w:sz="4" w:space="0" w:color="auto"/>
              <w:bottom w:val="single" w:sz="4" w:space="0" w:color="auto"/>
              <w:right w:val="single" w:sz="4" w:space="0" w:color="auto"/>
            </w:tcBorders>
            <w:vAlign w:val="center"/>
          </w:tcPr>
          <w:p w14:paraId="736B285F" w14:textId="77777777" w:rsidR="00EC12C9" w:rsidRDefault="00EC12C9" w:rsidP="00395B8B">
            <w:pPr>
              <w:ind w:right="893"/>
              <w:jc w:val="center"/>
              <w:rPr>
                <w:rFonts w:ascii="宋体" w:hAnsi="宋体" w:hint="eastAsia"/>
                <w:szCs w:val="21"/>
                <w:lang w:val="zh-CN"/>
              </w:rPr>
            </w:pPr>
          </w:p>
        </w:tc>
        <w:tc>
          <w:tcPr>
            <w:tcW w:w="1417" w:type="dxa"/>
            <w:tcBorders>
              <w:top w:val="single" w:sz="4" w:space="0" w:color="auto"/>
              <w:left w:val="single" w:sz="4" w:space="0" w:color="auto"/>
              <w:bottom w:val="single" w:sz="4" w:space="0" w:color="auto"/>
              <w:right w:val="single" w:sz="4" w:space="0" w:color="auto"/>
            </w:tcBorders>
            <w:vAlign w:val="center"/>
          </w:tcPr>
          <w:p w14:paraId="70F8BB6C" w14:textId="77777777" w:rsidR="00EC12C9" w:rsidRDefault="00EC12C9" w:rsidP="00395B8B">
            <w:pPr>
              <w:ind w:right="893"/>
              <w:jc w:val="center"/>
              <w:rPr>
                <w:rFonts w:ascii="宋体" w:hAnsi="宋体" w:hint="eastAsia"/>
                <w:szCs w:val="21"/>
                <w:lang w:val="zh-CN"/>
              </w:rPr>
            </w:pPr>
          </w:p>
        </w:tc>
      </w:tr>
      <w:tr w:rsidR="00EC12C9" w14:paraId="39CCE918" w14:textId="77777777" w:rsidTr="00395B8B">
        <w:trPr>
          <w:trHeight w:val="567"/>
        </w:trPr>
        <w:tc>
          <w:tcPr>
            <w:tcW w:w="675" w:type="dxa"/>
            <w:tcBorders>
              <w:top w:val="single" w:sz="4" w:space="0" w:color="auto"/>
              <w:left w:val="single" w:sz="4" w:space="0" w:color="auto"/>
              <w:bottom w:val="single" w:sz="4" w:space="0" w:color="auto"/>
              <w:right w:val="single" w:sz="4" w:space="0" w:color="auto"/>
            </w:tcBorders>
            <w:vAlign w:val="center"/>
          </w:tcPr>
          <w:p w14:paraId="1FD2B110" w14:textId="77777777" w:rsidR="00EC12C9" w:rsidRDefault="00EC12C9" w:rsidP="00395B8B">
            <w:pPr>
              <w:widowControl/>
              <w:jc w:val="center"/>
              <w:rPr>
                <w:rFonts w:ascii="宋体" w:hAnsi="宋体" w:hint="eastAsia"/>
                <w:kern w:val="0"/>
                <w:szCs w:val="21"/>
              </w:rPr>
            </w:pPr>
            <w:r>
              <w:rPr>
                <w:rFonts w:ascii="宋体" w:hAnsi="宋体"/>
                <w:kern w:val="0"/>
                <w:szCs w:val="21"/>
              </w:rPr>
              <w:t>2</w:t>
            </w:r>
          </w:p>
        </w:tc>
        <w:tc>
          <w:tcPr>
            <w:tcW w:w="1276" w:type="dxa"/>
            <w:tcBorders>
              <w:top w:val="single" w:sz="4" w:space="0" w:color="auto"/>
              <w:left w:val="single" w:sz="4" w:space="0" w:color="auto"/>
              <w:bottom w:val="single" w:sz="4" w:space="0" w:color="auto"/>
              <w:right w:val="single" w:sz="4" w:space="0" w:color="auto"/>
            </w:tcBorders>
            <w:vAlign w:val="center"/>
          </w:tcPr>
          <w:p w14:paraId="70DF7BCA" w14:textId="77777777" w:rsidR="00EC12C9" w:rsidRDefault="00EC12C9" w:rsidP="00395B8B">
            <w:pPr>
              <w:jc w:val="center"/>
              <w:rPr>
                <w:rFonts w:ascii="宋体" w:eastAsia="宋体" w:hAnsi="宋体" w:cs="Times New Roman" w:hint="eastAsia"/>
                <w:szCs w:val="21"/>
                <w:lang w:val="zh-CN"/>
              </w:rPr>
            </w:pPr>
            <w:r w:rsidRPr="00601C46">
              <w:rPr>
                <w:rFonts w:ascii="宋体" w:eastAsia="宋体" w:hAnsi="宋体" w:cs="Times New Roman"/>
                <w:szCs w:val="21"/>
                <w:lang w:val="zh-CN"/>
              </w:rPr>
              <w:t>眼科超声诊断仪</w:t>
            </w:r>
          </w:p>
        </w:tc>
        <w:tc>
          <w:tcPr>
            <w:tcW w:w="992" w:type="dxa"/>
            <w:tcBorders>
              <w:top w:val="single" w:sz="4" w:space="0" w:color="auto"/>
              <w:left w:val="single" w:sz="4" w:space="0" w:color="auto"/>
              <w:bottom w:val="single" w:sz="4" w:space="0" w:color="auto"/>
              <w:right w:val="single" w:sz="4" w:space="0" w:color="auto"/>
            </w:tcBorders>
            <w:vAlign w:val="center"/>
          </w:tcPr>
          <w:p w14:paraId="489CF170" w14:textId="77777777" w:rsidR="00EC12C9" w:rsidRDefault="00EC12C9" w:rsidP="00395B8B">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47E735AC" w14:textId="77777777" w:rsidR="00EC12C9" w:rsidRDefault="00EC12C9" w:rsidP="00395B8B">
            <w:pPr>
              <w:jc w:val="center"/>
            </w:pPr>
          </w:p>
        </w:tc>
        <w:tc>
          <w:tcPr>
            <w:tcW w:w="993" w:type="dxa"/>
            <w:tcBorders>
              <w:top w:val="single" w:sz="4" w:space="0" w:color="auto"/>
              <w:left w:val="single" w:sz="4" w:space="0" w:color="auto"/>
              <w:bottom w:val="single" w:sz="4" w:space="0" w:color="auto"/>
              <w:right w:val="single" w:sz="4" w:space="0" w:color="auto"/>
            </w:tcBorders>
            <w:vAlign w:val="center"/>
          </w:tcPr>
          <w:p w14:paraId="0C02D51D" w14:textId="77777777" w:rsidR="00EC12C9" w:rsidRDefault="00EC12C9" w:rsidP="00395B8B">
            <w:pPr>
              <w:jc w:val="center"/>
              <w:rPr>
                <w:rFonts w:ascii="宋体" w:hAnsi="宋体" w:hint="eastAsia"/>
                <w:szCs w:val="21"/>
                <w:lang w:val="zh-CN"/>
              </w:rPr>
            </w:pPr>
          </w:p>
        </w:tc>
        <w:tc>
          <w:tcPr>
            <w:tcW w:w="708" w:type="dxa"/>
            <w:tcBorders>
              <w:top w:val="single" w:sz="4" w:space="0" w:color="auto"/>
              <w:left w:val="single" w:sz="4" w:space="0" w:color="auto"/>
              <w:bottom w:val="single" w:sz="4" w:space="0" w:color="auto"/>
              <w:right w:val="single" w:sz="4" w:space="0" w:color="auto"/>
            </w:tcBorders>
            <w:vAlign w:val="center"/>
          </w:tcPr>
          <w:p w14:paraId="63B673E7" w14:textId="77777777" w:rsidR="00EC12C9" w:rsidRDefault="00EC12C9" w:rsidP="00395B8B">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14:paraId="698951DD" w14:textId="77777777" w:rsidR="00EC12C9" w:rsidRDefault="00EC12C9" w:rsidP="00395B8B">
            <w:pPr>
              <w:widowControl/>
              <w:jc w:val="center"/>
              <w:rPr>
                <w:rFonts w:ascii="宋体" w:hAnsi="宋体" w:hint="eastAsia"/>
                <w:kern w:val="0"/>
                <w:szCs w:val="21"/>
              </w:rPr>
            </w:pPr>
          </w:p>
        </w:tc>
        <w:tc>
          <w:tcPr>
            <w:tcW w:w="851" w:type="dxa"/>
            <w:tcBorders>
              <w:top w:val="single" w:sz="4" w:space="0" w:color="auto"/>
              <w:left w:val="single" w:sz="4" w:space="0" w:color="auto"/>
              <w:bottom w:val="single" w:sz="4" w:space="0" w:color="auto"/>
              <w:right w:val="single" w:sz="4" w:space="0" w:color="auto"/>
            </w:tcBorders>
            <w:vAlign w:val="center"/>
          </w:tcPr>
          <w:p w14:paraId="5416692B" w14:textId="77777777" w:rsidR="00EC12C9" w:rsidRDefault="00EC12C9" w:rsidP="00395B8B">
            <w:pPr>
              <w:ind w:right="893"/>
              <w:jc w:val="center"/>
              <w:rPr>
                <w:rFonts w:ascii="宋体" w:hAnsi="宋体" w:hint="eastAsia"/>
                <w:szCs w:val="21"/>
                <w:lang w:val="zh-CN"/>
              </w:rPr>
            </w:pPr>
          </w:p>
        </w:tc>
        <w:tc>
          <w:tcPr>
            <w:tcW w:w="1417" w:type="dxa"/>
            <w:tcBorders>
              <w:top w:val="single" w:sz="4" w:space="0" w:color="auto"/>
              <w:left w:val="single" w:sz="4" w:space="0" w:color="auto"/>
              <w:bottom w:val="single" w:sz="4" w:space="0" w:color="auto"/>
              <w:right w:val="single" w:sz="4" w:space="0" w:color="auto"/>
            </w:tcBorders>
            <w:vAlign w:val="center"/>
          </w:tcPr>
          <w:p w14:paraId="7ACD874F" w14:textId="77777777" w:rsidR="00EC12C9" w:rsidRDefault="00EC12C9" w:rsidP="00395B8B">
            <w:pPr>
              <w:ind w:right="893"/>
              <w:jc w:val="center"/>
              <w:rPr>
                <w:rFonts w:ascii="宋体" w:hAnsi="宋体" w:hint="eastAsia"/>
                <w:szCs w:val="21"/>
                <w:lang w:val="zh-CN"/>
              </w:rPr>
            </w:pPr>
          </w:p>
        </w:tc>
      </w:tr>
      <w:tr w:rsidR="00EC12C9" w14:paraId="255F64A6" w14:textId="77777777" w:rsidTr="00395B8B">
        <w:trPr>
          <w:trHeight w:val="567"/>
        </w:trPr>
        <w:tc>
          <w:tcPr>
            <w:tcW w:w="675" w:type="dxa"/>
            <w:tcBorders>
              <w:top w:val="single" w:sz="4" w:space="0" w:color="auto"/>
              <w:left w:val="single" w:sz="4" w:space="0" w:color="auto"/>
              <w:bottom w:val="single" w:sz="4" w:space="0" w:color="auto"/>
              <w:right w:val="single" w:sz="4" w:space="0" w:color="auto"/>
            </w:tcBorders>
            <w:vAlign w:val="center"/>
          </w:tcPr>
          <w:p w14:paraId="05172041" w14:textId="77777777" w:rsidR="00EC12C9" w:rsidRDefault="00EC12C9" w:rsidP="00395B8B">
            <w:pPr>
              <w:widowControl/>
              <w:jc w:val="center"/>
              <w:rPr>
                <w:rFonts w:ascii="宋体" w:hAnsi="宋体" w:hint="eastAsia"/>
                <w:kern w:val="0"/>
                <w:szCs w:val="21"/>
              </w:rPr>
            </w:pPr>
            <w:r>
              <w:rPr>
                <w:rFonts w:ascii="宋体" w:hAnsi="宋体" w:hint="eastAsia"/>
                <w:kern w:val="0"/>
                <w:szCs w:val="21"/>
              </w:rPr>
              <w:t>3</w:t>
            </w:r>
          </w:p>
        </w:tc>
        <w:tc>
          <w:tcPr>
            <w:tcW w:w="1276" w:type="dxa"/>
            <w:tcBorders>
              <w:top w:val="single" w:sz="4" w:space="0" w:color="auto"/>
              <w:left w:val="single" w:sz="4" w:space="0" w:color="auto"/>
              <w:bottom w:val="single" w:sz="4" w:space="0" w:color="auto"/>
              <w:right w:val="single" w:sz="4" w:space="0" w:color="auto"/>
            </w:tcBorders>
            <w:vAlign w:val="center"/>
          </w:tcPr>
          <w:p w14:paraId="633D0B9E" w14:textId="77777777" w:rsidR="00EC12C9" w:rsidRDefault="00EC12C9" w:rsidP="00395B8B">
            <w:pPr>
              <w:jc w:val="center"/>
              <w:rPr>
                <w:rFonts w:ascii="宋体" w:eastAsia="宋体" w:hAnsi="宋体" w:cs="Times New Roman" w:hint="eastAsia"/>
                <w:szCs w:val="21"/>
                <w:lang w:val="zh-CN"/>
              </w:rPr>
            </w:pPr>
            <w:r w:rsidRPr="00601C46">
              <w:rPr>
                <w:rFonts w:ascii="宋体" w:eastAsia="宋体" w:hAnsi="宋体" w:cs="Times New Roman"/>
                <w:szCs w:val="21"/>
                <w:lang w:val="zh-CN"/>
              </w:rPr>
              <w:t>光学相干断层扫描血管成像系统</w:t>
            </w:r>
          </w:p>
        </w:tc>
        <w:tc>
          <w:tcPr>
            <w:tcW w:w="992" w:type="dxa"/>
            <w:tcBorders>
              <w:top w:val="single" w:sz="4" w:space="0" w:color="auto"/>
              <w:left w:val="single" w:sz="4" w:space="0" w:color="auto"/>
              <w:bottom w:val="single" w:sz="4" w:space="0" w:color="auto"/>
              <w:right w:val="single" w:sz="4" w:space="0" w:color="auto"/>
            </w:tcBorders>
            <w:vAlign w:val="center"/>
          </w:tcPr>
          <w:p w14:paraId="37F39A78" w14:textId="77777777" w:rsidR="00EC12C9" w:rsidRDefault="00EC12C9" w:rsidP="00395B8B">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1779C0EB" w14:textId="77777777" w:rsidR="00EC12C9" w:rsidRDefault="00EC12C9" w:rsidP="00395B8B">
            <w:pPr>
              <w:jc w:val="center"/>
            </w:pPr>
          </w:p>
        </w:tc>
        <w:tc>
          <w:tcPr>
            <w:tcW w:w="993" w:type="dxa"/>
            <w:tcBorders>
              <w:top w:val="single" w:sz="4" w:space="0" w:color="auto"/>
              <w:left w:val="single" w:sz="4" w:space="0" w:color="auto"/>
              <w:bottom w:val="single" w:sz="4" w:space="0" w:color="auto"/>
              <w:right w:val="single" w:sz="4" w:space="0" w:color="auto"/>
            </w:tcBorders>
            <w:vAlign w:val="center"/>
          </w:tcPr>
          <w:p w14:paraId="34EAAA40" w14:textId="77777777" w:rsidR="00EC12C9" w:rsidRDefault="00EC12C9" w:rsidP="00395B8B">
            <w:pPr>
              <w:jc w:val="center"/>
              <w:rPr>
                <w:rFonts w:ascii="宋体" w:hAnsi="宋体" w:hint="eastAsia"/>
                <w:szCs w:val="21"/>
                <w:lang w:val="zh-CN"/>
              </w:rPr>
            </w:pPr>
          </w:p>
        </w:tc>
        <w:tc>
          <w:tcPr>
            <w:tcW w:w="708" w:type="dxa"/>
            <w:tcBorders>
              <w:top w:val="single" w:sz="4" w:space="0" w:color="auto"/>
              <w:left w:val="single" w:sz="4" w:space="0" w:color="auto"/>
              <w:bottom w:val="single" w:sz="4" w:space="0" w:color="auto"/>
              <w:right w:val="single" w:sz="4" w:space="0" w:color="auto"/>
            </w:tcBorders>
            <w:vAlign w:val="center"/>
          </w:tcPr>
          <w:p w14:paraId="2992198A" w14:textId="77777777" w:rsidR="00EC12C9" w:rsidRDefault="00EC12C9" w:rsidP="00395B8B">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14:paraId="64EA9720" w14:textId="77777777" w:rsidR="00EC12C9" w:rsidRDefault="00EC12C9" w:rsidP="00395B8B">
            <w:pPr>
              <w:widowControl/>
              <w:jc w:val="center"/>
              <w:rPr>
                <w:rFonts w:ascii="宋体" w:hAnsi="宋体" w:hint="eastAsia"/>
                <w:kern w:val="0"/>
                <w:szCs w:val="21"/>
              </w:rPr>
            </w:pPr>
          </w:p>
        </w:tc>
        <w:tc>
          <w:tcPr>
            <w:tcW w:w="851" w:type="dxa"/>
            <w:tcBorders>
              <w:top w:val="single" w:sz="4" w:space="0" w:color="auto"/>
              <w:left w:val="single" w:sz="4" w:space="0" w:color="auto"/>
              <w:bottom w:val="single" w:sz="4" w:space="0" w:color="auto"/>
              <w:right w:val="single" w:sz="4" w:space="0" w:color="auto"/>
            </w:tcBorders>
            <w:vAlign w:val="center"/>
          </w:tcPr>
          <w:p w14:paraId="16B49838" w14:textId="77777777" w:rsidR="00EC12C9" w:rsidRDefault="00EC12C9" w:rsidP="00395B8B">
            <w:pPr>
              <w:ind w:right="893"/>
              <w:jc w:val="center"/>
              <w:rPr>
                <w:rFonts w:ascii="宋体" w:hAnsi="宋体" w:hint="eastAsia"/>
                <w:szCs w:val="21"/>
                <w:lang w:val="zh-CN"/>
              </w:rPr>
            </w:pPr>
          </w:p>
        </w:tc>
        <w:tc>
          <w:tcPr>
            <w:tcW w:w="1417" w:type="dxa"/>
            <w:tcBorders>
              <w:top w:val="single" w:sz="4" w:space="0" w:color="auto"/>
              <w:left w:val="single" w:sz="4" w:space="0" w:color="auto"/>
              <w:bottom w:val="single" w:sz="4" w:space="0" w:color="auto"/>
              <w:right w:val="single" w:sz="4" w:space="0" w:color="auto"/>
            </w:tcBorders>
            <w:vAlign w:val="center"/>
          </w:tcPr>
          <w:p w14:paraId="29405DE8" w14:textId="77777777" w:rsidR="00EC12C9" w:rsidRDefault="00EC12C9" w:rsidP="00395B8B">
            <w:pPr>
              <w:ind w:right="893"/>
              <w:jc w:val="center"/>
              <w:rPr>
                <w:rFonts w:ascii="宋体" w:hAnsi="宋体" w:hint="eastAsia"/>
                <w:szCs w:val="21"/>
                <w:lang w:val="zh-CN"/>
              </w:rPr>
            </w:pPr>
          </w:p>
        </w:tc>
      </w:tr>
      <w:tr w:rsidR="00EC12C9" w14:paraId="10854AA8" w14:textId="77777777" w:rsidTr="00395B8B">
        <w:trPr>
          <w:trHeight w:val="567"/>
        </w:trPr>
        <w:tc>
          <w:tcPr>
            <w:tcW w:w="675" w:type="dxa"/>
            <w:tcBorders>
              <w:top w:val="single" w:sz="4" w:space="0" w:color="auto"/>
              <w:left w:val="single" w:sz="4" w:space="0" w:color="auto"/>
              <w:bottom w:val="single" w:sz="4" w:space="0" w:color="auto"/>
              <w:right w:val="single" w:sz="4" w:space="0" w:color="auto"/>
            </w:tcBorders>
            <w:vAlign w:val="center"/>
          </w:tcPr>
          <w:p w14:paraId="57A50633" w14:textId="77777777" w:rsidR="00EC12C9" w:rsidRDefault="00EC12C9" w:rsidP="00395B8B">
            <w:pPr>
              <w:widowControl/>
              <w:jc w:val="center"/>
              <w:rPr>
                <w:rFonts w:ascii="宋体" w:hAnsi="宋体" w:hint="eastAsia"/>
                <w:kern w:val="0"/>
                <w:szCs w:val="21"/>
              </w:rPr>
            </w:pPr>
            <w:r>
              <w:rPr>
                <w:rFonts w:ascii="宋体" w:hAnsi="宋体" w:hint="eastAsia"/>
                <w:kern w:val="0"/>
                <w:szCs w:val="21"/>
              </w:rPr>
              <w:t>4</w:t>
            </w:r>
          </w:p>
        </w:tc>
        <w:tc>
          <w:tcPr>
            <w:tcW w:w="1276" w:type="dxa"/>
            <w:tcBorders>
              <w:top w:val="single" w:sz="4" w:space="0" w:color="auto"/>
              <w:left w:val="single" w:sz="4" w:space="0" w:color="auto"/>
              <w:bottom w:val="single" w:sz="4" w:space="0" w:color="auto"/>
              <w:right w:val="single" w:sz="4" w:space="0" w:color="auto"/>
            </w:tcBorders>
            <w:vAlign w:val="center"/>
          </w:tcPr>
          <w:p w14:paraId="70EBC0D2" w14:textId="77777777" w:rsidR="00EC12C9" w:rsidRDefault="00EC12C9" w:rsidP="00395B8B">
            <w:pPr>
              <w:jc w:val="center"/>
              <w:rPr>
                <w:rFonts w:ascii="宋体" w:eastAsia="宋体" w:hAnsi="宋体" w:cs="Times New Roman" w:hint="eastAsia"/>
                <w:szCs w:val="21"/>
                <w:lang w:val="zh-CN"/>
              </w:rPr>
            </w:pPr>
            <w:r w:rsidRPr="00601C46">
              <w:rPr>
                <w:rFonts w:ascii="宋体" w:eastAsia="宋体" w:hAnsi="宋体" w:cs="Times New Roman"/>
                <w:szCs w:val="21"/>
                <w:lang w:val="zh-CN"/>
              </w:rPr>
              <w:t>非接触式眼压计</w:t>
            </w:r>
          </w:p>
        </w:tc>
        <w:tc>
          <w:tcPr>
            <w:tcW w:w="992" w:type="dxa"/>
            <w:tcBorders>
              <w:top w:val="single" w:sz="4" w:space="0" w:color="auto"/>
              <w:left w:val="single" w:sz="4" w:space="0" w:color="auto"/>
              <w:bottom w:val="single" w:sz="4" w:space="0" w:color="auto"/>
              <w:right w:val="single" w:sz="4" w:space="0" w:color="auto"/>
            </w:tcBorders>
            <w:vAlign w:val="center"/>
          </w:tcPr>
          <w:p w14:paraId="1F512084" w14:textId="77777777" w:rsidR="00EC12C9" w:rsidRDefault="00EC12C9" w:rsidP="00395B8B">
            <w:pPr>
              <w:jc w:val="center"/>
            </w:pPr>
          </w:p>
        </w:tc>
        <w:tc>
          <w:tcPr>
            <w:tcW w:w="1134" w:type="dxa"/>
            <w:tcBorders>
              <w:top w:val="single" w:sz="4" w:space="0" w:color="auto"/>
              <w:left w:val="single" w:sz="4" w:space="0" w:color="auto"/>
              <w:bottom w:val="single" w:sz="4" w:space="0" w:color="auto"/>
              <w:right w:val="single" w:sz="4" w:space="0" w:color="auto"/>
            </w:tcBorders>
            <w:vAlign w:val="center"/>
          </w:tcPr>
          <w:p w14:paraId="065934E9" w14:textId="77777777" w:rsidR="00EC12C9" w:rsidRDefault="00EC12C9" w:rsidP="00395B8B">
            <w:pPr>
              <w:jc w:val="center"/>
            </w:pPr>
          </w:p>
        </w:tc>
        <w:tc>
          <w:tcPr>
            <w:tcW w:w="993" w:type="dxa"/>
            <w:tcBorders>
              <w:top w:val="single" w:sz="4" w:space="0" w:color="auto"/>
              <w:left w:val="single" w:sz="4" w:space="0" w:color="auto"/>
              <w:bottom w:val="single" w:sz="4" w:space="0" w:color="auto"/>
              <w:right w:val="single" w:sz="4" w:space="0" w:color="auto"/>
            </w:tcBorders>
            <w:vAlign w:val="center"/>
          </w:tcPr>
          <w:p w14:paraId="274F70AA" w14:textId="77777777" w:rsidR="00EC12C9" w:rsidRDefault="00EC12C9" w:rsidP="00395B8B">
            <w:pPr>
              <w:jc w:val="center"/>
              <w:rPr>
                <w:rFonts w:ascii="宋体" w:hAnsi="宋体" w:hint="eastAsia"/>
                <w:szCs w:val="21"/>
                <w:lang w:val="zh-CN"/>
              </w:rPr>
            </w:pPr>
          </w:p>
        </w:tc>
        <w:tc>
          <w:tcPr>
            <w:tcW w:w="708" w:type="dxa"/>
            <w:tcBorders>
              <w:top w:val="single" w:sz="4" w:space="0" w:color="auto"/>
              <w:left w:val="single" w:sz="4" w:space="0" w:color="auto"/>
              <w:bottom w:val="single" w:sz="4" w:space="0" w:color="auto"/>
              <w:right w:val="single" w:sz="4" w:space="0" w:color="auto"/>
            </w:tcBorders>
            <w:vAlign w:val="center"/>
          </w:tcPr>
          <w:p w14:paraId="2DA1EF11" w14:textId="77777777" w:rsidR="00EC12C9" w:rsidRDefault="00EC12C9" w:rsidP="00395B8B">
            <w:pPr>
              <w:jc w:val="center"/>
            </w:pPr>
          </w:p>
        </w:tc>
        <w:tc>
          <w:tcPr>
            <w:tcW w:w="851" w:type="dxa"/>
            <w:tcBorders>
              <w:top w:val="single" w:sz="4" w:space="0" w:color="auto"/>
              <w:left w:val="single" w:sz="4" w:space="0" w:color="auto"/>
              <w:bottom w:val="single" w:sz="4" w:space="0" w:color="auto"/>
              <w:right w:val="single" w:sz="4" w:space="0" w:color="auto"/>
            </w:tcBorders>
            <w:vAlign w:val="center"/>
          </w:tcPr>
          <w:p w14:paraId="385D39B1" w14:textId="77777777" w:rsidR="00EC12C9" w:rsidRDefault="00EC12C9" w:rsidP="00395B8B">
            <w:pPr>
              <w:widowControl/>
              <w:jc w:val="center"/>
              <w:rPr>
                <w:rFonts w:ascii="宋体" w:hAnsi="宋体" w:hint="eastAsia"/>
                <w:kern w:val="0"/>
                <w:szCs w:val="21"/>
              </w:rPr>
            </w:pPr>
          </w:p>
        </w:tc>
        <w:tc>
          <w:tcPr>
            <w:tcW w:w="851" w:type="dxa"/>
            <w:tcBorders>
              <w:top w:val="single" w:sz="4" w:space="0" w:color="auto"/>
              <w:left w:val="single" w:sz="4" w:space="0" w:color="auto"/>
              <w:bottom w:val="single" w:sz="4" w:space="0" w:color="auto"/>
              <w:right w:val="single" w:sz="4" w:space="0" w:color="auto"/>
            </w:tcBorders>
            <w:vAlign w:val="center"/>
          </w:tcPr>
          <w:p w14:paraId="6B7AFEF5" w14:textId="77777777" w:rsidR="00EC12C9" w:rsidRDefault="00EC12C9" w:rsidP="00395B8B">
            <w:pPr>
              <w:ind w:right="893"/>
              <w:jc w:val="center"/>
              <w:rPr>
                <w:rFonts w:ascii="宋体" w:hAnsi="宋体" w:hint="eastAsia"/>
                <w:szCs w:val="21"/>
                <w:lang w:val="zh-CN"/>
              </w:rPr>
            </w:pPr>
          </w:p>
        </w:tc>
        <w:tc>
          <w:tcPr>
            <w:tcW w:w="1417" w:type="dxa"/>
            <w:tcBorders>
              <w:top w:val="single" w:sz="4" w:space="0" w:color="auto"/>
              <w:left w:val="single" w:sz="4" w:space="0" w:color="auto"/>
              <w:bottom w:val="single" w:sz="4" w:space="0" w:color="auto"/>
              <w:right w:val="single" w:sz="4" w:space="0" w:color="auto"/>
            </w:tcBorders>
            <w:vAlign w:val="center"/>
          </w:tcPr>
          <w:p w14:paraId="6893FE07" w14:textId="77777777" w:rsidR="00EC12C9" w:rsidRDefault="00EC12C9" w:rsidP="00395B8B">
            <w:pPr>
              <w:ind w:right="893"/>
              <w:jc w:val="center"/>
              <w:rPr>
                <w:rFonts w:ascii="宋体" w:hAnsi="宋体" w:hint="eastAsia"/>
                <w:szCs w:val="21"/>
                <w:lang w:val="zh-CN"/>
              </w:rPr>
            </w:pPr>
          </w:p>
        </w:tc>
      </w:tr>
      <w:tr w:rsidR="00EC12C9" w14:paraId="14FCD9C8" w14:textId="77777777" w:rsidTr="00395B8B">
        <w:trPr>
          <w:trHeight w:val="567"/>
        </w:trPr>
        <w:tc>
          <w:tcPr>
            <w:tcW w:w="7480" w:type="dxa"/>
            <w:gridSpan w:val="8"/>
            <w:tcBorders>
              <w:top w:val="single" w:sz="4" w:space="0" w:color="auto"/>
              <w:left w:val="single" w:sz="4" w:space="0" w:color="auto"/>
              <w:bottom w:val="single" w:sz="4" w:space="0" w:color="auto"/>
              <w:right w:val="single" w:sz="4" w:space="0" w:color="auto"/>
            </w:tcBorders>
            <w:vAlign w:val="center"/>
          </w:tcPr>
          <w:p w14:paraId="648DC906" w14:textId="77777777" w:rsidR="00EC12C9" w:rsidRDefault="00EC12C9" w:rsidP="00395B8B">
            <w:pPr>
              <w:widowControl/>
              <w:jc w:val="center"/>
              <w:rPr>
                <w:rFonts w:ascii="宋体" w:hAnsi="宋体" w:hint="eastAsia"/>
                <w:szCs w:val="21"/>
              </w:rPr>
            </w:pPr>
            <w:r>
              <w:rPr>
                <w:rFonts w:ascii="宋体" w:hAnsi="宋体" w:hint="eastAsia"/>
                <w:szCs w:val="21"/>
              </w:rPr>
              <w:t>投标总报价（元）</w:t>
            </w:r>
          </w:p>
          <w:p w14:paraId="2E65DBA6" w14:textId="77777777" w:rsidR="00EC12C9" w:rsidRDefault="00EC12C9" w:rsidP="00395B8B">
            <w:pPr>
              <w:ind w:right="893"/>
              <w:jc w:val="center"/>
              <w:rPr>
                <w:rFonts w:ascii="宋体" w:hAnsi="宋体" w:hint="eastAsia"/>
                <w:szCs w:val="21"/>
                <w:lang w:val="zh-CN"/>
              </w:rPr>
            </w:pPr>
            <w:r>
              <w:rPr>
                <w:rFonts w:ascii="宋体" w:hAnsi="宋体" w:hint="eastAsia"/>
                <w:szCs w:val="21"/>
              </w:rPr>
              <w:t xml:space="preserve"> </w:t>
            </w:r>
            <w:r>
              <w:rPr>
                <w:rFonts w:ascii="宋体" w:hAnsi="宋体"/>
                <w:szCs w:val="21"/>
              </w:rPr>
              <w:t xml:space="preserve">      </w:t>
            </w:r>
            <w:r>
              <w:rPr>
                <w:rFonts w:ascii="宋体" w:hAnsi="宋体" w:hint="eastAsia"/>
                <w:szCs w:val="21"/>
              </w:rPr>
              <w:t>（上述所有项的总价之和）</w:t>
            </w:r>
          </w:p>
        </w:tc>
        <w:tc>
          <w:tcPr>
            <w:tcW w:w="1417" w:type="dxa"/>
            <w:tcBorders>
              <w:top w:val="single" w:sz="4" w:space="0" w:color="auto"/>
              <w:left w:val="single" w:sz="4" w:space="0" w:color="auto"/>
              <w:bottom w:val="single" w:sz="4" w:space="0" w:color="auto"/>
              <w:right w:val="single" w:sz="4" w:space="0" w:color="auto"/>
            </w:tcBorders>
            <w:vAlign w:val="center"/>
          </w:tcPr>
          <w:p w14:paraId="14A83B6F" w14:textId="77777777" w:rsidR="00EC12C9" w:rsidRDefault="00EC12C9" w:rsidP="00395B8B">
            <w:pPr>
              <w:ind w:right="893"/>
              <w:jc w:val="center"/>
              <w:rPr>
                <w:rFonts w:ascii="宋体" w:hAnsi="宋体" w:hint="eastAsia"/>
                <w:szCs w:val="21"/>
                <w:lang w:val="zh-CN"/>
              </w:rPr>
            </w:pPr>
          </w:p>
        </w:tc>
      </w:tr>
    </w:tbl>
    <w:p w14:paraId="433B99EF" w14:textId="77777777" w:rsidR="00EC12C9" w:rsidRDefault="00EC12C9" w:rsidP="00EC12C9">
      <w:pPr>
        <w:autoSpaceDE w:val="0"/>
        <w:autoSpaceDN w:val="0"/>
        <w:adjustRightInd w:val="0"/>
        <w:spacing w:line="360" w:lineRule="auto"/>
        <w:jc w:val="left"/>
        <w:rPr>
          <w:rFonts w:ascii="宋体" w:hAnsi="宋体" w:hint="eastAsia"/>
          <w:szCs w:val="21"/>
        </w:rPr>
      </w:pPr>
      <w:r>
        <w:rPr>
          <w:rFonts w:ascii="宋体" w:hAnsi="宋体" w:hint="eastAsia"/>
          <w:szCs w:val="21"/>
        </w:rPr>
        <w:t>说明</w:t>
      </w:r>
      <w:r>
        <w:rPr>
          <w:rFonts w:ascii="宋体" w:hAnsi="宋体"/>
          <w:szCs w:val="21"/>
        </w:rPr>
        <w:t>：</w:t>
      </w:r>
      <w:r>
        <w:rPr>
          <w:rFonts w:ascii="宋体" w:hAnsi="宋体" w:hint="eastAsia"/>
          <w:szCs w:val="21"/>
        </w:rPr>
        <w:t>1</w:t>
      </w:r>
      <w:r>
        <w:rPr>
          <w:rFonts w:ascii="宋体" w:hAnsi="宋体"/>
          <w:szCs w:val="21"/>
        </w:rPr>
        <w:t>.报价明细表</w:t>
      </w:r>
      <w:r>
        <w:rPr>
          <w:rFonts w:ascii="宋体" w:hAnsi="宋体" w:hint="eastAsia"/>
          <w:szCs w:val="21"/>
        </w:rPr>
        <w:t>中</w:t>
      </w:r>
      <w:r>
        <w:rPr>
          <w:rFonts w:ascii="宋体" w:hAnsi="宋体"/>
          <w:szCs w:val="21"/>
        </w:rPr>
        <w:t>的</w:t>
      </w:r>
      <w:r>
        <w:rPr>
          <w:rFonts w:ascii="宋体" w:hAnsi="宋体" w:hint="eastAsia"/>
          <w:szCs w:val="21"/>
        </w:rPr>
        <w:t>投标总报价金额</w:t>
      </w:r>
      <w:r>
        <w:rPr>
          <w:rFonts w:ascii="宋体" w:hAnsi="宋体"/>
          <w:szCs w:val="21"/>
        </w:rPr>
        <w:t>与开标一览表中</w:t>
      </w:r>
      <w:r>
        <w:rPr>
          <w:rFonts w:ascii="宋体" w:hAnsi="宋体" w:hint="eastAsia"/>
          <w:szCs w:val="21"/>
        </w:rPr>
        <w:t>的</w:t>
      </w:r>
      <w:r>
        <w:rPr>
          <w:rFonts w:ascii="宋体" w:hAnsi="宋体"/>
          <w:szCs w:val="21"/>
        </w:rPr>
        <w:t>投标总报价</w:t>
      </w:r>
      <w:r>
        <w:rPr>
          <w:rFonts w:ascii="宋体" w:hAnsi="宋体" w:hint="eastAsia"/>
          <w:szCs w:val="21"/>
        </w:rPr>
        <w:t>金额</w:t>
      </w:r>
      <w:r>
        <w:rPr>
          <w:rFonts w:ascii="宋体" w:hAnsi="宋体"/>
          <w:szCs w:val="21"/>
        </w:rPr>
        <w:t>一致。</w:t>
      </w:r>
    </w:p>
    <w:p w14:paraId="608D3C37" w14:textId="77777777" w:rsidR="00EC12C9" w:rsidRDefault="00EC12C9" w:rsidP="00EC12C9">
      <w:pPr>
        <w:autoSpaceDE w:val="0"/>
        <w:autoSpaceDN w:val="0"/>
        <w:adjustRightInd w:val="0"/>
        <w:spacing w:line="360" w:lineRule="auto"/>
        <w:jc w:val="left"/>
        <w:rPr>
          <w:rFonts w:ascii="宋体" w:hAnsi="宋体" w:hint="eastAsia"/>
          <w:b/>
          <w:szCs w:val="21"/>
        </w:rPr>
      </w:pPr>
      <w:r>
        <w:rPr>
          <w:rFonts w:ascii="宋体" w:hAnsi="宋体" w:hint="eastAsia"/>
          <w:szCs w:val="21"/>
        </w:rPr>
        <w:t xml:space="preserve"> </w:t>
      </w:r>
      <w:r>
        <w:rPr>
          <w:rFonts w:ascii="宋体" w:hAnsi="宋体"/>
          <w:szCs w:val="21"/>
        </w:rPr>
        <w:t xml:space="preserve">     </w:t>
      </w:r>
      <w:r>
        <w:rPr>
          <w:rFonts w:ascii="宋体" w:hAnsi="宋体"/>
          <w:b/>
          <w:szCs w:val="21"/>
        </w:rPr>
        <w:t>2.</w:t>
      </w:r>
      <w:r>
        <w:rPr>
          <w:rFonts w:ascii="宋体" w:hAnsi="宋体" w:hint="eastAsia"/>
          <w:b/>
          <w:szCs w:val="21"/>
        </w:rPr>
        <w:t>总价合计</w:t>
      </w:r>
      <w:r>
        <w:rPr>
          <w:rFonts w:ascii="宋体" w:hAnsi="宋体"/>
          <w:b/>
          <w:szCs w:val="21"/>
        </w:rPr>
        <w:t>不得超出采购</w:t>
      </w:r>
      <w:r>
        <w:rPr>
          <w:rFonts w:ascii="宋体" w:hAnsi="宋体" w:hint="eastAsia"/>
          <w:b/>
          <w:szCs w:val="21"/>
        </w:rPr>
        <w:t>限价</w:t>
      </w:r>
      <w:r>
        <w:rPr>
          <w:rFonts w:ascii="宋体" w:hAnsi="宋体"/>
          <w:b/>
          <w:szCs w:val="21"/>
        </w:rPr>
        <w:t>，招标文件对各</w:t>
      </w:r>
      <w:r>
        <w:rPr>
          <w:rFonts w:ascii="宋体" w:hAnsi="宋体" w:hint="eastAsia"/>
          <w:b/>
          <w:szCs w:val="21"/>
        </w:rPr>
        <w:t>项</w:t>
      </w:r>
      <w:r>
        <w:rPr>
          <w:rFonts w:ascii="宋体" w:hAnsi="宋体"/>
          <w:b/>
          <w:szCs w:val="21"/>
        </w:rPr>
        <w:t>产品有最高限价规定的，也不得超过最高限价，否则</w:t>
      </w:r>
      <w:r>
        <w:rPr>
          <w:rFonts w:ascii="宋体" w:hAnsi="宋体" w:hint="eastAsia"/>
          <w:b/>
          <w:szCs w:val="21"/>
        </w:rPr>
        <w:t>其</w:t>
      </w:r>
      <w:r>
        <w:rPr>
          <w:rFonts w:ascii="宋体" w:hAnsi="宋体"/>
          <w:b/>
          <w:szCs w:val="21"/>
        </w:rPr>
        <w:t>投标将被否决。</w:t>
      </w:r>
    </w:p>
    <w:p w14:paraId="254BF461" w14:textId="77777777" w:rsidR="00EC12C9" w:rsidRDefault="00EC12C9" w:rsidP="00EC12C9">
      <w:pPr>
        <w:autoSpaceDE w:val="0"/>
        <w:autoSpaceDN w:val="0"/>
        <w:adjustRightInd w:val="0"/>
        <w:spacing w:line="360" w:lineRule="auto"/>
        <w:ind w:firstLineChars="300" w:firstLine="630"/>
        <w:jc w:val="left"/>
        <w:rPr>
          <w:rFonts w:ascii="宋体" w:hAnsi="宋体" w:hint="eastAsia"/>
          <w:szCs w:val="21"/>
        </w:rPr>
      </w:pPr>
      <w:r>
        <w:rPr>
          <w:rFonts w:ascii="宋体" w:hAnsi="宋体"/>
          <w:szCs w:val="21"/>
        </w:rPr>
        <w:t>3.</w:t>
      </w:r>
      <w:r>
        <w:rPr>
          <w:rFonts w:ascii="宋体" w:hAnsi="宋体" w:hint="eastAsia"/>
          <w:szCs w:val="21"/>
        </w:rPr>
        <w:t>若不按照报价明细表提供将视为没有实质性响应招标文件。</w:t>
      </w:r>
    </w:p>
    <w:p w14:paraId="6DEB0461" w14:textId="77777777" w:rsidR="00EC12C9" w:rsidRPr="003E29F2" w:rsidRDefault="00EC12C9" w:rsidP="00EC12C9">
      <w:pPr>
        <w:autoSpaceDE w:val="0"/>
        <w:autoSpaceDN w:val="0"/>
        <w:adjustRightInd w:val="0"/>
        <w:spacing w:line="360" w:lineRule="auto"/>
        <w:ind w:firstLineChars="300" w:firstLine="632"/>
        <w:jc w:val="left"/>
        <w:rPr>
          <w:rFonts w:ascii="宋体" w:hAnsi="宋体" w:hint="eastAsia"/>
          <w:b/>
          <w:szCs w:val="21"/>
        </w:rPr>
      </w:pPr>
      <w:r w:rsidRPr="003E29F2">
        <w:rPr>
          <w:rFonts w:ascii="宋体" w:hAnsi="宋体" w:hint="eastAsia"/>
          <w:b/>
          <w:szCs w:val="21"/>
        </w:rPr>
        <w:t>4.报价明细表内各项产品总价为“主要产品价格及其他配置要求中所有产品价格”之和，</w:t>
      </w:r>
      <w:bookmarkStart w:id="1" w:name="OLE_LINK7"/>
      <w:r w:rsidRPr="003E29F2">
        <w:rPr>
          <w:rFonts w:ascii="宋体" w:hAnsi="宋体" w:hint="eastAsia"/>
          <w:b/>
          <w:szCs w:val="21"/>
        </w:rPr>
        <w:t>若出现其他配置要求中产品错报，漏报的情况，视为各项产品总价均已包含所有报价，采购人不予支付任何其他费用</w:t>
      </w:r>
      <w:bookmarkEnd w:id="1"/>
      <w:r w:rsidRPr="003E29F2">
        <w:rPr>
          <w:rFonts w:ascii="宋体" w:hAnsi="宋体" w:hint="eastAsia"/>
          <w:b/>
          <w:szCs w:val="21"/>
        </w:rPr>
        <w:t>。</w:t>
      </w:r>
    </w:p>
    <w:p w14:paraId="6C13E097" w14:textId="77777777" w:rsidR="00EC12C9" w:rsidRPr="003E29F2" w:rsidRDefault="00EC12C9" w:rsidP="00EC12C9">
      <w:pPr>
        <w:autoSpaceDE w:val="0"/>
        <w:autoSpaceDN w:val="0"/>
        <w:adjustRightInd w:val="0"/>
        <w:spacing w:line="360" w:lineRule="auto"/>
        <w:ind w:firstLineChars="300" w:firstLine="632"/>
        <w:jc w:val="left"/>
        <w:rPr>
          <w:rFonts w:ascii="宋体" w:hAnsi="宋体" w:hint="eastAsia"/>
          <w:b/>
          <w:szCs w:val="21"/>
        </w:rPr>
      </w:pPr>
      <w:r w:rsidRPr="003E29F2">
        <w:rPr>
          <w:rFonts w:ascii="宋体" w:hAnsi="宋体" w:hint="eastAsia"/>
          <w:b/>
          <w:szCs w:val="21"/>
        </w:rPr>
        <w:t>5.</w:t>
      </w:r>
      <w:r w:rsidRPr="003E29F2">
        <w:rPr>
          <w:rFonts w:hint="eastAsia"/>
        </w:rPr>
        <w:t xml:space="preserve"> </w:t>
      </w:r>
      <w:r w:rsidRPr="003E29F2">
        <w:rPr>
          <w:rFonts w:ascii="宋体" w:hAnsi="宋体" w:hint="eastAsia"/>
          <w:b/>
          <w:szCs w:val="21"/>
        </w:rPr>
        <w:t>本项目核心产品为：</w:t>
      </w:r>
      <w:r w:rsidRPr="003E29F2">
        <w:rPr>
          <w:rFonts w:ascii="宋体" w:hAnsi="宋体"/>
          <w:b/>
          <w:szCs w:val="21"/>
        </w:rPr>
        <w:t>光学相干断层扫描血管成像系统</w:t>
      </w:r>
      <w:r w:rsidRPr="003E29F2">
        <w:rPr>
          <w:rFonts w:ascii="宋体" w:hAnsi="宋体" w:hint="eastAsia"/>
          <w:b/>
          <w:szCs w:val="21"/>
        </w:rPr>
        <w:t xml:space="preserve">；     </w:t>
      </w:r>
    </w:p>
    <w:p w14:paraId="519BFBAA" w14:textId="77777777" w:rsidR="00EC12C9" w:rsidRPr="003E29F2" w:rsidRDefault="00EC12C9" w:rsidP="00EC12C9">
      <w:pPr>
        <w:autoSpaceDE w:val="0"/>
        <w:autoSpaceDN w:val="0"/>
        <w:adjustRightInd w:val="0"/>
        <w:spacing w:line="360" w:lineRule="auto"/>
        <w:ind w:firstLineChars="300" w:firstLine="632"/>
        <w:jc w:val="left"/>
        <w:rPr>
          <w:rFonts w:ascii="宋体" w:hAnsi="宋体" w:hint="eastAsia"/>
          <w:b/>
          <w:szCs w:val="21"/>
        </w:rPr>
      </w:pPr>
      <w:r w:rsidRPr="003E29F2">
        <w:rPr>
          <w:rFonts w:ascii="宋体" w:hAnsi="宋体" w:hint="eastAsia"/>
          <w:b/>
          <w:szCs w:val="21"/>
        </w:rPr>
        <w:t>提供相同品牌任</w:t>
      </w:r>
      <w:proofErr w:type="gramStart"/>
      <w:r w:rsidRPr="003E29F2">
        <w:rPr>
          <w:rFonts w:ascii="宋体" w:hAnsi="宋体" w:hint="eastAsia"/>
          <w:b/>
          <w:szCs w:val="21"/>
        </w:rPr>
        <w:t>一</w:t>
      </w:r>
      <w:proofErr w:type="gramEnd"/>
      <w:r w:rsidRPr="003E29F2">
        <w:rPr>
          <w:rFonts w:ascii="宋体" w:hAnsi="宋体" w:hint="eastAsia"/>
          <w:b/>
          <w:szCs w:val="21"/>
        </w:rPr>
        <w:t>核心产品且通过资格审查、符合性审查的不同供应商参加同一合同项下采购项目的，按一家供应商计算，评审后得分最高的同品牌供应商获得成交人推荐资格；评审得分相同的，由评标委员会确定评审因的量化指标评审得分最高的一个供应商获得中标候选人推荐资格，其他同品牌供应商不作为中标候选人。具体详见详见“第二章 供应商须知” 充分、公平竞争保障措施（实质性要求）相关要求。</w:t>
      </w:r>
    </w:p>
    <w:p w14:paraId="68127781" w14:textId="77777777" w:rsidR="00EC12C9" w:rsidRPr="001A0B36" w:rsidRDefault="00EC12C9" w:rsidP="00EC12C9">
      <w:pPr>
        <w:autoSpaceDE w:val="0"/>
        <w:autoSpaceDN w:val="0"/>
        <w:adjustRightInd w:val="0"/>
        <w:spacing w:line="360" w:lineRule="auto"/>
        <w:ind w:firstLineChars="300" w:firstLine="632"/>
        <w:jc w:val="left"/>
        <w:rPr>
          <w:rFonts w:ascii="宋体" w:hAnsi="宋体" w:hint="eastAsia"/>
          <w:b/>
          <w:szCs w:val="21"/>
        </w:rPr>
      </w:pPr>
      <w:r w:rsidRPr="003E29F2">
        <w:rPr>
          <w:rFonts w:ascii="宋体" w:hAnsi="宋体" w:hint="eastAsia"/>
          <w:b/>
          <w:szCs w:val="21"/>
        </w:rPr>
        <w:t>6.此处报价不含各设备</w:t>
      </w:r>
      <w:r w:rsidRPr="003E29F2">
        <w:rPr>
          <w:rFonts w:ascii="宋体" w:hAnsi="宋体"/>
          <w:b/>
          <w:szCs w:val="21"/>
        </w:rPr>
        <w:t>易损配件及耗材成本报价</w:t>
      </w:r>
      <w:r w:rsidRPr="003E29F2">
        <w:rPr>
          <w:rFonts w:ascii="宋体" w:hAnsi="宋体" w:hint="eastAsia"/>
          <w:b/>
          <w:szCs w:val="21"/>
        </w:rPr>
        <w:t>,易损件报价需要按照相应设备技术参数中的要求报出相关易损件的单价。</w:t>
      </w:r>
    </w:p>
    <w:p w14:paraId="277F8C65" w14:textId="77777777" w:rsidR="00EC12C9" w:rsidRDefault="00EC12C9" w:rsidP="00EC12C9">
      <w:pPr>
        <w:autoSpaceDE w:val="0"/>
        <w:autoSpaceDN w:val="0"/>
        <w:adjustRightInd w:val="0"/>
        <w:spacing w:line="360" w:lineRule="auto"/>
        <w:ind w:firstLineChars="200" w:firstLine="420"/>
        <w:jc w:val="right"/>
        <w:rPr>
          <w:rFonts w:ascii="宋体" w:hAnsi="宋体" w:hint="eastAsia"/>
          <w:szCs w:val="21"/>
          <w:lang w:val="zh-CN"/>
        </w:rPr>
      </w:pPr>
      <w:r>
        <w:rPr>
          <w:rFonts w:ascii="宋体" w:hAnsi="宋体" w:hint="eastAsia"/>
          <w:szCs w:val="21"/>
          <w:lang w:val="zh-CN"/>
        </w:rPr>
        <w:t>供应商：</w:t>
      </w:r>
      <w:r>
        <w:rPr>
          <w:rFonts w:ascii="宋体" w:hAnsi="宋体" w:hint="eastAsia"/>
          <w:szCs w:val="21"/>
          <w:u w:val="single"/>
          <w:lang w:val="zh-CN"/>
        </w:rPr>
        <w:t xml:space="preserve">                                        </w:t>
      </w:r>
      <w:r>
        <w:rPr>
          <w:rFonts w:ascii="宋体" w:hAnsi="宋体" w:hint="eastAsia"/>
          <w:szCs w:val="21"/>
          <w:lang w:val="zh-CN"/>
        </w:rPr>
        <w:t>（盖单位公章）</w:t>
      </w:r>
    </w:p>
    <w:p w14:paraId="6339D42F" w14:textId="77777777" w:rsidR="00EC12C9" w:rsidRDefault="00EC12C9" w:rsidP="00EC12C9">
      <w:pPr>
        <w:autoSpaceDE w:val="0"/>
        <w:autoSpaceDN w:val="0"/>
        <w:adjustRightInd w:val="0"/>
        <w:spacing w:line="360" w:lineRule="auto"/>
        <w:ind w:firstLineChars="200" w:firstLine="420"/>
        <w:jc w:val="right"/>
        <w:rPr>
          <w:rFonts w:ascii="宋体" w:hAnsi="宋体" w:hint="eastAsia"/>
          <w:szCs w:val="21"/>
          <w:lang w:val="zh-CN"/>
        </w:rPr>
      </w:pPr>
      <w:r>
        <w:rPr>
          <w:rFonts w:ascii="宋体" w:hAnsi="宋体" w:hint="eastAsia"/>
          <w:szCs w:val="21"/>
          <w:lang w:val="zh-CN"/>
        </w:rPr>
        <w:t>法定代表人（单位负责人）或被授权人：</w:t>
      </w:r>
      <w:r>
        <w:rPr>
          <w:rFonts w:ascii="宋体" w:hAnsi="宋体" w:hint="eastAsia"/>
          <w:szCs w:val="21"/>
          <w:u w:val="single"/>
          <w:lang w:val="zh-CN"/>
        </w:rPr>
        <w:t xml:space="preserve">        </w:t>
      </w:r>
      <w:r>
        <w:rPr>
          <w:rFonts w:ascii="宋体" w:hAnsi="宋体" w:hint="eastAsia"/>
          <w:szCs w:val="21"/>
          <w:lang w:val="zh-CN"/>
        </w:rPr>
        <w:t>（签字或盖章）</w:t>
      </w:r>
    </w:p>
    <w:p w14:paraId="7BA9269F" w14:textId="3C8DF294" w:rsidR="006B4109" w:rsidRDefault="00EC12C9" w:rsidP="00EC12C9">
      <w:pPr>
        <w:jc w:val="right"/>
      </w:pPr>
      <w:r>
        <w:rPr>
          <w:rFonts w:ascii="宋体" w:hAnsi="宋体" w:hint="eastAsia"/>
          <w:szCs w:val="21"/>
          <w:lang w:val="zh-CN"/>
        </w:rPr>
        <w:t>年    月    日</w:t>
      </w:r>
    </w:p>
    <w:sectPr w:rsidR="006B4109" w:rsidSect="00942A59">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7"/>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A59"/>
    <w:rsid w:val="005F4A5B"/>
    <w:rsid w:val="006B4109"/>
    <w:rsid w:val="00942A59"/>
    <w:rsid w:val="00EC1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BB323A"/>
  <w15:chartTrackingRefBased/>
  <w15:docId w15:val="{06CAB469-39E2-44BB-AF01-3E8B8C282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2A59"/>
    <w:pPr>
      <w:widowControl w:val="0"/>
      <w:jc w:val="both"/>
    </w:pPr>
    <w:rPr>
      <w:szCs w:val="24"/>
    </w:rPr>
  </w:style>
  <w:style w:type="paragraph" w:styleId="1">
    <w:name w:val="heading 1"/>
    <w:basedOn w:val="a"/>
    <w:next w:val="a"/>
    <w:link w:val="10"/>
    <w:uiPriority w:val="9"/>
    <w:qFormat/>
    <w:rsid w:val="00942A59"/>
    <w:pPr>
      <w:keepNext/>
      <w:keepLines/>
      <w:spacing w:before="480" w:after="80"/>
      <w:outlineLvl w:val="0"/>
    </w:pPr>
    <w:rPr>
      <w:rFonts w:asciiTheme="majorHAnsi" w:eastAsiaTheme="majorEastAsia" w:hAnsiTheme="majorHAnsi" w:cstheme="majorBidi"/>
      <w:color w:val="365F91" w:themeColor="accent1" w:themeShade="BF"/>
      <w:sz w:val="48"/>
      <w:szCs w:val="48"/>
    </w:rPr>
  </w:style>
  <w:style w:type="paragraph" w:styleId="2">
    <w:name w:val="heading 2"/>
    <w:basedOn w:val="a"/>
    <w:next w:val="a"/>
    <w:link w:val="20"/>
    <w:uiPriority w:val="9"/>
    <w:semiHidden/>
    <w:unhideWhenUsed/>
    <w:qFormat/>
    <w:rsid w:val="00942A59"/>
    <w:pPr>
      <w:keepNext/>
      <w:keepLines/>
      <w:spacing w:before="160" w:after="80"/>
      <w:outlineLvl w:val="1"/>
    </w:pPr>
    <w:rPr>
      <w:rFonts w:asciiTheme="majorHAnsi" w:eastAsiaTheme="majorEastAsia" w:hAnsiTheme="majorHAnsi" w:cstheme="majorBidi"/>
      <w:color w:val="365F91" w:themeColor="accent1" w:themeShade="BF"/>
      <w:sz w:val="40"/>
      <w:szCs w:val="40"/>
    </w:rPr>
  </w:style>
  <w:style w:type="paragraph" w:styleId="3">
    <w:name w:val="heading 3"/>
    <w:basedOn w:val="a"/>
    <w:next w:val="a"/>
    <w:link w:val="30"/>
    <w:uiPriority w:val="9"/>
    <w:semiHidden/>
    <w:unhideWhenUsed/>
    <w:qFormat/>
    <w:rsid w:val="00942A59"/>
    <w:pPr>
      <w:keepNext/>
      <w:keepLines/>
      <w:spacing w:before="160" w:after="80"/>
      <w:outlineLvl w:val="2"/>
    </w:pPr>
    <w:rPr>
      <w:rFonts w:asciiTheme="majorHAnsi" w:eastAsiaTheme="majorEastAsia" w:hAnsiTheme="majorHAnsi" w:cstheme="majorBidi"/>
      <w:color w:val="365F91" w:themeColor="accent1" w:themeShade="BF"/>
      <w:sz w:val="32"/>
      <w:szCs w:val="32"/>
    </w:rPr>
  </w:style>
  <w:style w:type="paragraph" w:styleId="4">
    <w:name w:val="heading 4"/>
    <w:basedOn w:val="a"/>
    <w:next w:val="a"/>
    <w:link w:val="40"/>
    <w:uiPriority w:val="9"/>
    <w:semiHidden/>
    <w:unhideWhenUsed/>
    <w:qFormat/>
    <w:rsid w:val="00942A59"/>
    <w:pPr>
      <w:keepNext/>
      <w:keepLines/>
      <w:spacing w:before="80" w:after="40"/>
      <w:outlineLvl w:val="3"/>
    </w:pPr>
    <w:rPr>
      <w:rFonts w:cstheme="majorBidi"/>
      <w:color w:val="365F91" w:themeColor="accent1" w:themeShade="BF"/>
      <w:sz w:val="28"/>
      <w:szCs w:val="28"/>
    </w:rPr>
  </w:style>
  <w:style w:type="paragraph" w:styleId="5">
    <w:name w:val="heading 5"/>
    <w:basedOn w:val="a"/>
    <w:next w:val="a"/>
    <w:link w:val="50"/>
    <w:uiPriority w:val="9"/>
    <w:semiHidden/>
    <w:unhideWhenUsed/>
    <w:qFormat/>
    <w:rsid w:val="00942A59"/>
    <w:pPr>
      <w:keepNext/>
      <w:keepLines/>
      <w:spacing w:before="80" w:after="40"/>
      <w:outlineLvl w:val="4"/>
    </w:pPr>
    <w:rPr>
      <w:rFonts w:cstheme="majorBidi"/>
      <w:color w:val="365F91" w:themeColor="accent1" w:themeShade="BF"/>
      <w:sz w:val="24"/>
    </w:rPr>
  </w:style>
  <w:style w:type="paragraph" w:styleId="6">
    <w:name w:val="heading 6"/>
    <w:basedOn w:val="a"/>
    <w:next w:val="a"/>
    <w:link w:val="60"/>
    <w:uiPriority w:val="9"/>
    <w:semiHidden/>
    <w:unhideWhenUsed/>
    <w:qFormat/>
    <w:rsid w:val="00942A59"/>
    <w:pPr>
      <w:keepNext/>
      <w:keepLines/>
      <w:spacing w:before="40"/>
      <w:outlineLvl w:val="5"/>
    </w:pPr>
    <w:rPr>
      <w:rFonts w:cstheme="majorBidi"/>
      <w:b/>
      <w:bCs/>
      <w:color w:val="365F91" w:themeColor="accent1" w:themeShade="BF"/>
    </w:rPr>
  </w:style>
  <w:style w:type="paragraph" w:styleId="7">
    <w:name w:val="heading 7"/>
    <w:basedOn w:val="a"/>
    <w:next w:val="a"/>
    <w:link w:val="70"/>
    <w:uiPriority w:val="9"/>
    <w:semiHidden/>
    <w:unhideWhenUsed/>
    <w:qFormat/>
    <w:rsid w:val="00942A59"/>
    <w:pPr>
      <w:keepNext/>
      <w:keepLines/>
      <w:spacing w:before="4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942A59"/>
    <w:pPr>
      <w:keepNext/>
      <w:keepLines/>
      <w:outlineLvl w:val="7"/>
    </w:pPr>
    <w:rPr>
      <w:rFonts w:cstheme="majorBidi"/>
      <w:color w:val="595959" w:themeColor="text1" w:themeTint="A6"/>
    </w:rPr>
  </w:style>
  <w:style w:type="paragraph" w:styleId="9">
    <w:name w:val="heading 9"/>
    <w:basedOn w:val="a"/>
    <w:next w:val="a"/>
    <w:link w:val="90"/>
    <w:uiPriority w:val="9"/>
    <w:semiHidden/>
    <w:unhideWhenUsed/>
    <w:qFormat/>
    <w:rsid w:val="00942A59"/>
    <w:pPr>
      <w:keepNext/>
      <w:keepLines/>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942A59"/>
    <w:rPr>
      <w:rFonts w:asciiTheme="majorHAnsi" w:eastAsiaTheme="majorEastAsia" w:hAnsiTheme="majorHAnsi" w:cstheme="majorBidi"/>
      <w:color w:val="365F91" w:themeColor="accent1" w:themeShade="BF"/>
      <w:sz w:val="48"/>
      <w:szCs w:val="48"/>
    </w:rPr>
  </w:style>
  <w:style w:type="character" w:customStyle="1" w:styleId="20">
    <w:name w:val="标题 2 字符"/>
    <w:basedOn w:val="a0"/>
    <w:link w:val="2"/>
    <w:uiPriority w:val="9"/>
    <w:semiHidden/>
    <w:rsid w:val="00942A59"/>
    <w:rPr>
      <w:rFonts w:asciiTheme="majorHAnsi" w:eastAsiaTheme="majorEastAsia" w:hAnsiTheme="majorHAnsi" w:cstheme="majorBidi"/>
      <w:color w:val="365F91" w:themeColor="accent1" w:themeShade="BF"/>
      <w:sz w:val="40"/>
      <w:szCs w:val="40"/>
    </w:rPr>
  </w:style>
  <w:style w:type="character" w:customStyle="1" w:styleId="30">
    <w:name w:val="标题 3 字符"/>
    <w:basedOn w:val="a0"/>
    <w:link w:val="3"/>
    <w:uiPriority w:val="9"/>
    <w:semiHidden/>
    <w:rsid w:val="00942A59"/>
    <w:rPr>
      <w:rFonts w:asciiTheme="majorHAnsi" w:eastAsiaTheme="majorEastAsia" w:hAnsiTheme="majorHAnsi" w:cstheme="majorBidi"/>
      <w:color w:val="365F91" w:themeColor="accent1" w:themeShade="BF"/>
      <w:sz w:val="32"/>
      <w:szCs w:val="32"/>
    </w:rPr>
  </w:style>
  <w:style w:type="character" w:customStyle="1" w:styleId="40">
    <w:name w:val="标题 4 字符"/>
    <w:basedOn w:val="a0"/>
    <w:link w:val="4"/>
    <w:uiPriority w:val="9"/>
    <w:semiHidden/>
    <w:rsid w:val="00942A59"/>
    <w:rPr>
      <w:rFonts w:cstheme="majorBidi"/>
      <w:color w:val="365F91" w:themeColor="accent1" w:themeShade="BF"/>
      <w:sz w:val="28"/>
      <w:szCs w:val="28"/>
    </w:rPr>
  </w:style>
  <w:style w:type="character" w:customStyle="1" w:styleId="50">
    <w:name w:val="标题 5 字符"/>
    <w:basedOn w:val="a0"/>
    <w:link w:val="5"/>
    <w:uiPriority w:val="9"/>
    <w:semiHidden/>
    <w:rsid w:val="00942A59"/>
    <w:rPr>
      <w:rFonts w:cstheme="majorBidi"/>
      <w:color w:val="365F91" w:themeColor="accent1" w:themeShade="BF"/>
      <w:sz w:val="24"/>
      <w:szCs w:val="24"/>
    </w:rPr>
  </w:style>
  <w:style w:type="character" w:customStyle="1" w:styleId="60">
    <w:name w:val="标题 6 字符"/>
    <w:basedOn w:val="a0"/>
    <w:link w:val="6"/>
    <w:uiPriority w:val="9"/>
    <w:semiHidden/>
    <w:rsid w:val="00942A59"/>
    <w:rPr>
      <w:rFonts w:cstheme="majorBidi"/>
      <w:b/>
      <w:bCs/>
      <w:color w:val="365F91" w:themeColor="accent1" w:themeShade="BF"/>
    </w:rPr>
  </w:style>
  <w:style w:type="character" w:customStyle="1" w:styleId="70">
    <w:name w:val="标题 7 字符"/>
    <w:basedOn w:val="a0"/>
    <w:link w:val="7"/>
    <w:uiPriority w:val="9"/>
    <w:semiHidden/>
    <w:rsid w:val="00942A59"/>
    <w:rPr>
      <w:rFonts w:cstheme="majorBidi"/>
      <w:b/>
      <w:bCs/>
      <w:color w:val="595959" w:themeColor="text1" w:themeTint="A6"/>
    </w:rPr>
  </w:style>
  <w:style w:type="character" w:customStyle="1" w:styleId="80">
    <w:name w:val="标题 8 字符"/>
    <w:basedOn w:val="a0"/>
    <w:link w:val="8"/>
    <w:uiPriority w:val="9"/>
    <w:semiHidden/>
    <w:rsid w:val="00942A59"/>
    <w:rPr>
      <w:rFonts w:cstheme="majorBidi"/>
      <w:color w:val="595959" w:themeColor="text1" w:themeTint="A6"/>
    </w:rPr>
  </w:style>
  <w:style w:type="character" w:customStyle="1" w:styleId="90">
    <w:name w:val="标题 9 字符"/>
    <w:basedOn w:val="a0"/>
    <w:link w:val="9"/>
    <w:uiPriority w:val="9"/>
    <w:semiHidden/>
    <w:rsid w:val="00942A59"/>
    <w:rPr>
      <w:rFonts w:eastAsiaTheme="majorEastAsia" w:cstheme="majorBidi"/>
      <w:color w:val="595959" w:themeColor="text1" w:themeTint="A6"/>
    </w:rPr>
  </w:style>
  <w:style w:type="paragraph" w:styleId="a3">
    <w:name w:val="Title"/>
    <w:basedOn w:val="a"/>
    <w:next w:val="a"/>
    <w:link w:val="a4"/>
    <w:uiPriority w:val="10"/>
    <w:qFormat/>
    <w:rsid w:val="00942A5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942A5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42A5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942A5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42A59"/>
    <w:pPr>
      <w:spacing w:before="160" w:after="160"/>
      <w:jc w:val="center"/>
    </w:pPr>
    <w:rPr>
      <w:i/>
      <w:iCs/>
      <w:color w:val="404040" w:themeColor="text1" w:themeTint="BF"/>
    </w:rPr>
  </w:style>
  <w:style w:type="character" w:customStyle="1" w:styleId="a8">
    <w:name w:val="引用 字符"/>
    <w:basedOn w:val="a0"/>
    <w:link w:val="a7"/>
    <w:uiPriority w:val="29"/>
    <w:rsid w:val="00942A59"/>
    <w:rPr>
      <w:i/>
      <w:iCs/>
      <w:color w:val="404040" w:themeColor="text1" w:themeTint="BF"/>
    </w:rPr>
  </w:style>
  <w:style w:type="paragraph" w:styleId="a9">
    <w:name w:val="List Paragraph"/>
    <w:basedOn w:val="a"/>
    <w:uiPriority w:val="34"/>
    <w:qFormat/>
    <w:rsid w:val="00942A59"/>
    <w:pPr>
      <w:ind w:left="720"/>
      <w:contextualSpacing/>
    </w:pPr>
  </w:style>
  <w:style w:type="character" w:styleId="aa">
    <w:name w:val="Intense Emphasis"/>
    <w:basedOn w:val="a0"/>
    <w:uiPriority w:val="21"/>
    <w:qFormat/>
    <w:rsid w:val="00942A59"/>
    <w:rPr>
      <w:i/>
      <w:iCs/>
      <w:color w:val="365F91" w:themeColor="accent1" w:themeShade="BF"/>
    </w:rPr>
  </w:style>
  <w:style w:type="paragraph" w:styleId="ab">
    <w:name w:val="Intense Quote"/>
    <w:basedOn w:val="a"/>
    <w:next w:val="a"/>
    <w:link w:val="ac"/>
    <w:uiPriority w:val="30"/>
    <w:qFormat/>
    <w:rsid w:val="00942A59"/>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ac">
    <w:name w:val="明显引用 字符"/>
    <w:basedOn w:val="a0"/>
    <w:link w:val="ab"/>
    <w:uiPriority w:val="30"/>
    <w:rsid w:val="00942A59"/>
    <w:rPr>
      <w:i/>
      <w:iCs/>
      <w:color w:val="365F91" w:themeColor="accent1" w:themeShade="BF"/>
    </w:rPr>
  </w:style>
  <w:style w:type="character" w:styleId="ad">
    <w:name w:val="Intense Reference"/>
    <w:basedOn w:val="a0"/>
    <w:uiPriority w:val="32"/>
    <w:qFormat/>
    <w:rsid w:val="00942A59"/>
    <w:rPr>
      <w:b/>
      <w:bCs/>
      <w:smallCaps/>
      <w:color w:val="365F91" w:themeColor="accent1" w:themeShade="BF"/>
      <w:spacing w:val="5"/>
    </w:rPr>
  </w:style>
  <w:style w:type="paragraph" w:styleId="ae">
    <w:name w:val="Plain Text"/>
    <w:basedOn w:val="a"/>
    <w:link w:val="af"/>
    <w:qFormat/>
    <w:rsid w:val="00942A59"/>
    <w:rPr>
      <w:rFonts w:ascii="宋体" w:eastAsia="宋体" w:hAnsi="Courier New" w:cs="Times New Roman"/>
      <w:szCs w:val="20"/>
    </w:rPr>
  </w:style>
  <w:style w:type="character" w:customStyle="1" w:styleId="af">
    <w:name w:val="纯文本 字符"/>
    <w:basedOn w:val="a0"/>
    <w:link w:val="ae"/>
    <w:qFormat/>
    <w:rsid w:val="00942A59"/>
    <w:rPr>
      <w:rFonts w:ascii="宋体" w:eastAsia="宋体" w:hAnsi="Courier New" w:cs="Times New Roman"/>
      <w:szCs w:val="20"/>
    </w:rPr>
  </w:style>
  <w:style w:type="paragraph" w:customStyle="1" w:styleId="11">
    <w:name w:val="列出段落1"/>
    <w:basedOn w:val="a"/>
    <w:link w:val="Char"/>
    <w:uiPriority w:val="34"/>
    <w:qFormat/>
    <w:rsid w:val="00942A59"/>
    <w:pPr>
      <w:ind w:left="720"/>
      <w:contextualSpacing/>
    </w:pPr>
    <w:rPr>
      <w:szCs w:val="22"/>
    </w:rPr>
  </w:style>
  <w:style w:type="character" w:customStyle="1" w:styleId="Char">
    <w:name w:val="列出段落 Char"/>
    <w:link w:val="11"/>
    <w:uiPriority w:val="34"/>
    <w:qFormat/>
    <w:locked/>
    <w:rsid w:val="00942A59"/>
  </w:style>
  <w:style w:type="paragraph" w:customStyle="1" w:styleId="null3">
    <w:name w:val="null3"/>
    <w:hidden/>
    <w:qFormat/>
    <w:rsid w:val="00EC12C9"/>
    <w:rPr>
      <w:rFonts w:hint="eastAsia"/>
      <w:kern w:val="0"/>
      <w:sz w:val="20"/>
      <w:szCs w:val="20"/>
      <w:lang w:eastAsia="zh-H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113</Words>
  <Characters>649</Characters>
  <Application>Microsoft Office Word</Application>
  <DocSecurity>0</DocSecurity>
  <Lines>5</Lines>
  <Paragraphs>1</Paragraphs>
  <ScaleCrop>false</ScaleCrop>
  <Company>P R C</Company>
  <LinksUpToDate>false</LinksUpToDate>
  <CharactersWithSpaces>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承国 孙</dc:creator>
  <cp:keywords/>
  <dc:description/>
  <cp:lastModifiedBy>承国 孙</cp:lastModifiedBy>
  <cp:revision>2</cp:revision>
  <dcterms:created xsi:type="dcterms:W3CDTF">2026-01-19T07:35:00Z</dcterms:created>
  <dcterms:modified xsi:type="dcterms:W3CDTF">2026-01-19T07:35:00Z</dcterms:modified>
</cp:coreProperties>
</file>