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B4C3E">
      <w:pPr>
        <w:spacing w:line="360" w:lineRule="auto"/>
        <w:jc w:val="left"/>
        <w:textAlignment w:val="center"/>
        <w:rPr>
          <w:rFonts w:hint="eastAsia" w:ascii="仿宋" w:hAnsi="仿宋" w:eastAsia="仿宋" w:cs="Times New Roman"/>
          <w:b/>
          <w:bCs/>
        </w:rPr>
      </w:pPr>
      <w:r>
        <w:rPr>
          <w:rFonts w:hint="eastAsia" w:ascii="仿宋" w:hAnsi="仿宋" w:eastAsia="仿宋" w:cs="Times New Roman"/>
          <w:b/>
          <w:bCs/>
        </w:rPr>
        <w:t>采购需求：</w:t>
      </w:r>
    </w:p>
    <w:tbl>
      <w:tblPr>
        <w:tblStyle w:val="3"/>
        <w:tblpPr w:leftFromText="180" w:rightFromText="180" w:vertAnchor="text" w:horzAnchor="page" w:tblpX="1773" w:tblpY="568"/>
        <w:tblOverlap w:val="never"/>
        <w:tblW w:w="47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4"/>
        <w:gridCol w:w="286"/>
        <w:gridCol w:w="111"/>
        <w:gridCol w:w="191"/>
        <w:gridCol w:w="604"/>
        <w:gridCol w:w="5642"/>
        <w:gridCol w:w="297"/>
        <w:gridCol w:w="339"/>
        <w:gridCol w:w="296"/>
      </w:tblGrid>
      <w:tr w14:paraId="6F23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tcBorders>
              <w:top w:val="single" w:color="000000" w:sz="4" w:space="0"/>
              <w:left w:val="single" w:color="000000" w:sz="4" w:space="0"/>
              <w:bottom w:val="single" w:color="000000" w:sz="4" w:space="0"/>
              <w:right w:val="single" w:color="000000" w:sz="4" w:space="0"/>
            </w:tcBorders>
            <w:noWrap/>
            <w:vAlign w:val="center"/>
          </w:tcPr>
          <w:p w14:paraId="398A17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序号</w:t>
            </w:r>
          </w:p>
        </w:tc>
        <w:tc>
          <w:tcPr>
            <w:tcW w:w="245" w:type="pct"/>
            <w:gridSpan w:val="2"/>
            <w:tcBorders>
              <w:top w:val="single" w:color="000000" w:sz="4" w:space="0"/>
              <w:left w:val="single" w:color="000000" w:sz="4" w:space="0"/>
              <w:bottom w:val="single" w:color="000000" w:sz="4" w:space="0"/>
              <w:right w:val="single" w:color="000000" w:sz="4" w:space="0"/>
            </w:tcBorders>
            <w:noWrap w:val="0"/>
            <w:vAlign w:val="center"/>
          </w:tcPr>
          <w:p w14:paraId="10D64E9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名称</w:t>
            </w: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7FD1F2E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指标</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5930D36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指标要求</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48CC9A8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85EBC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45125A3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备注</w:t>
            </w:r>
          </w:p>
        </w:tc>
      </w:tr>
      <w:tr w14:paraId="5FEE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restart"/>
            <w:tcBorders>
              <w:top w:val="single" w:color="000000" w:sz="4" w:space="0"/>
              <w:left w:val="single" w:color="000000" w:sz="4" w:space="0"/>
              <w:bottom w:val="single" w:color="000000" w:sz="4" w:space="0"/>
              <w:right w:val="single" w:color="000000" w:sz="4" w:space="0"/>
            </w:tcBorders>
            <w:noWrap/>
            <w:vAlign w:val="center"/>
          </w:tcPr>
          <w:p w14:paraId="0D50F31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245"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2772F9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服务器1</w:t>
            </w: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5E9CB0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基本要求</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4F787F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符合《通用服务器政府采购需求标准（2023年版）》;</w:t>
            </w:r>
          </w:p>
        </w:tc>
        <w:tc>
          <w:tcPr>
            <w:tcW w:w="183" w:type="pct"/>
            <w:vMerge w:val="restart"/>
            <w:tcBorders>
              <w:top w:val="single" w:color="000000" w:sz="4" w:space="0"/>
              <w:left w:val="single" w:color="000000" w:sz="4" w:space="0"/>
              <w:bottom w:val="single" w:color="000000" w:sz="4" w:space="0"/>
              <w:right w:val="single" w:color="000000" w:sz="4" w:space="0"/>
            </w:tcBorders>
            <w:noWrap w:val="0"/>
            <w:vAlign w:val="center"/>
          </w:tcPr>
          <w:p w14:paraId="5E194C8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台</w:t>
            </w:r>
          </w:p>
        </w:tc>
        <w:tc>
          <w:tcPr>
            <w:tcW w:w="209" w:type="pct"/>
            <w:vMerge w:val="restart"/>
            <w:tcBorders>
              <w:top w:val="single" w:color="000000" w:sz="4" w:space="0"/>
              <w:left w:val="single" w:color="000000" w:sz="4" w:space="0"/>
              <w:bottom w:val="single" w:color="000000" w:sz="4" w:space="0"/>
              <w:right w:val="single" w:color="000000" w:sz="4" w:space="0"/>
            </w:tcBorders>
            <w:noWrap w:val="0"/>
            <w:vAlign w:val="center"/>
          </w:tcPr>
          <w:p w14:paraId="25C5969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vMerge w:val="restart"/>
            <w:tcBorders>
              <w:top w:val="single" w:color="000000" w:sz="4" w:space="0"/>
              <w:left w:val="single" w:color="000000" w:sz="4" w:space="0"/>
              <w:bottom w:val="single" w:color="000000" w:sz="4" w:space="0"/>
              <w:right w:val="single" w:color="000000" w:sz="4" w:space="0"/>
            </w:tcBorders>
            <w:noWrap w:val="0"/>
            <w:vAlign w:val="center"/>
          </w:tcPr>
          <w:p w14:paraId="1738AD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国产服务器,内存充分考虑性能、稳定性和兼容性选择；                                                                                                                                                         </w:t>
            </w:r>
          </w:p>
        </w:tc>
      </w:tr>
      <w:tr w14:paraId="43D8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33C759A3">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165B73F">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6751E1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CPU 信息</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2BF52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CPU：2*国产CPU 核数≥32核，主频≥2.6G;</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81BF66">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81D82B">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28FAF4">
            <w:pPr>
              <w:jc w:val="center"/>
              <w:rPr>
                <w:rFonts w:hint="eastAsia" w:ascii="宋体" w:hAnsi="宋体" w:eastAsia="宋体" w:cs="宋体"/>
                <w:i w:val="0"/>
                <w:iCs w:val="0"/>
                <w:color w:val="000000"/>
                <w:sz w:val="16"/>
                <w:szCs w:val="16"/>
                <w:u w:val="none"/>
              </w:rPr>
            </w:pPr>
          </w:p>
        </w:tc>
      </w:tr>
      <w:tr w14:paraId="45DC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5BF8BA66">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B80CBC6">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627054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内存</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3851B5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内存数量:数量≥2</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内存规格:容量≥32G，代次≥DDR4；</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800D09">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67C981">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C8BC5A">
            <w:pPr>
              <w:jc w:val="center"/>
              <w:rPr>
                <w:rFonts w:hint="eastAsia" w:ascii="宋体" w:hAnsi="宋体" w:eastAsia="宋体" w:cs="宋体"/>
                <w:i w:val="0"/>
                <w:iCs w:val="0"/>
                <w:color w:val="000000"/>
                <w:sz w:val="16"/>
                <w:szCs w:val="16"/>
                <w:u w:val="none"/>
              </w:rPr>
            </w:pPr>
          </w:p>
        </w:tc>
      </w:tr>
      <w:tr w14:paraId="04BE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61D81B50">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D365879">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4D7C3E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硬盘</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7B86BF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硬盘：2*480GSSD硬盘，2*3.84TSSD硬盘;</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9D52ED">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7F3FA5">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9155DC">
            <w:pPr>
              <w:jc w:val="center"/>
              <w:rPr>
                <w:rFonts w:hint="eastAsia" w:ascii="宋体" w:hAnsi="宋体" w:eastAsia="宋体" w:cs="宋体"/>
                <w:i w:val="0"/>
                <w:iCs w:val="0"/>
                <w:color w:val="000000"/>
                <w:sz w:val="16"/>
                <w:szCs w:val="16"/>
                <w:u w:val="none"/>
              </w:rPr>
            </w:pPr>
          </w:p>
        </w:tc>
      </w:tr>
      <w:tr w14:paraId="77FB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2FB31FB6">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B159017">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0EDA33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主板支持的 CPU 和内存情况</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08FC0D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主板支持的采购需求的CPU 和内存的型号及数量</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85E20">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59468">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6425C8">
            <w:pPr>
              <w:jc w:val="center"/>
              <w:rPr>
                <w:rFonts w:hint="eastAsia" w:ascii="宋体" w:hAnsi="宋体" w:eastAsia="宋体" w:cs="宋体"/>
                <w:i w:val="0"/>
                <w:iCs w:val="0"/>
                <w:color w:val="000000"/>
                <w:sz w:val="16"/>
                <w:szCs w:val="16"/>
                <w:u w:val="none"/>
              </w:rPr>
            </w:pPr>
          </w:p>
        </w:tc>
      </w:tr>
      <w:tr w14:paraId="774C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70452476">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EABBAF6">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4D9AF7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主板内存槽数量</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418665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非板载内存的可扩展插槽数量应不少于 4 个</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9B3417">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743D1D">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2035B2">
            <w:pPr>
              <w:jc w:val="center"/>
              <w:rPr>
                <w:rFonts w:hint="eastAsia" w:ascii="宋体" w:hAnsi="宋体" w:eastAsia="宋体" w:cs="宋体"/>
                <w:i w:val="0"/>
                <w:iCs w:val="0"/>
                <w:color w:val="000000"/>
                <w:sz w:val="16"/>
                <w:szCs w:val="16"/>
                <w:u w:val="none"/>
              </w:rPr>
            </w:pPr>
          </w:p>
        </w:tc>
      </w:tr>
      <w:tr w14:paraId="154A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1FF85BA9">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5D321BE">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072634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主板存储接口</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457C02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至少支持 SATA、SAS、M.2、U.2 等存储接口中的 1 种</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CC1A47">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F555E2">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D750A6">
            <w:pPr>
              <w:jc w:val="center"/>
              <w:rPr>
                <w:rFonts w:hint="eastAsia" w:ascii="宋体" w:hAnsi="宋体" w:eastAsia="宋体" w:cs="宋体"/>
                <w:i w:val="0"/>
                <w:iCs w:val="0"/>
                <w:color w:val="000000"/>
                <w:sz w:val="16"/>
                <w:szCs w:val="16"/>
                <w:u w:val="none"/>
              </w:rPr>
            </w:pPr>
          </w:p>
        </w:tc>
      </w:tr>
      <w:tr w14:paraId="3166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3D48948D">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36BF59F">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0D9BE5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PCIe 插槽接口</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EAAA2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符合 PCIe3.0 或以上的高速串行计算机扩展总线标准，PCIe 的接口速率与位宽需保证向下兼容</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BA04D0">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39F953">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70E550">
            <w:pPr>
              <w:jc w:val="center"/>
              <w:rPr>
                <w:rFonts w:hint="eastAsia" w:ascii="宋体" w:hAnsi="宋体" w:eastAsia="宋体" w:cs="宋体"/>
                <w:i w:val="0"/>
                <w:iCs w:val="0"/>
                <w:color w:val="000000"/>
                <w:sz w:val="16"/>
                <w:szCs w:val="16"/>
                <w:u w:val="none"/>
              </w:rPr>
            </w:pPr>
          </w:p>
        </w:tc>
      </w:tr>
      <w:tr w14:paraId="1BDA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3AA33F6C">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17D8DB8">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036D61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 PCIe插槽数量及规格</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5DFB71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 高度大于44.45mm 双路或以上服务器 PCIe 插槽或接口应不少于5个；</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 单路服务器 PCIe 插槽或接口应不少于 4 个，可通过扩展卡进行插槽扩展</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1DA8F9">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547C71">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48B030">
            <w:pPr>
              <w:jc w:val="center"/>
              <w:rPr>
                <w:rFonts w:hint="eastAsia" w:ascii="宋体" w:hAnsi="宋体" w:eastAsia="宋体" w:cs="宋体"/>
                <w:i w:val="0"/>
                <w:iCs w:val="0"/>
                <w:color w:val="000000"/>
                <w:sz w:val="16"/>
                <w:szCs w:val="16"/>
                <w:u w:val="none"/>
              </w:rPr>
            </w:pPr>
          </w:p>
        </w:tc>
      </w:tr>
      <w:tr w14:paraId="7BB6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5938D4D8">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73058B5">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3B3B7C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板载网络接口</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1F1FCA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板载网络接口应不少于 1 个1GE 网口</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35AF31">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0BD8AB">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2768FA">
            <w:pPr>
              <w:jc w:val="center"/>
              <w:rPr>
                <w:rFonts w:hint="eastAsia" w:ascii="宋体" w:hAnsi="宋体" w:eastAsia="宋体" w:cs="宋体"/>
                <w:i w:val="0"/>
                <w:iCs w:val="0"/>
                <w:color w:val="000000"/>
                <w:sz w:val="16"/>
                <w:szCs w:val="16"/>
                <w:u w:val="none"/>
              </w:rPr>
            </w:pPr>
          </w:p>
        </w:tc>
      </w:tr>
      <w:tr w14:paraId="2BFD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394CD5AD">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D13DC20">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781836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 OCP 插槽数量</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1D52E2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支持OCP2.0 及以上插槽的数量不少于 1 个</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21E120">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56A2E1">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54F884">
            <w:pPr>
              <w:jc w:val="center"/>
              <w:rPr>
                <w:rFonts w:hint="eastAsia" w:ascii="宋体" w:hAnsi="宋体" w:eastAsia="宋体" w:cs="宋体"/>
                <w:i w:val="0"/>
                <w:iCs w:val="0"/>
                <w:color w:val="000000"/>
                <w:sz w:val="16"/>
                <w:szCs w:val="16"/>
                <w:u w:val="none"/>
              </w:rPr>
            </w:pPr>
          </w:p>
        </w:tc>
      </w:tr>
      <w:tr w14:paraId="6DD6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4C8C4738">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7A578B4">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7CB42A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其他指标</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4A005D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关键部件应当符合安全可靠测评要求；</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D53909">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21998C">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FA2BBB">
            <w:pPr>
              <w:jc w:val="center"/>
              <w:rPr>
                <w:rFonts w:hint="eastAsia" w:ascii="宋体" w:hAnsi="宋体" w:eastAsia="宋体" w:cs="宋体"/>
                <w:i w:val="0"/>
                <w:iCs w:val="0"/>
                <w:color w:val="000000"/>
                <w:sz w:val="16"/>
                <w:szCs w:val="16"/>
                <w:u w:val="none"/>
              </w:rPr>
            </w:pPr>
          </w:p>
        </w:tc>
      </w:tr>
      <w:tr w14:paraId="4AD7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restart"/>
            <w:tcBorders>
              <w:top w:val="single" w:color="000000" w:sz="4" w:space="0"/>
              <w:left w:val="single" w:color="000000" w:sz="4" w:space="0"/>
              <w:bottom w:val="single" w:color="000000" w:sz="4" w:space="0"/>
              <w:right w:val="single" w:color="000000" w:sz="4" w:space="0"/>
            </w:tcBorders>
            <w:noWrap/>
            <w:vAlign w:val="center"/>
          </w:tcPr>
          <w:p w14:paraId="54C4C2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2</w:t>
            </w:r>
          </w:p>
        </w:tc>
        <w:tc>
          <w:tcPr>
            <w:tcW w:w="245"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05BBFA8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服务器2</w:t>
            </w: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516BDD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基本要求</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171812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符合《通用服务器政府采购需求标准（2023年版）》;</w:t>
            </w:r>
          </w:p>
        </w:tc>
        <w:tc>
          <w:tcPr>
            <w:tcW w:w="183" w:type="pct"/>
            <w:vMerge w:val="restart"/>
            <w:tcBorders>
              <w:top w:val="single" w:color="000000" w:sz="4" w:space="0"/>
              <w:left w:val="single" w:color="000000" w:sz="4" w:space="0"/>
              <w:bottom w:val="single" w:color="000000" w:sz="4" w:space="0"/>
              <w:right w:val="single" w:color="000000" w:sz="4" w:space="0"/>
            </w:tcBorders>
            <w:noWrap w:val="0"/>
            <w:vAlign w:val="center"/>
          </w:tcPr>
          <w:p w14:paraId="13413A9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台</w:t>
            </w:r>
          </w:p>
        </w:tc>
        <w:tc>
          <w:tcPr>
            <w:tcW w:w="209" w:type="pct"/>
            <w:vMerge w:val="restart"/>
            <w:tcBorders>
              <w:top w:val="single" w:color="000000" w:sz="4" w:space="0"/>
              <w:left w:val="single" w:color="000000" w:sz="4" w:space="0"/>
              <w:bottom w:val="single" w:color="000000" w:sz="4" w:space="0"/>
              <w:right w:val="single" w:color="000000" w:sz="4" w:space="0"/>
            </w:tcBorders>
            <w:noWrap w:val="0"/>
            <w:vAlign w:val="center"/>
          </w:tcPr>
          <w:p w14:paraId="7A9EDFD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vMerge w:val="restart"/>
            <w:tcBorders>
              <w:top w:val="single" w:color="000000" w:sz="4" w:space="0"/>
              <w:left w:val="single" w:color="000000" w:sz="4" w:space="0"/>
              <w:bottom w:val="single" w:color="000000" w:sz="4" w:space="0"/>
              <w:right w:val="single" w:color="000000" w:sz="4" w:space="0"/>
            </w:tcBorders>
            <w:noWrap w:val="0"/>
            <w:vAlign w:val="center"/>
          </w:tcPr>
          <w:p w14:paraId="412BE9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国产服务器,内存充分考虑稳定性和兼容性选择；                                                                                                                                                         </w:t>
            </w:r>
          </w:p>
        </w:tc>
      </w:tr>
      <w:tr w14:paraId="6570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2E0471EB">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873FC0F">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59760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CPU 信息</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5661ED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CPU：2*国产CPU 核数≥32核，主频≥2.6G;</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298E9E">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D1802">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00B2C1">
            <w:pPr>
              <w:jc w:val="center"/>
              <w:rPr>
                <w:rFonts w:hint="eastAsia" w:ascii="宋体" w:hAnsi="宋体" w:eastAsia="宋体" w:cs="宋体"/>
                <w:i w:val="0"/>
                <w:iCs w:val="0"/>
                <w:color w:val="000000"/>
                <w:sz w:val="16"/>
                <w:szCs w:val="16"/>
                <w:u w:val="none"/>
              </w:rPr>
            </w:pPr>
          </w:p>
        </w:tc>
      </w:tr>
      <w:tr w14:paraId="75D4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16ED268D">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4092E97">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25BEEA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内存</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776BF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内存数量:数量≥2</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内存规格:容量≥32G，代次≥DDR4；</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FD4AE9">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1274A7">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0E714B">
            <w:pPr>
              <w:jc w:val="center"/>
              <w:rPr>
                <w:rFonts w:hint="eastAsia" w:ascii="宋体" w:hAnsi="宋体" w:eastAsia="宋体" w:cs="宋体"/>
                <w:i w:val="0"/>
                <w:iCs w:val="0"/>
                <w:color w:val="000000"/>
                <w:sz w:val="16"/>
                <w:szCs w:val="16"/>
                <w:u w:val="none"/>
              </w:rPr>
            </w:pPr>
          </w:p>
        </w:tc>
      </w:tr>
      <w:tr w14:paraId="7D01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49249FFB">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A0B9F9A">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22C6C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硬盘</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9E18D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2*480GSSD硬盘，2*1.2TSAS硬盘;</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59CBA2">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5875E1">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C5856B">
            <w:pPr>
              <w:jc w:val="center"/>
              <w:rPr>
                <w:rFonts w:hint="eastAsia" w:ascii="宋体" w:hAnsi="宋体" w:eastAsia="宋体" w:cs="宋体"/>
                <w:i w:val="0"/>
                <w:iCs w:val="0"/>
                <w:color w:val="000000"/>
                <w:sz w:val="16"/>
                <w:szCs w:val="16"/>
                <w:u w:val="none"/>
              </w:rPr>
            </w:pPr>
          </w:p>
        </w:tc>
      </w:tr>
      <w:tr w14:paraId="283F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61814D09">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2FB0E95">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117857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主板支持的 CPU 和内存情况</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20E0A0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主板支持的采购需求的CPU 和内存的型号及数量</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F9A2E0">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BA2DED">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85D973">
            <w:pPr>
              <w:jc w:val="center"/>
              <w:rPr>
                <w:rFonts w:hint="eastAsia" w:ascii="宋体" w:hAnsi="宋体" w:eastAsia="宋体" w:cs="宋体"/>
                <w:i w:val="0"/>
                <w:iCs w:val="0"/>
                <w:color w:val="000000"/>
                <w:sz w:val="16"/>
                <w:szCs w:val="16"/>
                <w:u w:val="none"/>
              </w:rPr>
            </w:pPr>
          </w:p>
        </w:tc>
      </w:tr>
      <w:tr w14:paraId="3E92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7DA3AF4E">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F378486">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7CE621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主板内存槽数量</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7B9445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非板载内存的可扩展插槽数量应不少于 4 个</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9E19D3">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3A2EBB">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8DE007">
            <w:pPr>
              <w:jc w:val="center"/>
              <w:rPr>
                <w:rFonts w:hint="eastAsia" w:ascii="宋体" w:hAnsi="宋体" w:eastAsia="宋体" w:cs="宋体"/>
                <w:i w:val="0"/>
                <w:iCs w:val="0"/>
                <w:color w:val="000000"/>
                <w:sz w:val="16"/>
                <w:szCs w:val="16"/>
                <w:u w:val="none"/>
              </w:rPr>
            </w:pPr>
          </w:p>
        </w:tc>
      </w:tr>
      <w:tr w14:paraId="2315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5BE878BE">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E639354">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04FAF0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主板存储接口</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0E363A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至少支持 SATA、SAS、M.2、U.2 等存储接口中的 1 种</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CAD50C">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68571">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59D566">
            <w:pPr>
              <w:jc w:val="center"/>
              <w:rPr>
                <w:rFonts w:hint="eastAsia" w:ascii="宋体" w:hAnsi="宋体" w:eastAsia="宋体" w:cs="宋体"/>
                <w:i w:val="0"/>
                <w:iCs w:val="0"/>
                <w:color w:val="000000"/>
                <w:sz w:val="16"/>
                <w:szCs w:val="16"/>
                <w:u w:val="none"/>
              </w:rPr>
            </w:pPr>
          </w:p>
        </w:tc>
      </w:tr>
      <w:tr w14:paraId="16F2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697109D7">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C01A6E6">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03AD9C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PCIe 插槽接口</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4229BD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符合 PCIe3.0 或以上的高速串行计算机扩展总线标准，PCIe 的接口速率与位宽需保证向下兼容</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08C9F">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DF5D3D">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4F9639">
            <w:pPr>
              <w:jc w:val="center"/>
              <w:rPr>
                <w:rFonts w:hint="eastAsia" w:ascii="宋体" w:hAnsi="宋体" w:eastAsia="宋体" w:cs="宋体"/>
                <w:i w:val="0"/>
                <w:iCs w:val="0"/>
                <w:color w:val="000000"/>
                <w:sz w:val="16"/>
                <w:szCs w:val="16"/>
                <w:u w:val="none"/>
              </w:rPr>
            </w:pPr>
          </w:p>
        </w:tc>
      </w:tr>
      <w:tr w14:paraId="0D4C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64E506D8">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FE01037">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2C5A84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 PCIe插槽数量及规格</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02F53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a) 高度大于44.45mm 双路或以上服务器 PCIe 插槽或接口应不少于5</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个；</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 单路服务器 PCIe 插槽或接口应不少于 4 个，可通过扩展卡进行插槽扩展</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246BE">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C6A7C9">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1DA8AA">
            <w:pPr>
              <w:jc w:val="center"/>
              <w:rPr>
                <w:rFonts w:hint="eastAsia" w:ascii="宋体" w:hAnsi="宋体" w:eastAsia="宋体" w:cs="宋体"/>
                <w:i w:val="0"/>
                <w:iCs w:val="0"/>
                <w:color w:val="000000"/>
                <w:sz w:val="16"/>
                <w:szCs w:val="16"/>
                <w:u w:val="none"/>
              </w:rPr>
            </w:pPr>
          </w:p>
        </w:tc>
      </w:tr>
      <w:tr w14:paraId="0E5B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7C950333">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C98D5A2">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58EF5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板载网络接口</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3B09B1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板载网络接口应不少于 1 个1GE 网口</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BF565D">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C6AC6C">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8C779F">
            <w:pPr>
              <w:jc w:val="center"/>
              <w:rPr>
                <w:rFonts w:hint="eastAsia" w:ascii="宋体" w:hAnsi="宋体" w:eastAsia="宋体" w:cs="宋体"/>
                <w:i w:val="0"/>
                <w:iCs w:val="0"/>
                <w:color w:val="000000"/>
                <w:sz w:val="16"/>
                <w:szCs w:val="16"/>
                <w:u w:val="none"/>
              </w:rPr>
            </w:pPr>
          </w:p>
        </w:tc>
      </w:tr>
      <w:tr w14:paraId="0405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1C41A5CD">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1408EC6">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3F8D0D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主板OCP插槽数量</w:t>
            </w:r>
            <w:r>
              <w:rPr>
                <w:rStyle w:val="5"/>
                <w:snapToGrid w:val="0"/>
                <w:lang w:val="en-US" w:eastAsia="zh-CN" w:bidi="ar"/>
              </w:rPr>
              <w:t xml:space="preserve"> </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7F45A3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支持OCP2.0 及以上插槽的数量不少于 1 个</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1F036C">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713331">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AE8E6F">
            <w:pPr>
              <w:jc w:val="center"/>
              <w:rPr>
                <w:rFonts w:hint="eastAsia" w:ascii="宋体" w:hAnsi="宋体" w:eastAsia="宋体" w:cs="宋体"/>
                <w:i w:val="0"/>
                <w:iCs w:val="0"/>
                <w:color w:val="000000"/>
                <w:sz w:val="16"/>
                <w:szCs w:val="16"/>
                <w:u w:val="none"/>
              </w:rPr>
            </w:pPr>
          </w:p>
        </w:tc>
      </w:tr>
      <w:tr w14:paraId="2B27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3C777104">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F9714D6">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3FD2CF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其他指标</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26085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关键部件应当符合安全可靠测评要求；</w:t>
            </w: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C0F9F">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DA1BBD">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015F09">
            <w:pPr>
              <w:jc w:val="center"/>
              <w:rPr>
                <w:rFonts w:hint="eastAsia" w:ascii="宋体" w:hAnsi="宋体" w:eastAsia="宋体" w:cs="宋体"/>
                <w:i w:val="0"/>
                <w:iCs w:val="0"/>
                <w:color w:val="000000"/>
                <w:sz w:val="16"/>
                <w:szCs w:val="16"/>
                <w:u w:val="none"/>
              </w:rPr>
            </w:pPr>
          </w:p>
        </w:tc>
      </w:tr>
      <w:tr w14:paraId="02A9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194" w:type="pct"/>
            <w:vMerge w:val="restart"/>
            <w:tcBorders>
              <w:top w:val="single" w:color="000000" w:sz="4" w:space="0"/>
              <w:left w:val="single" w:color="000000" w:sz="4" w:space="0"/>
              <w:bottom w:val="single" w:color="000000" w:sz="4" w:space="0"/>
              <w:right w:val="single" w:color="000000" w:sz="4" w:space="0"/>
            </w:tcBorders>
            <w:noWrap/>
            <w:vAlign w:val="center"/>
          </w:tcPr>
          <w:p w14:paraId="03A70A3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3</w:t>
            </w:r>
          </w:p>
        </w:tc>
        <w:tc>
          <w:tcPr>
            <w:tcW w:w="24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48C209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零信任代理网关</w:t>
            </w: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2E33C4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硬件指标</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10D6C7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1、通过安全可靠测评；</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2、CPU：国产CPU,核数≥8，内存≥8G;</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3、硬件参数：千兆电口≥8个，千兆光口≥2个、扩展槽≥2个、内存≥8G、冗余电源；</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4、支持最大在线用户≥2000；</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5、满足内外网用户统一管控的使用需求，支持隧道、非隧道访问场景下的准入控制；</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6、支持异常阻断、多因素认证、资源发布能力、单点登录、信用等级评分、在线用户管理、业务日志管理等能力；</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7、支持查看用户画像，可以查看用户基础信息、活跃地区、授权资源、流量统计、常访问资源、活跃在线时间段等信息；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8、二次单包敲门：支持客户端与控制器、网关都先进行UDP敲门认证，再进行TCP连接，保障资源只对授信终端可见；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9、分时分域访问：支持主动选择访问区域，禁止两个资源同时进行访问；</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10、多网关模式实时切换：支持手动选择切换零信任网关；</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11、支持二层和三层组网下的IP/MAC绑定功能；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12、逃生机制:零信任网关具备逃生机制，当检测到控制器异常后，网关进入逃生状态，已登录的用户保持在线，未登录的用户转发权限放开；</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13、提供三年原厂服务。</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0B1F041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台</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2D36B89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63BA8A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国产网络设备</w:t>
            </w:r>
          </w:p>
        </w:tc>
      </w:tr>
      <w:tr w14:paraId="5D33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482C0B93">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DB8C8E">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055901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客户端配套软件</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4BEAD5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1、国产软件、符合国家信息安全标准，符合安全可靠性测试要求。</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2、必须具备可靠的数据加密机制，确保数据安全性；</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3、零信任客户端用户授权；</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4、产品端应用软件集成；</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5、零信任客户端具备异常阻断、多因素认证、单点登录、信用等级评分等功能；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6、零信任客户端具备下一代网络能力，支持IPv4和IPv6双栈网络，无论源地址或目的地址处于IPv4还是IPv6网络，均能正常访问业务互不影响；</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7、零信任客户端支持显示用户信用分评分，包含引起信用分数变化的原因，便于用户了解当前是否存在异常行为；</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8、零信任可自定义客户端下载地址及端口，并支持设置升级方式和升级范围；</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9、零信任客户端可进行密码修改，支持设置密码复杂度和有效期，首次登录强制修改密码；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10、零信任客户端具备终端绑定功能。支持设置终端及用户的单双向绑定，绑定终端IP、MAC、名称、系统信息等并可进行批量操作；</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11、为便于管理员定位问题，零信任客户端可手动上传诊断日志，并可在管理平台上看到上传日志内容；</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12、零信任客户端支持PC、手机等多种终端，支持的操作系统应包括：主流Windows/Linux/MACOS/Android/ios/鸿蒙等操作系统；</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13、数据传输、加密模式、终端类型、用户授权等均可管理；</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14、提供三年原厂服务。</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194C27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个</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3C5F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2000</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5905D245">
            <w:pPr>
              <w:rPr>
                <w:rFonts w:hint="eastAsia" w:ascii="宋体" w:hAnsi="宋体" w:eastAsia="宋体" w:cs="宋体"/>
                <w:b/>
                <w:bCs/>
                <w:i w:val="0"/>
                <w:iCs w:val="0"/>
                <w:color w:val="000000"/>
                <w:sz w:val="16"/>
                <w:szCs w:val="16"/>
                <w:u w:val="none"/>
              </w:rPr>
            </w:pPr>
          </w:p>
        </w:tc>
      </w:tr>
      <w:tr w14:paraId="7AB8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0B59CE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4</w:t>
            </w:r>
          </w:p>
        </w:tc>
        <w:tc>
          <w:tcPr>
            <w:tcW w:w="24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07949C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操作系统</w:t>
            </w: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602EFA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基本要求</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034C81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符合《操作系统政府采购需求标准（2023年版）》服务器操作系统政府采购需求标准；</w:t>
            </w:r>
          </w:p>
        </w:tc>
        <w:tc>
          <w:tcPr>
            <w:tcW w:w="183" w:type="pct"/>
            <w:vMerge w:val="restart"/>
            <w:tcBorders>
              <w:top w:val="single" w:color="000000" w:sz="4" w:space="0"/>
              <w:left w:val="single" w:color="000000" w:sz="4" w:space="0"/>
              <w:bottom w:val="single" w:color="000000" w:sz="4" w:space="0"/>
              <w:right w:val="single" w:color="000000" w:sz="4" w:space="0"/>
            </w:tcBorders>
            <w:noWrap/>
            <w:vAlign w:val="center"/>
          </w:tcPr>
          <w:p w14:paraId="332B214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套</w:t>
            </w:r>
          </w:p>
        </w:tc>
        <w:tc>
          <w:tcPr>
            <w:tcW w:w="209" w:type="pct"/>
            <w:vMerge w:val="restart"/>
            <w:tcBorders>
              <w:top w:val="single" w:color="000000" w:sz="4" w:space="0"/>
              <w:left w:val="single" w:color="000000" w:sz="4" w:space="0"/>
              <w:bottom w:val="single" w:color="000000" w:sz="4" w:space="0"/>
              <w:right w:val="single" w:color="000000" w:sz="4" w:space="0"/>
            </w:tcBorders>
            <w:noWrap/>
            <w:vAlign w:val="center"/>
          </w:tcPr>
          <w:p w14:paraId="42C7757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2</w:t>
            </w:r>
          </w:p>
        </w:tc>
        <w:tc>
          <w:tcPr>
            <w:tcW w:w="183" w:type="pct"/>
            <w:vMerge w:val="restart"/>
            <w:tcBorders>
              <w:top w:val="single" w:color="000000" w:sz="4" w:space="0"/>
              <w:left w:val="single" w:color="000000" w:sz="4" w:space="0"/>
              <w:bottom w:val="single" w:color="000000" w:sz="4" w:space="0"/>
              <w:right w:val="single" w:color="000000" w:sz="4" w:space="0"/>
            </w:tcBorders>
            <w:noWrap w:val="0"/>
            <w:vAlign w:val="top"/>
          </w:tcPr>
          <w:p w14:paraId="17EDEEED">
            <w:pPr>
              <w:jc w:val="center"/>
              <w:rPr>
                <w:rFonts w:hint="eastAsia" w:ascii="宋体" w:hAnsi="宋体" w:eastAsia="宋体" w:cs="宋体"/>
                <w:b/>
                <w:bCs/>
                <w:i w:val="0"/>
                <w:iCs w:val="0"/>
                <w:color w:val="000000"/>
                <w:sz w:val="16"/>
                <w:szCs w:val="16"/>
                <w:u w:val="none"/>
              </w:rPr>
            </w:pPr>
          </w:p>
        </w:tc>
      </w:tr>
      <w:tr w14:paraId="6EDF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513690">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8DF1B5">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6D468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操作系统支持多 CPU 架构</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4334D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同源兼容多 CPU 平台架构:操作系统支持同源兼容ARM、 LoongArch、MIPS、SW64、x86 架构的 CPU</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55B6A975">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3527FE90">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top"/>
          </w:tcPr>
          <w:p w14:paraId="74CB83FE">
            <w:pPr>
              <w:jc w:val="center"/>
              <w:rPr>
                <w:rFonts w:hint="eastAsia" w:ascii="宋体" w:hAnsi="宋体" w:eastAsia="宋体" w:cs="宋体"/>
                <w:b/>
                <w:bCs/>
                <w:i w:val="0"/>
                <w:iCs w:val="0"/>
                <w:color w:val="000000"/>
                <w:sz w:val="16"/>
                <w:szCs w:val="16"/>
                <w:u w:val="none"/>
              </w:rPr>
            </w:pPr>
          </w:p>
        </w:tc>
      </w:tr>
      <w:tr w14:paraId="19E0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DE6D5E">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173711">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6CCE25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多核支持</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3B8AFA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1.多核支持:操作系统支持双核及多核处理器，包括核间负载均衡、线程绑定等，并提供接口，通过访问接口获取运行状态和控制多核调度</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2.CPU 虚拟化支持:操作系统支持CPU 虚拟化技术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3.动态调节CPU运行频率:操作系统根据负载情况，自动调节CPU的运行频率</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4.支持多CPU:支持跨路内存访问，支持CPU 间负载均衡，支持并优化NUMA 体系架构</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5.支持CPU内置安全功能:操作系统支持CPU 硬件密码运算与随机数生成等功能；提供编程接口供应用程序调用；支持通过硬件指令判别临界区冲突；支持调用 CPU 指令，实现自旋锁</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7C3E10F8">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304E0454">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top"/>
          </w:tcPr>
          <w:p w14:paraId="3BA18701">
            <w:pPr>
              <w:jc w:val="center"/>
              <w:rPr>
                <w:rFonts w:hint="eastAsia" w:ascii="宋体" w:hAnsi="宋体" w:eastAsia="宋体" w:cs="宋体"/>
                <w:b/>
                <w:bCs/>
                <w:i w:val="0"/>
                <w:iCs w:val="0"/>
                <w:color w:val="000000"/>
                <w:sz w:val="16"/>
                <w:szCs w:val="16"/>
                <w:u w:val="none"/>
              </w:rPr>
            </w:pPr>
          </w:p>
        </w:tc>
      </w:tr>
      <w:tr w14:paraId="446E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97EA7C">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B0FAE4">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7F7657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CPU</w:t>
            </w:r>
            <w:r>
              <w:rPr>
                <w:rStyle w:val="5"/>
                <w:snapToGrid w:val="0"/>
                <w:lang w:val="en-US" w:eastAsia="zh-CN" w:bidi="ar"/>
              </w:rPr>
              <w:t xml:space="preserve"> 虚拟化支持</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BB328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内核要求:</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a)若操作系统是基于 Linux 内核的微型计算机操作系统应兼容 5.4 版内核主要功能，包括进程管理、内存管理、任务调度、中断处理、并发与同步处理等；</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b)若操作系统属于其他类型内核不做要求；</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5C014751">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19AE6BF2">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top"/>
          </w:tcPr>
          <w:p w14:paraId="541BCE8C">
            <w:pPr>
              <w:jc w:val="center"/>
              <w:rPr>
                <w:rFonts w:hint="eastAsia" w:ascii="宋体" w:hAnsi="宋体" w:eastAsia="宋体" w:cs="宋体"/>
                <w:b/>
                <w:bCs/>
                <w:i w:val="0"/>
                <w:iCs w:val="0"/>
                <w:color w:val="000000"/>
                <w:sz w:val="16"/>
                <w:szCs w:val="16"/>
                <w:u w:val="none"/>
              </w:rPr>
            </w:pPr>
          </w:p>
        </w:tc>
      </w:tr>
      <w:tr w14:paraId="464E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8BB993">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A474C5">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1672B74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snapToGrid w:val="0"/>
                <w:color w:val="000000"/>
                <w:kern w:val="0"/>
                <w:sz w:val="16"/>
                <w:szCs w:val="16"/>
                <w:u w:val="none"/>
                <w:lang w:val="en-US" w:eastAsia="zh-CN" w:bidi="ar"/>
              </w:rPr>
              <w:t>动态调节cpu</w:t>
            </w:r>
            <w:r>
              <w:rPr>
                <w:rStyle w:val="5"/>
                <w:snapToGrid w:val="0"/>
                <w:lang w:val="en-US" w:eastAsia="zh-CN" w:bidi="ar"/>
              </w:rPr>
              <w:t xml:space="preserve"> 运行频率</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74957D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1.内存容量：操作系统支持最大内存不小于 4TB</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2.内存大页管理：操作系统允许应用申请内存大页降低页表转换</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3.NUMA：操作系统支持NUMA 近节点优化</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4.内存超分：操作系统支持虚拟内存超分，提升内存的使用率</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639333EE">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5508129C">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top"/>
          </w:tcPr>
          <w:p w14:paraId="7389AFD9">
            <w:pPr>
              <w:jc w:val="center"/>
              <w:rPr>
                <w:rFonts w:hint="eastAsia" w:ascii="宋体" w:hAnsi="宋体" w:eastAsia="宋体" w:cs="宋体"/>
                <w:b/>
                <w:bCs/>
                <w:i w:val="0"/>
                <w:iCs w:val="0"/>
                <w:color w:val="000000"/>
                <w:sz w:val="16"/>
                <w:szCs w:val="16"/>
                <w:u w:val="none"/>
              </w:rPr>
            </w:pPr>
          </w:p>
        </w:tc>
      </w:tr>
      <w:tr w14:paraId="5D19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A9A294">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56D642">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3C23A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支持多CPU</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734184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1.RAID支持：操作系统支持硬RAID 和软 RAID，支持软RAID 级别 0、1、5、6、10</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2.虚拟文件系统：操作系统支持将不同功能的外部设备抽象为统一的文件操作接口，包括存储、输入输出设备</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3.文件管理：操作系统支持文件存储、检索和共享</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4.可移动存储：操作系统支持对可移动外部存储的管理，包括启停、禁用、恢复等</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5.外部独立存储：操作系统支持使用外部独立存储设备</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6.多路径聚合：操作系统支持存储多路径聚合及I/O 动态负载均衡</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7.故障检测：操作系统支持硬盘损坏或老化检测及信息收集</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8.虚拟内存：操作系统支持将硬盘的特定分区或文件作为虚拟扩展内存用于存放内存数据，支持虚拟内存压缩</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9.网络块设备挂载:操作系统支持FCoE、iSCSI，支持将 Ceph块设备视为常规存储设备挂载到某个 目录并作为标准文件系统使用</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10.存储缓存:操作系统支持快速块设备作为慢速块设备缓存以加速I/O</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68595D22">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0305C4FF">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top"/>
          </w:tcPr>
          <w:p w14:paraId="65119402">
            <w:pPr>
              <w:jc w:val="center"/>
              <w:rPr>
                <w:rFonts w:hint="eastAsia" w:ascii="宋体" w:hAnsi="宋体" w:eastAsia="宋体" w:cs="宋体"/>
                <w:b/>
                <w:bCs/>
                <w:i w:val="0"/>
                <w:iCs w:val="0"/>
                <w:color w:val="000000"/>
                <w:sz w:val="16"/>
                <w:szCs w:val="16"/>
                <w:u w:val="none"/>
              </w:rPr>
            </w:pPr>
          </w:p>
        </w:tc>
      </w:tr>
      <w:tr w14:paraId="0CF5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FFD77C">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48C4F0">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5220F4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支持CPU内置安全功能 </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75B71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1.网络链路检测：操作系统支持网络链路故障检测、链路事件通知和链路状态查询</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2.TCP 卸载引擎：操作系统支持运行TCP 协议卸载引擎的网卡</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3.网络协议：操作系统支持IPv4、IPv6</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4.多网卡绑定：操作系统支持多网卡绑定</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5.用户态TCP/IP协议栈：操作系统支持用户态TCP/IP 协议栈</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5B31F88E">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51E5759C">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top"/>
          </w:tcPr>
          <w:p w14:paraId="31B2BEA9">
            <w:pPr>
              <w:jc w:val="center"/>
              <w:rPr>
                <w:rFonts w:hint="eastAsia" w:ascii="宋体" w:hAnsi="宋体" w:eastAsia="宋体" w:cs="宋体"/>
                <w:b/>
                <w:bCs/>
                <w:i w:val="0"/>
                <w:iCs w:val="0"/>
                <w:color w:val="000000"/>
                <w:sz w:val="16"/>
                <w:szCs w:val="16"/>
                <w:u w:val="none"/>
              </w:rPr>
            </w:pPr>
          </w:p>
        </w:tc>
      </w:tr>
      <w:tr w14:paraId="7573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4C4B5D">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71A116">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13E5A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其他指标</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14BEE3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1、授权、安装部署、运行环境、存储管理、网络管理文件系统、兼容性、访问控制、安全管理、漏洞管理等指标均符合《操作系统政府采购需求标准（2023年版）》服务器政府采购需求标准；</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3EA8A1C5">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14896159">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0"/>
            <w:vAlign w:val="top"/>
          </w:tcPr>
          <w:p w14:paraId="62FB8732">
            <w:pPr>
              <w:jc w:val="center"/>
              <w:rPr>
                <w:rFonts w:hint="eastAsia" w:ascii="宋体" w:hAnsi="宋体" w:eastAsia="宋体" w:cs="宋体"/>
                <w:b/>
                <w:bCs/>
                <w:i w:val="0"/>
                <w:iCs w:val="0"/>
                <w:color w:val="000000"/>
                <w:sz w:val="16"/>
                <w:szCs w:val="16"/>
                <w:u w:val="none"/>
              </w:rPr>
            </w:pPr>
          </w:p>
        </w:tc>
      </w:tr>
      <w:tr w14:paraId="2EEF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restart"/>
            <w:tcBorders>
              <w:top w:val="single" w:color="000000" w:sz="4" w:space="0"/>
              <w:left w:val="single" w:color="000000" w:sz="4" w:space="0"/>
              <w:bottom w:val="single" w:color="000000" w:sz="4" w:space="0"/>
              <w:right w:val="single" w:color="000000" w:sz="4" w:space="0"/>
            </w:tcBorders>
            <w:noWrap/>
            <w:vAlign w:val="center"/>
          </w:tcPr>
          <w:p w14:paraId="239FFA5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5</w:t>
            </w:r>
          </w:p>
        </w:tc>
        <w:tc>
          <w:tcPr>
            <w:tcW w:w="245"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CF3EEE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数据库</w:t>
            </w: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36947B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基本要求</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33D085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符合《数据库政府采购需求标准（2023年版）》</w:t>
            </w:r>
          </w:p>
        </w:tc>
        <w:tc>
          <w:tcPr>
            <w:tcW w:w="183" w:type="pct"/>
            <w:vMerge w:val="restart"/>
            <w:tcBorders>
              <w:top w:val="single" w:color="000000" w:sz="4" w:space="0"/>
              <w:left w:val="single" w:color="000000" w:sz="4" w:space="0"/>
              <w:bottom w:val="single" w:color="000000" w:sz="4" w:space="0"/>
              <w:right w:val="single" w:color="000000" w:sz="4" w:space="0"/>
            </w:tcBorders>
            <w:noWrap/>
            <w:vAlign w:val="center"/>
          </w:tcPr>
          <w:p w14:paraId="50DC035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套</w:t>
            </w:r>
          </w:p>
        </w:tc>
        <w:tc>
          <w:tcPr>
            <w:tcW w:w="209" w:type="pct"/>
            <w:vMerge w:val="restart"/>
            <w:tcBorders>
              <w:top w:val="single" w:color="000000" w:sz="4" w:space="0"/>
              <w:left w:val="single" w:color="000000" w:sz="4" w:space="0"/>
              <w:bottom w:val="single" w:color="000000" w:sz="4" w:space="0"/>
              <w:right w:val="single" w:color="000000" w:sz="4" w:space="0"/>
            </w:tcBorders>
            <w:noWrap/>
            <w:vAlign w:val="center"/>
          </w:tcPr>
          <w:p w14:paraId="20A931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vMerge w:val="restart"/>
            <w:tcBorders>
              <w:top w:val="single" w:color="000000" w:sz="4" w:space="0"/>
              <w:left w:val="single" w:color="000000" w:sz="4" w:space="0"/>
              <w:bottom w:val="single" w:color="000000" w:sz="4" w:space="0"/>
              <w:right w:val="single" w:color="000000" w:sz="4" w:space="0"/>
            </w:tcBorders>
            <w:noWrap/>
            <w:vAlign w:val="center"/>
          </w:tcPr>
          <w:p w14:paraId="5FA6524B">
            <w:pPr>
              <w:jc w:val="center"/>
              <w:rPr>
                <w:rFonts w:hint="eastAsia" w:ascii="宋体" w:hAnsi="宋体" w:eastAsia="宋体" w:cs="宋体"/>
                <w:b/>
                <w:bCs/>
                <w:i w:val="0"/>
                <w:iCs w:val="0"/>
                <w:color w:val="000000"/>
                <w:sz w:val="16"/>
                <w:szCs w:val="16"/>
                <w:u w:val="none"/>
              </w:rPr>
            </w:pPr>
          </w:p>
        </w:tc>
      </w:tr>
      <w:tr w14:paraId="786B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063375D7">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6B6648B">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2167E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数据配置</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CB798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1.参数配置: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a)依据工作负载和运行环境，提供配置参数修改的能力</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b)修改数据库配置参数后，配置参数立即生效或数据库重新启动生效，立即生效的配置参数和需要数据库重新启动方可生效的配置参数在相关文档中明确</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 xml:space="preserve">2.存储配置: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a)提供数据库级物理存储位置、逻辑存储参数配置功能；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b)在数据库初始化阶段，提供数据库物理读写块大小的配置功能；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c)提供数据库存储对象空间使用参数的配置功能；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d)提供索引数据存储参数管理功能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3.内存配置:</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a)提供数据库内存规划和配置建议；</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b)依据物理内存规划数据库可用内存；</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c)依据可用内存或负载情况，自动设置或向用户建议不同数据缓存区大小</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70F923D5">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097DF6EE">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6EB36CCC">
            <w:pPr>
              <w:jc w:val="center"/>
              <w:rPr>
                <w:rFonts w:hint="eastAsia" w:ascii="宋体" w:hAnsi="宋体" w:eastAsia="宋体" w:cs="宋体"/>
                <w:b/>
                <w:bCs/>
                <w:i w:val="0"/>
                <w:iCs w:val="0"/>
                <w:color w:val="000000"/>
                <w:sz w:val="16"/>
                <w:szCs w:val="16"/>
                <w:u w:val="none"/>
              </w:rPr>
            </w:pPr>
          </w:p>
        </w:tc>
      </w:tr>
      <w:tr w14:paraId="08FB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30878828">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2596268">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1D43F3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事务能力</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496F10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1.事务基础特性:支持事务的ACID</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 xml:space="preserve">2.死锁检测与处理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a)在并发执行过程中，能检测到死锁；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b)提供解决全局死锁的机制；</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c)具备死锁处理能力；</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d)具备死锁超时回滚的能力；</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e)具备死锁检测与处理记录功能</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61DAA1E1">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610F9BAC">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535F0CD1">
            <w:pPr>
              <w:jc w:val="center"/>
              <w:rPr>
                <w:rFonts w:hint="eastAsia" w:ascii="宋体" w:hAnsi="宋体" w:eastAsia="宋体" w:cs="宋体"/>
                <w:b/>
                <w:bCs/>
                <w:i w:val="0"/>
                <w:iCs w:val="0"/>
                <w:color w:val="000000"/>
                <w:sz w:val="16"/>
                <w:szCs w:val="16"/>
                <w:u w:val="none"/>
              </w:rPr>
            </w:pPr>
          </w:p>
        </w:tc>
      </w:tr>
      <w:tr w14:paraId="44C4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4F2C72CB">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36DB981">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7F00C9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备份恢复</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E245F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1.数据备份: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a)运行状态下支持对数据库进行全库备份；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b)运行状态下支持对数据库进行部分备份；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c)运行状态下支持对数据库进行增量备份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 xml:space="preserve">2.备份数据管理: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a)支持备份数据的加密；</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b)支持备份数据的压缩；</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c)支持备份数据的存储</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 xml:space="preserve">3.用户/模式备份、恢复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a)支持对数据库的所有或指定用户/模式下的数据进行备份；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b)支持对数据库的所有或指定用户/模式下的数据备份进行恢复</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4.多种存储媒体备份、还原:支持多种备份存储媒体，支持多种存储媒体的部分、完整数据库数据还原处理能力</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5.备份还原的一致性校验:提供数据库备份数据一致性校验的命令或工具</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2C6D8F45">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00648462">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6F914523">
            <w:pPr>
              <w:jc w:val="center"/>
              <w:rPr>
                <w:rFonts w:hint="eastAsia" w:ascii="宋体" w:hAnsi="宋体" w:eastAsia="宋体" w:cs="宋体"/>
                <w:b/>
                <w:bCs/>
                <w:i w:val="0"/>
                <w:iCs w:val="0"/>
                <w:color w:val="000000"/>
                <w:sz w:val="16"/>
                <w:szCs w:val="16"/>
                <w:u w:val="none"/>
              </w:rPr>
            </w:pPr>
          </w:p>
        </w:tc>
      </w:tr>
      <w:tr w14:paraId="619E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4A96202D">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C3A9B73">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01FC32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集群管理</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680BE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1.集群构建与管理:</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a)支持集群的运行环境；</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b)支持创建并配置数据库集群；</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c)配置信息至少包括日常运维管理、容灾管理、日志管理、备份管理、监控等</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2.集群构建与管理扩展要求:在读写操作负载差距较大时，提供读写分离能力</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3.共享存储架构下的集群要求:在共享存储集群架构的基础上：</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a)支持管理硬件存储资源，包括为共享存储扩展存储容量；</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b)支持集群多个节点同时写入或一写多读，事务支持ACID 特性；</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c)支持节点间的缓存一致性</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4B508C6F">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32387E9D">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692F425C">
            <w:pPr>
              <w:jc w:val="center"/>
              <w:rPr>
                <w:rFonts w:hint="eastAsia" w:ascii="宋体" w:hAnsi="宋体" w:eastAsia="宋体" w:cs="宋体"/>
                <w:b/>
                <w:bCs/>
                <w:i w:val="0"/>
                <w:iCs w:val="0"/>
                <w:color w:val="000000"/>
                <w:sz w:val="16"/>
                <w:szCs w:val="16"/>
                <w:u w:val="none"/>
              </w:rPr>
            </w:pPr>
          </w:p>
        </w:tc>
      </w:tr>
      <w:tr w14:paraId="6592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0126354F">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E647F31">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5D3267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图形化管理</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764A46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1.图形化远程启动、关闭数据库:</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a)提供数据库资源配置向导；</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b)提供远程数据库服务启动、关闭功能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2.图形化的开发工具:厂商提供图形化的开发工具</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3.图形化运维工具:厂商提供图形化的运维工具</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4.图形化展示工具:厂商提供图形化数据展示工具</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 xml:space="preserve">5.图形界面配置参数基础功能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 xml:space="preserve">a）基本配置参数：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b）逻辑存储配置：</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c）提供图形界面配置参数功能，支持图形界面配置用户口令；</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d）配置审计：</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 xml:space="preserve">6.图形化管理数据库对象: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 xml:space="preserve">7.图形化监控: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8.图形化管理归档:支持对归档模式、归档文件位置、归档启用/停用进行管理</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9.图形化管理数据的备 份、还原/恢复:提供图形化管理数据的备份、还原/恢复的功能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 xml:space="preserve">10图形化界面易用性: </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4CED5A98">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3DCADEFD">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0F431AE9">
            <w:pPr>
              <w:jc w:val="center"/>
              <w:rPr>
                <w:rFonts w:hint="eastAsia" w:ascii="宋体" w:hAnsi="宋体" w:eastAsia="宋体" w:cs="宋体"/>
                <w:b/>
                <w:bCs/>
                <w:i w:val="0"/>
                <w:iCs w:val="0"/>
                <w:color w:val="000000"/>
                <w:sz w:val="16"/>
                <w:szCs w:val="16"/>
                <w:u w:val="none"/>
              </w:rPr>
            </w:pPr>
          </w:p>
        </w:tc>
      </w:tr>
      <w:tr w14:paraId="5CCA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2AA015FB">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D28258E">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1B7846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稳定运行</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28E45B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稳定运行: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a)支持连续稳定运行；</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b)支持数据库管理系统运行风险的报警能力</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1ABFC774">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0E82908D">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2CA39775">
            <w:pPr>
              <w:jc w:val="center"/>
              <w:rPr>
                <w:rFonts w:hint="eastAsia" w:ascii="宋体" w:hAnsi="宋体" w:eastAsia="宋体" w:cs="宋体"/>
                <w:b/>
                <w:bCs/>
                <w:i w:val="0"/>
                <w:iCs w:val="0"/>
                <w:color w:val="000000"/>
                <w:sz w:val="16"/>
                <w:szCs w:val="16"/>
                <w:u w:val="none"/>
              </w:rPr>
            </w:pPr>
          </w:p>
        </w:tc>
      </w:tr>
      <w:tr w14:paraId="4B05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4FFEDABB">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E48FD04">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59D0A4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故障切换</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587686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1.快速切换:支持快速切换，在主数据库出现故障时，能够快速切换到备用数据库，保障业务正常运行</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2.恢复无断点:支持无断点恢复能力</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0F117817">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23F1319C">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2903788A">
            <w:pPr>
              <w:jc w:val="center"/>
              <w:rPr>
                <w:rFonts w:hint="eastAsia" w:ascii="宋体" w:hAnsi="宋体" w:eastAsia="宋体" w:cs="宋体"/>
                <w:b/>
                <w:bCs/>
                <w:i w:val="0"/>
                <w:iCs w:val="0"/>
                <w:color w:val="000000"/>
                <w:sz w:val="16"/>
                <w:szCs w:val="16"/>
                <w:u w:val="none"/>
              </w:rPr>
            </w:pPr>
          </w:p>
        </w:tc>
      </w:tr>
      <w:tr w14:paraId="21C6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508455F5">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BE4C7B2">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11CAA2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软件兼容</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106A6E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支持虚拟化部署或容器化部署等云化部署方式</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7AF48681">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602A6403">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032DFFFA">
            <w:pPr>
              <w:jc w:val="center"/>
              <w:rPr>
                <w:rFonts w:hint="eastAsia" w:ascii="宋体" w:hAnsi="宋体" w:eastAsia="宋体" w:cs="宋体"/>
                <w:b/>
                <w:bCs/>
                <w:i w:val="0"/>
                <w:iCs w:val="0"/>
                <w:color w:val="000000"/>
                <w:sz w:val="16"/>
                <w:szCs w:val="16"/>
                <w:u w:val="none"/>
              </w:rPr>
            </w:pPr>
          </w:p>
        </w:tc>
      </w:tr>
      <w:tr w14:paraId="4A3D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1009D39C">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55CE1F4">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1F03C8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硬件兼容</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09AFB1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1.硬件平台兼容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a)同源支持国产CPU架构，支持至少三种 CPU 平台架构：</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b)支持 SMP 和 NUMA 的运行环境</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46CDCFE9">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3E2D7194">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4062ADB3">
            <w:pPr>
              <w:jc w:val="center"/>
              <w:rPr>
                <w:rFonts w:hint="eastAsia" w:ascii="宋体" w:hAnsi="宋体" w:eastAsia="宋体" w:cs="宋体"/>
                <w:b/>
                <w:bCs/>
                <w:i w:val="0"/>
                <w:iCs w:val="0"/>
                <w:color w:val="000000"/>
                <w:sz w:val="16"/>
                <w:szCs w:val="16"/>
                <w:u w:val="none"/>
              </w:rPr>
            </w:pPr>
          </w:p>
        </w:tc>
      </w:tr>
      <w:tr w14:paraId="659A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47D5D0EE">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56058DD">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54A0C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标准兼容</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7515EE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1.ODBC:支持ODBC</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2.JDBC:支持JDBC</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790DEADD">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2F8B139B">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31B1B418">
            <w:pPr>
              <w:jc w:val="center"/>
              <w:rPr>
                <w:rFonts w:hint="eastAsia" w:ascii="宋体" w:hAnsi="宋体" w:eastAsia="宋体" w:cs="宋体"/>
                <w:b/>
                <w:bCs/>
                <w:i w:val="0"/>
                <w:iCs w:val="0"/>
                <w:color w:val="000000"/>
                <w:sz w:val="16"/>
                <w:szCs w:val="16"/>
                <w:u w:val="none"/>
              </w:rPr>
            </w:pPr>
          </w:p>
        </w:tc>
      </w:tr>
      <w:tr w14:paraId="1320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79EE1742">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C6398DA">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04BBCE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交付方式</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2CA22A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交付方式:以光盘、便携式移动设备、镜像文件、在线下载等交付方式提供产品交付物</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23AC9C6D">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61867CA1">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6F882EE4">
            <w:pPr>
              <w:jc w:val="center"/>
              <w:rPr>
                <w:rFonts w:hint="eastAsia" w:ascii="宋体" w:hAnsi="宋体" w:eastAsia="宋体" w:cs="宋体"/>
                <w:b/>
                <w:bCs/>
                <w:i w:val="0"/>
                <w:iCs w:val="0"/>
                <w:color w:val="000000"/>
                <w:sz w:val="16"/>
                <w:szCs w:val="16"/>
                <w:u w:val="none"/>
              </w:rPr>
            </w:pPr>
          </w:p>
        </w:tc>
      </w:tr>
      <w:tr w14:paraId="574F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1BE77F16">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3934137">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0A698A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服务周期</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10A1E2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1.产品维护周期:产品自发布之日起至产品停止功能升 级（包含不限于新特性、新硬件支持、问题修复、安全补丁等）之日止≥5 年</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2.产品延伸服务周期:产品停止功能升级之日起至产品停止 功能维护（包括问题修复、安全补丁等）之日止≥4 年</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3.产品延伸安全服务周期:产品功能维护停止之日起至产品停止安全维护（包括中高风险漏洞修复）之日止≥2 年</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4.售后服务最小保障期:自销售之日起，产品售后服务周期≥6年</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25E03C38">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7E65115C">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3641A90A">
            <w:pPr>
              <w:jc w:val="center"/>
              <w:rPr>
                <w:rFonts w:hint="eastAsia" w:ascii="宋体" w:hAnsi="宋体" w:eastAsia="宋体" w:cs="宋体"/>
                <w:b/>
                <w:bCs/>
                <w:i w:val="0"/>
                <w:iCs w:val="0"/>
                <w:color w:val="000000"/>
                <w:sz w:val="16"/>
                <w:szCs w:val="16"/>
                <w:u w:val="none"/>
              </w:rPr>
            </w:pPr>
          </w:p>
        </w:tc>
      </w:tr>
      <w:tr w14:paraId="1498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64459C44">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E34E381">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0022C9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基础安全</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12C86C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1.安全架构:将系统管理员分为数据库管理员、数据库安全员和数据库审计员三种类型</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2.漏洞管理:建立漏洞管理机制，及时通过邮件、网站等方式将安全漏洞告知用户，并提供安全补丁对漏洞进行修复</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3.身份鉴别及访问控制:提供身份鉴别及访问控制，加解密的密码要求符合GM/T0028 的相关规定</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63E0D815">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73A52544">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380C85AD">
            <w:pPr>
              <w:jc w:val="center"/>
              <w:rPr>
                <w:rFonts w:hint="eastAsia" w:ascii="宋体" w:hAnsi="宋体" w:eastAsia="宋体" w:cs="宋体"/>
                <w:b/>
                <w:bCs/>
                <w:i w:val="0"/>
                <w:iCs w:val="0"/>
                <w:color w:val="000000"/>
                <w:sz w:val="16"/>
                <w:szCs w:val="16"/>
                <w:u w:val="none"/>
              </w:rPr>
            </w:pPr>
          </w:p>
        </w:tc>
      </w:tr>
      <w:tr w14:paraId="3C8A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3704EFEC">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615C274">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3A0D09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增强安全</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12C655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1.防篡改: </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a)支持对指定的表开启防篡改能力，开启后，对重要数据的增、删、改操作，记录篡改校验信息，并提供篡改校验能力；</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b)支持对指定的表开启追溯能力，开启后，对数据的变更具有全向追溯能力，能够记录数据变更的历史信息以及</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相应的操作记录</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2.全密态:支持全密态的等值、非等值查询能力</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3.安全扩展要求:支持自身数据的动态脱敏和透明加密</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4.闪回查询:支持数据库闪回查询</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5.闪回恢复:支持闪回查询实时恢复数据，支持不同级别（如库级、表级等）的闪回恢复</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006EC3E6">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4E1EE1A8">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18A44F71">
            <w:pPr>
              <w:jc w:val="center"/>
              <w:rPr>
                <w:rFonts w:hint="eastAsia" w:ascii="宋体" w:hAnsi="宋体" w:eastAsia="宋体" w:cs="宋体"/>
                <w:b/>
                <w:bCs/>
                <w:i w:val="0"/>
                <w:iCs w:val="0"/>
                <w:color w:val="000000"/>
                <w:sz w:val="16"/>
                <w:szCs w:val="16"/>
                <w:u w:val="none"/>
              </w:rPr>
            </w:pPr>
          </w:p>
        </w:tc>
      </w:tr>
      <w:tr w14:paraId="2410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2C2F92D3">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189BAC6">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264C0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其他指标</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5E3CD0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其他指标应当符合安全可靠测评要求</w:t>
            </w: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16B3B518">
            <w:pPr>
              <w:jc w:val="center"/>
              <w:rPr>
                <w:rFonts w:hint="eastAsia" w:ascii="宋体" w:hAnsi="宋体" w:eastAsia="宋体" w:cs="宋体"/>
                <w:b/>
                <w:bCs/>
                <w:i w:val="0"/>
                <w:iCs w:val="0"/>
                <w:color w:val="000000"/>
                <w:sz w:val="16"/>
                <w:szCs w:val="16"/>
                <w:u w:val="none"/>
              </w:rPr>
            </w:pPr>
          </w:p>
        </w:tc>
        <w:tc>
          <w:tcPr>
            <w:tcW w:w="209" w:type="pct"/>
            <w:vMerge w:val="continue"/>
            <w:tcBorders>
              <w:top w:val="single" w:color="000000" w:sz="4" w:space="0"/>
              <w:left w:val="single" w:color="000000" w:sz="4" w:space="0"/>
              <w:bottom w:val="single" w:color="000000" w:sz="4" w:space="0"/>
              <w:right w:val="single" w:color="000000" w:sz="4" w:space="0"/>
            </w:tcBorders>
            <w:noWrap/>
            <w:vAlign w:val="center"/>
          </w:tcPr>
          <w:p w14:paraId="10E1B78D">
            <w:pPr>
              <w:jc w:val="center"/>
              <w:rPr>
                <w:rFonts w:hint="eastAsia" w:ascii="宋体" w:hAnsi="宋体" w:eastAsia="宋体" w:cs="宋体"/>
                <w:b/>
                <w:bCs/>
                <w:i w:val="0"/>
                <w:iCs w:val="0"/>
                <w:color w:val="000000"/>
                <w:sz w:val="16"/>
                <w:szCs w:val="16"/>
                <w:u w:val="none"/>
              </w:rPr>
            </w:pPr>
          </w:p>
        </w:tc>
        <w:tc>
          <w:tcPr>
            <w:tcW w:w="183" w:type="pct"/>
            <w:vMerge w:val="continue"/>
            <w:tcBorders>
              <w:top w:val="single" w:color="000000" w:sz="4" w:space="0"/>
              <w:left w:val="single" w:color="000000" w:sz="4" w:space="0"/>
              <w:bottom w:val="single" w:color="000000" w:sz="4" w:space="0"/>
              <w:right w:val="single" w:color="000000" w:sz="4" w:space="0"/>
            </w:tcBorders>
            <w:noWrap/>
            <w:vAlign w:val="center"/>
          </w:tcPr>
          <w:p w14:paraId="41D73602">
            <w:pPr>
              <w:jc w:val="center"/>
              <w:rPr>
                <w:rFonts w:hint="eastAsia" w:ascii="宋体" w:hAnsi="宋体" w:eastAsia="宋体" w:cs="宋体"/>
                <w:b/>
                <w:bCs/>
                <w:i w:val="0"/>
                <w:iCs w:val="0"/>
                <w:color w:val="000000"/>
                <w:sz w:val="16"/>
                <w:szCs w:val="16"/>
                <w:u w:val="none"/>
              </w:rPr>
            </w:pPr>
          </w:p>
        </w:tc>
      </w:tr>
      <w:tr w14:paraId="7DCB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4" w:type="pct"/>
            <w:vMerge w:val="restart"/>
            <w:tcBorders>
              <w:top w:val="single" w:color="000000" w:sz="4" w:space="0"/>
              <w:left w:val="single" w:color="000000" w:sz="4" w:space="0"/>
              <w:bottom w:val="single" w:color="000000" w:sz="4" w:space="0"/>
              <w:right w:val="single" w:color="000000" w:sz="4" w:space="0"/>
            </w:tcBorders>
            <w:noWrap/>
            <w:vAlign w:val="center"/>
          </w:tcPr>
          <w:p w14:paraId="340030B5">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snapToGrid w:val="0"/>
                <w:color w:val="000000"/>
                <w:kern w:val="0"/>
                <w:sz w:val="13"/>
                <w:szCs w:val="13"/>
                <w:u w:val="none"/>
                <w:lang w:val="en-US" w:eastAsia="zh-CN" w:bidi="ar"/>
              </w:rPr>
              <w:t>6</w:t>
            </w:r>
          </w:p>
        </w:tc>
        <w:tc>
          <w:tcPr>
            <w:tcW w:w="24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D1FBF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实时通信</w:t>
            </w: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684210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软件注册授权</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776CA5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1、实时通信用户授权；</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2、多端用户同步授权；</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451C3D5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个</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451AD03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2000</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3B20C333">
            <w:pPr>
              <w:rPr>
                <w:rFonts w:hint="eastAsia" w:ascii="宋体" w:hAnsi="宋体" w:eastAsia="宋体" w:cs="宋体"/>
                <w:b/>
                <w:bCs/>
                <w:i w:val="0"/>
                <w:iCs w:val="0"/>
                <w:color w:val="000000"/>
                <w:sz w:val="16"/>
                <w:szCs w:val="16"/>
                <w:u w:val="none"/>
              </w:rPr>
            </w:pPr>
          </w:p>
        </w:tc>
      </w:tr>
      <w:tr w14:paraId="6AD3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1FFE7D95">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6FE5BB">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781C6D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登录</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400148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多因子登录:支持使用用户名密码登录校验，支持使用移动APP扫码登录。在登录界面，用户可点击“扫码登录”选项，此时会弹出对应的二维码。用户使用移动端（如手机等设备）扫描该二维码，即可完成登录操作。</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2.记住密码：登录前界面支持设置记住密码，方便用户快捷登录。</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3.自动登录：再次运行软件时会自动登录。</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4.设置服务器地址：支持设置客户应用部署后发布的IP及端口，并进行连接测试，支持设置禁用代理服务。</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5.多语言设置：支持在登录界面选择中文（简体）、中文(繁體)、English三种语言，设置完成后重启客户端生效。</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6.登录检测：支持用户在服务连接异常后使用检测工具，用于排查外部网络或外部环境问题（仅支持windows系统）。</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常见问题汇总：支持用户在登录失败后，在登录页可查看常见问题，记录了异常的常见问题。</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7.在线状态：登录后支持在线状态查看，三端同步显示在线设备（网页端在线、客户端在线、移动端在线）。</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588B340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4022011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1831C3C6">
            <w:pPr>
              <w:rPr>
                <w:rFonts w:hint="eastAsia" w:ascii="宋体" w:hAnsi="宋体" w:eastAsia="宋体" w:cs="宋体"/>
                <w:b/>
                <w:bCs/>
                <w:i w:val="0"/>
                <w:iCs w:val="0"/>
                <w:color w:val="000000"/>
                <w:sz w:val="16"/>
                <w:szCs w:val="16"/>
                <w:u w:val="none"/>
              </w:rPr>
            </w:pPr>
          </w:p>
        </w:tc>
      </w:tr>
      <w:tr w14:paraId="6A61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007F3692">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9BDB31">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05A914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聊天</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5D8DD8A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1、单聊：</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（1）文字交流：在聊天输入框中输入文字，点击“发送”按钮，即可发送文字消息。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（2）发送表情：点击输入框旁的表情图标，选择想要发送的表情，再点击发送，就能将表情发送给对方。</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（3）自定义表情：在表情旁选择添加自定义表情，用户可自行添加自定义GIF动态表情，丰富了聊天的交流形式，让沟通更生动活泼。</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（4）传送图片和文件（拖拽）：可直接将图片或文件拖拽到聊天窗口中，系统会自动上传并发送；也可点击输入框旁的文件图标，选择本地图片或文件进行发送。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（5）文件夹：可直接将文件夹拖拽到聊天窗口中，系统会自动上传并发送；也可点击输入框旁的文件夹图标，选择文件夹发送，方便用户发送文件无需压缩解压、直接查看，更方便。</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（6）截图：点击输入框旁的剪刀图标，可进行截图操作，截图完成后会自动出现在聊天输入区域，点击发送即可将截图发送给对方。</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（7）窗口抖动：支持用户在工具栏选择窗口抖动按钮，给聊天用户发送窗口抖动，方便重要消息提醒查收。</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2、音视频：</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（1）收发视频：移动PC均支持视频预览、播放，移动端可支持拍摄发送15s短视频。</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（2）语音通话/视频通话：选择要发起聊天的人员后，点击右侧图标在功能列表中选择发起语音或视频聊天实现“面对面”的顺畅交流。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3、发送关联文档：进入目标联系人的聊天窗口用户可在输入工具栏选择关联文档，可关联的政务协同办公平台中的协同、公文、文档中心、会议等相关事项选择为关联文档发送给对方，就事论事更便捷。</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4、收发人员名片：聊天人员可将通讯录中的其他人员名片分享给他人，方便事项更好的协调沟通，节省沟通成本。</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5、富文本：</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（1）聊天字体设置：用户在输入界面可设置字体类型其中包含系统默认字体、微软雅黑、黑体、楷体，并可设置字号、加粗、下划线、字体颜色等，方便用户可按自行喜好自行设置。</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（2）富文本：图片可以复制粘贴在聊天输入框，同时可以编辑文字，图片文字一起发送。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6.收藏/转发聊天记录</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（1）转发功能：支持逐条转发或合并转发聊天记录。在群聊中，可选择相关聊天内容，通过转发操作，将其发送给单聊对象。</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（2）收藏功能：可对重要的聊天记录进行收藏。将涉及关键决策、方案讨论等的聊天内容收藏后，能快速查找回顾。</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7、发送消息的撤回/删除/引用回复</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（1）消息撤回：撤回后的消息可进行重新编辑，编辑后的消息保留原有回复和@功能。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（2）消息删除：消息删除、复制、粘贴，消息删除时支持彻底删除消息。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8、引用回复：消息引用回复，实现对图片、视频、文件、文件夹、聊天记录、关联文档等消息进行引用回复，支持消息引用回复并自动带上@某个人。</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9、文件传输助手：在PC、移动端互传文件、图片、位置，并支持转发为消息。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10、回复交流：可以从交流页面交流列表选择某条对话进入对话窗口，直接回复；或者通过通信录单击人员名称通过人员卡片发起交流按钮进入对话；再或者从搜索结果页面双击人员名称进入对话，对话窗口中有显示近期交流的历史消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11、发送失败消息重发：消息发送失败后在消息列表展示【！】红色感叹号文字并支持长按重发。</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12、群聊：</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（1）支持发起群聊</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（2）进入群组交流：消息内容支持发送文字、表情、图片、截图和文件，接收文字、表情、语音、图片、截图、文件和名片，文字支持文字、字母、数字和符号等，表情可以和文字混合发送。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（3）创建群公告：发布群公告，且只有群主拥有编辑和发布群公告的权限，用于向群内成员传达重要信息。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（4）群文件：支持从本地设备选择需共享的文件或图片进行上传。</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群详情：查看群名称（且支持编辑修改）、群主信息（可进行群主转移操作）以及群成员列表。同时，还可以进行添加成员的操作，方便扩充群成员规模。另外，窗口中也提供了清空聊天记录、退出群组以及解散群组等功能选项。</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（6）退出群组：本人参与的群组，支持退出群组。</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（7）解散群组：本人创建的群组，支持群组解散（一般需要群主操作）。</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（8）设置群管理员</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（9）转换部门群</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3EA6AFB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550A945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7E9117AF">
            <w:pPr>
              <w:rPr>
                <w:rFonts w:hint="eastAsia" w:ascii="宋体" w:hAnsi="宋体" w:eastAsia="宋体" w:cs="宋体"/>
                <w:b/>
                <w:bCs/>
                <w:i w:val="0"/>
                <w:iCs w:val="0"/>
                <w:color w:val="000000"/>
                <w:sz w:val="16"/>
                <w:szCs w:val="16"/>
                <w:u w:val="none"/>
              </w:rPr>
            </w:pPr>
          </w:p>
        </w:tc>
      </w:tr>
      <w:tr w14:paraId="6DE3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7B472D6C">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C646D6">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6F27AD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消息通知</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76DC4686">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1、三端消息实时同步：移动端、PC端、客户端，离线消息接收+推送（单人+群组）。</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2、协同消息提醒：支持将政务协同办公平台的公文、会议、协同、文档中心、新闻公告信息同步推送致客户端进行消息提醒。</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3、闪烁提醒：支持新消息任务栏图标闪烁提醒。</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4、免打扰设置：群消息免打扰设置，pc端和移动端同步。</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5、消息移除/置顶</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消息移除/置顶：置顶/取消置顶、移除聊天，操作后在移动端同步生效</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6、消息分类：聊天消息分为全部、@我的、未读、单聊，可以快捷切换。</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“@我的”：快速筛选出所有在群聊中@您并转发至此的文件，确保关键指令文件不被遗漏。</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“未读”：聚焦于尚未处理的新增文件，帮助用户优先处理。</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“单聊”：专门查看从一对一私聊中转发过来的文件。</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7、消息漫游：</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（1）三端实时自动同步、查看和搜索完整的聊天历史记录的功能。</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（2）进入群聊查看之前的聊天信息：开启后用户在后进入群聊时也可查看之前群聊中的聊天内容，节省了沟通成本。</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（3）历史消息按类型查看：全部、图片、文件。</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8、小广播：选择发送小广播的范围，添加文件，附件（支持图片、文档压缩包等文件）后即可发送小广播。</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3ADAB88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7FF17B5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5EB7638F">
            <w:pPr>
              <w:rPr>
                <w:rFonts w:hint="eastAsia" w:ascii="宋体" w:hAnsi="宋体" w:eastAsia="宋体" w:cs="宋体"/>
                <w:b/>
                <w:bCs/>
                <w:i w:val="0"/>
                <w:iCs w:val="0"/>
                <w:color w:val="000000"/>
                <w:sz w:val="16"/>
                <w:szCs w:val="16"/>
                <w:u w:val="none"/>
              </w:rPr>
            </w:pPr>
          </w:p>
        </w:tc>
      </w:tr>
      <w:tr w14:paraId="7EB8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1D143259">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4C2CFB">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2B2E5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轻协作</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014AE010">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1、发送表单/协同/公文到实时通信中，进行快速审批</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（1）沟通协作：支持与同事就待审批事项（借款单）进行实时聊天交流，方便沟通事项相关情况。可输入文字、发送表情等，和对方交流待审批事项的内容、需求等。</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（2）多方式发送待审批事项：能将待审批事项通过“实时通信”工具发送给相关人员，还可进行打印、无线投屏操作。</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（3）查看审批事项：在实时通信聊天窗口中，找到需要审批的相关消息。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（4）执行审批操作：，直接点击“已阅”“同意”或“不同意”按钮，即可对该审批事项进行处理。</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2、发送表单/协同/公文到实时通信，聊天记录直接回复到处理意见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（1）发送流程，基于该事项沟通，沟通内容形成聊天记录直接回复到待办协同/表单/公文意见中。</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（2）多渠道发送事项：可将事项发送至沟通平台、发起电话会议，还能进行打印、无线投屏操作。</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（3）聊天记录与审批协同：在实时沟通中产生的聊天记录，可直接用于回复待办协同、表单或公文意见。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（4）转意见功能：支持从待办协同或公文列表中选择相关事项，将沟通形成的意见进行转发，便于意见的传递与整合。</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（5）流程外人员权限控制：对于协同、表单、公文类事项，可选择是否允许流程外人员查看。</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（6）事项处理操作：可对事项进行“已阅”“同意”“不同意”等处理，处理后还能选择“暂存待办”或“提交”，灵活管理事项处理进度。</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3、支持发送到实时通信的数据类型：协同、公文、会议、任务管理、日程事件、文档中心、报表、</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无流程底表、新闻/公告/讨论/调查、人员名片/签到记录。</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4、详细的权限控制，保护数据安全：3层权限控制，确保发送到数据权限与应用权限一致。</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通过系统权限控制、发送者权限控制、接收者权限控制三层权限控制，确保发送到实时通信的数据权限与应用本身的权限保持一致，保障数据在传递过程中的安全性与权限合规性。</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5、发送通道可关闭，发送记录可查询</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可根据应用进行勾选需要支持的通道，每条发送均有明确的记录以备后续查询。</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6、快速处理审批、发起事项</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支持快速发起多种办公相关事项，包括表单审批、自由协同、任务、日程、会议等。</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7、团队级协作看板移动端：为群（部门级、项目级）提供团队协作看板，群成员任务进度、关键报表结果、成员日程等一目了然。</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8、应用中心，直接进入应用</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作为统一的工作入口，通过应用中心单点登录进入对应的协同工作/业务应用网页，包括协同工作应用、业务应用、第三方应用等。</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01B8A62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75EDA5D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3A4C1EBD">
            <w:pPr>
              <w:rPr>
                <w:rFonts w:hint="eastAsia" w:ascii="宋体" w:hAnsi="宋体" w:eastAsia="宋体" w:cs="宋体"/>
                <w:b/>
                <w:bCs/>
                <w:i w:val="0"/>
                <w:iCs w:val="0"/>
                <w:color w:val="000000"/>
                <w:sz w:val="16"/>
                <w:szCs w:val="16"/>
                <w:u w:val="none"/>
              </w:rPr>
            </w:pPr>
          </w:p>
        </w:tc>
      </w:tr>
      <w:tr w14:paraId="6AE0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77A955A5">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5F50F8">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752E97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统一搜索</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2A41D7FA">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1、域搜索</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支持跨联系人、群组、聊天记录、协同消息的一站式检索，实现信息统一入口。</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2、关键字搜索</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采用智能分词技术，支持自然语言和模糊匹配，降低用户记忆负担。</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3、号码精准匹配</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特色搜索功能，输入数字时优先按手机号匹配联系人，同步检索含该数字的群名和聊天记录。</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4、智能结果优化</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支持全局搜索聊天记录、文件、联系人及协作内容，通过关键词快速定位所需信息。</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628A0D9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6B86604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1407ABB9">
            <w:pPr>
              <w:rPr>
                <w:rFonts w:hint="eastAsia" w:ascii="宋体" w:hAnsi="宋体" w:eastAsia="宋体" w:cs="宋体"/>
                <w:b/>
                <w:bCs/>
                <w:i w:val="0"/>
                <w:iCs w:val="0"/>
                <w:color w:val="000000"/>
                <w:sz w:val="16"/>
                <w:szCs w:val="16"/>
                <w:u w:val="none"/>
              </w:rPr>
            </w:pPr>
          </w:p>
        </w:tc>
      </w:tr>
      <w:tr w14:paraId="740F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46C14F14">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766064">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490DA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通讯录</w:t>
            </w:r>
          </w:p>
        </w:tc>
        <w:tc>
          <w:tcPr>
            <w:tcW w:w="3491" w:type="pct"/>
            <w:tcBorders>
              <w:top w:val="single" w:color="000000" w:sz="4" w:space="0"/>
              <w:left w:val="single" w:color="000000" w:sz="4" w:space="0"/>
              <w:bottom w:val="single" w:color="000000" w:sz="4" w:space="0"/>
              <w:right w:val="single" w:color="000000" w:sz="4" w:space="0"/>
            </w:tcBorders>
            <w:noWrap/>
            <w:vAlign w:val="center"/>
          </w:tcPr>
          <w:p w14:paraId="3028F9F2">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通过通讯录模块，可以看到机构的组织架构，包括各部门的信息及人员信息。通讯录为单位工作人员提供本单位内部全体人员、外单位人员的基本信息和通讯方式，包括头像，姓名，部门，岗位，办公电话，手机号码等信息。</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599CDE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05C93EC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35FBB003">
            <w:pPr>
              <w:rPr>
                <w:rFonts w:hint="eastAsia" w:ascii="宋体" w:hAnsi="宋体" w:eastAsia="宋体" w:cs="宋体"/>
                <w:b/>
                <w:bCs/>
                <w:i w:val="0"/>
                <w:iCs w:val="0"/>
                <w:color w:val="000000"/>
                <w:sz w:val="16"/>
                <w:szCs w:val="16"/>
                <w:u w:val="none"/>
              </w:rPr>
            </w:pPr>
          </w:p>
        </w:tc>
      </w:tr>
      <w:tr w14:paraId="29C6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24F78934">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78634B">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739185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个人设置</w:t>
            </w:r>
          </w:p>
        </w:tc>
        <w:tc>
          <w:tcPr>
            <w:tcW w:w="3491" w:type="pct"/>
            <w:tcBorders>
              <w:top w:val="single" w:color="000000" w:sz="4" w:space="0"/>
              <w:left w:val="single" w:color="000000" w:sz="4" w:space="0"/>
              <w:bottom w:val="single" w:color="000000" w:sz="4" w:space="0"/>
              <w:right w:val="single" w:color="000000" w:sz="4" w:space="0"/>
            </w:tcBorders>
            <w:noWrap/>
            <w:vAlign w:val="center"/>
          </w:tcPr>
          <w:p w14:paraId="2BCA5DD7">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支持支持系统设置、常规设置、主面板设置、消息提醒、气泡底色设置、文件管理设置文件保存路径、设置链接默认打开方式、快捷键设置，提供个人信息管理、通知偏好设置、快捷键、及聊天背景自定义等功能。</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313AC9D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7A76B04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3FB81DBD">
            <w:pPr>
              <w:rPr>
                <w:rFonts w:hint="eastAsia" w:ascii="宋体" w:hAnsi="宋体" w:eastAsia="宋体" w:cs="宋体"/>
                <w:b/>
                <w:bCs/>
                <w:i w:val="0"/>
                <w:iCs w:val="0"/>
                <w:color w:val="000000"/>
                <w:sz w:val="16"/>
                <w:szCs w:val="16"/>
                <w:u w:val="none"/>
              </w:rPr>
            </w:pPr>
          </w:p>
        </w:tc>
      </w:tr>
      <w:tr w14:paraId="266B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135904E5">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D1BB77">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7C0A90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后台管理</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76552D10">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1、基础设置</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支持允许管理员设置拉取加群之前的历史消息开关。</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小视频时长限制：支持自定义设置小视频时长限制。</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GIF图片大小：支持管理员设置GIF图片发送的最大限制。</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客户端频率限制：支持设置每秒发送消息的最大限制。</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单人加多聊天室：支持设置是否允许单人加入多聊天室。</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2、敏感词设置</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（1）敏感词过滤方式有两种：</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替换敏感词：可将消息中的敏感词替换成自定义内容发送。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屏蔽包含敏感词的消息（简称屏蔽消息）：不会收到包含该敏感词的消息。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（2）敏感词最长为16个字，支持汉字、数字或字母。</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3、实时日志拉取</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退精准定向拉取：授权人员可通过输入用户ID，主动触发对其在线客户端的日志拉取指令。</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4、群组操作日志管理</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支持全面操作记录：自动记录包括但不限于：</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（1）成员变动：成员加入、退出、被移出、邀请、管理员任命/撤销。</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（2）群信息变更：群名称、群公告、群头像的修改记录。</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（3）权限设置调整：禁言、消息发送权限等设置的变更。</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（4）日志详情完整：每条日志清晰记录操作者、操作对象、操作时间及具体操作内容、操作的群聊名称、操作终端。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（5）查询：支持按群聊名称进行日志筛选与查询，便于离线审计。</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5、文件服务设置</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支持设置服务器保存文件时长为：永久、一年、半年、三个月、一个月。</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6、水印设置</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（1）灵活水印策略：支持管理员全局开启/关闭。</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（2）动态水印内容：水印文本通常包含当前用户的姓名/单位简称及当前时间关键溯源信息。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（3）不可剥离的视觉防护：水印以半透明形式平铺覆盖在整个聊天内容区域，难以通过简单裁剪去除。</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（4）多端一致性：策略生效后，在Web、移动端、客户端均能正常显示。</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7、截屏控制：可以截屏控制，不被允许的情况下设计软件的任意界面手机截屏会被系统阻止。</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2C99B23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5897F8A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11473968">
            <w:pPr>
              <w:rPr>
                <w:rFonts w:hint="eastAsia" w:ascii="宋体" w:hAnsi="宋体" w:eastAsia="宋体" w:cs="宋体"/>
                <w:b/>
                <w:bCs/>
                <w:i w:val="0"/>
                <w:iCs w:val="0"/>
                <w:color w:val="000000"/>
                <w:sz w:val="16"/>
                <w:szCs w:val="16"/>
                <w:u w:val="none"/>
              </w:rPr>
            </w:pPr>
          </w:p>
        </w:tc>
      </w:tr>
      <w:tr w14:paraId="5A37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787D383A">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F99712">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22E6EB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多角色管理功能</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3F26A3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于角色的访问控制（RBAC），采用多角色授权体系，如单位管理员、表单管理员、督办人员等，权限细化到部门、岗位、职级、人员。支持隐藏部门、限制访问范围及白名单管理，确保“权责线上线下统一。按警务层级（分局领导、科室主任、基层民警）设置粒度权限，支持截屏控制、动态水印、文件下载限制等功能。</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37AD5E3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2EF6706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48AB90C6">
            <w:pPr>
              <w:rPr>
                <w:rFonts w:hint="eastAsia" w:ascii="宋体" w:hAnsi="宋体" w:eastAsia="宋体" w:cs="宋体"/>
                <w:b/>
                <w:bCs/>
                <w:i w:val="0"/>
                <w:iCs w:val="0"/>
                <w:color w:val="000000"/>
                <w:sz w:val="16"/>
                <w:szCs w:val="16"/>
                <w:u w:val="none"/>
              </w:rPr>
            </w:pPr>
          </w:p>
        </w:tc>
      </w:tr>
      <w:tr w14:paraId="2ED4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59D902EB">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B2F3F8">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60A3D7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数据权限管理</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26AE2D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系统提供精细化数据可见性控制与分级授权管理机制。通过权限策略，可精确限定用户对特定功能下数据的访问范围，即使其拥有功能权限。支持基于组织架构的自动数据隔离，确保用户仅可访问其所属部门及授权范围内的数据。同时，系统实现分级授权管理，不同层级管理员拥有差异化的数据管理权限，实现权责分离。</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1A019AD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15C22A1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3F259D20">
            <w:pPr>
              <w:rPr>
                <w:rFonts w:hint="eastAsia" w:ascii="宋体" w:hAnsi="宋体" w:eastAsia="宋体" w:cs="宋体"/>
                <w:b/>
                <w:bCs/>
                <w:i w:val="0"/>
                <w:iCs w:val="0"/>
                <w:color w:val="000000"/>
                <w:sz w:val="16"/>
                <w:szCs w:val="16"/>
                <w:u w:val="none"/>
              </w:rPr>
            </w:pPr>
          </w:p>
        </w:tc>
      </w:tr>
      <w:tr w14:paraId="7665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4" w:type="pct"/>
            <w:tcBorders>
              <w:top w:val="single" w:color="000000" w:sz="4" w:space="0"/>
              <w:left w:val="single" w:color="000000" w:sz="4" w:space="0"/>
              <w:bottom w:val="single" w:color="000000" w:sz="4" w:space="0"/>
              <w:right w:val="single" w:color="000000" w:sz="4" w:space="0"/>
            </w:tcBorders>
            <w:noWrap/>
            <w:vAlign w:val="center"/>
          </w:tcPr>
          <w:p w14:paraId="367B352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7</w:t>
            </w:r>
          </w:p>
        </w:tc>
        <w:tc>
          <w:tcPr>
            <w:tcW w:w="245" w:type="pct"/>
            <w:gridSpan w:val="2"/>
            <w:tcBorders>
              <w:top w:val="single" w:color="000000" w:sz="4" w:space="0"/>
              <w:left w:val="single" w:color="000000" w:sz="4" w:space="0"/>
              <w:bottom w:val="single" w:color="000000" w:sz="4" w:space="0"/>
              <w:right w:val="single" w:color="000000" w:sz="4" w:space="0"/>
            </w:tcBorders>
            <w:noWrap w:val="0"/>
            <w:vAlign w:val="center"/>
          </w:tcPr>
          <w:p w14:paraId="3FD04A8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政务协同办公平台</w:t>
            </w: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5DA648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协同办公并发扩容</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602DDC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政务协同办公平台移动端软件并发数授权；</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3D8F50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个</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44C1868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500</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185DCC91">
            <w:pPr>
              <w:rPr>
                <w:rFonts w:hint="eastAsia" w:ascii="宋体" w:hAnsi="宋体" w:eastAsia="宋体" w:cs="宋体"/>
                <w:b/>
                <w:bCs/>
                <w:i w:val="0"/>
                <w:iCs w:val="0"/>
                <w:color w:val="000000"/>
                <w:sz w:val="16"/>
                <w:szCs w:val="16"/>
                <w:u w:val="none"/>
              </w:rPr>
            </w:pPr>
          </w:p>
        </w:tc>
      </w:tr>
      <w:tr w14:paraId="0C24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94" w:type="pct"/>
            <w:vMerge w:val="restart"/>
            <w:tcBorders>
              <w:top w:val="single" w:color="000000" w:sz="4" w:space="0"/>
              <w:left w:val="single" w:color="000000" w:sz="4" w:space="0"/>
              <w:bottom w:val="single" w:color="000000" w:sz="4" w:space="0"/>
              <w:right w:val="single" w:color="000000" w:sz="4" w:space="0"/>
            </w:tcBorders>
            <w:noWrap/>
            <w:vAlign w:val="center"/>
          </w:tcPr>
          <w:p w14:paraId="7905F9C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8</w:t>
            </w:r>
          </w:p>
        </w:tc>
        <w:tc>
          <w:tcPr>
            <w:tcW w:w="24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604C8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学习考试管理</w:t>
            </w: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6779A1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题库管理</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03ED12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1、建立符合公安业务特点的试题库，涵盖判断题、单选题、多选题、填空题和问答题；</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2、填空题支持标准答案精确匹配和关键词智能匹配，适应不同考核要求</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3、问答题设置标准化评分要点，确保公平公正</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4、试题选项随机排序，有效防范各类考试作弊行为</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5、提供灵活的评分规则配置，满足不同警种、不同层级的考核需求</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40F623D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7085365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15C13B4A">
            <w:pPr>
              <w:rPr>
                <w:rFonts w:hint="eastAsia" w:ascii="宋体" w:hAnsi="宋体" w:eastAsia="宋体" w:cs="宋体"/>
                <w:b/>
                <w:bCs/>
                <w:i w:val="0"/>
                <w:iCs w:val="0"/>
                <w:color w:val="000000"/>
                <w:sz w:val="16"/>
                <w:szCs w:val="16"/>
                <w:u w:val="none"/>
              </w:rPr>
            </w:pPr>
          </w:p>
        </w:tc>
      </w:tr>
      <w:tr w14:paraId="6EB42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232DA7FD">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B07F4C">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66A07A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试卷管理</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364E28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1、支持定制试卷与随机试卷两种组卷模式，适应不同考核场景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2、可灵活调整试题顺序和分值权重，实现精准考核</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3、随机组卷实现"千人千卷"，确保执法资格考试的安全性</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4、支持考试时间、参考权限、防作弊策略等详细设置</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5、提供试卷全生命周期管理，确保考核工作规范有序</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60E0888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6D91986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7EC479D5">
            <w:pPr>
              <w:rPr>
                <w:rFonts w:hint="eastAsia" w:ascii="宋体" w:hAnsi="宋体" w:eastAsia="宋体" w:cs="宋体"/>
                <w:b/>
                <w:bCs/>
                <w:i w:val="0"/>
                <w:iCs w:val="0"/>
                <w:color w:val="000000"/>
                <w:sz w:val="16"/>
                <w:szCs w:val="16"/>
                <w:u w:val="none"/>
              </w:rPr>
            </w:pPr>
          </w:p>
        </w:tc>
      </w:tr>
      <w:tr w14:paraId="28AE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26316C7F">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4F4F93">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05E347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在线考试</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7915E8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1、为民警提供统一的在线考试入口，界面简洁易用</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2、实时显示考试倒计时，支持自动交卷，确保考试规范性</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3、答题进度自动保存，防止网络异常导致考试中断</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4、确保考试过程稳定可靠，提升民警参考体验</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24BC82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5630DCB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062BD173">
            <w:pPr>
              <w:rPr>
                <w:rFonts w:hint="eastAsia" w:ascii="宋体" w:hAnsi="宋体" w:eastAsia="宋体" w:cs="宋体"/>
                <w:b/>
                <w:bCs/>
                <w:i w:val="0"/>
                <w:iCs w:val="0"/>
                <w:color w:val="000000"/>
                <w:sz w:val="16"/>
                <w:szCs w:val="16"/>
                <w:u w:val="none"/>
              </w:rPr>
            </w:pPr>
          </w:p>
        </w:tc>
      </w:tr>
      <w:tr w14:paraId="4240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2141B850">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0F4B66">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60BF4B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考试结果</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10FC7F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1、支持多维度筛选和查看考试结果，便于分析研判</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2、聚焦未通过人员，针对性安排补考和培训</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3、支持成绩数据导出分析，实现精细化管理</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4、建立成绩分层管理机制，及时反馈考核结果</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3636EBF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1BBEE42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7FF5D48B">
            <w:pPr>
              <w:rPr>
                <w:rFonts w:hint="eastAsia" w:ascii="宋体" w:hAnsi="宋体" w:eastAsia="宋体" w:cs="宋体"/>
                <w:b/>
                <w:bCs/>
                <w:i w:val="0"/>
                <w:iCs w:val="0"/>
                <w:color w:val="000000"/>
                <w:sz w:val="16"/>
                <w:szCs w:val="16"/>
                <w:u w:val="none"/>
              </w:rPr>
            </w:pPr>
          </w:p>
        </w:tc>
      </w:tr>
      <w:tr w14:paraId="6A6D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083BEC7C">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FEE023">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2C1B97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查询试卷使用记录</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43CC00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1、提供完整的试卷使用审计功能，确保考试可追溯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2、精确记录试卷使用时间、参考人员和考试场次</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3、支持查看每次考试的整体情况，便于效果评估</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4、为试卷优化和题库建设提供数据支撑</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396FAFB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1FDD45C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7BB1256B">
            <w:pPr>
              <w:rPr>
                <w:rFonts w:hint="eastAsia" w:ascii="宋体" w:hAnsi="宋体" w:eastAsia="宋体" w:cs="宋体"/>
                <w:b/>
                <w:bCs/>
                <w:i w:val="0"/>
                <w:iCs w:val="0"/>
                <w:color w:val="000000"/>
                <w:sz w:val="16"/>
                <w:szCs w:val="16"/>
                <w:u w:val="none"/>
              </w:rPr>
            </w:pPr>
          </w:p>
        </w:tc>
      </w:tr>
      <w:tr w14:paraId="47A6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8"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20BA9708">
            <w:pPr>
              <w:jc w:val="center"/>
              <w:rPr>
                <w:rFonts w:hint="eastAsia" w:ascii="宋体" w:hAnsi="宋体" w:eastAsia="宋体" w:cs="宋体"/>
                <w:b/>
                <w:bCs/>
                <w:i w:val="0"/>
                <w:iCs w:val="0"/>
                <w:color w:val="000000"/>
                <w:sz w:val="16"/>
                <w:szCs w:val="16"/>
                <w:u w:val="none"/>
              </w:rPr>
            </w:pPr>
          </w:p>
        </w:tc>
        <w:tc>
          <w:tcPr>
            <w:tcW w:w="2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854228">
            <w:pPr>
              <w:jc w:val="center"/>
              <w:rPr>
                <w:rFonts w:hint="eastAsia" w:ascii="宋体" w:hAnsi="宋体" w:eastAsia="宋体" w:cs="宋体"/>
                <w:b/>
                <w:bCs/>
                <w:i w:val="0"/>
                <w:iCs w:val="0"/>
                <w:color w:val="000000"/>
                <w:sz w:val="16"/>
                <w:szCs w:val="16"/>
                <w:u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4FB49B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统计报表</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3503D9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1、试卷考试结果统计：以图表形式展示单次考试的通过率、分数段分布（如：优秀/良好/及格/不及格人数），直观反映考试整体效果。</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2、试卷得分情况分析：深入分析每道题目的得分率、正确率，快速定位难点和易错点。</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3、试卷考试人数统计：统计每场考试的实际参考人数、缺考人数，便于考核组织管理。</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4、本年试卷得分趋势：按时间维度（月度/季度）展示全年所有考试的平均分、通过率变化趋势，评估整体学习或培训效果。</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5、各类型题库题目数量统计：以饼图或柱状图展示题库中各类题型（判断、单选、多选等）的占比，帮助管理者了解题库结构，指导未来的题库建设方向。</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0FB7455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ign w:val="center"/>
          </w:tcPr>
          <w:p w14:paraId="61FC09A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1CC748DC">
            <w:pPr>
              <w:rPr>
                <w:rFonts w:hint="eastAsia" w:ascii="宋体" w:hAnsi="宋体" w:eastAsia="宋体" w:cs="宋体"/>
                <w:b/>
                <w:bCs/>
                <w:i w:val="0"/>
                <w:iCs w:val="0"/>
                <w:color w:val="000000"/>
                <w:sz w:val="16"/>
                <w:szCs w:val="16"/>
                <w:u w:val="none"/>
              </w:rPr>
            </w:pPr>
          </w:p>
        </w:tc>
      </w:tr>
      <w:tr w14:paraId="5428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94" w:type="pct"/>
            <w:vMerge w:val="restart"/>
            <w:tcBorders>
              <w:top w:val="single" w:color="000000" w:sz="4" w:space="0"/>
              <w:left w:val="single" w:color="000000" w:sz="4" w:space="0"/>
              <w:bottom w:val="single" w:color="000000" w:sz="4" w:space="0"/>
              <w:right w:val="single" w:color="000000" w:sz="4" w:space="0"/>
            </w:tcBorders>
            <w:noWrap/>
            <w:vAlign w:val="center"/>
          </w:tcPr>
          <w:p w14:paraId="3E7636C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9</w:t>
            </w:r>
          </w:p>
        </w:tc>
        <w:tc>
          <w:tcPr>
            <w:tcW w:w="177" w:type="pct"/>
            <w:vMerge w:val="restart"/>
            <w:tcBorders>
              <w:top w:val="single" w:color="000000" w:sz="4" w:space="0"/>
              <w:left w:val="single" w:color="000000" w:sz="4" w:space="0"/>
              <w:bottom w:val="single" w:color="000000" w:sz="4" w:space="0"/>
              <w:right w:val="single" w:color="000000" w:sz="4" w:space="0"/>
            </w:tcBorders>
            <w:noWrap w:val="0"/>
            <w:vAlign w:val="center"/>
          </w:tcPr>
          <w:p w14:paraId="0E7FB24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数据平台集成</w:t>
            </w:r>
          </w:p>
        </w:tc>
        <w:tc>
          <w:tcPr>
            <w:tcW w:w="18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1F183D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与零信任体系深度融合</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044929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统一认证与动态授权</w:t>
            </w:r>
          </w:p>
        </w:tc>
        <w:tc>
          <w:tcPr>
            <w:tcW w:w="3491" w:type="pct"/>
            <w:tcBorders>
              <w:top w:val="nil"/>
              <w:left w:val="nil"/>
              <w:bottom w:val="nil"/>
              <w:right w:val="nil"/>
            </w:tcBorders>
            <w:noWrap w:val="0"/>
            <w:vAlign w:val="center"/>
          </w:tcPr>
          <w:p w14:paraId="53AB751D">
            <w:pPr>
              <w:keepNext w:val="0"/>
              <w:keepLines w:val="0"/>
              <w:widowControl/>
              <w:suppressLineNumbers w:val="0"/>
              <w:jc w:val="left"/>
              <w:textAlignment w:val="center"/>
              <w:rPr>
                <w:rFonts w:hint="eastAsia" w:ascii="宋体" w:hAnsi="宋体" w:eastAsia="宋体" w:cs="宋体"/>
                <w:i w:val="0"/>
                <w:iCs w:val="0"/>
                <w:color w:val="0F1115"/>
                <w:sz w:val="16"/>
                <w:szCs w:val="16"/>
                <w:u w:val="none"/>
              </w:rPr>
            </w:pPr>
            <w:r>
              <w:rPr>
                <w:rFonts w:hint="eastAsia" w:ascii="宋体" w:hAnsi="宋体" w:eastAsia="宋体" w:cs="宋体"/>
                <w:i w:val="0"/>
                <w:iCs w:val="0"/>
                <w:snapToGrid w:val="0"/>
                <w:color w:val="0F1115"/>
                <w:kern w:val="0"/>
                <w:sz w:val="16"/>
                <w:szCs w:val="16"/>
                <w:u w:val="none"/>
                <w:lang w:val="en-US" w:eastAsia="zh-CN" w:bidi="ar"/>
              </w:rPr>
              <w:t>系统以零信任网关为统一入口，实现单点登录与集中认证。所有访问请求均需通过多因子身份验证，获取有时效性的动态令牌方可接入服务。通过动态权限控制，确保每次访问均经过严格身份核验与授权，有效防止未授权访问，构建安全可信的通信接入环境。</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3FFA43B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18B7855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0E6EFA2C">
            <w:pPr>
              <w:rPr>
                <w:rFonts w:hint="eastAsia" w:ascii="宋体" w:hAnsi="宋体" w:eastAsia="宋体" w:cs="宋体"/>
                <w:b/>
                <w:bCs/>
                <w:i w:val="0"/>
                <w:iCs w:val="0"/>
                <w:color w:val="000000"/>
                <w:sz w:val="16"/>
                <w:szCs w:val="16"/>
                <w:u w:val="none"/>
              </w:rPr>
            </w:pPr>
          </w:p>
        </w:tc>
      </w:tr>
      <w:tr w14:paraId="19BD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40C396CB">
            <w:pPr>
              <w:jc w:val="center"/>
              <w:rPr>
                <w:rFonts w:hint="eastAsia" w:ascii="宋体" w:hAnsi="宋体" w:eastAsia="宋体" w:cs="宋体"/>
                <w:b/>
                <w:bCs/>
                <w:i w:val="0"/>
                <w:iCs w:val="0"/>
                <w:color w:val="000000"/>
                <w:sz w:val="16"/>
                <w:szCs w:val="16"/>
                <w:u w:val="none"/>
              </w:rPr>
            </w:pPr>
          </w:p>
        </w:tc>
        <w:tc>
          <w:tcPr>
            <w:tcW w:w="1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89EF6A">
            <w:pPr>
              <w:jc w:val="center"/>
              <w:rPr>
                <w:rFonts w:hint="eastAsia" w:ascii="宋体" w:hAnsi="宋体" w:eastAsia="宋体" w:cs="宋体"/>
                <w:b/>
                <w:bCs/>
                <w:i w:val="0"/>
                <w:iCs w:val="0"/>
                <w:color w:val="000000"/>
                <w:sz w:val="16"/>
                <w:szCs w:val="16"/>
                <w:u w:val="none"/>
              </w:rPr>
            </w:pPr>
          </w:p>
        </w:tc>
        <w:tc>
          <w:tcPr>
            <w:tcW w:w="18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BC307C">
            <w:pPr>
              <w:jc w:val="center"/>
              <w:rPr>
                <w:rFonts w:hint="eastAsia" w:ascii="宋体" w:hAnsi="宋体" w:eastAsia="宋体" w:cs="宋体"/>
                <w:b/>
                <w:bCs/>
                <w:i w:val="0"/>
                <w:iCs w:val="0"/>
                <w:color w:val="000000"/>
                <w:sz w:val="16"/>
                <w:szCs w:val="16"/>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0B0CE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设备与环境感知</w:t>
            </w:r>
          </w:p>
        </w:tc>
        <w:tc>
          <w:tcPr>
            <w:tcW w:w="3491" w:type="pct"/>
            <w:tcBorders>
              <w:top w:val="single" w:color="000000" w:sz="4" w:space="0"/>
              <w:left w:val="single" w:color="000000" w:sz="4" w:space="0"/>
              <w:bottom w:val="single" w:color="000000" w:sz="4" w:space="0"/>
              <w:right w:val="single" w:color="000000" w:sz="4" w:space="0"/>
            </w:tcBorders>
            <w:noWrap/>
            <w:vAlign w:val="center"/>
          </w:tcPr>
          <w:p w14:paraId="43D38E3C">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系统将通信权限与终端安全状态深度绑定，实时监测设备越狱状态、补丁版本等安全指标。对不达标或高风险设备，自动限制其访问敏感群组、下载文件等操作权限，实现基于设备安全态势的动态访问控制，形成主动防御能力。</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6C180B8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231055A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4FE0A46C">
            <w:pPr>
              <w:rPr>
                <w:rFonts w:hint="eastAsia" w:ascii="宋体" w:hAnsi="宋体" w:eastAsia="宋体" w:cs="宋体"/>
                <w:b/>
                <w:bCs/>
                <w:i w:val="0"/>
                <w:iCs w:val="0"/>
                <w:color w:val="000000"/>
                <w:sz w:val="16"/>
                <w:szCs w:val="16"/>
                <w:u w:val="none"/>
              </w:rPr>
            </w:pPr>
          </w:p>
        </w:tc>
      </w:tr>
      <w:tr w14:paraId="5057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2C5EF18E">
            <w:pPr>
              <w:jc w:val="center"/>
              <w:rPr>
                <w:rFonts w:hint="eastAsia" w:ascii="宋体" w:hAnsi="宋体" w:eastAsia="宋体" w:cs="宋体"/>
                <w:b/>
                <w:bCs/>
                <w:i w:val="0"/>
                <w:iCs w:val="0"/>
                <w:color w:val="000000"/>
                <w:sz w:val="16"/>
                <w:szCs w:val="16"/>
                <w:u w:val="none"/>
              </w:rPr>
            </w:pPr>
          </w:p>
        </w:tc>
        <w:tc>
          <w:tcPr>
            <w:tcW w:w="1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CE0ECE">
            <w:pPr>
              <w:jc w:val="center"/>
              <w:rPr>
                <w:rFonts w:hint="eastAsia" w:ascii="宋体" w:hAnsi="宋体" w:eastAsia="宋体" w:cs="宋体"/>
                <w:b/>
                <w:bCs/>
                <w:i w:val="0"/>
                <w:iCs w:val="0"/>
                <w:color w:val="000000"/>
                <w:sz w:val="16"/>
                <w:szCs w:val="16"/>
                <w:u w:val="none"/>
              </w:rPr>
            </w:pPr>
          </w:p>
        </w:tc>
        <w:tc>
          <w:tcPr>
            <w:tcW w:w="18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FA4821">
            <w:pPr>
              <w:jc w:val="center"/>
              <w:rPr>
                <w:rFonts w:hint="eastAsia" w:ascii="宋体" w:hAnsi="宋体" w:eastAsia="宋体" w:cs="宋体"/>
                <w:b/>
                <w:bCs/>
                <w:i w:val="0"/>
                <w:iCs w:val="0"/>
                <w:color w:val="000000"/>
                <w:sz w:val="16"/>
                <w:szCs w:val="16"/>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3F684D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持续风险评估</w:t>
            </w:r>
          </w:p>
        </w:tc>
        <w:tc>
          <w:tcPr>
            <w:tcW w:w="3491" w:type="pct"/>
            <w:tcBorders>
              <w:top w:val="single" w:color="000000" w:sz="4" w:space="0"/>
              <w:left w:val="single" w:color="000000" w:sz="4" w:space="0"/>
              <w:bottom w:val="single" w:color="000000" w:sz="4" w:space="0"/>
              <w:right w:val="single" w:color="000000" w:sz="4" w:space="0"/>
            </w:tcBorders>
            <w:noWrap/>
            <w:vAlign w:val="center"/>
          </w:tcPr>
          <w:p w14:paraId="400FBB28">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基于用户行为分析构建智能风控模型，实时监测异常登录等风险行为。当风险评分超标时，系统自动触发降权或重新认证等管控措施，实现对内部威胁的即时响应与处置，有效应对凭证泄露等安全风险。</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465ABA6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2E1E2F4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78441FEA">
            <w:pPr>
              <w:rPr>
                <w:rFonts w:hint="eastAsia" w:ascii="宋体" w:hAnsi="宋体" w:eastAsia="宋体" w:cs="宋体"/>
                <w:b/>
                <w:bCs/>
                <w:i w:val="0"/>
                <w:iCs w:val="0"/>
                <w:color w:val="000000"/>
                <w:sz w:val="16"/>
                <w:szCs w:val="16"/>
                <w:u w:val="none"/>
              </w:rPr>
            </w:pPr>
          </w:p>
        </w:tc>
      </w:tr>
      <w:tr w14:paraId="3B10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4C9BD136">
            <w:pPr>
              <w:jc w:val="center"/>
              <w:rPr>
                <w:rFonts w:hint="eastAsia" w:ascii="宋体" w:hAnsi="宋体" w:eastAsia="宋体" w:cs="宋体"/>
                <w:b/>
                <w:bCs/>
                <w:i w:val="0"/>
                <w:iCs w:val="0"/>
                <w:color w:val="000000"/>
                <w:sz w:val="16"/>
                <w:szCs w:val="16"/>
                <w:u w:val="none"/>
              </w:rPr>
            </w:pPr>
          </w:p>
        </w:tc>
        <w:tc>
          <w:tcPr>
            <w:tcW w:w="1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49325">
            <w:pPr>
              <w:jc w:val="center"/>
              <w:rPr>
                <w:rFonts w:hint="eastAsia" w:ascii="宋体" w:hAnsi="宋体" w:eastAsia="宋体" w:cs="宋体"/>
                <w:b/>
                <w:bCs/>
                <w:i w:val="0"/>
                <w:iCs w:val="0"/>
                <w:color w:val="000000"/>
                <w:sz w:val="16"/>
                <w:szCs w:val="16"/>
                <w:u w:val="none"/>
              </w:rPr>
            </w:pPr>
          </w:p>
        </w:tc>
        <w:tc>
          <w:tcPr>
            <w:tcW w:w="18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B21A5C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与党政OA系统无缝对接</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26C339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组织与身份同步</w:t>
            </w:r>
          </w:p>
        </w:tc>
        <w:tc>
          <w:tcPr>
            <w:tcW w:w="3491" w:type="pct"/>
            <w:tcBorders>
              <w:top w:val="single" w:color="000000" w:sz="4" w:space="0"/>
              <w:left w:val="single" w:color="000000" w:sz="4" w:space="0"/>
              <w:bottom w:val="single" w:color="000000" w:sz="4" w:space="0"/>
              <w:right w:val="single" w:color="000000" w:sz="4" w:space="0"/>
            </w:tcBorders>
            <w:noWrap/>
            <w:vAlign w:val="center"/>
          </w:tcPr>
          <w:p w14:paraId="715BB954">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通过标准API与OA系统实时同步组织架构数据，扩展警号、职级等警务属性，构建权威的内部通讯录。支持按岗位信息快速查找联系人，确保组织信息的准确性与时效性，为协同办公提供基础支撑。</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56DFC33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09AFF7C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0C852B87">
            <w:pPr>
              <w:rPr>
                <w:rFonts w:hint="eastAsia" w:ascii="宋体" w:hAnsi="宋体" w:eastAsia="宋体" w:cs="宋体"/>
                <w:b/>
                <w:bCs/>
                <w:i w:val="0"/>
                <w:iCs w:val="0"/>
                <w:color w:val="000000"/>
                <w:sz w:val="16"/>
                <w:szCs w:val="16"/>
                <w:u w:val="none"/>
              </w:rPr>
            </w:pPr>
          </w:p>
        </w:tc>
      </w:tr>
      <w:tr w14:paraId="0C6B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05D3AB32">
            <w:pPr>
              <w:jc w:val="center"/>
              <w:rPr>
                <w:rFonts w:hint="eastAsia" w:ascii="宋体" w:hAnsi="宋体" w:eastAsia="宋体" w:cs="宋体"/>
                <w:b/>
                <w:bCs/>
                <w:i w:val="0"/>
                <w:iCs w:val="0"/>
                <w:color w:val="000000"/>
                <w:sz w:val="16"/>
                <w:szCs w:val="16"/>
                <w:u w:val="none"/>
              </w:rPr>
            </w:pPr>
          </w:p>
        </w:tc>
        <w:tc>
          <w:tcPr>
            <w:tcW w:w="1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76683">
            <w:pPr>
              <w:jc w:val="center"/>
              <w:rPr>
                <w:rFonts w:hint="eastAsia" w:ascii="宋体" w:hAnsi="宋体" w:eastAsia="宋体" w:cs="宋体"/>
                <w:b/>
                <w:bCs/>
                <w:i w:val="0"/>
                <w:iCs w:val="0"/>
                <w:color w:val="000000"/>
                <w:sz w:val="16"/>
                <w:szCs w:val="16"/>
                <w:u w:val="none"/>
              </w:rPr>
            </w:pPr>
          </w:p>
        </w:tc>
        <w:tc>
          <w:tcPr>
            <w:tcW w:w="18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000532">
            <w:pPr>
              <w:jc w:val="center"/>
              <w:rPr>
                <w:rFonts w:hint="eastAsia" w:ascii="宋体" w:hAnsi="宋体" w:eastAsia="宋体" w:cs="宋体"/>
                <w:b/>
                <w:bCs/>
                <w:i w:val="0"/>
                <w:iCs w:val="0"/>
                <w:color w:val="000000"/>
                <w:sz w:val="16"/>
                <w:szCs w:val="16"/>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1D841B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双向消息互通</w:t>
            </w:r>
          </w:p>
        </w:tc>
        <w:tc>
          <w:tcPr>
            <w:tcW w:w="3491" w:type="pct"/>
            <w:tcBorders>
              <w:top w:val="single" w:color="000000" w:sz="4" w:space="0"/>
              <w:left w:val="single" w:color="000000" w:sz="4" w:space="0"/>
              <w:bottom w:val="single" w:color="000000" w:sz="4" w:space="0"/>
              <w:right w:val="single" w:color="000000" w:sz="4" w:space="0"/>
            </w:tcBorders>
            <w:noWrap/>
            <w:vAlign w:val="center"/>
          </w:tcPr>
          <w:p w14:paraId="0523F37C">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部署高可靠消息网关。深度融合榆阳区政务办公平台，OA待办、通知可实时推送至IM，用户一键即可跳转处理；反之，在IM中也能快速创建任务并生成OA待办，指派给他人，形成“消息驱动流程”的闭环。</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15B8271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4E1F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7A6ECCDB">
            <w:pPr>
              <w:rPr>
                <w:rFonts w:hint="eastAsia" w:ascii="宋体" w:hAnsi="宋体" w:eastAsia="宋体" w:cs="宋体"/>
                <w:b/>
                <w:bCs/>
                <w:i w:val="0"/>
                <w:iCs w:val="0"/>
                <w:color w:val="000000"/>
                <w:sz w:val="16"/>
                <w:szCs w:val="16"/>
                <w:u w:val="none"/>
              </w:rPr>
            </w:pPr>
          </w:p>
        </w:tc>
      </w:tr>
      <w:tr w14:paraId="680F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94" w:type="pct"/>
            <w:vMerge w:val="continue"/>
            <w:tcBorders>
              <w:top w:val="single" w:color="000000" w:sz="4" w:space="0"/>
              <w:left w:val="single" w:color="000000" w:sz="4" w:space="0"/>
              <w:bottom w:val="single" w:color="000000" w:sz="4" w:space="0"/>
              <w:right w:val="single" w:color="000000" w:sz="4" w:space="0"/>
            </w:tcBorders>
            <w:noWrap/>
            <w:vAlign w:val="center"/>
          </w:tcPr>
          <w:p w14:paraId="02BD4147">
            <w:pPr>
              <w:jc w:val="center"/>
              <w:rPr>
                <w:rFonts w:hint="eastAsia" w:ascii="宋体" w:hAnsi="宋体" w:eastAsia="宋体" w:cs="宋体"/>
                <w:b/>
                <w:bCs/>
                <w:i w:val="0"/>
                <w:iCs w:val="0"/>
                <w:color w:val="000000"/>
                <w:sz w:val="16"/>
                <w:szCs w:val="16"/>
                <w:u w:val="none"/>
              </w:rPr>
            </w:pPr>
          </w:p>
        </w:tc>
        <w:tc>
          <w:tcPr>
            <w:tcW w:w="1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04B7EC">
            <w:pPr>
              <w:jc w:val="center"/>
              <w:rPr>
                <w:rFonts w:hint="eastAsia" w:ascii="宋体" w:hAnsi="宋体" w:eastAsia="宋体" w:cs="宋体"/>
                <w:b/>
                <w:bCs/>
                <w:i w:val="0"/>
                <w:iCs w:val="0"/>
                <w:color w:val="000000"/>
                <w:sz w:val="16"/>
                <w:szCs w:val="16"/>
                <w:u w:val="none"/>
              </w:rPr>
            </w:pPr>
          </w:p>
        </w:tc>
        <w:tc>
          <w:tcPr>
            <w:tcW w:w="18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63EEA6">
            <w:pPr>
              <w:jc w:val="center"/>
              <w:rPr>
                <w:rFonts w:hint="eastAsia" w:ascii="宋体" w:hAnsi="宋体" w:eastAsia="宋体" w:cs="宋体"/>
                <w:b/>
                <w:bCs/>
                <w:i w:val="0"/>
                <w:iCs w:val="0"/>
                <w:color w:val="000000"/>
                <w:sz w:val="16"/>
                <w:szCs w:val="16"/>
                <w:u w:val="none"/>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78963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状态回写与流程闭环</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37FB4BEC">
            <w:pPr>
              <w:keepNext w:val="0"/>
              <w:keepLines w:val="0"/>
              <w:widowControl/>
              <w:suppressLineNumbers w:val="0"/>
              <w:spacing w:after="160" w:afterAutospacing="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在IM侧对OA待办的处理结果实时回写至OA系统，确保审批意见等关键信息完整同步。系统采用事务性消息保证技术，实现业务处理结果的可靠回传。通过全链路日志追踪，完整记录业务流程的每个环节，提供端到端的流程可视化监控。支持多版本流程模板管理，可根据业务变化快速调整集成方案，维护跨系统业务流程的状态一致性与数据完整性，实现端到端的流程闭环管理。</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3A38C3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2B74E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419CFCC8">
            <w:pPr>
              <w:rPr>
                <w:rFonts w:hint="eastAsia" w:ascii="宋体" w:hAnsi="宋体" w:eastAsia="宋体" w:cs="宋体"/>
                <w:b/>
                <w:bCs/>
                <w:i w:val="0"/>
                <w:iCs w:val="0"/>
                <w:color w:val="000000"/>
                <w:sz w:val="16"/>
                <w:szCs w:val="16"/>
                <w:u w:val="none"/>
              </w:rPr>
            </w:pPr>
          </w:p>
        </w:tc>
      </w:tr>
      <w:tr w14:paraId="34F5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94" w:type="pct"/>
            <w:tcBorders>
              <w:top w:val="single" w:color="000000" w:sz="4" w:space="0"/>
              <w:left w:val="single" w:color="000000" w:sz="4" w:space="0"/>
              <w:bottom w:val="single" w:color="000000" w:sz="4" w:space="0"/>
              <w:right w:val="single" w:color="000000" w:sz="4" w:space="0"/>
            </w:tcBorders>
            <w:noWrap/>
            <w:vAlign w:val="center"/>
          </w:tcPr>
          <w:p w14:paraId="015D65A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10</w:t>
            </w:r>
          </w:p>
        </w:tc>
        <w:tc>
          <w:tcPr>
            <w:tcW w:w="245" w:type="pct"/>
            <w:gridSpan w:val="2"/>
            <w:tcBorders>
              <w:top w:val="single" w:color="000000" w:sz="4" w:space="0"/>
              <w:left w:val="single" w:color="000000" w:sz="4" w:space="0"/>
              <w:bottom w:val="single" w:color="000000" w:sz="4" w:space="0"/>
              <w:right w:val="single" w:color="000000" w:sz="4" w:space="0"/>
            </w:tcBorders>
            <w:noWrap w:val="0"/>
            <w:vAlign w:val="center"/>
          </w:tcPr>
          <w:p w14:paraId="345944A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数据安全防护集成</w:t>
            </w:r>
          </w:p>
        </w:tc>
        <w:tc>
          <w:tcPr>
            <w:tcW w:w="491" w:type="pct"/>
            <w:gridSpan w:val="2"/>
            <w:tcBorders>
              <w:top w:val="single" w:color="000000" w:sz="4" w:space="0"/>
              <w:left w:val="single" w:color="000000" w:sz="4" w:space="0"/>
              <w:bottom w:val="single" w:color="000000" w:sz="4" w:space="0"/>
              <w:right w:val="single" w:color="000000" w:sz="4" w:space="0"/>
            </w:tcBorders>
            <w:noWrap/>
            <w:vAlign w:val="center"/>
          </w:tcPr>
          <w:p w14:paraId="30DF20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数据安全</w:t>
            </w:r>
          </w:p>
        </w:tc>
        <w:tc>
          <w:tcPr>
            <w:tcW w:w="3491" w:type="pct"/>
            <w:tcBorders>
              <w:top w:val="single" w:color="000000" w:sz="4" w:space="0"/>
              <w:left w:val="single" w:color="000000" w:sz="4" w:space="0"/>
              <w:bottom w:val="single" w:color="000000" w:sz="4" w:space="0"/>
              <w:right w:val="single" w:color="000000" w:sz="4" w:space="0"/>
            </w:tcBorders>
            <w:noWrap w:val="0"/>
            <w:vAlign w:val="center"/>
          </w:tcPr>
          <w:p w14:paraId="1AE20E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将VPN（虚拟专用网络）功能与核心业务移动应用进行深度融合，封装为一个统一的内生安全应用。确保所有网络通信均在加密隧道中传输，有效防止数据泄露和中间人攻击，同时简化用户操作流程</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1、增强数据安全：所有出入应用的数据均通过VPN加密隧道传输，有效保护敏感信息，尤其在使用公共Wi-Fi等不可信网络时至关重要。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2、简化用户操作：用户无需手动配置或切换VPN，打开应用即自动连接，安全防护对用户无感，体验更流畅。</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3、统一应用管理：将安全能力与应用功能封装于同一平台，便于管理和维护，提升了整体系统的可靠性与一致性。</w:t>
            </w:r>
          </w:p>
        </w:tc>
        <w:tc>
          <w:tcPr>
            <w:tcW w:w="183" w:type="pct"/>
            <w:tcBorders>
              <w:top w:val="single" w:color="000000" w:sz="4" w:space="0"/>
              <w:left w:val="single" w:color="000000" w:sz="4" w:space="0"/>
              <w:bottom w:val="single" w:color="000000" w:sz="4" w:space="0"/>
              <w:right w:val="single" w:color="000000" w:sz="4" w:space="0"/>
            </w:tcBorders>
            <w:noWrap w:val="0"/>
            <w:vAlign w:val="center"/>
          </w:tcPr>
          <w:p w14:paraId="59F404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项</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B7A06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noWrap/>
            <w:vAlign w:val="center"/>
          </w:tcPr>
          <w:p w14:paraId="4704FB6C">
            <w:pPr>
              <w:rPr>
                <w:rFonts w:hint="eastAsia" w:ascii="宋体" w:hAnsi="宋体" w:eastAsia="宋体" w:cs="宋体"/>
                <w:b/>
                <w:bCs/>
                <w:i w:val="0"/>
                <w:iCs w:val="0"/>
                <w:color w:val="000000"/>
                <w:sz w:val="16"/>
                <w:szCs w:val="16"/>
                <w:u w:val="none"/>
              </w:rPr>
            </w:pPr>
          </w:p>
        </w:tc>
      </w:tr>
    </w:tbl>
    <w:p w14:paraId="7A21B219">
      <w:pPr>
        <w:pStyle w:val="2"/>
        <w:rPr>
          <w:rFonts w:hint="eastAsia"/>
        </w:rPr>
      </w:pPr>
    </w:p>
    <w:p w14:paraId="7CFF942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14356"/>
    <w:rsid w:val="5B41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character" w:customStyle="1" w:styleId="5">
    <w:name w:val="font81"/>
    <w:basedOn w:val="4"/>
    <w:qFormat/>
    <w:uiPriority w:val="0"/>
    <w:rPr>
      <w:rFonts w:ascii="Wingdings" w:hAnsi="Wingdings" w:cs="Wingding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2026-03-11T06:15:00Z</dcterms:created>
  <dc:creator>我能吃十个蛋挞</dc:creator>
  <cp:lastModifiedBy>我能吃十个蛋挞</cp:lastModifiedBy>
  <dcterms:modified xsi:type="dcterms:W3CDTF">2026-03-11T06:15:12Z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F8B5785747D6412781DF203E16814608_11</vt:lpwstr>
  </property>
  <property fmtid="{D5CDD505-2E9C-101B-9397-08002B2CF9AE}" pid="4" name="KSOTemplateDocerSaveRecord">
    <vt:lpwstr>eyJoZGlkIjoiYzFiYzAwYmRhMThhMjc3MjE4OTY4NmU5MTcwYjkwNTgiLCJ1c2VySWQiOiI3Mjg0OTkzNjgifQ==</vt:lpwstr>
  </property>
</Properties>
</file>