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DC2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3D3DD7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合同包1(网络安全等级保护测评项目):</w:t>
      </w:r>
    </w:p>
    <w:p w14:paraId="1C3844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合同包预算金额：150,000.00元</w:t>
      </w:r>
    </w:p>
    <w:p w14:paraId="288126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合同包最高限价：150,000.00元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2198"/>
        <w:gridCol w:w="2274"/>
        <w:gridCol w:w="734"/>
        <w:gridCol w:w="1476"/>
        <w:gridCol w:w="1290"/>
      </w:tblGrid>
      <w:tr w14:paraId="7A7516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2D6F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bookmarkStart w:id="0" w:name="_GoBack"/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2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D9A7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6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25E4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6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A75F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9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8032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8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B9B1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01EBA6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BA6B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2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B20A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测试评估认证服务</w:t>
            </w:r>
          </w:p>
        </w:tc>
        <w:tc>
          <w:tcPr>
            <w:tcW w:w="136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99C0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杨凌示范区医院网络安全等级保护测评服务项目</w:t>
            </w:r>
          </w:p>
        </w:tc>
        <w:tc>
          <w:tcPr>
            <w:tcW w:w="46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F6F0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89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DE4A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8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10B02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150,000.00</w:t>
            </w:r>
          </w:p>
        </w:tc>
      </w:tr>
      <w:bookmarkEnd w:id="0"/>
    </w:tbl>
    <w:p w14:paraId="5FDAEC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365CCA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合同履行期限：合同签订后50个工作日内完成</w:t>
      </w:r>
    </w:p>
    <w:p w14:paraId="3C0A3B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C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2026-03-16T01:30:06Z</dcterms:created>
  <dc:creator>Administrator</dc:creator>
  <cp:lastModifiedBy>六一三</cp:lastModifiedBy>
  <dcterms:modified xsi:type="dcterms:W3CDTF">2026-03-16T01:30:18Z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eyJoZGlkIjoiNmMyN2M4YWM4YmFlMTMxOWQ0ZmZmNzlmMmE2MTRiODgiLCJ1c2VySWQiOiI1MDUxNzY1OTAifQ==</vt:lpwstr>
  </property>
  <property fmtid="{D5CDD505-2E9C-101B-9397-08002B2CF9AE}" pid="4" name="ICV">
    <vt:lpwstr>10B4C3BED3DB4B13A4BC6E37C0F3C761_12</vt:lpwstr>
  </property>
</Properties>
</file>