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6E2B">
      <w:pPr>
        <w:widowControl w:val="0"/>
        <w:shd w:val="clear"/>
        <w:overflowPunct/>
        <w:topLinePunct w:val="0"/>
        <w:bidi w:val="0"/>
        <w:spacing w:line="360" w:lineRule="auto"/>
        <w:jc w:val="left"/>
        <w:rPr>
          <w:rFonts w:hint="eastAsia" w:ascii="宋体" w:eastAsia="宋体"/>
          <w:caps w:val="0"/>
          <w:color w:val="auto"/>
          <w:spacing w:val="0"/>
          <w:sz w:val="32"/>
          <w:szCs w:val="32"/>
          <w:highlight w:val="none"/>
          <w:lang w:eastAsia="zh-CN"/>
        </w:rPr>
      </w:pPr>
      <w:r>
        <w:rPr>
          <w:rFonts w:hint="eastAsia" w:ascii="宋体" w:hAnsi="宋体"/>
          <w:b/>
          <w:bCs/>
          <w:caps w:val="0"/>
          <w:color w:val="auto"/>
          <w:spacing w:val="0"/>
          <w:sz w:val="28"/>
          <w:szCs w:val="28"/>
          <w:highlight w:val="none"/>
        </w:rPr>
        <w:t>项目编号：</w:t>
      </w:r>
      <w:r>
        <w:rPr>
          <w:rFonts w:hint="eastAsia" w:ascii="宋体" w:hAnsi="宋体"/>
          <w:b/>
          <w:bCs/>
          <w:caps w:val="0"/>
          <w:color w:val="auto"/>
          <w:spacing w:val="0"/>
          <w:sz w:val="28"/>
          <w:szCs w:val="28"/>
          <w:lang w:eastAsia="zh-CN"/>
        </w:rPr>
        <w:t>ZYTC-ZB-20260302</w:t>
      </w:r>
    </w:p>
    <w:p w14:paraId="38D73BD3">
      <w:pPr>
        <w:widowControl w:val="0"/>
        <w:shd w:val="clear"/>
        <w:overflowPunct/>
        <w:topLinePunct w:val="0"/>
        <w:bidi w:val="0"/>
        <w:spacing w:line="360" w:lineRule="auto"/>
        <w:jc w:val="left"/>
        <w:rPr>
          <w:rFonts w:ascii="宋体"/>
          <w:caps w:val="0"/>
          <w:color w:val="auto"/>
          <w:spacing w:val="0"/>
          <w:sz w:val="32"/>
          <w:szCs w:val="32"/>
          <w:highlight w:val="none"/>
        </w:rPr>
      </w:pPr>
    </w:p>
    <w:p w14:paraId="4A6E4A5B">
      <w:pPr>
        <w:widowControl w:val="0"/>
        <w:shd w:val="clear"/>
        <w:overflowPunct/>
        <w:topLinePunct w:val="0"/>
        <w:bidi w:val="0"/>
        <w:spacing w:line="360" w:lineRule="auto"/>
        <w:jc w:val="left"/>
        <w:rPr>
          <w:rFonts w:ascii="宋体"/>
          <w:caps w:val="0"/>
          <w:color w:val="auto"/>
          <w:spacing w:val="0"/>
          <w:sz w:val="32"/>
          <w:szCs w:val="32"/>
          <w:highlight w:val="none"/>
        </w:rPr>
      </w:pPr>
    </w:p>
    <w:p w14:paraId="7B558C7B">
      <w:pPr>
        <w:widowControl w:val="0"/>
        <w:shd w:val="clear"/>
        <w:overflowPunct/>
        <w:topLinePunct w:val="0"/>
        <w:bidi w:val="0"/>
        <w:jc w:val="center"/>
        <w:rPr>
          <w:rFonts w:hint="eastAsia" w:ascii="宋体" w:hAnsi="宋体"/>
          <w:b/>
          <w:caps w:val="0"/>
          <w:color w:val="auto"/>
          <w:spacing w:val="0"/>
          <w:kern w:val="0"/>
          <w:sz w:val="52"/>
          <w:szCs w:val="52"/>
          <w:lang w:eastAsia="zh-CN"/>
        </w:rPr>
      </w:pPr>
    </w:p>
    <w:p w14:paraId="5C090D57">
      <w:pPr>
        <w:widowControl w:val="0"/>
        <w:shd w:val="clear"/>
        <w:overflowPunct/>
        <w:topLinePunct w:val="0"/>
        <w:bidi w:val="0"/>
        <w:jc w:val="center"/>
        <w:rPr>
          <w:rFonts w:hint="eastAsia" w:ascii="宋体" w:hAnsi="宋体"/>
          <w:b/>
          <w:caps w:val="0"/>
          <w:color w:val="auto"/>
          <w:spacing w:val="0"/>
          <w:kern w:val="0"/>
          <w:sz w:val="52"/>
          <w:szCs w:val="52"/>
          <w:lang w:eastAsia="zh-CN"/>
        </w:rPr>
      </w:pPr>
      <w:r>
        <w:rPr>
          <w:rFonts w:hint="eastAsia" w:ascii="宋体" w:hAnsi="宋体"/>
          <w:b/>
          <w:caps w:val="0"/>
          <w:color w:val="auto"/>
          <w:spacing w:val="0"/>
          <w:kern w:val="0"/>
          <w:sz w:val="52"/>
          <w:szCs w:val="52"/>
          <w:lang w:eastAsia="zh-CN"/>
        </w:rPr>
        <w:t>岚皋县蔺东公路（竹林段）洒水降尘项目</w:t>
      </w:r>
    </w:p>
    <w:p w14:paraId="416C2094">
      <w:pPr>
        <w:widowControl w:val="0"/>
        <w:shd w:val="clear"/>
        <w:overflowPunct/>
        <w:topLinePunct w:val="0"/>
        <w:bidi w:val="0"/>
        <w:jc w:val="center"/>
        <w:rPr>
          <w:rFonts w:hint="eastAsia" w:ascii="宋体" w:hAnsi="宋体"/>
          <w:b/>
          <w:caps w:val="0"/>
          <w:color w:val="auto"/>
          <w:spacing w:val="0"/>
          <w:kern w:val="0"/>
          <w:sz w:val="52"/>
          <w:szCs w:val="52"/>
          <w:lang w:eastAsia="zh-CN"/>
        </w:rPr>
      </w:pPr>
    </w:p>
    <w:p w14:paraId="3314F2EE">
      <w:pPr>
        <w:widowControl w:val="0"/>
        <w:shd w:val="clear"/>
        <w:overflowPunct/>
        <w:topLinePunct w:val="0"/>
        <w:bidi w:val="0"/>
        <w:jc w:val="center"/>
        <w:rPr>
          <w:rFonts w:ascii="宋体" w:hAnsi="宋体"/>
          <w:b/>
          <w:caps w:val="0"/>
          <w:color w:val="auto"/>
          <w:spacing w:val="0"/>
          <w:kern w:val="0"/>
          <w:sz w:val="52"/>
          <w:szCs w:val="52"/>
          <w:highlight w:val="none"/>
        </w:rPr>
      </w:pPr>
      <w:r>
        <w:rPr>
          <w:rFonts w:hint="eastAsia" w:ascii="宋体" w:hAnsi="宋体"/>
          <w:b/>
          <w:caps w:val="0"/>
          <w:color w:val="auto"/>
          <w:spacing w:val="0"/>
          <w:kern w:val="0"/>
          <w:sz w:val="52"/>
          <w:szCs w:val="52"/>
          <w:highlight w:val="none"/>
        </w:rPr>
        <w:t>竞争性磋商文件</w:t>
      </w:r>
    </w:p>
    <w:p w14:paraId="2C5D07B4">
      <w:pPr>
        <w:widowControl w:val="0"/>
        <w:shd w:val="clear"/>
        <w:overflowPunct/>
        <w:topLinePunct w:val="0"/>
        <w:bidi w:val="0"/>
        <w:spacing w:line="360" w:lineRule="auto"/>
        <w:jc w:val="center"/>
        <w:rPr>
          <w:rFonts w:ascii="宋体"/>
          <w:b/>
          <w:caps w:val="0"/>
          <w:color w:val="auto"/>
          <w:spacing w:val="0"/>
          <w:sz w:val="44"/>
          <w:szCs w:val="44"/>
          <w:highlight w:val="none"/>
        </w:rPr>
      </w:pPr>
      <w:r>
        <w:rPr>
          <w:color w:val="auto"/>
        </w:rPr>
        <w:drawing>
          <wp:inline distT="0" distB="0" distL="114300" distR="114300">
            <wp:extent cx="1962150" cy="16764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1962150" cy="1676400"/>
                    </a:xfrm>
                    <a:prstGeom prst="rect">
                      <a:avLst/>
                    </a:prstGeom>
                    <a:noFill/>
                    <a:ln>
                      <a:noFill/>
                    </a:ln>
                  </pic:spPr>
                </pic:pic>
              </a:graphicData>
            </a:graphic>
          </wp:inline>
        </w:drawing>
      </w:r>
    </w:p>
    <w:p w14:paraId="66955076">
      <w:pPr>
        <w:widowControl w:val="0"/>
        <w:shd w:val="clear"/>
        <w:overflowPunct/>
        <w:topLinePunct w:val="0"/>
        <w:bidi w:val="0"/>
        <w:spacing w:line="360" w:lineRule="auto"/>
        <w:jc w:val="left"/>
        <w:rPr>
          <w:rFonts w:ascii="宋体"/>
          <w:caps w:val="0"/>
          <w:color w:val="auto"/>
          <w:spacing w:val="0"/>
          <w:sz w:val="32"/>
          <w:szCs w:val="32"/>
          <w:highlight w:val="none"/>
        </w:rPr>
      </w:pPr>
    </w:p>
    <w:p w14:paraId="05840B02">
      <w:pPr>
        <w:widowControl w:val="0"/>
        <w:shd w:val="clear"/>
        <w:overflowPunct/>
        <w:topLinePunct w:val="0"/>
        <w:bidi w:val="0"/>
        <w:spacing w:line="360" w:lineRule="auto"/>
        <w:jc w:val="left"/>
        <w:rPr>
          <w:rFonts w:ascii="宋体"/>
          <w:caps w:val="0"/>
          <w:color w:val="auto"/>
          <w:spacing w:val="0"/>
          <w:sz w:val="32"/>
          <w:szCs w:val="32"/>
          <w:highlight w:val="none"/>
        </w:rPr>
      </w:pPr>
    </w:p>
    <w:p w14:paraId="22A685E0">
      <w:pPr>
        <w:pStyle w:val="41"/>
        <w:widowControl w:val="0"/>
        <w:shd w:val="clear"/>
        <w:overflowPunct/>
        <w:topLinePunct w:val="0"/>
        <w:bidi w:val="0"/>
        <w:ind w:firstLine="0" w:firstLineChars="0"/>
        <w:rPr>
          <w:rFonts w:ascii="宋体" w:hAnsi="宋体"/>
          <w:b/>
          <w:caps w:val="0"/>
          <w:color w:val="auto"/>
          <w:spacing w:val="0"/>
          <w:sz w:val="44"/>
          <w:szCs w:val="44"/>
          <w:highlight w:val="none"/>
        </w:rPr>
      </w:pPr>
    </w:p>
    <w:p w14:paraId="2F901B87">
      <w:pPr>
        <w:pStyle w:val="41"/>
        <w:widowControl w:val="0"/>
        <w:shd w:val="clear"/>
        <w:overflowPunct/>
        <w:topLinePunct w:val="0"/>
        <w:bidi w:val="0"/>
        <w:ind w:firstLine="0" w:firstLineChars="0"/>
        <w:rPr>
          <w:rFonts w:ascii="宋体" w:hAnsi="宋体"/>
          <w:b/>
          <w:caps w:val="0"/>
          <w:color w:val="auto"/>
          <w:spacing w:val="0"/>
          <w:sz w:val="44"/>
          <w:szCs w:val="44"/>
          <w:highlight w:val="none"/>
        </w:rPr>
      </w:pPr>
    </w:p>
    <w:p w14:paraId="503BA7EC">
      <w:pPr>
        <w:widowControl w:val="0"/>
        <w:shd w:val="clear"/>
        <w:overflowPunct/>
        <w:topLinePunct w:val="0"/>
        <w:bidi w:val="0"/>
        <w:spacing w:line="360" w:lineRule="auto"/>
        <w:ind w:firstLine="964" w:firstLineChars="300"/>
        <w:rPr>
          <w:rFonts w:hint="eastAsia" w:ascii="宋体" w:eastAsia="宋体"/>
          <w:b/>
          <w:caps w:val="0"/>
          <w:color w:val="auto"/>
          <w:spacing w:val="0"/>
          <w:sz w:val="32"/>
          <w:szCs w:val="32"/>
          <w:highlight w:val="none"/>
          <w:lang w:eastAsia="zh-CN"/>
        </w:rPr>
      </w:pPr>
      <w:r>
        <w:rPr>
          <w:rFonts w:hint="eastAsia" w:ascii="宋体"/>
          <w:b/>
          <w:caps w:val="0"/>
          <w:color w:val="auto"/>
          <w:spacing w:val="0"/>
          <w:sz w:val="32"/>
          <w:szCs w:val="32"/>
          <w:highlight w:val="none"/>
        </w:rPr>
        <w:t>采</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购</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单</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位：</w:t>
      </w:r>
      <w:r>
        <w:rPr>
          <w:rFonts w:hint="eastAsia" w:ascii="Copperplate Gothic Bold" w:hAnsi="Copperplate Gothic Bold" w:cs="Times New Roman"/>
          <w:b/>
          <w:color w:val="auto"/>
          <w:sz w:val="32"/>
          <w:szCs w:val="32"/>
          <w:lang w:val="en-US" w:eastAsia="zh-CN"/>
        </w:rPr>
        <w:t>岚皋县滔河镇人民政府</w:t>
      </w:r>
    </w:p>
    <w:p w14:paraId="5F446C2F">
      <w:pPr>
        <w:widowControl w:val="0"/>
        <w:shd w:val="clear"/>
        <w:overflowPunct/>
        <w:topLinePunct w:val="0"/>
        <w:bidi w:val="0"/>
        <w:spacing w:line="360" w:lineRule="auto"/>
        <w:ind w:firstLine="964" w:firstLineChars="300"/>
        <w:rPr>
          <w:rFonts w:hint="eastAsia" w:ascii="宋体" w:eastAsia="宋体"/>
          <w:b/>
          <w:caps w:val="0"/>
          <w:color w:val="auto"/>
          <w:spacing w:val="0"/>
          <w:sz w:val="32"/>
          <w:szCs w:val="32"/>
          <w:highlight w:val="none"/>
          <w:lang w:eastAsia="zh-CN"/>
        </w:rPr>
      </w:pPr>
      <w:r>
        <w:rPr>
          <w:rFonts w:hint="eastAsia" w:ascii="宋体"/>
          <w:b/>
          <w:caps w:val="0"/>
          <w:color w:val="auto"/>
          <w:spacing w:val="0"/>
          <w:sz w:val="32"/>
          <w:szCs w:val="32"/>
          <w:highlight w:val="none"/>
        </w:rPr>
        <w:t>采购代理机构：</w:t>
      </w:r>
      <w:r>
        <w:rPr>
          <w:rFonts w:hint="eastAsia" w:ascii="宋体" w:hAnsi="宋体"/>
          <w:b/>
          <w:caps w:val="0"/>
          <w:color w:val="auto"/>
          <w:spacing w:val="0"/>
          <w:sz w:val="32"/>
          <w:szCs w:val="32"/>
          <w:highlight w:val="none"/>
          <w:lang w:eastAsia="zh-CN"/>
        </w:rPr>
        <w:t>陕西智尧天成项目管理有限公司</w:t>
      </w:r>
    </w:p>
    <w:p w14:paraId="75A0547B">
      <w:pPr>
        <w:widowControl w:val="0"/>
        <w:shd w:val="clear"/>
        <w:overflowPunct/>
        <w:topLinePunct w:val="0"/>
        <w:bidi w:val="0"/>
        <w:spacing w:line="360" w:lineRule="auto"/>
        <w:ind w:firstLine="964" w:firstLineChars="300"/>
        <w:rPr>
          <w:rFonts w:hint="eastAsia" w:ascii="宋体"/>
          <w:b/>
          <w:caps w:val="0"/>
          <w:color w:val="auto"/>
          <w:spacing w:val="0"/>
          <w:sz w:val="32"/>
          <w:szCs w:val="32"/>
          <w:highlight w:val="none"/>
        </w:rPr>
      </w:pPr>
      <w:r>
        <w:rPr>
          <w:rFonts w:hint="eastAsia" w:ascii="宋体"/>
          <w:b/>
          <w:caps w:val="0"/>
          <w:color w:val="auto"/>
          <w:spacing w:val="0"/>
          <w:sz w:val="32"/>
          <w:szCs w:val="32"/>
          <w:highlight w:val="none"/>
        </w:rPr>
        <w:t>日</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 xml:space="preserve">    期：二〇二</w:t>
      </w:r>
      <w:r>
        <w:rPr>
          <w:rFonts w:hint="eastAsia" w:ascii="宋体"/>
          <w:b/>
          <w:caps w:val="0"/>
          <w:color w:val="auto"/>
          <w:spacing w:val="0"/>
          <w:sz w:val="32"/>
          <w:szCs w:val="32"/>
          <w:highlight w:val="none"/>
          <w:lang w:val="en-US" w:eastAsia="zh-CN"/>
        </w:rPr>
        <w:t>六</w:t>
      </w:r>
      <w:r>
        <w:rPr>
          <w:rFonts w:hint="eastAsia" w:ascii="宋体"/>
          <w:b/>
          <w:caps w:val="0"/>
          <w:color w:val="auto"/>
          <w:spacing w:val="0"/>
          <w:sz w:val="32"/>
          <w:szCs w:val="32"/>
          <w:highlight w:val="none"/>
        </w:rPr>
        <w:t>年</w:t>
      </w:r>
      <w:r>
        <w:rPr>
          <w:rFonts w:hint="eastAsia" w:ascii="宋体"/>
          <w:b/>
          <w:caps w:val="0"/>
          <w:color w:val="auto"/>
          <w:spacing w:val="0"/>
          <w:sz w:val="32"/>
          <w:szCs w:val="32"/>
          <w:highlight w:val="none"/>
          <w:lang w:val="en-US" w:eastAsia="zh-CN"/>
        </w:rPr>
        <w:t>三</w:t>
      </w:r>
      <w:r>
        <w:rPr>
          <w:rFonts w:hint="eastAsia" w:ascii="宋体"/>
          <w:b/>
          <w:caps w:val="0"/>
          <w:color w:val="auto"/>
          <w:spacing w:val="0"/>
          <w:sz w:val="32"/>
          <w:szCs w:val="32"/>
          <w:highlight w:val="none"/>
        </w:rPr>
        <w:t>月</w:t>
      </w:r>
    </w:p>
    <w:p w14:paraId="68CE0861">
      <w:pPr>
        <w:widowControl w:val="0"/>
        <w:shd w:val="clear"/>
        <w:tabs>
          <w:tab w:val="left" w:pos="2070"/>
          <w:tab w:val="center" w:pos="4365"/>
        </w:tabs>
        <w:overflowPunct/>
        <w:topLinePunct w:val="0"/>
        <w:bidi w:val="0"/>
        <w:snapToGrid w:val="0"/>
        <w:spacing w:line="440" w:lineRule="exact"/>
        <w:jc w:val="center"/>
        <w:rPr>
          <w:rFonts w:hint="eastAsia" w:ascii="宋体" w:hAnsi="宋体" w:cs="宋体"/>
          <w:b/>
          <w:caps w:val="0"/>
          <w:color w:val="auto"/>
          <w:spacing w:val="0"/>
          <w:sz w:val="36"/>
          <w:szCs w:val="24"/>
          <w:highlight w:val="none"/>
        </w:rPr>
      </w:pPr>
      <w:bookmarkStart w:id="0" w:name="_Toc385234427"/>
    </w:p>
    <w:p w14:paraId="556DE002">
      <w:pPr>
        <w:widowControl w:val="0"/>
        <w:shd w:val="clear"/>
        <w:tabs>
          <w:tab w:val="left" w:pos="2070"/>
          <w:tab w:val="center" w:pos="4365"/>
        </w:tabs>
        <w:overflowPunct/>
        <w:topLinePunct w:val="0"/>
        <w:bidi w:val="0"/>
        <w:snapToGrid w:val="0"/>
        <w:spacing w:line="440" w:lineRule="exact"/>
        <w:jc w:val="center"/>
        <w:rPr>
          <w:rFonts w:hint="eastAsia" w:ascii="宋体" w:hAnsi="宋体" w:cs="宋体"/>
          <w:b/>
          <w:caps w:val="0"/>
          <w:color w:val="auto"/>
          <w:spacing w:val="0"/>
          <w:sz w:val="36"/>
          <w:szCs w:val="24"/>
          <w:highlight w:val="none"/>
        </w:rPr>
        <w:sectPr>
          <w:headerReference r:id="rId3" w:type="default"/>
          <w:footerReference r:id="rId4" w:type="default"/>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2C488388">
      <w:pPr>
        <w:widowControl w:val="0"/>
        <w:shd w:val="clear"/>
        <w:tabs>
          <w:tab w:val="left" w:pos="2070"/>
          <w:tab w:val="center" w:pos="4365"/>
        </w:tabs>
        <w:overflowPunct/>
        <w:topLinePunct w:val="0"/>
        <w:bidi w:val="0"/>
        <w:snapToGrid w:val="0"/>
        <w:spacing w:line="440" w:lineRule="exact"/>
        <w:jc w:val="center"/>
        <w:rPr>
          <w:rFonts w:ascii="宋体" w:hAnsi="宋体" w:cs="宋体"/>
          <w:b/>
          <w:bCs/>
          <w:caps w:val="0"/>
          <w:color w:val="auto"/>
          <w:spacing w:val="0"/>
          <w:sz w:val="32"/>
          <w:szCs w:val="32"/>
          <w:highlight w:val="none"/>
          <w:shd w:val="clear" w:color="auto" w:fill="FFFFFF"/>
        </w:rPr>
      </w:pPr>
      <w:r>
        <w:rPr>
          <w:rFonts w:hint="eastAsia" w:ascii="宋体" w:hAnsi="宋体" w:cs="宋体"/>
          <w:b/>
          <w:caps w:val="0"/>
          <w:color w:val="auto"/>
          <w:spacing w:val="0"/>
          <w:sz w:val="36"/>
          <w:szCs w:val="24"/>
          <w:highlight w:val="none"/>
        </w:rPr>
        <w:t>目  录</w:t>
      </w:r>
      <w:bookmarkEnd w:id="0"/>
      <w:bookmarkStart w:id="1" w:name="_Toc470876866"/>
      <w:bookmarkEnd w:id="1"/>
    </w:p>
    <w:p w14:paraId="623B50FE">
      <w:pPr>
        <w:widowControl w:val="0"/>
        <w:shd w:val="clear"/>
        <w:overflowPunct/>
        <w:topLinePunct w:val="0"/>
        <w:bidi w:val="0"/>
        <w:rPr>
          <w:rFonts w:ascii="宋体" w:hAnsi="宋体" w:cs="宋体"/>
          <w:bCs/>
          <w:caps w:val="0"/>
          <w:color w:val="auto"/>
          <w:spacing w:val="0"/>
          <w:sz w:val="36"/>
          <w:szCs w:val="36"/>
          <w:highlight w:val="none"/>
        </w:rPr>
      </w:pPr>
      <w:bookmarkStart w:id="2" w:name="_Toc1896"/>
      <w:bookmarkStart w:id="3" w:name="_Toc453917520"/>
      <w:bookmarkStart w:id="4" w:name="_Toc453858057"/>
      <w:bookmarkStart w:id="5" w:name="_Toc453917613"/>
      <w:bookmarkStart w:id="6" w:name="_Toc326251048"/>
      <w:bookmarkStart w:id="7" w:name="_Toc385234428"/>
      <w:bookmarkStart w:id="8" w:name="_Toc470876867"/>
    </w:p>
    <w:p w14:paraId="2048CF89">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begin"/>
      </w:r>
      <w:r>
        <w:rPr>
          <w:rFonts w:hint="eastAsia" w:ascii="宋体" w:hAnsi="宋体"/>
          <w:caps w:val="0"/>
          <w:color w:val="auto"/>
          <w:spacing w:val="0"/>
          <w:kern w:val="0"/>
          <w:sz w:val="32"/>
          <w:szCs w:val="20"/>
          <w:highlight w:val="none"/>
          <w:lang w:eastAsia="zh-CN"/>
        </w:rPr>
        <w:instrText xml:space="preserve"> TOC \o "1-1" \u </w:instrText>
      </w:r>
      <w:r>
        <w:rPr>
          <w:rFonts w:hint="eastAsia" w:ascii="宋体" w:hAnsi="宋体"/>
          <w:caps w:val="0"/>
          <w:color w:val="auto"/>
          <w:spacing w:val="0"/>
          <w:kern w:val="0"/>
          <w:sz w:val="32"/>
          <w:szCs w:val="20"/>
          <w:highlight w:val="none"/>
          <w:lang w:eastAsia="zh-CN"/>
        </w:rPr>
        <w:fldChar w:fldCharType="separate"/>
      </w:r>
      <w:r>
        <w:rPr>
          <w:rFonts w:hint="eastAsia" w:ascii="宋体" w:hAnsi="宋体"/>
          <w:caps w:val="0"/>
          <w:color w:val="auto"/>
          <w:spacing w:val="0"/>
          <w:kern w:val="0"/>
          <w:sz w:val="32"/>
          <w:szCs w:val="20"/>
          <w:highlight w:val="none"/>
          <w:lang w:eastAsia="zh-CN"/>
        </w:rPr>
        <w:t>第一部分  竞争性磋商公告</w:t>
      </w:r>
    </w:p>
    <w:p w14:paraId="3636333C">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 xml:space="preserve">第二部分  </w:t>
      </w:r>
      <w:r>
        <w:rPr>
          <w:rFonts w:hint="eastAsia" w:ascii="宋体" w:hAnsi="宋体" w:eastAsia="宋体" w:cs="宋体"/>
          <w:color w:val="auto"/>
          <w:sz w:val="32"/>
          <w:highlight w:val="none"/>
          <w:lang w:eastAsia="zh-CN"/>
        </w:rPr>
        <w:t>竞争性磋商须知及前附表</w:t>
      </w:r>
    </w:p>
    <w:p w14:paraId="6BDC97B8">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 xml:space="preserve">第三部分 </w:t>
      </w:r>
      <w:r>
        <w:rPr>
          <w:rFonts w:hint="eastAsia" w:ascii="宋体" w:hAnsi="宋体"/>
          <w:caps w:val="0"/>
          <w:color w:val="auto"/>
          <w:spacing w:val="0"/>
          <w:kern w:val="0"/>
          <w:sz w:val="32"/>
          <w:szCs w:val="20"/>
          <w:highlight w:val="none"/>
          <w:lang w:val="en-US" w:eastAsia="zh-CN"/>
        </w:rPr>
        <w:t xml:space="preserve"> </w:t>
      </w:r>
      <w:r>
        <w:rPr>
          <w:rFonts w:hint="eastAsia" w:ascii="宋体" w:hAnsi="宋体"/>
          <w:caps w:val="0"/>
          <w:color w:val="auto"/>
          <w:spacing w:val="0"/>
          <w:kern w:val="0"/>
          <w:sz w:val="32"/>
          <w:szCs w:val="20"/>
          <w:highlight w:val="none"/>
          <w:lang w:eastAsia="zh-CN"/>
        </w:rPr>
        <w:t>投标人须知</w:t>
      </w:r>
    </w:p>
    <w:p w14:paraId="338894FC">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 xml:space="preserve">第四部分  </w:t>
      </w:r>
      <w:r>
        <w:rPr>
          <w:rFonts w:hint="eastAsia" w:ascii="宋体" w:hAnsi="宋体" w:eastAsia="宋体" w:cs="宋体"/>
          <w:color w:val="auto"/>
          <w:sz w:val="32"/>
          <w:highlight w:val="none"/>
          <w:lang w:eastAsia="zh-CN"/>
        </w:rPr>
        <w:t>采购内容与技术要求</w:t>
      </w:r>
    </w:p>
    <w:p w14:paraId="6541883A">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第五部分  商务条款</w:t>
      </w:r>
    </w:p>
    <w:p w14:paraId="4E8AD55D">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第六部分  合同条款（格式）</w:t>
      </w:r>
    </w:p>
    <w:p w14:paraId="0F6377AD">
      <w:pPr>
        <w:widowControl w:val="0"/>
        <w:shd w:val="clear"/>
        <w:tabs>
          <w:tab w:val="right" w:leader="dot" w:pos="9070"/>
        </w:tabs>
        <w:overflowPunct/>
        <w:topLinePunct w:val="0"/>
        <w:bidi w:val="0"/>
        <w:spacing w:line="720" w:lineRule="auto"/>
        <w:jc w:val="left"/>
        <w:rPr>
          <w:rFonts w:hint="default" w:ascii="宋体" w:hAnsi="宋体"/>
          <w:caps w:val="0"/>
          <w:color w:val="auto"/>
          <w:spacing w:val="0"/>
          <w:kern w:val="0"/>
          <w:sz w:val="32"/>
          <w:szCs w:val="20"/>
          <w:highlight w:val="none"/>
          <w:lang w:val="en-US" w:eastAsia="zh-CN"/>
        </w:rPr>
      </w:pPr>
      <w:r>
        <w:rPr>
          <w:rFonts w:hint="eastAsia" w:ascii="宋体" w:hAnsi="宋体"/>
          <w:caps w:val="0"/>
          <w:color w:val="auto"/>
          <w:spacing w:val="0"/>
          <w:kern w:val="0"/>
          <w:sz w:val="32"/>
          <w:szCs w:val="20"/>
          <w:highlight w:val="none"/>
          <w:lang w:eastAsia="zh-CN"/>
        </w:rPr>
        <w:t>第七部分  响应文件格式</w:t>
      </w:r>
    </w:p>
    <w:p w14:paraId="3A90906E">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end"/>
      </w:r>
      <w:bookmarkStart w:id="9" w:name="_Toc78797016"/>
      <w:bookmarkStart w:id="10" w:name="_Hlk526783114"/>
    </w:p>
    <w:p w14:paraId="03BB5701">
      <w:pPr>
        <w:widowControl w:val="0"/>
        <w:shd w:val="clear"/>
        <w:overflowPunct/>
        <w:topLinePunct w:val="0"/>
        <w:bidi w:val="0"/>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br w:type="page"/>
      </w:r>
    </w:p>
    <w:p w14:paraId="091F6B11">
      <w:pPr>
        <w:widowControl w:val="0"/>
        <w:shd w:val="clear"/>
        <w:tabs>
          <w:tab w:val="right" w:leader="dot" w:pos="9070"/>
        </w:tabs>
        <w:overflowPunct/>
        <w:topLinePunct w:val="0"/>
        <w:bidi w:val="0"/>
        <w:spacing w:line="720" w:lineRule="auto"/>
        <w:jc w:val="center"/>
        <w:outlineLvl w:val="0"/>
        <w:rPr>
          <w:rFonts w:hint="eastAsia" w:ascii="宋体" w:hAnsi="宋体" w:cs="宋体"/>
          <w:b/>
          <w:bCs/>
          <w:caps w:val="0"/>
          <w:color w:val="auto"/>
          <w:spacing w:val="0"/>
          <w:sz w:val="32"/>
          <w:szCs w:val="32"/>
          <w:highlight w:val="none"/>
          <w:shd w:val="clear" w:color="auto" w:fill="FFFFFF"/>
          <w:lang w:eastAsia="zh-CN"/>
        </w:rPr>
      </w:pPr>
      <w:r>
        <w:rPr>
          <w:rFonts w:hint="eastAsia" w:ascii="宋体" w:hAnsi="宋体" w:cs="宋体"/>
          <w:b/>
          <w:bCs/>
          <w:caps w:val="0"/>
          <w:color w:val="auto"/>
          <w:spacing w:val="0"/>
          <w:sz w:val="32"/>
          <w:szCs w:val="32"/>
          <w:highlight w:val="none"/>
          <w:shd w:val="clear" w:color="auto" w:fill="FFFFFF"/>
        </w:rPr>
        <w:t xml:space="preserve">第一部分  </w:t>
      </w:r>
      <w:bookmarkEnd w:id="9"/>
      <w:r>
        <w:rPr>
          <w:rFonts w:hint="eastAsia" w:ascii="宋体" w:hAnsi="宋体" w:cs="宋体"/>
          <w:b/>
          <w:bCs/>
          <w:caps w:val="0"/>
          <w:color w:val="auto"/>
          <w:spacing w:val="0"/>
          <w:sz w:val="32"/>
          <w:szCs w:val="32"/>
          <w:highlight w:val="none"/>
          <w:shd w:val="clear" w:color="auto" w:fill="FFFFFF"/>
          <w:lang w:eastAsia="zh-CN"/>
        </w:rPr>
        <w:t>竞争性磋商公告</w:t>
      </w:r>
    </w:p>
    <w:bookmarkEnd w:id="10"/>
    <w:p w14:paraId="7215F94A">
      <w:pPr>
        <w:keepNext w:val="0"/>
        <w:keepLines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pPr>
      <w:bookmarkStart w:id="11" w:name="_Toc78797017"/>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岚皋县蔺东公路（竹林段）洒水降尘项目</w:t>
      </w:r>
    </w:p>
    <w:p w14:paraId="3A757598">
      <w:pPr>
        <w:keepNext w:val="0"/>
        <w:keepLines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竞争性磋商公告</w:t>
      </w:r>
    </w:p>
    <w:p w14:paraId="513AF0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项目概况</w:t>
      </w:r>
    </w:p>
    <w:p w14:paraId="2E47066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lang w:eastAsia="zh-CN"/>
        </w:rPr>
        <w:t>岚皋县蔺东公路（竹林段）洒水降尘项目</w:t>
      </w:r>
      <w:r>
        <w:rPr>
          <w:rFonts w:hint="eastAsia" w:ascii="微软雅黑" w:hAnsi="微软雅黑" w:eastAsia="微软雅黑" w:cs="微软雅黑"/>
          <w:i w:val="0"/>
          <w:iCs w:val="0"/>
          <w:caps w:val="0"/>
          <w:color w:val="auto"/>
          <w:spacing w:val="0"/>
          <w:sz w:val="21"/>
          <w:szCs w:val="21"/>
          <w:shd w:val="clear" w:fill="FFFFFF"/>
        </w:rPr>
        <w:t>采购项目的潜在供应商应在陕西智尧天成项目管理有限公司（陕西省安康市岚皋县城关镇神田路182号）获取采购</w:t>
      </w:r>
      <w:r>
        <w:rPr>
          <w:rFonts w:hint="eastAsia" w:ascii="微软雅黑" w:hAnsi="微软雅黑" w:eastAsia="微软雅黑" w:cs="微软雅黑"/>
          <w:i w:val="0"/>
          <w:iCs w:val="0"/>
          <w:caps w:val="0"/>
          <w:color w:val="auto"/>
          <w:spacing w:val="0"/>
          <w:sz w:val="21"/>
          <w:szCs w:val="21"/>
          <w:highlight w:val="none"/>
          <w:shd w:val="clear" w:fill="FFFFFF"/>
        </w:rPr>
        <w:t>文件，并于</w:t>
      </w:r>
      <w:r>
        <w:rPr>
          <w:rFonts w:hint="eastAsia" w:ascii="微软雅黑" w:hAnsi="微软雅黑" w:eastAsia="微软雅黑" w:cs="微软雅黑"/>
          <w:i w:val="0"/>
          <w:iCs w:val="0"/>
          <w:caps w:val="0"/>
          <w:color w:val="auto"/>
          <w:spacing w:val="0"/>
          <w:sz w:val="21"/>
          <w:szCs w:val="21"/>
          <w:highlight w:val="none"/>
          <w:shd w:val="clear" w:fill="FFFFFF"/>
          <w:lang w:eastAsia="zh-CN"/>
        </w:rPr>
        <w:t>2026年03月27日</w:t>
      </w:r>
      <w:r>
        <w:rPr>
          <w:rFonts w:hint="eastAsia" w:ascii="微软雅黑" w:hAnsi="微软雅黑" w:eastAsia="微软雅黑" w:cs="微软雅黑"/>
          <w:i w:val="0"/>
          <w:iCs w:val="0"/>
          <w:caps w:val="0"/>
          <w:color w:val="auto"/>
          <w:spacing w:val="0"/>
          <w:sz w:val="21"/>
          <w:szCs w:val="21"/>
          <w:highlight w:val="none"/>
          <w:shd w:val="clear" w:fill="FFFFFF"/>
        </w:rPr>
        <w:t xml:space="preserve"> </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09</w:t>
      </w:r>
      <w:r>
        <w:rPr>
          <w:rFonts w:hint="eastAsia" w:ascii="微软雅黑" w:hAnsi="微软雅黑" w:eastAsia="微软雅黑" w:cs="微软雅黑"/>
          <w:i w:val="0"/>
          <w:iCs w:val="0"/>
          <w:caps w:val="0"/>
          <w:color w:val="auto"/>
          <w:spacing w:val="0"/>
          <w:sz w:val="21"/>
          <w:szCs w:val="21"/>
          <w:highlight w:val="none"/>
          <w:shd w:val="clear" w:fill="FFFFFF"/>
        </w:rPr>
        <w:t>时00分（北京</w:t>
      </w:r>
      <w:r>
        <w:rPr>
          <w:rFonts w:hint="eastAsia" w:ascii="微软雅黑" w:hAnsi="微软雅黑" w:eastAsia="微软雅黑" w:cs="微软雅黑"/>
          <w:i w:val="0"/>
          <w:iCs w:val="0"/>
          <w:caps w:val="0"/>
          <w:color w:val="auto"/>
          <w:spacing w:val="0"/>
          <w:sz w:val="21"/>
          <w:szCs w:val="21"/>
          <w:shd w:val="clear" w:fill="FFFFFF"/>
        </w:rPr>
        <w:t>时间）前提交响应文件。</w:t>
      </w:r>
    </w:p>
    <w:p w14:paraId="6A57DA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一、项目基本情况</w:t>
      </w:r>
    </w:p>
    <w:p w14:paraId="0E85277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项目编号：</w:t>
      </w:r>
      <w:r>
        <w:rPr>
          <w:rFonts w:hint="eastAsia" w:ascii="微软雅黑" w:hAnsi="微软雅黑" w:eastAsia="微软雅黑" w:cs="微软雅黑"/>
          <w:i w:val="0"/>
          <w:iCs w:val="0"/>
          <w:caps w:val="0"/>
          <w:color w:val="auto"/>
          <w:spacing w:val="0"/>
          <w:sz w:val="21"/>
          <w:szCs w:val="21"/>
          <w:shd w:val="clear" w:fill="FFFFFF"/>
          <w:lang w:eastAsia="zh-CN"/>
        </w:rPr>
        <w:t>ZYTC-ZB-20260302</w:t>
      </w:r>
    </w:p>
    <w:p w14:paraId="32DFF40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项目名称：岚皋县蔺东公路（竹林段）洒水降尘项目</w:t>
      </w:r>
    </w:p>
    <w:p w14:paraId="0DAC5AA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52E7659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w:t>
      </w:r>
      <w:r>
        <w:rPr>
          <w:rFonts w:hint="eastAsia" w:ascii="微软雅黑" w:hAnsi="微软雅黑" w:eastAsia="微软雅黑" w:cs="微软雅黑"/>
          <w:i w:val="0"/>
          <w:iCs w:val="0"/>
          <w:caps w:val="0"/>
          <w:color w:val="auto"/>
          <w:spacing w:val="0"/>
          <w:sz w:val="21"/>
          <w:szCs w:val="21"/>
          <w:shd w:val="clear" w:fill="FFFFFF"/>
          <w:lang w:eastAsia="zh-CN"/>
        </w:rPr>
        <w:t>148,800.00</w:t>
      </w:r>
      <w:r>
        <w:rPr>
          <w:rFonts w:hint="eastAsia" w:ascii="微软雅黑" w:hAnsi="微软雅黑" w:eastAsia="微软雅黑" w:cs="微软雅黑"/>
          <w:i w:val="0"/>
          <w:iCs w:val="0"/>
          <w:caps w:val="0"/>
          <w:color w:val="auto"/>
          <w:spacing w:val="0"/>
          <w:sz w:val="21"/>
          <w:szCs w:val="21"/>
          <w:shd w:val="clear" w:fill="FFFFFF"/>
        </w:rPr>
        <w:t>元</w:t>
      </w:r>
    </w:p>
    <w:p w14:paraId="12566EE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0A5DEEA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岚皋县蔺东公路（竹林段）洒水降尘项目</w:t>
      </w:r>
      <w:r>
        <w:rPr>
          <w:rFonts w:hint="eastAsia" w:ascii="微软雅黑" w:hAnsi="微软雅黑" w:eastAsia="微软雅黑" w:cs="微软雅黑"/>
          <w:i w:val="0"/>
          <w:iCs w:val="0"/>
          <w:caps w:val="0"/>
          <w:color w:val="auto"/>
          <w:spacing w:val="0"/>
          <w:sz w:val="21"/>
          <w:szCs w:val="21"/>
          <w:shd w:val="clear" w:fill="FFFFFF"/>
        </w:rPr>
        <w:t>):</w:t>
      </w:r>
    </w:p>
    <w:p w14:paraId="3E17294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w:t>
      </w:r>
      <w:r>
        <w:rPr>
          <w:rFonts w:hint="eastAsia" w:ascii="微软雅黑" w:hAnsi="微软雅黑" w:eastAsia="微软雅黑" w:cs="微软雅黑"/>
          <w:i w:val="0"/>
          <w:iCs w:val="0"/>
          <w:caps w:val="0"/>
          <w:color w:val="auto"/>
          <w:spacing w:val="0"/>
          <w:sz w:val="21"/>
          <w:szCs w:val="21"/>
          <w:shd w:val="clear" w:fill="FFFFFF"/>
          <w:lang w:eastAsia="zh-CN"/>
        </w:rPr>
        <w:t>148,800.00</w:t>
      </w:r>
      <w:r>
        <w:rPr>
          <w:rFonts w:hint="eastAsia" w:ascii="微软雅黑" w:hAnsi="微软雅黑" w:eastAsia="微软雅黑" w:cs="微软雅黑"/>
          <w:i w:val="0"/>
          <w:iCs w:val="0"/>
          <w:caps w:val="0"/>
          <w:color w:val="auto"/>
          <w:spacing w:val="0"/>
          <w:sz w:val="21"/>
          <w:szCs w:val="21"/>
          <w:shd w:val="clear" w:fill="FFFFFF"/>
        </w:rPr>
        <w:t>元</w:t>
      </w:r>
    </w:p>
    <w:p w14:paraId="67BA7B2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w:t>
      </w:r>
      <w:r>
        <w:rPr>
          <w:rFonts w:hint="eastAsia" w:ascii="微软雅黑" w:hAnsi="微软雅黑" w:eastAsia="微软雅黑" w:cs="微软雅黑"/>
          <w:i w:val="0"/>
          <w:iCs w:val="0"/>
          <w:caps w:val="0"/>
          <w:color w:val="auto"/>
          <w:spacing w:val="0"/>
          <w:sz w:val="21"/>
          <w:szCs w:val="21"/>
          <w:shd w:val="clear" w:fill="FFFFFF"/>
          <w:lang w:eastAsia="zh-CN"/>
        </w:rPr>
        <w:t>148,800.00</w:t>
      </w:r>
      <w:r>
        <w:rPr>
          <w:rFonts w:hint="eastAsia" w:ascii="微软雅黑" w:hAnsi="微软雅黑" w:eastAsia="微软雅黑" w:cs="微软雅黑"/>
          <w:i w:val="0"/>
          <w:iCs w:val="0"/>
          <w:caps w:val="0"/>
          <w:color w:val="auto"/>
          <w:spacing w:val="0"/>
          <w:sz w:val="21"/>
          <w:szCs w:val="21"/>
          <w:shd w:val="clear" w:fill="FFFFFF"/>
        </w:rPr>
        <w:t>元</w:t>
      </w:r>
    </w:p>
    <w:tbl>
      <w:tblPr>
        <w:tblStyle w:val="43"/>
        <w:tblW w:w="10560" w:type="dxa"/>
        <w:tblInd w:w="-3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5"/>
        <w:gridCol w:w="1084"/>
        <w:gridCol w:w="2676"/>
        <w:gridCol w:w="1335"/>
        <w:gridCol w:w="1500"/>
        <w:gridCol w:w="1605"/>
        <w:gridCol w:w="1455"/>
      </w:tblGrid>
      <w:tr w14:paraId="543A5E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98" w:hRule="atLeast"/>
          <w:tblHeader/>
        </w:trPr>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8AB1BC">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品目号</w:t>
            </w:r>
          </w:p>
        </w:tc>
        <w:tc>
          <w:tcPr>
            <w:tcW w:w="10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E38323">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品目名称</w:t>
            </w:r>
          </w:p>
        </w:tc>
        <w:tc>
          <w:tcPr>
            <w:tcW w:w="26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C54637">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采购标的</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E31579">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数量（单位）</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4ACCE0">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技术规格、参数及要求</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485CA3">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品目预算</w:t>
            </w:r>
          </w:p>
          <w:p w14:paraId="09F79874">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(元)</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3050D">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最高限价</w:t>
            </w:r>
          </w:p>
          <w:p w14:paraId="58918DB0">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(元)</w:t>
            </w:r>
          </w:p>
        </w:tc>
      </w:tr>
      <w:tr w14:paraId="0BA7C2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88" w:hRule="atLeast"/>
        </w:trPr>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9AEC16">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1-1</w:t>
            </w:r>
          </w:p>
        </w:tc>
        <w:tc>
          <w:tcPr>
            <w:tcW w:w="10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F49D5F">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其他服务</w:t>
            </w:r>
          </w:p>
        </w:tc>
        <w:tc>
          <w:tcPr>
            <w:tcW w:w="26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3BBE18">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eastAsia="zh-CN"/>
              </w:rPr>
              <w:t>岚皋县蔺东公路（竹林段）洒水降尘项目</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DB015F">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1(项)</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F7C34A">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详见采购文件</w:t>
            </w:r>
          </w:p>
        </w:tc>
        <w:tc>
          <w:tcPr>
            <w:tcW w:w="16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78F5B1">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eastAsia="zh-CN"/>
              </w:rPr>
              <w:t>148,800.00</w:t>
            </w:r>
          </w:p>
        </w:tc>
        <w:tc>
          <w:tcPr>
            <w:tcW w:w="14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ABE27E">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right="0"/>
              <w:jc w:val="center"/>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eastAsia="zh-CN"/>
              </w:rPr>
              <w:t>148,800.00</w:t>
            </w:r>
          </w:p>
        </w:tc>
      </w:tr>
    </w:tbl>
    <w:p w14:paraId="27BF6CB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758A4B4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right="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highlight w:val="none"/>
          <w:shd w:val="clear" w:fill="FFFFFF"/>
        </w:rPr>
        <w:t>合同履行期限：</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5</w:t>
      </w:r>
      <w:r>
        <w:rPr>
          <w:rFonts w:hint="eastAsia" w:ascii="微软雅黑" w:hAnsi="微软雅黑" w:eastAsia="微软雅黑" w:cs="微软雅黑"/>
          <w:i w:val="0"/>
          <w:iCs w:val="0"/>
          <w:caps w:val="0"/>
          <w:color w:val="auto"/>
          <w:spacing w:val="0"/>
          <w:sz w:val="21"/>
          <w:szCs w:val="21"/>
          <w:shd w:val="clear" w:color="auto" w:fill="FFFFFF"/>
        </w:rPr>
        <w:t>个月</w:t>
      </w:r>
      <w:r>
        <w:rPr>
          <w:rFonts w:hint="eastAsia" w:ascii="微软雅黑" w:hAnsi="微软雅黑" w:eastAsia="微软雅黑" w:cs="微软雅黑"/>
          <w:i w:val="0"/>
          <w:iCs w:val="0"/>
          <w:caps w:val="0"/>
          <w:color w:val="auto"/>
          <w:spacing w:val="0"/>
          <w:sz w:val="21"/>
          <w:szCs w:val="21"/>
          <w:highlight w:val="none"/>
          <w:shd w:val="clear" w:fill="FFFFFF"/>
        </w:rPr>
        <w:t>（具体服务起止日期可随合同签订</w:t>
      </w:r>
      <w:r>
        <w:rPr>
          <w:rFonts w:hint="eastAsia" w:ascii="微软雅黑" w:hAnsi="微软雅黑" w:eastAsia="微软雅黑" w:cs="微软雅黑"/>
          <w:i w:val="0"/>
          <w:iCs w:val="0"/>
          <w:caps w:val="0"/>
          <w:color w:val="auto"/>
          <w:spacing w:val="0"/>
          <w:sz w:val="21"/>
          <w:szCs w:val="21"/>
          <w:shd w:val="clear" w:fill="FFFFFF"/>
        </w:rPr>
        <w:t>时间相应顺延）</w:t>
      </w:r>
    </w:p>
    <w:p w14:paraId="39304A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二、申请人的资格要求：</w:t>
      </w:r>
    </w:p>
    <w:p w14:paraId="345463E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51F27BC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559DF84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岚皋县蔺东公路（竹林段）洒水降尘项目</w:t>
      </w:r>
      <w:r>
        <w:rPr>
          <w:rFonts w:hint="eastAsia" w:ascii="微软雅黑" w:hAnsi="微软雅黑" w:eastAsia="微软雅黑" w:cs="微软雅黑"/>
          <w:i w:val="0"/>
          <w:iCs w:val="0"/>
          <w:caps w:val="0"/>
          <w:color w:val="auto"/>
          <w:spacing w:val="0"/>
          <w:sz w:val="21"/>
          <w:szCs w:val="21"/>
          <w:shd w:val="clear" w:fill="FFFFFF"/>
        </w:rPr>
        <w:t>)落实政府采购政策需满足的资格要求如下:</w:t>
      </w:r>
    </w:p>
    <w:p w14:paraId="2B591A5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p>
    <w:p w14:paraId="6155BF2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p>
    <w:p w14:paraId="271D0DD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p>
    <w:p w14:paraId="7157D44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p>
    <w:p w14:paraId="0829E32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p>
    <w:p w14:paraId="155A4D8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p>
    <w:p w14:paraId="2C49474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p>
    <w:p w14:paraId="6A739F9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（8）陕西省财政厅关于印发《陕西省中小企业政府采购信用融资办法》（陕财办采〔2018〕23号）；</w:t>
      </w:r>
    </w:p>
    <w:p w14:paraId="707788F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（9）其他需要落实的政府采购政策；</w:t>
      </w:r>
    </w:p>
    <w:p w14:paraId="4B2D8156">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29E1E16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岚皋县蔺东公路（竹林段）洒水降尘项目</w:t>
      </w:r>
      <w:r>
        <w:rPr>
          <w:rFonts w:hint="eastAsia" w:ascii="微软雅黑" w:hAnsi="微软雅黑" w:eastAsia="微软雅黑" w:cs="微软雅黑"/>
          <w:i w:val="0"/>
          <w:iCs w:val="0"/>
          <w:caps w:val="0"/>
          <w:color w:val="auto"/>
          <w:spacing w:val="0"/>
          <w:sz w:val="21"/>
          <w:szCs w:val="21"/>
          <w:shd w:val="clear" w:fill="FFFFFF"/>
        </w:rPr>
        <w:t>)特定资格要求如下:</w:t>
      </w:r>
    </w:p>
    <w:p w14:paraId="2162678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FF0000"/>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lang w:eastAsia="zh-CN"/>
        </w:rPr>
        <w:t>（1）具有独立承担民事责任能力的法人、其他组织或自然人，并出具合法有效的营业执照，开户许可证或事业单位法人证书等国家规定的相关证明，自然人参与的提供其身份证明；</w:t>
      </w:r>
    </w:p>
    <w:p w14:paraId="01471F8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2</w:t>
      </w:r>
      <w:r>
        <w:rPr>
          <w:rFonts w:hint="eastAsia" w:ascii="微软雅黑" w:hAnsi="微软雅黑" w:eastAsia="微软雅黑" w:cs="微软雅黑"/>
          <w:i w:val="0"/>
          <w:iCs w:val="0"/>
          <w:caps w:val="0"/>
          <w:color w:val="auto"/>
          <w:spacing w:val="0"/>
          <w:sz w:val="21"/>
          <w:szCs w:val="21"/>
          <w:shd w:val="clear" w:fill="FFFFFF"/>
        </w:rPr>
        <w:t>）法定代表人授权书（附法定代表人、被授权人身份证复印件）及被授权人身份证原件；（法定代表人参加，只提供本人身份证原件）；</w:t>
      </w:r>
    </w:p>
    <w:p w14:paraId="43F5DDA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3</w:t>
      </w:r>
      <w:r>
        <w:rPr>
          <w:rFonts w:hint="eastAsia" w:ascii="微软雅黑" w:hAnsi="微软雅黑" w:eastAsia="微软雅黑" w:cs="微软雅黑"/>
          <w:i w:val="0"/>
          <w:iCs w:val="0"/>
          <w:caps w:val="0"/>
          <w:color w:val="auto"/>
          <w:spacing w:val="0"/>
          <w:sz w:val="21"/>
          <w:szCs w:val="21"/>
          <w:shd w:val="clear" w:fill="FFFFFF"/>
        </w:rPr>
        <w:t>）参加本次磋商活动前近3年内，在经营活动中没有重大违法记录的书面声明原件，加盖供应商公章；</w:t>
      </w:r>
    </w:p>
    <w:p w14:paraId="61F727B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21C666A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5</w:t>
      </w:r>
      <w:r>
        <w:rPr>
          <w:rFonts w:hint="eastAsia" w:ascii="微软雅黑" w:hAnsi="微软雅黑" w:eastAsia="微软雅黑" w:cs="微软雅黑"/>
          <w:i w:val="0"/>
          <w:iCs w:val="0"/>
          <w:caps w:val="0"/>
          <w:color w:val="auto"/>
          <w:spacing w:val="0"/>
          <w:sz w:val="21"/>
          <w:szCs w:val="21"/>
          <w:shd w:val="clear" w:fill="FFFFFF"/>
        </w:rPr>
        <w:t>）财务状况报告：</w:t>
      </w:r>
      <w:r>
        <w:rPr>
          <w:rFonts w:hint="eastAsia" w:ascii="微软雅黑" w:hAnsi="微软雅黑" w:eastAsia="微软雅黑" w:cs="微软雅黑"/>
          <w:i w:val="0"/>
          <w:iCs w:val="0"/>
          <w:caps w:val="0"/>
          <w:color w:val="auto"/>
          <w:spacing w:val="0"/>
          <w:sz w:val="21"/>
          <w:szCs w:val="21"/>
          <w:shd w:val="clear" w:fill="FFFFFF"/>
          <w:lang w:eastAsia="zh-CN"/>
        </w:rPr>
        <w:t>提供经审计的2024年度或2025年度财务审计报告</w:t>
      </w:r>
      <w:r>
        <w:rPr>
          <w:rFonts w:hint="eastAsia" w:ascii="微软雅黑" w:hAnsi="微软雅黑" w:eastAsia="微软雅黑" w:cs="微软雅黑"/>
          <w:i w:val="0"/>
          <w:iCs w:val="0"/>
          <w:caps w:val="0"/>
          <w:color w:val="auto"/>
          <w:spacing w:val="0"/>
          <w:sz w:val="21"/>
          <w:szCs w:val="21"/>
          <w:shd w:val="clear" w:fill="FFFFFF"/>
        </w:rPr>
        <w:t>（成立时间至首次递交响应文件截止时间不足1年的，可提供成立后任意时段的资产负债表）或银行出具的资信证明；</w:t>
      </w:r>
    </w:p>
    <w:p w14:paraId="3287012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6</w:t>
      </w:r>
      <w:r>
        <w:rPr>
          <w:rFonts w:hint="eastAsia" w:ascii="微软雅黑" w:hAnsi="微软雅黑" w:eastAsia="微软雅黑" w:cs="微软雅黑"/>
          <w:i w:val="0"/>
          <w:iCs w:val="0"/>
          <w:caps w:val="0"/>
          <w:color w:val="auto"/>
          <w:spacing w:val="0"/>
          <w:sz w:val="21"/>
          <w:szCs w:val="21"/>
          <w:shd w:val="clear" w:fill="FFFFFF"/>
        </w:rPr>
        <w:t>）社会保障资金缴纳证明：自</w:t>
      </w:r>
      <w:r>
        <w:rPr>
          <w:rFonts w:hint="eastAsia" w:ascii="微软雅黑" w:hAnsi="微软雅黑" w:eastAsia="微软雅黑" w:cs="微软雅黑"/>
          <w:i w:val="0"/>
          <w:iCs w:val="0"/>
          <w:caps w:val="0"/>
          <w:color w:val="auto"/>
          <w:spacing w:val="0"/>
          <w:sz w:val="21"/>
          <w:szCs w:val="21"/>
          <w:shd w:val="clear" w:fill="FFFFFF"/>
          <w:lang w:eastAsia="zh-CN"/>
        </w:rPr>
        <w:t>2025年0</w:t>
      </w:r>
      <w:r>
        <w:rPr>
          <w:rFonts w:hint="eastAsia" w:ascii="微软雅黑" w:hAnsi="微软雅黑" w:eastAsia="微软雅黑" w:cs="微软雅黑"/>
          <w:i w:val="0"/>
          <w:iCs w:val="0"/>
          <w:caps w:val="0"/>
          <w:color w:val="auto"/>
          <w:spacing w:val="0"/>
          <w:sz w:val="21"/>
          <w:szCs w:val="21"/>
          <w:shd w:val="clear" w:fill="FFFFFF"/>
          <w:lang w:val="en-US" w:eastAsia="zh-CN"/>
        </w:rPr>
        <w:t>3</w:t>
      </w:r>
      <w:r>
        <w:rPr>
          <w:rFonts w:hint="eastAsia" w:ascii="微软雅黑" w:hAnsi="微软雅黑" w:eastAsia="微软雅黑" w:cs="微软雅黑"/>
          <w:i w:val="0"/>
          <w:iCs w:val="0"/>
          <w:caps w:val="0"/>
          <w:color w:val="auto"/>
          <w:spacing w:val="0"/>
          <w:sz w:val="21"/>
          <w:szCs w:val="21"/>
          <w:shd w:val="clear" w:fill="FFFFFF"/>
          <w:lang w:eastAsia="zh-CN"/>
        </w:rPr>
        <w:t>月01日</w:t>
      </w:r>
      <w:r>
        <w:rPr>
          <w:rFonts w:hint="eastAsia" w:ascii="微软雅黑" w:hAnsi="微软雅黑" w:eastAsia="微软雅黑" w:cs="微软雅黑"/>
          <w:i w:val="0"/>
          <w:iCs w:val="0"/>
          <w:caps w:val="0"/>
          <w:color w:val="auto"/>
          <w:spacing w:val="0"/>
          <w:sz w:val="21"/>
          <w:szCs w:val="21"/>
          <w:shd w:val="clear" w:fill="FFFFFF"/>
        </w:rPr>
        <w:t>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13968F1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7</w:t>
      </w:r>
      <w:r>
        <w:rPr>
          <w:rFonts w:hint="eastAsia" w:ascii="微软雅黑" w:hAnsi="微软雅黑" w:eastAsia="微软雅黑" w:cs="微软雅黑"/>
          <w:i w:val="0"/>
          <w:iCs w:val="0"/>
          <w:caps w:val="0"/>
          <w:color w:val="auto"/>
          <w:spacing w:val="0"/>
          <w:sz w:val="21"/>
          <w:szCs w:val="21"/>
          <w:shd w:val="clear" w:fill="FFFFFF"/>
        </w:rPr>
        <w:t>）税收缴纳证明：自</w:t>
      </w:r>
      <w:r>
        <w:rPr>
          <w:rFonts w:hint="eastAsia" w:ascii="微软雅黑" w:hAnsi="微软雅黑" w:eastAsia="微软雅黑" w:cs="微软雅黑"/>
          <w:i w:val="0"/>
          <w:iCs w:val="0"/>
          <w:caps w:val="0"/>
          <w:color w:val="auto"/>
          <w:spacing w:val="0"/>
          <w:sz w:val="21"/>
          <w:szCs w:val="21"/>
          <w:shd w:val="clear" w:fill="FFFFFF"/>
          <w:lang w:eastAsia="zh-CN"/>
        </w:rPr>
        <w:t>2025年0</w:t>
      </w:r>
      <w:r>
        <w:rPr>
          <w:rFonts w:hint="eastAsia" w:ascii="微软雅黑" w:hAnsi="微软雅黑" w:eastAsia="微软雅黑" w:cs="微软雅黑"/>
          <w:i w:val="0"/>
          <w:iCs w:val="0"/>
          <w:caps w:val="0"/>
          <w:color w:val="auto"/>
          <w:spacing w:val="0"/>
          <w:sz w:val="21"/>
          <w:szCs w:val="21"/>
          <w:shd w:val="clear" w:fill="FFFFFF"/>
          <w:lang w:val="en-US" w:eastAsia="zh-CN"/>
        </w:rPr>
        <w:t>3</w:t>
      </w:r>
      <w:r>
        <w:rPr>
          <w:rFonts w:hint="eastAsia" w:ascii="微软雅黑" w:hAnsi="微软雅黑" w:eastAsia="微软雅黑" w:cs="微软雅黑"/>
          <w:i w:val="0"/>
          <w:iCs w:val="0"/>
          <w:caps w:val="0"/>
          <w:color w:val="auto"/>
          <w:spacing w:val="0"/>
          <w:sz w:val="21"/>
          <w:szCs w:val="21"/>
          <w:shd w:val="clear" w:fill="FFFFFF"/>
          <w:lang w:eastAsia="zh-CN"/>
        </w:rPr>
        <w:t>月01日</w:t>
      </w:r>
      <w:r>
        <w:rPr>
          <w:rFonts w:hint="eastAsia" w:ascii="微软雅黑" w:hAnsi="微软雅黑" w:eastAsia="微软雅黑" w:cs="微软雅黑"/>
          <w:i w:val="0"/>
          <w:iCs w:val="0"/>
          <w:caps w:val="0"/>
          <w:color w:val="auto"/>
          <w:spacing w:val="0"/>
          <w:sz w:val="21"/>
          <w:szCs w:val="21"/>
          <w:shd w:val="clear" w:fill="FFFFFF"/>
        </w:rPr>
        <w:t>以来已缴纳的至少三个月的缴税凭证。依法免税的供应商应提供相关文件证明；</w:t>
      </w:r>
    </w:p>
    <w:p w14:paraId="52E317B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8</w:t>
      </w:r>
      <w:r>
        <w:rPr>
          <w:rFonts w:hint="eastAsia" w:ascii="微软雅黑" w:hAnsi="微软雅黑" w:eastAsia="微软雅黑" w:cs="微软雅黑"/>
          <w:i w:val="0"/>
          <w:iCs w:val="0"/>
          <w:caps w:val="0"/>
          <w:color w:val="auto"/>
          <w:spacing w:val="0"/>
          <w:sz w:val="21"/>
          <w:szCs w:val="21"/>
          <w:shd w:val="clear" w:fill="FFFFFF"/>
        </w:rPr>
        <w:t>）履行合同所必须的证明资料：具有履行合同所必需的设备和专业技术能力证明资料（提供书面承诺）；</w:t>
      </w:r>
    </w:p>
    <w:p w14:paraId="6EC054D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9</w:t>
      </w:r>
      <w:r>
        <w:rPr>
          <w:rFonts w:hint="eastAsia" w:ascii="微软雅黑" w:hAnsi="微软雅黑" w:eastAsia="微软雅黑" w:cs="微软雅黑"/>
          <w:i w:val="0"/>
          <w:iCs w:val="0"/>
          <w:caps w:val="0"/>
          <w:color w:val="auto"/>
          <w:spacing w:val="0"/>
          <w:sz w:val="21"/>
          <w:szCs w:val="21"/>
          <w:shd w:val="clear" w:fill="FFFFFF"/>
        </w:rPr>
        <w:t>）小微企业声明函：本项目为专门面向小微企业项目，供应商应为小型、微型企业或监狱企业或残疾人福利性单位。供应商为小微企业的，提供《</w:t>
      </w:r>
      <w:r>
        <w:rPr>
          <w:rFonts w:hint="eastAsia" w:ascii="微软雅黑" w:hAnsi="微软雅黑" w:eastAsia="微软雅黑" w:cs="微软雅黑"/>
          <w:i w:val="0"/>
          <w:iCs w:val="0"/>
          <w:caps w:val="0"/>
          <w:color w:val="auto"/>
          <w:spacing w:val="0"/>
          <w:sz w:val="21"/>
          <w:szCs w:val="21"/>
          <w:shd w:val="clear" w:fill="FFFFFF"/>
          <w:lang w:val="en-US" w:eastAsia="zh-CN"/>
        </w:rPr>
        <w:t>小微</w:t>
      </w:r>
      <w:r>
        <w:rPr>
          <w:rFonts w:hint="eastAsia" w:ascii="微软雅黑" w:hAnsi="微软雅黑" w:eastAsia="微软雅黑" w:cs="微软雅黑"/>
          <w:i w:val="0"/>
          <w:iCs w:val="0"/>
          <w:caps w:val="0"/>
          <w:color w:val="auto"/>
          <w:spacing w:val="0"/>
          <w:sz w:val="21"/>
          <w:szCs w:val="21"/>
          <w:shd w:val="clear" w:fill="FFFFFF"/>
        </w:rPr>
        <w:t>企业声明函》；本项目采购标的对应的小微企业划分标准所属行业为：其他未列明行业；供应商为监狱企业的，应提供监狱企业的证明文件；供应商为残疾人福利性单位的，应提供《残疾人福利性单位声明函》（监狱企业或残疾人福利性单位视同小型、微型企业）。</w:t>
      </w:r>
    </w:p>
    <w:p w14:paraId="1E7B7E16">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（1</w:t>
      </w:r>
      <w:r>
        <w:rPr>
          <w:rFonts w:hint="eastAsia" w:ascii="微软雅黑" w:hAnsi="微软雅黑" w:eastAsia="微软雅黑" w:cs="微软雅黑"/>
          <w:i w:val="0"/>
          <w:iCs w:val="0"/>
          <w:caps w:val="0"/>
          <w:color w:val="auto"/>
          <w:spacing w:val="0"/>
          <w:sz w:val="21"/>
          <w:szCs w:val="21"/>
          <w:shd w:val="clear" w:fill="FFFFFF"/>
          <w:lang w:val="en-US" w:eastAsia="zh-CN"/>
        </w:rPr>
        <w:t>0</w:t>
      </w:r>
      <w:r>
        <w:rPr>
          <w:rFonts w:hint="eastAsia" w:ascii="微软雅黑" w:hAnsi="微软雅黑" w:eastAsia="微软雅黑" w:cs="微软雅黑"/>
          <w:i w:val="0"/>
          <w:iCs w:val="0"/>
          <w:caps w:val="0"/>
          <w:color w:val="auto"/>
          <w:spacing w:val="0"/>
          <w:sz w:val="21"/>
          <w:szCs w:val="21"/>
          <w:shd w:val="clear" w:fill="FFFFFF"/>
        </w:rPr>
        <w:t>）非联合体声明：本项目不接受联合体投标（提供声明书）</w:t>
      </w:r>
      <w:r>
        <w:rPr>
          <w:rFonts w:hint="eastAsia" w:ascii="微软雅黑" w:hAnsi="微软雅黑" w:eastAsia="微软雅黑" w:cs="微软雅黑"/>
          <w:i w:val="0"/>
          <w:iCs w:val="0"/>
          <w:caps w:val="0"/>
          <w:color w:val="auto"/>
          <w:spacing w:val="0"/>
          <w:sz w:val="21"/>
          <w:szCs w:val="21"/>
          <w:shd w:val="clear" w:fill="FFFFFF"/>
          <w:lang w:eastAsia="zh-CN"/>
        </w:rPr>
        <w:t>；</w:t>
      </w:r>
    </w:p>
    <w:p w14:paraId="0EE256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三、获取采购文件</w:t>
      </w:r>
    </w:p>
    <w:p w14:paraId="1F1F355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w:t>
      </w:r>
      <w:r>
        <w:rPr>
          <w:rFonts w:hint="eastAsia" w:ascii="微软雅黑" w:hAnsi="微软雅黑" w:eastAsia="微软雅黑" w:cs="微软雅黑"/>
          <w:i w:val="0"/>
          <w:iCs w:val="0"/>
          <w:caps w:val="0"/>
          <w:color w:val="auto"/>
          <w:spacing w:val="0"/>
          <w:sz w:val="21"/>
          <w:szCs w:val="21"/>
          <w:shd w:val="clear" w:fill="FFFFFF"/>
          <w:lang w:val="en-US" w:eastAsia="zh-CN"/>
        </w:rPr>
        <w:t>6</w:t>
      </w:r>
      <w:r>
        <w:rPr>
          <w:rFonts w:hint="eastAsia" w:ascii="微软雅黑" w:hAnsi="微软雅黑" w:eastAsia="微软雅黑" w:cs="微软雅黑"/>
          <w:i w:val="0"/>
          <w:iCs w:val="0"/>
          <w:caps w:val="0"/>
          <w:color w:val="auto"/>
          <w:spacing w:val="0"/>
          <w:sz w:val="21"/>
          <w:szCs w:val="21"/>
          <w:shd w:val="clear" w:fill="FFFFFF"/>
        </w:rPr>
        <w:t>年</w:t>
      </w:r>
      <w:r>
        <w:rPr>
          <w:rFonts w:hint="eastAsia" w:ascii="微软雅黑" w:hAnsi="微软雅黑" w:eastAsia="微软雅黑" w:cs="微软雅黑"/>
          <w:i w:val="0"/>
          <w:iCs w:val="0"/>
          <w:caps w:val="0"/>
          <w:color w:val="auto"/>
          <w:spacing w:val="0"/>
          <w:sz w:val="21"/>
          <w:szCs w:val="21"/>
          <w:shd w:val="clear" w:fill="FFFFFF"/>
          <w:lang w:val="en-US" w:eastAsia="zh-CN"/>
        </w:rPr>
        <w:t>03</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17</w:t>
      </w:r>
      <w:r>
        <w:rPr>
          <w:rFonts w:hint="eastAsia" w:ascii="微软雅黑" w:hAnsi="微软雅黑" w:eastAsia="微软雅黑" w:cs="微软雅黑"/>
          <w:i w:val="0"/>
          <w:iCs w:val="0"/>
          <w:caps w:val="0"/>
          <w:color w:val="auto"/>
          <w:spacing w:val="0"/>
          <w:sz w:val="21"/>
          <w:szCs w:val="21"/>
          <w:shd w:val="clear" w:fill="FFFFFF"/>
        </w:rPr>
        <w:t>日至202</w:t>
      </w:r>
      <w:r>
        <w:rPr>
          <w:rFonts w:hint="eastAsia" w:ascii="微软雅黑" w:hAnsi="微软雅黑" w:eastAsia="微软雅黑" w:cs="微软雅黑"/>
          <w:i w:val="0"/>
          <w:iCs w:val="0"/>
          <w:caps w:val="0"/>
          <w:color w:val="auto"/>
          <w:spacing w:val="0"/>
          <w:sz w:val="21"/>
          <w:szCs w:val="21"/>
          <w:shd w:val="clear" w:fill="FFFFFF"/>
          <w:lang w:val="en-US" w:eastAsia="zh-CN"/>
        </w:rPr>
        <w:t>6</w:t>
      </w:r>
      <w:r>
        <w:rPr>
          <w:rFonts w:hint="eastAsia" w:ascii="微软雅黑" w:hAnsi="微软雅黑" w:eastAsia="微软雅黑" w:cs="微软雅黑"/>
          <w:i w:val="0"/>
          <w:iCs w:val="0"/>
          <w:caps w:val="0"/>
          <w:color w:val="auto"/>
          <w:spacing w:val="0"/>
          <w:sz w:val="21"/>
          <w:szCs w:val="21"/>
          <w:shd w:val="clear" w:fill="FFFFFF"/>
        </w:rPr>
        <w:t>年</w:t>
      </w:r>
      <w:r>
        <w:rPr>
          <w:rFonts w:hint="eastAsia" w:ascii="微软雅黑" w:hAnsi="微软雅黑" w:eastAsia="微软雅黑" w:cs="微软雅黑"/>
          <w:i w:val="0"/>
          <w:iCs w:val="0"/>
          <w:caps w:val="0"/>
          <w:color w:val="auto"/>
          <w:spacing w:val="0"/>
          <w:sz w:val="21"/>
          <w:szCs w:val="21"/>
          <w:shd w:val="clear" w:fill="FFFFFF"/>
          <w:lang w:val="en-US" w:eastAsia="zh-CN"/>
        </w:rPr>
        <w:t>03</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23</w:t>
      </w:r>
      <w:r>
        <w:rPr>
          <w:rFonts w:hint="eastAsia" w:ascii="微软雅黑" w:hAnsi="微软雅黑" w:eastAsia="微软雅黑" w:cs="微软雅黑"/>
          <w:i w:val="0"/>
          <w:iCs w:val="0"/>
          <w:caps w:val="0"/>
          <w:color w:val="auto"/>
          <w:spacing w:val="0"/>
          <w:sz w:val="21"/>
          <w:szCs w:val="21"/>
          <w:shd w:val="clear" w:fill="FFFFFF"/>
        </w:rPr>
        <w:t>日，每天上午08:00:00至12:00:00，下午12:00:00至18:00:00（北京时间）</w:t>
      </w:r>
    </w:p>
    <w:p w14:paraId="23797D3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途径：陕西智尧天成项目管理有限公司（陕西省安康市岚皋县城关镇神田路182号）</w:t>
      </w:r>
    </w:p>
    <w:p w14:paraId="356D192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14:paraId="601A7A9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售价：0元</w:t>
      </w:r>
    </w:p>
    <w:p w14:paraId="787A08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四、响应文件提交</w:t>
      </w:r>
    </w:p>
    <w:p w14:paraId="22C58D8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w:t>
      </w:r>
      <w:r>
        <w:rPr>
          <w:rFonts w:hint="eastAsia" w:ascii="微软雅黑" w:hAnsi="微软雅黑" w:eastAsia="微软雅黑" w:cs="微软雅黑"/>
          <w:i w:val="0"/>
          <w:iCs w:val="0"/>
          <w:caps w:val="0"/>
          <w:color w:val="auto"/>
          <w:spacing w:val="0"/>
          <w:sz w:val="21"/>
          <w:szCs w:val="21"/>
          <w:shd w:val="clear" w:fill="FFFFFF"/>
          <w:lang w:eastAsia="zh-CN"/>
        </w:rPr>
        <w:t>2026年03月27日</w:t>
      </w:r>
      <w:r>
        <w:rPr>
          <w:rFonts w:hint="eastAsia" w:ascii="微软雅黑" w:hAnsi="微软雅黑" w:eastAsia="微软雅黑" w:cs="微软雅黑"/>
          <w:i w:val="0"/>
          <w:iCs w:val="0"/>
          <w:caps w:val="0"/>
          <w:color w:val="auto"/>
          <w:spacing w:val="0"/>
          <w:sz w:val="21"/>
          <w:szCs w:val="21"/>
          <w:shd w:val="clear" w:fill="FFFFFF"/>
          <w:lang w:val="en-US" w:eastAsia="zh-CN"/>
        </w:rPr>
        <w:t>09</w:t>
      </w:r>
      <w:r>
        <w:rPr>
          <w:rFonts w:hint="eastAsia" w:ascii="微软雅黑" w:hAnsi="微软雅黑" w:eastAsia="微软雅黑" w:cs="微软雅黑"/>
          <w:i w:val="0"/>
          <w:iCs w:val="0"/>
          <w:caps w:val="0"/>
          <w:color w:val="auto"/>
          <w:spacing w:val="0"/>
          <w:sz w:val="21"/>
          <w:szCs w:val="21"/>
          <w:shd w:val="clear" w:fill="FFFFFF"/>
        </w:rPr>
        <w:t>时00分00秒（北京时间）</w:t>
      </w:r>
    </w:p>
    <w:p w14:paraId="3E82685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地点：陕西智尧天成项目管理有限公司开标室（陕西省安康市岚皋县城关镇神田路182号）</w:t>
      </w:r>
    </w:p>
    <w:p w14:paraId="6657E3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五、开启</w:t>
      </w:r>
    </w:p>
    <w:p w14:paraId="694971D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w:t>
      </w:r>
      <w:r>
        <w:rPr>
          <w:rFonts w:hint="eastAsia" w:ascii="微软雅黑" w:hAnsi="微软雅黑" w:eastAsia="微软雅黑" w:cs="微软雅黑"/>
          <w:i w:val="0"/>
          <w:iCs w:val="0"/>
          <w:caps w:val="0"/>
          <w:color w:val="auto"/>
          <w:spacing w:val="0"/>
          <w:sz w:val="21"/>
          <w:szCs w:val="21"/>
          <w:shd w:val="clear" w:fill="FFFFFF"/>
          <w:lang w:eastAsia="zh-CN"/>
        </w:rPr>
        <w:t>2026年03月27日</w:t>
      </w:r>
      <w:r>
        <w:rPr>
          <w:rFonts w:hint="eastAsia" w:ascii="微软雅黑" w:hAnsi="微软雅黑" w:eastAsia="微软雅黑" w:cs="微软雅黑"/>
          <w:i w:val="0"/>
          <w:iCs w:val="0"/>
          <w:caps w:val="0"/>
          <w:color w:val="auto"/>
          <w:spacing w:val="0"/>
          <w:sz w:val="21"/>
          <w:szCs w:val="21"/>
          <w:shd w:val="clear" w:fill="FFFFFF"/>
          <w:lang w:val="en-US" w:eastAsia="zh-CN"/>
        </w:rPr>
        <w:t>09</w:t>
      </w:r>
      <w:r>
        <w:rPr>
          <w:rFonts w:hint="eastAsia" w:ascii="微软雅黑" w:hAnsi="微软雅黑" w:eastAsia="微软雅黑" w:cs="微软雅黑"/>
          <w:i w:val="0"/>
          <w:iCs w:val="0"/>
          <w:caps w:val="0"/>
          <w:color w:val="auto"/>
          <w:spacing w:val="0"/>
          <w:sz w:val="21"/>
          <w:szCs w:val="21"/>
          <w:shd w:val="clear" w:fill="FFFFFF"/>
        </w:rPr>
        <w:t>时00分00秒（北京时间）</w:t>
      </w:r>
    </w:p>
    <w:p w14:paraId="7B01456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地点：陕西智尧天成项目管理有限公司开标室（陕西省安康市岚皋县城关镇神田路182号）</w:t>
      </w:r>
    </w:p>
    <w:p w14:paraId="4A7A4B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六、公告期限</w:t>
      </w:r>
    </w:p>
    <w:p w14:paraId="25D897C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57E0DE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七、其他补充事宜</w:t>
      </w:r>
    </w:p>
    <w:p w14:paraId="430C321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注：（1）在规定发售时间内，磋商供应商携带单位介绍信、经办人身份证、营业执照、法人授权委托书加盖鲜章的彩色复印件一套在规定时间内至采购代理机构处（陕西省安康市岚皋县城关镇神田路182号）获取磋商文件并登记备案，可自带U盘拷贝电子文件（谢绝邮寄），未向采购代理机构获取磋商文件并登记备案的供应商均无资格参加磋商。</w:t>
      </w:r>
    </w:p>
    <w:p w14:paraId="75A870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14:paraId="092746C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1.采购人信息</w:t>
      </w:r>
    </w:p>
    <w:p w14:paraId="0058B55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名称：</w:t>
      </w:r>
      <w:r>
        <w:rPr>
          <w:rFonts w:hint="eastAsia" w:ascii="微软雅黑" w:hAnsi="微软雅黑" w:eastAsia="微软雅黑" w:cs="微软雅黑"/>
          <w:i w:val="0"/>
          <w:iCs w:val="0"/>
          <w:caps w:val="0"/>
          <w:color w:val="auto"/>
          <w:spacing w:val="0"/>
          <w:sz w:val="21"/>
          <w:szCs w:val="21"/>
          <w:shd w:val="clear" w:fill="FFFFFF"/>
          <w:lang w:eastAsia="zh-CN"/>
        </w:rPr>
        <w:t>岚皋县滔河镇人民政府</w:t>
      </w:r>
    </w:p>
    <w:p w14:paraId="7FEFF436">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地址：</w:t>
      </w:r>
      <w:r>
        <w:rPr>
          <w:rFonts w:hint="eastAsia" w:ascii="微软雅黑" w:hAnsi="微软雅黑" w:eastAsia="微软雅黑" w:cs="微软雅黑"/>
          <w:i w:val="0"/>
          <w:iCs w:val="0"/>
          <w:caps w:val="0"/>
          <w:color w:val="auto"/>
          <w:spacing w:val="0"/>
          <w:sz w:val="21"/>
          <w:szCs w:val="21"/>
          <w:shd w:val="clear" w:fill="FFFFFF"/>
          <w:lang w:eastAsia="zh-CN"/>
        </w:rPr>
        <w:t>陕西省安康市岚皋县滔河镇街道</w:t>
      </w:r>
    </w:p>
    <w:p w14:paraId="22A49AD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联系方式：</w:t>
      </w:r>
      <w:r>
        <w:rPr>
          <w:rFonts w:hint="eastAsia" w:ascii="微软雅黑" w:hAnsi="微软雅黑" w:eastAsia="微软雅黑" w:cs="微软雅黑"/>
          <w:i w:val="0"/>
          <w:iCs w:val="0"/>
          <w:caps w:val="0"/>
          <w:color w:val="auto"/>
          <w:spacing w:val="0"/>
          <w:sz w:val="21"/>
          <w:szCs w:val="21"/>
          <w:shd w:val="clear" w:fill="FFFFFF"/>
          <w:lang w:eastAsia="zh-CN"/>
        </w:rPr>
        <w:t>15332663051</w:t>
      </w:r>
    </w:p>
    <w:p w14:paraId="0AEB318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2.采购代理机构信息</w:t>
      </w:r>
    </w:p>
    <w:p w14:paraId="3C1CDD5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名称：陕西智尧天成项目管理有限公司</w:t>
      </w:r>
    </w:p>
    <w:p w14:paraId="10EE811C">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地址：陕西省安康市岚皋县城关镇神田路182号</w:t>
      </w:r>
    </w:p>
    <w:p w14:paraId="49B4B9A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联系方式：17391333767</w:t>
      </w:r>
    </w:p>
    <w:p w14:paraId="44244E1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3.项目联系方式</w:t>
      </w:r>
    </w:p>
    <w:p w14:paraId="7A66EAD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项目联系人：罗工</w:t>
      </w:r>
    </w:p>
    <w:p w14:paraId="5C22B18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电话：17391333767</w:t>
      </w:r>
    </w:p>
    <w:p w14:paraId="5D9EAD2A">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left="0" w:right="0" w:firstLine="480"/>
        <w:jc w:val="right"/>
        <w:outlineLvl w:val="9"/>
        <w:rPr>
          <w:rFonts w:hint="eastAsia" w:ascii="微软雅黑" w:hAnsi="微软雅黑" w:eastAsia="微软雅黑" w:cs="微软雅黑"/>
          <w:i w:val="0"/>
          <w:iCs w:val="0"/>
          <w:caps w:val="0"/>
          <w:color w:val="auto"/>
          <w:spacing w:val="0"/>
          <w:sz w:val="21"/>
          <w:szCs w:val="21"/>
          <w:shd w:val="clear" w:fill="FFFFFF"/>
          <w:lang w:eastAsia="zh-CN"/>
        </w:rPr>
      </w:pPr>
    </w:p>
    <w:p w14:paraId="0FD3A099">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left="0" w:right="0" w:firstLine="480"/>
        <w:jc w:val="right"/>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lang w:eastAsia="zh-CN"/>
        </w:rPr>
        <w:t>陕西智尧天成项目管理有限公司</w:t>
      </w:r>
    </w:p>
    <w:p w14:paraId="1B71DB4C">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0" w:afterAutospacing="0" w:line="360" w:lineRule="auto"/>
        <w:ind w:left="0" w:right="0" w:firstLine="480"/>
        <w:jc w:val="right"/>
        <w:outlineLvl w:val="9"/>
        <w:rPr>
          <w:color w:val="auto"/>
        </w:rPr>
      </w:pPr>
      <w:r>
        <w:rPr>
          <w:rFonts w:hint="eastAsia" w:ascii="微软雅黑" w:hAnsi="微软雅黑" w:eastAsia="微软雅黑" w:cs="微软雅黑"/>
          <w:i w:val="0"/>
          <w:iCs w:val="0"/>
          <w:caps w:val="0"/>
          <w:color w:val="auto"/>
          <w:spacing w:val="0"/>
          <w:sz w:val="21"/>
          <w:szCs w:val="21"/>
          <w:shd w:val="clear" w:fill="FFFFFF"/>
          <w:lang w:val="en-US" w:eastAsia="zh-CN"/>
        </w:rPr>
        <w:t>2026年03月16日</w:t>
      </w:r>
    </w:p>
    <w:p w14:paraId="5DA4D6FE">
      <w:pPr>
        <w:widowControl w:val="0"/>
        <w:shd w:val="clear"/>
        <w:overflowPunct/>
        <w:topLinePunct w:val="0"/>
        <w:bidi w:val="0"/>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br w:type="page"/>
      </w:r>
    </w:p>
    <w:p w14:paraId="71D559F7">
      <w:pPr>
        <w:pStyle w:val="2"/>
        <w:keepNext/>
        <w:keepLines/>
        <w:pageBreakBefore w:val="0"/>
        <w:widowControl w:val="0"/>
        <w:numPr>
          <w:ilvl w:val="0"/>
          <w:numId w:val="0"/>
        </w:numPr>
        <w:shd w:val="clear"/>
        <w:kinsoku/>
        <w:wordWrap/>
        <w:overflowPunct/>
        <w:topLinePunct w:val="0"/>
        <w:autoSpaceDE/>
        <w:autoSpaceDN/>
        <w:bidi w:val="0"/>
        <w:adjustRightInd w:val="0"/>
        <w:snapToGrid/>
        <w:spacing w:line="240" w:lineRule="auto"/>
        <w:ind w:firstLine="0" w:firstLineChars="0"/>
        <w:jc w:val="center"/>
        <w:textAlignment w:val="baseline"/>
        <w:rPr>
          <w:rFonts w:hint="eastAsia" w:ascii="宋体" w:hAnsi="宋体" w:cs="宋体"/>
          <w:caps w:val="0"/>
          <w:color w:val="auto"/>
          <w:spacing w:val="0"/>
          <w:sz w:val="32"/>
          <w:szCs w:val="32"/>
          <w:highlight w:val="none"/>
        </w:rPr>
      </w:pPr>
      <w:r>
        <w:rPr>
          <w:rFonts w:hint="eastAsia" w:ascii="宋体" w:hAnsi="宋体" w:eastAsia="宋体" w:cs="宋体"/>
          <w:b/>
          <w:bCs/>
          <w:caps w:val="0"/>
          <w:color w:val="auto"/>
          <w:spacing w:val="0"/>
          <w:kern w:val="44"/>
          <w:sz w:val="32"/>
          <w:szCs w:val="32"/>
          <w:lang w:val="en-US" w:eastAsia="zh-CN" w:bidi="ar-SA"/>
        </w:rPr>
        <w:t>第二部分</w:t>
      </w:r>
      <w:r>
        <w:rPr>
          <w:rFonts w:hint="eastAsia" w:ascii="宋体" w:hAnsi="宋体" w:cs="宋体"/>
          <w:caps w:val="0"/>
          <w:color w:val="auto"/>
          <w:spacing w:val="0"/>
          <w:sz w:val="32"/>
          <w:szCs w:val="32"/>
          <w:highlight w:val="none"/>
          <w:lang w:val="en-US" w:eastAsia="zh-CN"/>
        </w:rPr>
        <w:t xml:space="preserve">  </w:t>
      </w:r>
      <w:bookmarkEnd w:id="2"/>
      <w:bookmarkEnd w:id="3"/>
      <w:bookmarkEnd w:id="4"/>
      <w:bookmarkEnd w:id="5"/>
      <w:bookmarkEnd w:id="6"/>
      <w:bookmarkEnd w:id="7"/>
      <w:bookmarkEnd w:id="8"/>
      <w:bookmarkEnd w:id="11"/>
      <w:r>
        <w:rPr>
          <w:rFonts w:hint="eastAsia" w:ascii="宋体" w:hAnsi="宋体" w:eastAsia="宋体" w:cs="宋体"/>
          <w:color w:val="auto"/>
          <w:sz w:val="32"/>
          <w:highlight w:val="none"/>
          <w:lang w:eastAsia="zh-CN"/>
        </w:rPr>
        <w:t>竞争性磋商须知及前附表</w:t>
      </w:r>
    </w:p>
    <w:p w14:paraId="75ABB30A">
      <w:pPr>
        <w:keepNext/>
        <w:widowControl w:val="0"/>
        <w:shd w:val="clear"/>
        <w:overflowPunct/>
        <w:topLinePunct w:val="0"/>
        <w:bidi w:val="0"/>
        <w:spacing w:line="240" w:lineRule="auto"/>
        <w:jc w:val="center"/>
        <w:rPr>
          <w:rFonts w:hint="eastAsia" w:ascii="宋体" w:hAnsi="宋体"/>
          <w:caps w:val="0"/>
          <w:color w:val="auto"/>
          <w:spacing w:val="0"/>
          <w:sz w:val="28"/>
          <w:szCs w:val="24"/>
          <w:highlight w:val="none"/>
        </w:rPr>
      </w:pPr>
      <w:r>
        <w:rPr>
          <w:rFonts w:hint="eastAsia" w:ascii="宋体" w:hAnsi="宋体"/>
          <w:caps w:val="0"/>
          <w:color w:val="auto"/>
          <w:spacing w:val="0"/>
          <w:sz w:val="28"/>
          <w:szCs w:val="24"/>
          <w:highlight w:val="none"/>
          <w:lang w:eastAsia="zh-CN"/>
        </w:rPr>
        <w:t>竞争性磋商</w:t>
      </w:r>
      <w:r>
        <w:rPr>
          <w:rFonts w:hint="eastAsia" w:ascii="宋体" w:hAnsi="宋体"/>
          <w:caps w:val="0"/>
          <w:color w:val="auto"/>
          <w:spacing w:val="0"/>
          <w:sz w:val="28"/>
          <w:szCs w:val="24"/>
          <w:highlight w:val="none"/>
        </w:rPr>
        <w:t>须知前附表</w:t>
      </w:r>
    </w:p>
    <w:tbl>
      <w:tblPr>
        <w:tblStyle w:val="43"/>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25"/>
        <w:gridCol w:w="7382"/>
      </w:tblGrid>
      <w:tr w14:paraId="24C1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A14AF14">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bookmarkStart w:id="12" w:name="_Toc385234429"/>
            <w:bookmarkStart w:id="13" w:name="_Toc453858058"/>
            <w:bookmarkStart w:id="14" w:name="_Toc453917521"/>
            <w:bookmarkStart w:id="15" w:name="_Toc470876868"/>
            <w:bookmarkStart w:id="16" w:name="_Toc453917614"/>
            <w:bookmarkStart w:id="17" w:name="_Toc2285"/>
            <w:r>
              <w:rPr>
                <w:rFonts w:hint="eastAsia" w:ascii="宋体" w:hAnsi="宋体" w:eastAsia="宋体" w:cs="宋体"/>
                <w:b/>
                <w:caps w:val="0"/>
                <w:color w:val="auto"/>
                <w:spacing w:val="0"/>
                <w:sz w:val="24"/>
                <w:szCs w:val="24"/>
                <w:highlight w:val="none"/>
              </w:rPr>
              <w:t>项号</w:t>
            </w:r>
          </w:p>
        </w:tc>
        <w:tc>
          <w:tcPr>
            <w:tcW w:w="1625" w:type="dxa"/>
            <w:noWrap w:val="0"/>
            <w:vAlign w:val="center"/>
          </w:tcPr>
          <w:p w14:paraId="299C0BED">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内容</w:t>
            </w:r>
          </w:p>
        </w:tc>
        <w:tc>
          <w:tcPr>
            <w:tcW w:w="7382" w:type="dxa"/>
            <w:noWrap w:val="0"/>
            <w:vAlign w:val="center"/>
          </w:tcPr>
          <w:p w14:paraId="2428FFA5">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规定</w:t>
            </w:r>
          </w:p>
        </w:tc>
      </w:tr>
      <w:tr w14:paraId="476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310658F5">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p>
        </w:tc>
        <w:tc>
          <w:tcPr>
            <w:tcW w:w="1625" w:type="dxa"/>
            <w:noWrap w:val="0"/>
            <w:vAlign w:val="center"/>
          </w:tcPr>
          <w:p w14:paraId="2A2E8AA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采购人</w:t>
            </w:r>
          </w:p>
        </w:tc>
        <w:tc>
          <w:tcPr>
            <w:tcW w:w="7382" w:type="dxa"/>
            <w:noWrap w:val="0"/>
            <w:vAlign w:val="center"/>
          </w:tcPr>
          <w:p w14:paraId="1197727B">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采购人：</w:t>
            </w:r>
            <w:r>
              <w:rPr>
                <w:rFonts w:hint="eastAsia" w:ascii="宋体" w:hAnsi="宋体" w:cs="宋体"/>
                <w:caps w:val="0"/>
                <w:color w:val="auto"/>
                <w:spacing w:val="0"/>
                <w:sz w:val="24"/>
                <w:szCs w:val="24"/>
                <w:highlight w:val="none"/>
                <w:lang w:val="en-US" w:eastAsia="zh-CN"/>
              </w:rPr>
              <w:t>岚皋县滔河镇人民政府</w:t>
            </w:r>
          </w:p>
          <w:p w14:paraId="4295C187">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采购单位统一社会信用代码：</w:t>
            </w:r>
            <w:r>
              <w:rPr>
                <w:rFonts w:hint="eastAsia" w:ascii="宋体" w:hAnsi="宋体" w:eastAsia="宋体" w:cs="宋体"/>
                <w:color w:val="auto"/>
                <w:sz w:val="24"/>
                <w:szCs w:val="24"/>
                <w:highlight w:val="none"/>
                <w:lang w:val="en-US" w:eastAsia="zh-CN"/>
              </w:rPr>
              <w:t>1161092573040172XQ</w:t>
            </w:r>
          </w:p>
          <w:p w14:paraId="27AB49FF">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地  址：</w:t>
            </w:r>
            <w:r>
              <w:rPr>
                <w:rFonts w:hint="eastAsia" w:ascii="宋体" w:hAnsi="宋体" w:cs="宋体"/>
                <w:caps w:val="0"/>
                <w:color w:val="auto"/>
                <w:spacing w:val="0"/>
                <w:sz w:val="24"/>
                <w:szCs w:val="24"/>
                <w:highlight w:val="none"/>
                <w:lang w:val="en-US" w:eastAsia="zh-CN"/>
              </w:rPr>
              <w:t>陕西省安康市岚皋县滔河镇街道</w:t>
            </w:r>
          </w:p>
          <w:p w14:paraId="0473B79C">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联系人：</w:t>
            </w:r>
            <w:r>
              <w:rPr>
                <w:rFonts w:hint="eastAsia" w:ascii="宋体" w:hAnsi="宋体" w:cs="宋体"/>
                <w:caps w:val="0"/>
                <w:color w:val="auto"/>
                <w:spacing w:val="0"/>
                <w:sz w:val="24"/>
                <w:szCs w:val="24"/>
                <w:highlight w:val="none"/>
                <w:lang w:val="en-US" w:eastAsia="zh-CN"/>
              </w:rPr>
              <w:t>董主任</w:t>
            </w:r>
          </w:p>
          <w:p w14:paraId="34E3C855">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电  话：</w:t>
            </w:r>
            <w:r>
              <w:rPr>
                <w:rFonts w:hint="eastAsia" w:ascii="宋体" w:hAnsi="宋体" w:cs="宋体"/>
                <w:caps w:val="0"/>
                <w:color w:val="auto"/>
                <w:spacing w:val="0"/>
                <w:sz w:val="24"/>
                <w:szCs w:val="24"/>
                <w:highlight w:val="none"/>
                <w:lang w:val="en-US" w:eastAsia="zh-CN"/>
              </w:rPr>
              <w:t>15332663051</w:t>
            </w:r>
          </w:p>
        </w:tc>
      </w:tr>
      <w:tr w14:paraId="5067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83472D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p>
        </w:tc>
        <w:tc>
          <w:tcPr>
            <w:tcW w:w="1625" w:type="dxa"/>
            <w:noWrap w:val="0"/>
            <w:vAlign w:val="center"/>
          </w:tcPr>
          <w:p w14:paraId="3B1FFE8F">
            <w:pPr>
              <w:widowControl w:val="0"/>
              <w:shd w:val="clear"/>
              <w:overflowPunct/>
              <w:topLinePunct w:val="0"/>
              <w:autoSpaceDE w:val="0"/>
              <w:autoSpaceDN w:val="0"/>
              <w:bidi w:val="0"/>
              <w:spacing w:line="360" w:lineRule="auto"/>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竞争性磋商代理机构</w:t>
            </w:r>
          </w:p>
        </w:tc>
        <w:tc>
          <w:tcPr>
            <w:tcW w:w="7382" w:type="dxa"/>
            <w:noWrap w:val="0"/>
            <w:vAlign w:val="center"/>
          </w:tcPr>
          <w:p w14:paraId="7415E151">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名称：</w:t>
            </w:r>
            <w:r>
              <w:rPr>
                <w:rFonts w:hint="eastAsia" w:ascii="宋体" w:hAnsi="宋体" w:cs="宋体"/>
                <w:caps w:val="0"/>
                <w:color w:val="auto"/>
                <w:spacing w:val="0"/>
                <w:sz w:val="24"/>
                <w:szCs w:val="24"/>
                <w:highlight w:val="none"/>
                <w:lang w:eastAsia="zh-CN"/>
              </w:rPr>
              <w:t>陕西智尧天成项目管理有限公司</w:t>
            </w:r>
          </w:p>
          <w:p w14:paraId="154FCE9A">
            <w:pPr>
              <w:widowControl w:val="0"/>
              <w:shd w:val="clear"/>
              <w:overflowPunct/>
              <w:topLinePunct w:val="0"/>
              <w:autoSpaceDE w:val="0"/>
              <w:autoSpaceDN w:val="0"/>
              <w:bidi w:val="0"/>
              <w:spacing w:line="360" w:lineRule="auto"/>
              <w:ind w:left="720" w:hanging="720" w:hangingChars="300"/>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地址：</w:t>
            </w:r>
            <w:r>
              <w:rPr>
                <w:rFonts w:hint="eastAsia" w:ascii="宋体" w:hAnsi="宋体" w:cs="宋体"/>
                <w:caps w:val="0"/>
                <w:color w:val="auto"/>
                <w:spacing w:val="0"/>
                <w:sz w:val="24"/>
                <w:szCs w:val="24"/>
                <w:highlight w:val="none"/>
                <w:lang w:eastAsia="zh-CN"/>
              </w:rPr>
              <w:t>陕西省安康市岚皋县城关镇神田路182号</w:t>
            </w:r>
          </w:p>
          <w:p w14:paraId="62F2B82D">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联系人：</w:t>
            </w:r>
            <w:r>
              <w:rPr>
                <w:rFonts w:hint="eastAsia" w:ascii="宋体" w:hAnsi="宋体" w:cs="宋体"/>
                <w:caps w:val="0"/>
                <w:color w:val="auto"/>
                <w:spacing w:val="0"/>
                <w:sz w:val="24"/>
                <w:szCs w:val="24"/>
                <w:highlight w:val="none"/>
                <w:lang w:val="en-US" w:eastAsia="zh-CN"/>
              </w:rPr>
              <w:t>罗工</w:t>
            </w:r>
          </w:p>
          <w:p w14:paraId="0E1A089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联系电话：</w:t>
            </w:r>
            <w:r>
              <w:rPr>
                <w:rFonts w:hint="eastAsia" w:ascii="宋体" w:hAnsi="宋体" w:cs="宋体"/>
                <w:caps w:val="0"/>
                <w:color w:val="auto"/>
                <w:spacing w:val="0"/>
                <w:sz w:val="24"/>
                <w:szCs w:val="24"/>
                <w:highlight w:val="none"/>
                <w:lang w:eastAsia="zh-CN"/>
              </w:rPr>
              <w:t>173 9133 3767</w:t>
            </w:r>
          </w:p>
          <w:p w14:paraId="53FD92A9">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电子邮箱：</w:t>
            </w:r>
            <w:r>
              <w:rPr>
                <w:rFonts w:hint="eastAsia" w:ascii="宋体" w:hAnsi="宋体" w:cs="宋体"/>
                <w:caps w:val="0"/>
                <w:color w:val="auto"/>
                <w:spacing w:val="0"/>
                <w:sz w:val="24"/>
                <w:szCs w:val="24"/>
                <w:highlight w:val="none"/>
                <w:lang w:eastAsia="zh-CN"/>
              </w:rPr>
              <w:t>1471185441@qq.com</w:t>
            </w:r>
          </w:p>
        </w:tc>
      </w:tr>
      <w:tr w14:paraId="0EDE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524866C">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3</w:t>
            </w:r>
          </w:p>
        </w:tc>
        <w:tc>
          <w:tcPr>
            <w:tcW w:w="1625" w:type="dxa"/>
            <w:noWrap w:val="0"/>
            <w:vAlign w:val="center"/>
          </w:tcPr>
          <w:p w14:paraId="2D6FF87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工程名称</w:t>
            </w:r>
          </w:p>
        </w:tc>
        <w:tc>
          <w:tcPr>
            <w:tcW w:w="7382" w:type="dxa"/>
            <w:noWrap w:val="0"/>
            <w:vAlign w:val="center"/>
          </w:tcPr>
          <w:p w14:paraId="2DCB2BF0">
            <w:pPr>
              <w:widowControl w:val="0"/>
              <w:shd w:val="clear"/>
              <w:overflowPunct/>
              <w:topLinePunct w:val="0"/>
              <w:bidi w:val="0"/>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岚皋县蔺东公路（竹林段）洒水降尘项目</w:t>
            </w:r>
          </w:p>
        </w:tc>
      </w:tr>
      <w:tr w14:paraId="2670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263DCB0">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4</w:t>
            </w:r>
          </w:p>
        </w:tc>
        <w:tc>
          <w:tcPr>
            <w:tcW w:w="1625" w:type="dxa"/>
            <w:noWrap w:val="0"/>
            <w:vAlign w:val="center"/>
          </w:tcPr>
          <w:p w14:paraId="0D16DE2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采购方式</w:t>
            </w:r>
          </w:p>
        </w:tc>
        <w:tc>
          <w:tcPr>
            <w:tcW w:w="7382" w:type="dxa"/>
            <w:noWrap w:val="0"/>
            <w:vAlign w:val="center"/>
          </w:tcPr>
          <w:p w14:paraId="06112302">
            <w:pPr>
              <w:pStyle w:val="188"/>
              <w:widowControl w:val="0"/>
              <w:shd w:val="clear"/>
              <w:overflowPunct/>
              <w:topLinePunct w:val="0"/>
              <w:bidi w:val="0"/>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竞争性磋商</w:t>
            </w:r>
          </w:p>
        </w:tc>
      </w:tr>
      <w:tr w14:paraId="364D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355677B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5</w:t>
            </w:r>
          </w:p>
        </w:tc>
        <w:tc>
          <w:tcPr>
            <w:tcW w:w="1625" w:type="dxa"/>
            <w:noWrap w:val="0"/>
            <w:vAlign w:val="center"/>
          </w:tcPr>
          <w:p w14:paraId="5644A4D9">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施工地点</w:t>
            </w:r>
          </w:p>
        </w:tc>
        <w:tc>
          <w:tcPr>
            <w:tcW w:w="7382" w:type="dxa"/>
            <w:noWrap w:val="0"/>
            <w:vAlign w:val="center"/>
          </w:tcPr>
          <w:p w14:paraId="738EA6E4">
            <w:pPr>
              <w:pStyle w:val="188"/>
              <w:widowControl w:val="0"/>
              <w:shd w:val="clear"/>
              <w:overflowPunct/>
              <w:topLinePunct w:val="0"/>
              <w:bidi w:val="0"/>
              <w:spacing w:line="360" w:lineRule="auto"/>
              <w:jc w:val="both"/>
              <w:rPr>
                <w:rFonts w:hint="default" w:ascii="宋体" w:hAnsi="宋体" w:eastAsia="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val="en-US" w:eastAsia="zh-CN"/>
              </w:rPr>
              <w:t>岚皋县</w:t>
            </w:r>
            <w:r>
              <w:rPr>
                <w:rFonts w:hint="eastAsia" w:ascii="宋体" w:hAnsi="宋体" w:eastAsia="宋体" w:cs="宋体"/>
                <w:color w:val="auto"/>
                <w:sz w:val="24"/>
                <w:szCs w:val="24"/>
                <w:highlight w:val="none"/>
                <w:lang w:eastAsia="zh-CN"/>
              </w:rPr>
              <w:t>蔺东公路</w:t>
            </w:r>
            <w:r>
              <w:rPr>
                <w:rFonts w:hint="eastAsia" w:ascii="宋体" w:hAnsi="宋体" w:cs="宋体"/>
                <w:caps w:val="0"/>
                <w:color w:val="auto"/>
                <w:spacing w:val="0"/>
                <w:sz w:val="24"/>
                <w:szCs w:val="24"/>
                <w:highlight w:val="none"/>
                <w:lang w:eastAsia="zh-CN"/>
              </w:rPr>
              <w:t>（竹林段）</w:t>
            </w:r>
          </w:p>
        </w:tc>
      </w:tr>
      <w:tr w14:paraId="1E59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11278F23">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6</w:t>
            </w:r>
          </w:p>
        </w:tc>
        <w:tc>
          <w:tcPr>
            <w:tcW w:w="1625" w:type="dxa"/>
            <w:noWrap w:val="0"/>
            <w:vAlign w:val="center"/>
          </w:tcPr>
          <w:p w14:paraId="2167684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项目</w:t>
            </w:r>
            <w:r>
              <w:rPr>
                <w:rFonts w:hint="eastAsia" w:ascii="宋体" w:hAnsi="宋体" w:eastAsia="宋体" w:cs="宋体"/>
                <w:caps w:val="0"/>
                <w:color w:val="auto"/>
                <w:spacing w:val="0"/>
                <w:sz w:val="24"/>
                <w:szCs w:val="24"/>
                <w:highlight w:val="none"/>
              </w:rPr>
              <w:t>概况</w:t>
            </w:r>
          </w:p>
        </w:tc>
        <w:tc>
          <w:tcPr>
            <w:tcW w:w="7382" w:type="dxa"/>
            <w:noWrap w:val="0"/>
            <w:vAlign w:val="center"/>
          </w:tcPr>
          <w:p w14:paraId="06C6811F">
            <w:pPr>
              <w:widowControl w:val="0"/>
              <w:shd w:val="clear"/>
              <w:overflowPunct/>
              <w:topLinePunct w:val="0"/>
              <w:bidi w:val="0"/>
              <w:spacing w:line="360" w:lineRule="auto"/>
              <w:contextualSpacing/>
              <w:rPr>
                <w:rFonts w:hint="default" w:ascii="宋体" w:hAnsi="宋体" w:eastAsia="宋体" w:cs="宋体"/>
                <w:caps w:val="0"/>
                <w:color w:val="auto"/>
                <w:spacing w:val="0"/>
                <w:sz w:val="24"/>
                <w:szCs w:val="24"/>
                <w:highlight w:val="none"/>
                <w:lang w:val="en-US"/>
              </w:rPr>
            </w:pPr>
            <w:r>
              <w:rPr>
                <w:rFonts w:hint="eastAsia" w:ascii="宋体" w:hAnsi="宋体" w:eastAsia="宋体" w:cs="宋体"/>
                <w:caps w:val="0"/>
                <w:color w:val="auto"/>
                <w:spacing w:val="0"/>
                <w:sz w:val="24"/>
                <w:szCs w:val="24"/>
                <w:lang w:val="en-US" w:eastAsia="zh-CN"/>
              </w:rPr>
              <w:t>该项目主要建设内容为：对滔河镇</w:t>
            </w:r>
            <w:r>
              <w:rPr>
                <w:rFonts w:hint="eastAsia" w:ascii="宋体" w:hAnsi="宋体" w:eastAsia="宋体" w:cs="宋体"/>
                <w:color w:val="auto"/>
                <w:sz w:val="24"/>
                <w:szCs w:val="24"/>
                <w:highlight w:val="none"/>
                <w:lang w:eastAsia="zh-CN"/>
              </w:rPr>
              <w:t>蔺东</w:t>
            </w:r>
            <w:r>
              <w:rPr>
                <w:rFonts w:hint="eastAsia" w:ascii="宋体" w:hAnsi="宋体" w:eastAsia="宋体" w:cs="宋体"/>
                <w:caps w:val="0"/>
                <w:color w:val="auto"/>
                <w:spacing w:val="0"/>
                <w:sz w:val="24"/>
                <w:szCs w:val="24"/>
                <w:lang w:val="en-US" w:eastAsia="zh-CN"/>
              </w:rPr>
              <w:t>公路扬尘防治工作,其中</w:t>
            </w:r>
            <w:r>
              <w:rPr>
                <w:rFonts w:hint="eastAsia" w:ascii="宋体" w:hAnsi="宋体" w:eastAsia="宋体" w:cs="宋体"/>
                <w:color w:val="auto"/>
                <w:sz w:val="24"/>
                <w:szCs w:val="24"/>
                <w:highlight w:val="none"/>
                <w:lang w:eastAsia="zh-CN"/>
              </w:rPr>
              <w:t>蔺东</w:t>
            </w:r>
            <w:r>
              <w:rPr>
                <w:rFonts w:hint="eastAsia" w:ascii="宋体" w:hAnsi="宋体" w:eastAsia="宋体" w:cs="宋体"/>
                <w:caps w:val="0"/>
                <w:color w:val="auto"/>
                <w:spacing w:val="0"/>
                <w:sz w:val="24"/>
                <w:szCs w:val="24"/>
                <w:lang w:val="en-US" w:eastAsia="zh-CN"/>
              </w:rPr>
              <w:t>公路沿线集镇、街道要实行全天侯洒水降尘和定期冲洗。其他路段实行分时段洒水降尘，持续改善路域环境空气质量。（注：详见工程量清单）</w:t>
            </w:r>
          </w:p>
        </w:tc>
      </w:tr>
      <w:tr w14:paraId="687E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CCD204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7</w:t>
            </w:r>
          </w:p>
        </w:tc>
        <w:tc>
          <w:tcPr>
            <w:tcW w:w="1625" w:type="dxa"/>
            <w:noWrap w:val="0"/>
            <w:vAlign w:val="center"/>
          </w:tcPr>
          <w:p w14:paraId="2977DF0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olor w:val="auto"/>
                <w:sz w:val="24"/>
                <w:szCs w:val="24"/>
                <w:highlight w:val="none"/>
                <w:lang w:eastAsia="zh-CN"/>
              </w:rPr>
              <w:t>投标报价</w:t>
            </w:r>
          </w:p>
        </w:tc>
        <w:tc>
          <w:tcPr>
            <w:tcW w:w="7382" w:type="dxa"/>
            <w:noWrap w:val="0"/>
            <w:vAlign w:val="center"/>
          </w:tcPr>
          <w:p w14:paraId="4D789FDC">
            <w:pPr>
              <w:shd w:val="clear" w:color="auto" w:fill="auto"/>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1、投标人所报的价格应考虑到可能发生的所有与完成本项目相关服务及履行合同义务有关的一切费用。</w:t>
            </w:r>
          </w:p>
          <w:p w14:paraId="07FDFC70">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shd w:val="clear" w:color="FFFFFF" w:fill="D9D9D9"/>
              </w:rPr>
            </w:pPr>
            <w:r>
              <w:rPr>
                <w:rFonts w:hint="eastAsia" w:ascii="宋体" w:hAnsi="宋体" w:eastAsia="宋体" w:cs="宋体"/>
                <w:color w:val="auto"/>
                <w:sz w:val="24"/>
                <w:szCs w:val="24"/>
                <w:highlight w:val="none"/>
                <w:lang w:eastAsia="zh-CN"/>
              </w:rPr>
              <w:t>2、投标人必须对所投项目进行完整报价，不接受（将拒绝）只对部分产品进行报价的投标。</w:t>
            </w:r>
          </w:p>
        </w:tc>
      </w:tr>
      <w:tr w14:paraId="5E0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9F380E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8</w:t>
            </w:r>
          </w:p>
        </w:tc>
        <w:tc>
          <w:tcPr>
            <w:tcW w:w="1625" w:type="dxa"/>
            <w:noWrap w:val="0"/>
            <w:vAlign w:val="center"/>
          </w:tcPr>
          <w:p w14:paraId="35C5F45C">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w:t>
            </w:r>
            <w:r>
              <w:rPr>
                <w:rFonts w:hint="eastAsia" w:ascii="宋体" w:hAnsi="宋体" w:eastAsia="宋体" w:cs="宋体"/>
                <w:caps w:val="0"/>
                <w:color w:val="auto"/>
                <w:spacing w:val="0"/>
                <w:sz w:val="24"/>
                <w:szCs w:val="24"/>
                <w:highlight w:val="none"/>
                <w:lang w:eastAsia="zh-CN"/>
              </w:rPr>
              <w:t>预算</w:t>
            </w:r>
          </w:p>
        </w:tc>
        <w:tc>
          <w:tcPr>
            <w:tcW w:w="7382" w:type="dxa"/>
            <w:noWrap w:val="0"/>
            <w:vAlign w:val="center"/>
          </w:tcPr>
          <w:p w14:paraId="6AF64B5B">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采购预算为：</w:t>
            </w:r>
            <w:r>
              <w:rPr>
                <w:rFonts w:hint="eastAsia" w:ascii="宋体" w:hAnsi="宋体" w:cs="宋体"/>
                <w:caps w:val="0"/>
                <w:color w:val="auto"/>
                <w:spacing w:val="0"/>
                <w:sz w:val="24"/>
                <w:szCs w:val="24"/>
                <w:highlight w:val="none"/>
                <w:lang w:eastAsia="zh-CN"/>
              </w:rPr>
              <w:t>148,800.00</w:t>
            </w:r>
            <w:r>
              <w:rPr>
                <w:rFonts w:hint="eastAsia" w:ascii="宋体" w:hAnsi="宋体" w:eastAsia="宋体" w:cs="宋体"/>
                <w:caps w:val="0"/>
                <w:color w:val="auto"/>
                <w:spacing w:val="0"/>
                <w:sz w:val="24"/>
                <w:szCs w:val="24"/>
                <w:highlight w:val="none"/>
              </w:rPr>
              <w:t>元；</w:t>
            </w:r>
            <w:r>
              <w:rPr>
                <w:rFonts w:hint="eastAsia" w:ascii="宋体" w:hAnsi="宋体" w:eastAsia="宋体" w:cs="宋体"/>
                <w:caps w:val="0"/>
                <w:color w:val="auto"/>
                <w:spacing w:val="0"/>
                <w:sz w:val="24"/>
                <w:szCs w:val="24"/>
                <w:highlight w:val="none"/>
                <w:lang w:eastAsia="zh-CN"/>
              </w:rPr>
              <w:t>最高限价</w:t>
            </w:r>
            <w:r>
              <w:rPr>
                <w:rFonts w:hint="eastAsia" w:ascii="宋体" w:hAnsi="宋体" w:cs="宋体"/>
                <w:caps w:val="0"/>
                <w:color w:val="auto"/>
                <w:spacing w:val="0"/>
                <w:sz w:val="24"/>
                <w:szCs w:val="24"/>
                <w:highlight w:val="none"/>
                <w:lang w:eastAsia="zh-CN"/>
              </w:rPr>
              <w:t>：148,800.00</w:t>
            </w:r>
            <w:r>
              <w:rPr>
                <w:rFonts w:hint="eastAsia" w:ascii="宋体" w:hAnsi="宋体" w:eastAsia="宋体" w:cs="宋体"/>
                <w:caps w:val="0"/>
                <w:color w:val="auto"/>
                <w:spacing w:val="0"/>
                <w:sz w:val="24"/>
                <w:szCs w:val="24"/>
                <w:highlight w:val="none"/>
              </w:rPr>
              <w:t>元</w:t>
            </w: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b/>
                <w:bCs/>
                <w:caps w:val="0"/>
                <w:color w:val="auto"/>
                <w:spacing w:val="0"/>
                <w:sz w:val="24"/>
                <w:szCs w:val="24"/>
                <w:highlight w:val="none"/>
                <w:lang w:eastAsia="zh-CN"/>
              </w:rPr>
              <w:t>（</w:t>
            </w:r>
            <w:r>
              <w:rPr>
                <w:rFonts w:hint="eastAsia" w:ascii="宋体" w:hAnsi="宋体" w:eastAsia="宋体" w:cs="宋体"/>
                <w:b/>
                <w:bCs/>
                <w:caps w:val="0"/>
                <w:color w:val="auto"/>
                <w:spacing w:val="0"/>
                <w:sz w:val="24"/>
                <w:szCs w:val="24"/>
                <w:highlight w:val="none"/>
                <w:lang w:val="en-US" w:eastAsia="zh-CN"/>
              </w:rPr>
              <w:t>注：</w:t>
            </w:r>
            <w:r>
              <w:rPr>
                <w:rFonts w:hint="eastAsia" w:ascii="宋体" w:hAnsi="宋体" w:eastAsia="宋体" w:cs="宋体"/>
                <w:b/>
                <w:bCs/>
                <w:caps w:val="0"/>
                <w:color w:val="auto"/>
                <w:spacing w:val="0"/>
                <w:sz w:val="24"/>
                <w:szCs w:val="24"/>
                <w:highlight w:val="none"/>
              </w:rPr>
              <w:t>投标人所报投标报价不得超出本项目最高限价，否则按无效文件处理</w:t>
            </w:r>
            <w:r>
              <w:rPr>
                <w:rFonts w:hint="eastAsia" w:ascii="宋体" w:hAnsi="宋体" w:eastAsia="宋体" w:cs="宋体"/>
                <w:b/>
                <w:bCs/>
                <w:caps w:val="0"/>
                <w:color w:val="auto"/>
                <w:spacing w:val="0"/>
                <w:sz w:val="24"/>
                <w:szCs w:val="24"/>
                <w:highlight w:val="none"/>
                <w:lang w:eastAsia="zh-CN"/>
              </w:rPr>
              <w:t>。）</w:t>
            </w:r>
          </w:p>
        </w:tc>
      </w:tr>
      <w:tr w14:paraId="2AEF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59199D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9</w:t>
            </w:r>
          </w:p>
        </w:tc>
        <w:tc>
          <w:tcPr>
            <w:tcW w:w="1625" w:type="dxa"/>
            <w:noWrap w:val="0"/>
            <w:vAlign w:val="center"/>
          </w:tcPr>
          <w:p w14:paraId="465BFAA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项目核准书</w:t>
            </w:r>
          </w:p>
        </w:tc>
        <w:tc>
          <w:tcPr>
            <w:tcW w:w="7382" w:type="dxa"/>
            <w:noWrap w:val="0"/>
            <w:vAlign w:val="center"/>
          </w:tcPr>
          <w:p w14:paraId="0EA0D6EF">
            <w:pPr>
              <w:shd w:val="clear" w:color="auto" w:fill="auto"/>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岚皋县政府采购项目核准书</w:t>
            </w:r>
          </w:p>
          <w:p w14:paraId="3EC2F28C">
            <w:pPr>
              <w:keepNext w:val="0"/>
              <w:keepLines w:val="0"/>
              <w:widowControl/>
              <w:suppressLineNumbers w:val="0"/>
              <w:jc w:val="left"/>
              <w:rPr>
                <w:rFonts w:hint="default"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ZCSP-岚皋县-2026-00139</w:t>
            </w:r>
          </w:p>
        </w:tc>
      </w:tr>
      <w:tr w14:paraId="05DB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434D92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10</w:t>
            </w:r>
          </w:p>
        </w:tc>
        <w:tc>
          <w:tcPr>
            <w:tcW w:w="1625" w:type="dxa"/>
            <w:noWrap w:val="0"/>
            <w:vAlign w:val="center"/>
          </w:tcPr>
          <w:p w14:paraId="07FF704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质量要求</w:t>
            </w:r>
          </w:p>
        </w:tc>
        <w:tc>
          <w:tcPr>
            <w:tcW w:w="7382" w:type="dxa"/>
            <w:noWrap w:val="0"/>
            <w:vAlign w:val="center"/>
          </w:tcPr>
          <w:p w14:paraId="5FC088A6">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质量标准：合格</w:t>
            </w:r>
            <w:r>
              <w:rPr>
                <w:rFonts w:hint="eastAsia" w:ascii="宋体" w:hAnsi="宋体" w:cs="宋体"/>
                <w:caps w:val="0"/>
                <w:color w:val="auto"/>
                <w:spacing w:val="0"/>
                <w:sz w:val="24"/>
                <w:szCs w:val="24"/>
                <w:highlight w:val="none"/>
                <w:lang w:eastAsia="zh-CN"/>
              </w:rPr>
              <w:t>。</w:t>
            </w:r>
          </w:p>
        </w:tc>
      </w:tr>
      <w:tr w14:paraId="1FD9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1E9630D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11</w:t>
            </w:r>
          </w:p>
        </w:tc>
        <w:tc>
          <w:tcPr>
            <w:tcW w:w="1625" w:type="dxa"/>
            <w:noWrap w:val="0"/>
            <w:vAlign w:val="center"/>
          </w:tcPr>
          <w:p w14:paraId="0AC6024E">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竞争性磋商范围</w:t>
            </w:r>
          </w:p>
        </w:tc>
        <w:tc>
          <w:tcPr>
            <w:tcW w:w="7382" w:type="dxa"/>
            <w:noWrap w:val="0"/>
            <w:vAlign w:val="bottom"/>
          </w:tcPr>
          <w:p w14:paraId="5A8C2E20">
            <w:pPr>
              <w:keepNext w:val="0"/>
              <w:keepLines w:val="0"/>
              <w:widowControl w:val="0"/>
              <w:suppressLineNumbers w:val="0"/>
              <w:shd w:val="clear"/>
              <w:overflowPunct/>
              <w:topLinePunct w:val="0"/>
              <w:bidi w:val="0"/>
              <w:spacing w:line="360" w:lineRule="auto"/>
              <w:jc w:val="left"/>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sz w:val="24"/>
                <w:szCs w:val="24"/>
                <w:lang w:val="en-US" w:eastAsia="zh-CN"/>
              </w:rPr>
              <w:t>该项目主要建设内容为：对滔河镇</w:t>
            </w:r>
            <w:r>
              <w:rPr>
                <w:rFonts w:hint="eastAsia" w:ascii="宋体" w:hAnsi="宋体" w:eastAsia="宋体" w:cs="宋体"/>
                <w:color w:val="auto"/>
                <w:sz w:val="24"/>
                <w:szCs w:val="24"/>
                <w:highlight w:val="none"/>
                <w:lang w:eastAsia="zh-CN"/>
              </w:rPr>
              <w:t>蔺东</w:t>
            </w:r>
            <w:r>
              <w:rPr>
                <w:rFonts w:hint="eastAsia" w:ascii="宋体" w:hAnsi="宋体" w:eastAsia="宋体" w:cs="宋体"/>
                <w:caps w:val="0"/>
                <w:color w:val="auto"/>
                <w:spacing w:val="0"/>
                <w:sz w:val="24"/>
                <w:szCs w:val="24"/>
                <w:lang w:val="en-US" w:eastAsia="zh-CN"/>
              </w:rPr>
              <w:t>公路扬尘防治工作,其中</w:t>
            </w:r>
            <w:r>
              <w:rPr>
                <w:rFonts w:hint="eastAsia" w:ascii="宋体" w:hAnsi="宋体" w:eastAsia="宋体" w:cs="宋体"/>
                <w:color w:val="auto"/>
                <w:sz w:val="24"/>
                <w:szCs w:val="24"/>
                <w:highlight w:val="none"/>
                <w:lang w:eastAsia="zh-CN"/>
              </w:rPr>
              <w:t>蔺东</w:t>
            </w:r>
            <w:r>
              <w:rPr>
                <w:rFonts w:hint="eastAsia" w:ascii="宋体" w:hAnsi="宋体" w:eastAsia="宋体" w:cs="宋体"/>
                <w:caps w:val="0"/>
                <w:color w:val="auto"/>
                <w:spacing w:val="0"/>
                <w:sz w:val="24"/>
                <w:szCs w:val="24"/>
                <w:lang w:val="en-US" w:eastAsia="zh-CN"/>
              </w:rPr>
              <w:t>公路沿线集镇、街道要实行全天侯洒水降尘和定期冲洗。其他路段实行分时段洒水降尘，持续改善路域环境空气质量。（注：详见工程量清单）</w:t>
            </w:r>
          </w:p>
        </w:tc>
      </w:tr>
      <w:tr w14:paraId="73EA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32" w:type="dxa"/>
            <w:noWrap w:val="0"/>
            <w:vAlign w:val="center"/>
          </w:tcPr>
          <w:p w14:paraId="41535B1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12</w:t>
            </w:r>
          </w:p>
        </w:tc>
        <w:tc>
          <w:tcPr>
            <w:tcW w:w="1625" w:type="dxa"/>
            <w:noWrap w:val="0"/>
            <w:vAlign w:val="center"/>
          </w:tcPr>
          <w:p w14:paraId="40DECFDC">
            <w:pPr>
              <w:widowControl w:val="0"/>
              <w:shd w:val="clear"/>
              <w:overflowPunct/>
              <w:topLinePunct w:val="0"/>
              <w:bidi w:val="0"/>
              <w:spacing w:line="360" w:lineRule="auto"/>
              <w:jc w:val="center"/>
              <w:rPr>
                <w:rFonts w:hint="eastAsia" w:ascii="宋体" w:hAnsi="宋体" w:eastAsia="宋体" w:cs="宋体"/>
                <w:caps w:val="0"/>
                <w:color w:val="FF0000"/>
                <w:spacing w:val="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服务期</w:t>
            </w:r>
          </w:p>
        </w:tc>
        <w:tc>
          <w:tcPr>
            <w:tcW w:w="7382" w:type="dxa"/>
            <w:noWrap w:val="0"/>
            <w:vAlign w:val="center"/>
          </w:tcPr>
          <w:p w14:paraId="47E54220">
            <w:pPr>
              <w:widowControl w:val="0"/>
              <w:shd w:val="clear"/>
              <w:overflowPunct/>
              <w:topLinePunct w:val="0"/>
              <w:bidi w:val="0"/>
              <w:spacing w:line="360" w:lineRule="auto"/>
              <w:rPr>
                <w:rFonts w:hint="eastAsia" w:ascii="宋体" w:hAnsi="宋体" w:eastAsia="宋体" w:cs="宋体"/>
                <w:caps w:val="0"/>
                <w:color w:val="FF0000"/>
                <w:spacing w:val="0"/>
                <w:kern w:val="2"/>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shd w:val="clear" w:color="auto" w:fill="FFFFFF"/>
                <w:lang w:val="en-US" w:eastAsia="zh-CN"/>
              </w:rPr>
              <w:t>5个月（具体服务起止日期可随合同签订时间相应顺延）</w:t>
            </w:r>
          </w:p>
        </w:tc>
      </w:tr>
      <w:tr w14:paraId="50E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B1BB181">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13</w:t>
            </w:r>
          </w:p>
        </w:tc>
        <w:tc>
          <w:tcPr>
            <w:tcW w:w="1625" w:type="dxa"/>
            <w:noWrap w:val="0"/>
            <w:vAlign w:val="center"/>
          </w:tcPr>
          <w:p w14:paraId="22362FE8">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付款方式</w:t>
            </w:r>
          </w:p>
        </w:tc>
        <w:tc>
          <w:tcPr>
            <w:tcW w:w="7382" w:type="dxa"/>
            <w:noWrap w:val="0"/>
            <w:vAlign w:val="center"/>
          </w:tcPr>
          <w:p w14:paraId="4A7869CB">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根据合同约定执行。</w:t>
            </w:r>
          </w:p>
        </w:tc>
      </w:tr>
      <w:tr w14:paraId="3EEB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5FC79B4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14</w:t>
            </w:r>
          </w:p>
        </w:tc>
        <w:tc>
          <w:tcPr>
            <w:tcW w:w="1625" w:type="dxa"/>
            <w:noWrap w:val="0"/>
            <w:vAlign w:val="center"/>
          </w:tcPr>
          <w:p w14:paraId="13927235">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人资质要求</w:t>
            </w:r>
          </w:p>
        </w:tc>
        <w:tc>
          <w:tcPr>
            <w:tcW w:w="7382" w:type="dxa"/>
            <w:noWrap w:val="0"/>
            <w:vAlign w:val="center"/>
          </w:tcPr>
          <w:p w14:paraId="16DB5D67">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1、基本资格条件：符合《中华人民共和国政府采购法》第二十二条的规定；供应商需具有独立法人资格，能够独立承担民事责任，有履行完成本项目能力，经营范围与所投内容相符；</w:t>
            </w:r>
          </w:p>
          <w:p w14:paraId="154F5DC3">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2、特定资格条件：</w:t>
            </w:r>
          </w:p>
          <w:p w14:paraId="35158A2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lang w:eastAsia="zh-CN"/>
              </w:rPr>
              <w:t>（1）具有独立承担民事责任能力的法人、其他组织或自然人，并出具合法有效的营业执照，开户许可证或事业单位法人证书等国家规定的相关证明，自然人参与的提供其身份证明；</w:t>
            </w:r>
          </w:p>
          <w:p w14:paraId="5C11965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2</w:t>
            </w:r>
            <w:r>
              <w:rPr>
                <w:rFonts w:hint="eastAsia" w:ascii="宋体" w:hAnsi="宋体" w:eastAsia="宋体" w:cs="宋体"/>
                <w:caps w:val="0"/>
                <w:color w:val="auto"/>
                <w:spacing w:val="0"/>
                <w:sz w:val="24"/>
                <w:szCs w:val="24"/>
              </w:rPr>
              <w:t>）法定代表人授权书（附法定代表人、被授权人身份证复印件）及被授权人身份证原件；（法定代表人参加，只提供本人身份证原件）；</w:t>
            </w:r>
          </w:p>
          <w:p w14:paraId="435BD27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rPr>
              <w:t>）参加本次磋商活动前近3年内，在经营活动中没有重大违法记录的书面声明原件，加盖供应商公章；</w:t>
            </w:r>
          </w:p>
          <w:p w14:paraId="477CD37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4</w:t>
            </w:r>
            <w:r>
              <w:rPr>
                <w:rFonts w:hint="eastAsia" w:ascii="宋体" w:hAnsi="宋体" w:eastAsia="宋体" w:cs="宋体"/>
                <w:caps w:val="0"/>
                <w:color w:val="auto"/>
                <w:spacing w:val="0"/>
                <w:sz w:val="24"/>
                <w:szCs w:val="24"/>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7F1DF44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5</w:t>
            </w:r>
            <w:r>
              <w:rPr>
                <w:rFonts w:hint="eastAsia" w:ascii="宋体" w:hAnsi="宋体" w:eastAsia="宋体" w:cs="宋体"/>
                <w:caps w:val="0"/>
                <w:color w:val="auto"/>
                <w:spacing w:val="0"/>
                <w:sz w:val="24"/>
                <w:szCs w:val="24"/>
              </w:rPr>
              <w:t>）财务状况报告：</w:t>
            </w:r>
            <w:r>
              <w:rPr>
                <w:rFonts w:hint="eastAsia" w:ascii="宋体" w:hAnsi="宋体" w:eastAsia="宋体" w:cs="宋体"/>
                <w:caps w:val="0"/>
                <w:color w:val="auto"/>
                <w:spacing w:val="0"/>
                <w:sz w:val="24"/>
                <w:szCs w:val="24"/>
                <w:lang w:eastAsia="zh-CN"/>
              </w:rPr>
              <w:t>提供经审计的2024年度或2025年度财务审计报告</w:t>
            </w:r>
            <w:r>
              <w:rPr>
                <w:rFonts w:hint="eastAsia" w:ascii="宋体" w:hAnsi="宋体" w:eastAsia="宋体" w:cs="宋体"/>
                <w:caps w:val="0"/>
                <w:color w:val="auto"/>
                <w:spacing w:val="0"/>
                <w:sz w:val="24"/>
                <w:szCs w:val="24"/>
              </w:rPr>
              <w:t>（成立时间至首次递交响应文件截止时间不足1年的，可提供成立后任意时段的资产负债表）或银行出具的资信证明；</w:t>
            </w:r>
          </w:p>
          <w:p w14:paraId="3B9A733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6</w:t>
            </w:r>
            <w:r>
              <w:rPr>
                <w:rFonts w:hint="eastAsia" w:ascii="宋体" w:hAnsi="宋体" w:eastAsia="宋体" w:cs="宋体"/>
                <w:caps w:val="0"/>
                <w:color w:val="auto"/>
                <w:spacing w:val="0"/>
                <w:sz w:val="24"/>
                <w:szCs w:val="24"/>
              </w:rPr>
              <w:t>）社会保障资金缴纳证明：自</w:t>
            </w:r>
            <w:r>
              <w:rPr>
                <w:rFonts w:hint="eastAsia" w:ascii="宋体" w:hAnsi="宋体" w:eastAsia="宋体" w:cs="宋体"/>
                <w:caps w:val="0"/>
                <w:color w:val="auto"/>
                <w:spacing w:val="0"/>
                <w:sz w:val="24"/>
                <w:szCs w:val="24"/>
                <w:lang w:eastAsia="zh-CN"/>
              </w:rPr>
              <w:t>2025年0</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lang w:eastAsia="zh-CN"/>
              </w:rPr>
              <w:t>月01日</w:t>
            </w:r>
            <w:r>
              <w:rPr>
                <w:rFonts w:hint="eastAsia" w:ascii="宋体" w:hAnsi="宋体" w:eastAsia="宋体" w:cs="宋体"/>
                <w:caps w:val="0"/>
                <w:color w:val="auto"/>
                <w:spacing w:val="0"/>
                <w:sz w:val="24"/>
                <w:szCs w:val="24"/>
              </w:rPr>
              <w:t>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41E0B81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7</w:t>
            </w:r>
            <w:r>
              <w:rPr>
                <w:rFonts w:hint="eastAsia" w:ascii="宋体" w:hAnsi="宋体" w:eastAsia="宋体" w:cs="宋体"/>
                <w:caps w:val="0"/>
                <w:color w:val="auto"/>
                <w:spacing w:val="0"/>
                <w:sz w:val="24"/>
                <w:szCs w:val="24"/>
              </w:rPr>
              <w:t>）税收缴纳证明：自</w:t>
            </w:r>
            <w:r>
              <w:rPr>
                <w:rFonts w:hint="eastAsia" w:ascii="宋体" w:hAnsi="宋体" w:eastAsia="宋体" w:cs="宋体"/>
                <w:caps w:val="0"/>
                <w:color w:val="auto"/>
                <w:spacing w:val="0"/>
                <w:sz w:val="24"/>
                <w:szCs w:val="24"/>
                <w:lang w:eastAsia="zh-CN"/>
              </w:rPr>
              <w:t>2025年0</w:t>
            </w:r>
            <w:r>
              <w:rPr>
                <w:rFonts w:hint="eastAsia" w:ascii="宋体" w:hAnsi="宋体" w:eastAsia="宋体" w:cs="宋体"/>
                <w:caps w:val="0"/>
                <w:color w:val="auto"/>
                <w:spacing w:val="0"/>
                <w:sz w:val="24"/>
                <w:szCs w:val="24"/>
                <w:lang w:val="en-US" w:eastAsia="zh-CN"/>
              </w:rPr>
              <w:t>3</w:t>
            </w:r>
            <w:r>
              <w:rPr>
                <w:rFonts w:hint="eastAsia" w:ascii="宋体" w:hAnsi="宋体" w:eastAsia="宋体" w:cs="宋体"/>
                <w:caps w:val="0"/>
                <w:color w:val="auto"/>
                <w:spacing w:val="0"/>
                <w:sz w:val="24"/>
                <w:szCs w:val="24"/>
                <w:lang w:eastAsia="zh-CN"/>
              </w:rPr>
              <w:t>月01日</w:t>
            </w:r>
            <w:r>
              <w:rPr>
                <w:rFonts w:hint="eastAsia" w:ascii="宋体" w:hAnsi="宋体" w:eastAsia="宋体" w:cs="宋体"/>
                <w:caps w:val="0"/>
                <w:color w:val="auto"/>
                <w:spacing w:val="0"/>
                <w:sz w:val="24"/>
                <w:szCs w:val="24"/>
              </w:rPr>
              <w:t>以来已缴纳的至少三个月的缴税凭证。依法免税的供应商应提供相关文件证明；</w:t>
            </w:r>
          </w:p>
          <w:p w14:paraId="3CC33EA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8</w:t>
            </w:r>
            <w:r>
              <w:rPr>
                <w:rFonts w:hint="eastAsia" w:ascii="宋体" w:hAnsi="宋体" w:eastAsia="宋体" w:cs="宋体"/>
                <w:caps w:val="0"/>
                <w:color w:val="auto"/>
                <w:spacing w:val="0"/>
                <w:sz w:val="24"/>
                <w:szCs w:val="24"/>
              </w:rPr>
              <w:t>）履行合同所必须的证明资料：具有履行合同所必需的设备和专业技术能力证明资料（提供书面承诺）；</w:t>
            </w:r>
          </w:p>
          <w:p w14:paraId="453345B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9</w:t>
            </w:r>
            <w:r>
              <w:rPr>
                <w:rFonts w:hint="eastAsia" w:ascii="宋体" w:hAnsi="宋体" w:eastAsia="宋体" w:cs="宋体"/>
                <w:caps w:val="0"/>
                <w:color w:val="auto"/>
                <w:spacing w:val="0"/>
                <w:sz w:val="24"/>
                <w:szCs w:val="24"/>
              </w:rPr>
              <w:t>）小微企业声明函：本项目为专门面向小微企业项目，供应商应为小型、微型企业或监狱企业或残疾人福利性单位。供应商为小微企业的，提供《</w:t>
            </w:r>
            <w:r>
              <w:rPr>
                <w:rFonts w:hint="eastAsia" w:ascii="宋体" w:hAnsi="宋体" w:eastAsia="宋体" w:cs="宋体"/>
                <w:caps w:val="0"/>
                <w:color w:val="auto"/>
                <w:spacing w:val="0"/>
                <w:sz w:val="24"/>
                <w:szCs w:val="24"/>
                <w:lang w:val="en-US" w:eastAsia="zh-CN"/>
              </w:rPr>
              <w:t>小微</w:t>
            </w:r>
            <w:r>
              <w:rPr>
                <w:rFonts w:hint="eastAsia" w:ascii="宋体" w:hAnsi="宋体" w:eastAsia="宋体" w:cs="宋体"/>
                <w:caps w:val="0"/>
                <w:color w:val="auto"/>
                <w:spacing w:val="0"/>
                <w:sz w:val="24"/>
                <w:szCs w:val="24"/>
              </w:rPr>
              <w:t>企业声明函》；本项目采购标的对应的小微企业划分标准所属行业为：其他未列明行业；供应商为监狱企业的，应提供监狱企业的证明文件；供应商为残疾人福利性单位的，应提供《残疾人福利性单位声明函》（监狱企业或残疾人福利性单位视同小型、微型企业）。</w:t>
            </w:r>
          </w:p>
          <w:p w14:paraId="3C536F6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aps w:val="0"/>
                <w:color w:val="auto"/>
                <w:spacing w:val="0"/>
                <w:kern w:val="0"/>
                <w:sz w:val="24"/>
                <w:szCs w:val="24"/>
                <w:lang w:val="en-US" w:eastAsia="zh-CN" w:bidi="ar-SA"/>
              </w:rPr>
            </w:pPr>
            <w:r>
              <w:rPr>
                <w:rFonts w:hint="eastAsia" w:ascii="宋体" w:hAnsi="宋体" w:eastAsia="宋体" w:cs="宋体"/>
                <w:caps w:val="0"/>
                <w:color w:val="auto"/>
                <w:spacing w:val="0"/>
                <w:sz w:val="24"/>
                <w:szCs w:val="24"/>
              </w:rPr>
              <w:t>（1</w:t>
            </w:r>
            <w:r>
              <w:rPr>
                <w:rFonts w:hint="eastAsia" w:ascii="宋体" w:hAnsi="宋体" w:eastAsia="宋体" w:cs="宋体"/>
                <w:caps w:val="0"/>
                <w:color w:val="auto"/>
                <w:spacing w:val="0"/>
                <w:sz w:val="24"/>
                <w:szCs w:val="24"/>
                <w:lang w:val="en-US" w:eastAsia="zh-CN"/>
              </w:rPr>
              <w:t>0</w:t>
            </w:r>
            <w:r>
              <w:rPr>
                <w:rFonts w:hint="eastAsia" w:ascii="宋体" w:hAnsi="宋体" w:eastAsia="宋体" w:cs="宋体"/>
                <w:caps w:val="0"/>
                <w:color w:val="auto"/>
                <w:spacing w:val="0"/>
                <w:sz w:val="24"/>
                <w:szCs w:val="24"/>
              </w:rPr>
              <w:t>）非联合体声明：本项目不接受联合体投标（提供声明书）</w:t>
            </w:r>
            <w:r>
              <w:rPr>
                <w:rFonts w:hint="eastAsia" w:ascii="宋体" w:hAnsi="宋体" w:eastAsia="宋体" w:cs="宋体"/>
                <w:caps w:val="0"/>
                <w:color w:val="auto"/>
                <w:spacing w:val="0"/>
                <w:sz w:val="24"/>
                <w:szCs w:val="24"/>
                <w:lang w:eastAsia="zh-CN"/>
              </w:rPr>
              <w:t>；</w:t>
            </w:r>
          </w:p>
        </w:tc>
      </w:tr>
      <w:tr w14:paraId="69C6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5BE49A6A">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5</w:t>
            </w:r>
          </w:p>
        </w:tc>
        <w:tc>
          <w:tcPr>
            <w:tcW w:w="1625" w:type="dxa"/>
            <w:noWrap w:val="0"/>
            <w:vAlign w:val="center"/>
          </w:tcPr>
          <w:p w14:paraId="602113F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资格审查方法</w:t>
            </w:r>
          </w:p>
        </w:tc>
        <w:tc>
          <w:tcPr>
            <w:tcW w:w="7382" w:type="dxa"/>
            <w:noWrap w:val="0"/>
            <w:vAlign w:val="center"/>
          </w:tcPr>
          <w:p w14:paraId="5FCB4234">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资格后审</w:t>
            </w:r>
          </w:p>
        </w:tc>
      </w:tr>
      <w:tr w14:paraId="1BEC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E848B57">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16</w:t>
            </w:r>
          </w:p>
        </w:tc>
        <w:tc>
          <w:tcPr>
            <w:tcW w:w="1625" w:type="dxa"/>
            <w:noWrap w:val="0"/>
            <w:vAlign w:val="center"/>
          </w:tcPr>
          <w:p w14:paraId="7D6FC402">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踏勘现场</w:t>
            </w:r>
          </w:p>
        </w:tc>
        <w:tc>
          <w:tcPr>
            <w:tcW w:w="7382" w:type="dxa"/>
            <w:noWrap w:val="0"/>
            <w:vAlign w:val="center"/>
          </w:tcPr>
          <w:p w14:paraId="41370AB9">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不组织，</w:t>
            </w: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单位自行考察现场。</w:t>
            </w:r>
          </w:p>
        </w:tc>
      </w:tr>
      <w:tr w14:paraId="09E9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31A28414">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bidi="ar-SA"/>
              </w:rPr>
              <w:t>17</w:t>
            </w:r>
          </w:p>
        </w:tc>
        <w:tc>
          <w:tcPr>
            <w:tcW w:w="1625" w:type="dxa"/>
            <w:noWrap w:val="0"/>
            <w:vAlign w:val="center"/>
          </w:tcPr>
          <w:p w14:paraId="7039DEC0">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有效期</w:t>
            </w:r>
          </w:p>
        </w:tc>
        <w:tc>
          <w:tcPr>
            <w:tcW w:w="7382" w:type="dxa"/>
            <w:noWrap w:val="0"/>
            <w:vAlign w:val="center"/>
          </w:tcPr>
          <w:p w14:paraId="57F242ED">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自</w:t>
            </w:r>
            <w:r>
              <w:rPr>
                <w:rFonts w:hint="eastAsia" w:ascii="宋体" w:hAnsi="宋体" w:eastAsia="宋体" w:cs="宋体"/>
                <w:caps w:val="0"/>
                <w:color w:val="auto"/>
                <w:spacing w:val="0"/>
                <w:sz w:val="24"/>
                <w:szCs w:val="24"/>
                <w:highlight w:val="none"/>
                <w:lang w:eastAsia="zh-CN"/>
              </w:rPr>
              <w:t>磋商响应文件提交</w:t>
            </w:r>
            <w:r>
              <w:rPr>
                <w:rFonts w:hint="eastAsia" w:ascii="宋体" w:hAnsi="宋体" w:eastAsia="宋体" w:cs="宋体"/>
                <w:caps w:val="0"/>
                <w:color w:val="auto"/>
                <w:spacing w:val="0"/>
                <w:sz w:val="24"/>
                <w:szCs w:val="24"/>
                <w:highlight w:val="none"/>
              </w:rPr>
              <w:t>截止日期起90日历天。</w:t>
            </w:r>
          </w:p>
        </w:tc>
      </w:tr>
      <w:tr w14:paraId="0B5A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4DEF78AD">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rPr>
              <w:t>18</w:t>
            </w:r>
          </w:p>
        </w:tc>
        <w:tc>
          <w:tcPr>
            <w:tcW w:w="1625" w:type="dxa"/>
            <w:noWrap w:val="0"/>
            <w:vAlign w:val="center"/>
          </w:tcPr>
          <w:p w14:paraId="7A965A5C">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保证金</w:t>
            </w:r>
          </w:p>
        </w:tc>
        <w:tc>
          <w:tcPr>
            <w:tcW w:w="7382" w:type="dxa"/>
            <w:noWrap w:val="0"/>
            <w:vAlign w:val="center"/>
          </w:tcPr>
          <w:p w14:paraId="142FF56F">
            <w:pPr>
              <w:widowControl w:val="0"/>
              <w:shd w:val="clear"/>
              <w:overflowPunct/>
              <w:topLinePunct w:val="0"/>
              <w:bidi w:val="0"/>
              <w:snapToGrid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不收取（安财采管【2022】4号）</w:t>
            </w:r>
          </w:p>
        </w:tc>
      </w:tr>
      <w:tr w14:paraId="3F78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21E92CA6">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rPr>
              <w:t>19</w:t>
            </w:r>
          </w:p>
        </w:tc>
        <w:tc>
          <w:tcPr>
            <w:tcW w:w="1625" w:type="dxa"/>
            <w:noWrap w:val="0"/>
            <w:vAlign w:val="center"/>
          </w:tcPr>
          <w:p w14:paraId="2C6A54D5">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预备会</w:t>
            </w:r>
          </w:p>
          <w:p w14:paraId="2BB642E3">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（答疑会）</w:t>
            </w:r>
          </w:p>
        </w:tc>
        <w:tc>
          <w:tcPr>
            <w:tcW w:w="7382" w:type="dxa"/>
            <w:noWrap w:val="0"/>
            <w:vAlign w:val="center"/>
          </w:tcPr>
          <w:p w14:paraId="1E44CE9D">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不召开</w:t>
            </w:r>
          </w:p>
        </w:tc>
      </w:tr>
      <w:tr w14:paraId="395B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91218C7">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rPr>
              <w:t>20</w:t>
            </w:r>
          </w:p>
        </w:tc>
        <w:tc>
          <w:tcPr>
            <w:tcW w:w="1625" w:type="dxa"/>
            <w:noWrap w:val="0"/>
            <w:vAlign w:val="center"/>
          </w:tcPr>
          <w:p w14:paraId="416F9718">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w:t>
            </w:r>
          </w:p>
          <w:p w14:paraId="7CC38B6A">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的替代方案</w:t>
            </w:r>
          </w:p>
        </w:tc>
        <w:tc>
          <w:tcPr>
            <w:tcW w:w="7382" w:type="dxa"/>
            <w:noWrap w:val="0"/>
            <w:vAlign w:val="center"/>
          </w:tcPr>
          <w:p w14:paraId="036E20F2">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人提交的替代方案不予考虑</w:t>
            </w:r>
          </w:p>
        </w:tc>
      </w:tr>
      <w:tr w14:paraId="62E6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2A298224">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rPr>
              <w:t>21</w:t>
            </w:r>
          </w:p>
        </w:tc>
        <w:tc>
          <w:tcPr>
            <w:tcW w:w="1625" w:type="dxa"/>
            <w:noWrap w:val="0"/>
            <w:vAlign w:val="center"/>
          </w:tcPr>
          <w:p w14:paraId="38693B3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文件份数</w:t>
            </w:r>
          </w:p>
        </w:tc>
        <w:tc>
          <w:tcPr>
            <w:tcW w:w="7382" w:type="dxa"/>
            <w:noWrap w:val="0"/>
            <w:vAlign w:val="center"/>
          </w:tcPr>
          <w:p w14:paraId="3FA9BA73">
            <w:pPr>
              <w:widowControl w:val="0"/>
              <w:shd w:val="clear"/>
              <w:overflowPunct/>
              <w:topLinePunct w:val="0"/>
              <w:bidi w:val="0"/>
              <w:spacing w:line="360" w:lineRule="auto"/>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响应文件</w:t>
            </w:r>
            <w:r>
              <w:rPr>
                <w:rFonts w:hint="eastAsia" w:ascii="宋体" w:hAnsi="宋体" w:cs="宋体"/>
                <w:caps w:val="0"/>
                <w:color w:val="auto"/>
                <w:spacing w:val="0"/>
                <w:sz w:val="24"/>
                <w:szCs w:val="24"/>
                <w:highlight w:val="none"/>
                <w:lang w:val="en-US" w:eastAsia="zh-CN"/>
              </w:rPr>
              <w:t>正本</w:t>
            </w:r>
            <w:r>
              <w:rPr>
                <w:rFonts w:hint="eastAsia" w:ascii="宋体" w:hAnsi="宋体" w:eastAsia="宋体" w:cs="宋体"/>
                <w:caps w:val="0"/>
                <w:color w:val="auto"/>
                <w:spacing w:val="0"/>
                <w:sz w:val="24"/>
                <w:szCs w:val="24"/>
                <w:highlight w:val="none"/>
                <w:lang w:val="en-US" w:eastAsia="zh-CN"/>
              </w:rPr>
              <w:t>壹份</w:t>
            </w:r>
            <w:r>
              <w:rPr>
                <w:rFonts w:hint="eastAsia" w:ascii="宋体" w:hAnsi="宋体" w:cs="宋体"/>
                <w:caps w:val="0"/>
                <w:color w:val="auto"/>
                <w:spacing w:val="0"/>
                <w:sz w:val="24"/>
                <w:szCs w:val="24"/>
                <w:highlight w:val="none"/>
                <w:lang w:val="en-US" w:eastAsia="zh-CN"/>
              </w:rPr>
              <w:t>、</w:t>
            </w:r>
            <w:r>
              <w:rPr>
                <w:rFonts w:hint="eastAsia" w:ascii="宋体" w:hAnsi="宋体" w:eastAsia="宋体" w:cs="宋体"/>
                <w:caps w:val="0"/>
                <w:color w:val="auto"/>
                <w:spacing w:val="0"/>
                <w:sz w:val="24"/>
                <w:szCs w:val="24"/>
                <w:highlight w:val="none"/>
                <w:lang w:val="en-US" w:eastAsia="zh-CN"/>
              </w:rPr>
              <w:t>副</w:t>
            </w:r>
            <w:r>
              <w:rPr>
                <w:rFonts w:hint="eastAsia" w:ascii="宋体" w:hAnsi="宋体" w:cs="宋体"/>
                <w:caps w:val="0"/>
                <w:color w:val="auto"/>
                <w:spacing w:val="0"/>
                <w:sz w:val="24"/>
                <w:szCs w:val="24"/>
                <w:highlight w:val="none"/>
                <w:lang w:val="en-US" w:eastAsia="zh-CN"/>
              </w:rPr>
              <w:t>本壹</w:t>
            </w:r>
            <w:r>
              <w:rPr>
                <w:rFonts w:hint="eastAsia" w:ascii="宋体" w:hAnsi="宋体" w:eastAsia="宋体" w:cs="宋体"/>
                <w:caps w:val="0"/>
                <w:color w:val="auto"/>
                <w:spacing w:val="0"/>
                <w:sz w:val="24"/>
                <w:szCs w:val="24"/>
                <w:highlight w:val="none"/>
                <w:lang w:val="en-US" w:eastAsia="zh-CN"/>
              </w:rPr>
              <w:t>份</w:t>
            </w:r>
            <w:r>
              <w:rPr>
                <w:rFonts w:hint="eastAsia" w:ascii="宋体" w:hAnsi="宋体" w:cs="宋体"/>
                <w:caps w:val="0"/>
                <w:color w:val="auto"/>
                <w:spacing w:val="0"/>
                <w:sz w:val="24"/>
                <w:szCs w:val="24"/>
                <w:highlight w:val="none"/>
                <w:lang w:val="en-US" w:eastAsia="zh-CN"/>
              </w:rPr>
              <w:t>、</w:t>
            </w:r>
            <w:r>
              <w:rPr>
                <w:rFonts w:hint="eastAsia" w:ascii="宋体" w:hAnsi="宋体" w:cs="宋体"/>
                <w:caps w:val="0"/>
                <w:color w:val="auto"/>
                <w:spacing w:val="0"/>
                <w:position w:val="0"/>
                <w:sz w:val="24"/>
                <w:szCs w:val="24"/>
                <w:highlight w:val="none"/>
                <w:lang w:val="en-US" w:eastAsia="zh-CN"/>
              </w:rPr>
              <w:t>电子版1份（U盘存储）</w:t>
            </w:r>
            <w:r>
              <w:rPr>
                <w:rFonts w:hint="eastAsia" w:ascii="宋体" w:hAnsi="宋体" w:cs="宋体"/>
                <w:caps w:val="0"/>
                <w:color w:val="auto"/>
                <w:spacing w:val="0"/>
                <w:sz w:val="24"/>
                <w:szCs w:val="24"/>
                <w:highlight w:val="none"/>
                <w:lang w:val="en-US" w:eastAsia="zh-CN"/>
              </w:rPr>
              <w:t>。</w:t>
            </w:r>
          </w:p>
        </w:tc>
      </w:tr>
      <w:tr w14:paraId="3ED8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A0DAD6B">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rPr>
              <w:t>22</w:t>
            </w:r>
          </w:p>
        </w:tc>
        <w:tc>
          <w:tcPr>
            <w:tcW w:w="1625" w:type="dxa"/>
            <w:noWrap w:val="0"/>
            <w:vAlign w:val="center"/>
          </w:tcPr>
          <w:p w14:paraId="46405C3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磋商响应文件递交截止时间与地点</w:t>
            </w:r>
          </w:p>
        </w:tc>
        <w:tc>
          <w:tcPr>
            <w:tcW w:w="7382" w:type="dxa"/>
            <w:noWrap w:val="0"/>
            <w:vAlign w:val="center"/>
          </w:tcPr>
          <w:p w14:paraId="6E51BE8E">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文件递交截止时间</w:t>
            </w:r>
            <w:r>
              <w:rPr>
                <w:rFonts w:hint="eastAsia" w:ascii="宋体" w:hAnsi="宋体" w:eastAsia="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eastAsia="zh-CN"/>
              </w:rPr>
              <w:t>2026年03月27日</w:t>
            </w:r>
            <w:r>
              <w:rPr>
                <w:rFonts w:hint="eastAsia" w:ascii="宋体" w:hAnsi="宋体" w:cs="宋体"/>
                <w:caps w:val="0"/>
                <w:color w:val="auto"/>
                <w:spacing w:val="0"/>
                <w:sz w:val="24"/>
                <w:szCs w:val="24"/>
                <w:highlight w:val="none"/>
                <w:lang w:val="en-US" w:eastAsia="zh-CN"/>
              </w:rPr>
              <w:t>09</w:t>
            </w:r>
            <w:r>
              <w:rPr>
                <w:rFonts w:hint="eastAsia" w:ascii="宋体" w:hAnsi="宋体" w:cs="宋体"/>
                <w:caps w:val="0"/>
                <w:color w:val="auto"/>
                <w:spacing w:val="0"/>
                <w:sz w:val="24"/>
                <w:szCs w:val="24"/>
                <w:highlight w:val="none"/>
                <w:lang w:eastAsia="zh-CN"/>
              </w:rPr>
              <w:t>时00分00秒</w:t>
            </w:r>
          </w:p>
          <w:p w14:paraId="3C3BEA56">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文件的递交地址：</w:t>
            </w:r>
            <w:r>
              <w:rPr>
                <w:rFonts w:hint="eastAsia" w:ascii="宋体" w:hAnsi="宋体" w:cs="宋体"/>
                <w:caps w:val="0"/>
                <w:color w:val="auto"/>
                <w:spacing w:val="0"/>
                <w:sz w:val="24"/>
                <w:szCs w:val="24"/>
                <w:highlight w:val="none"/>
                <w:lang w:val="en-US" w:eastAsia="zh-CN"/>
              </w:rPr>
              <w:t>陕西智尧天成项目管理有限公司（陕西省安康市岚皋县城关镇神田路182号）</w:t>
            </w:r>
          </w:p>
        </w:tc>
      </w:tr>
      <w:tr w14:paraId="2307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1D2884E2">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val="en-US" w:eastAsia="zh-CN"/>
              </w:rPr>
              <w:t>23</w:t>
            </w:r>
          </w:p>
        </w:tc>
        <w:tc>
          <w:tcPr>
            <w:tcW w:w="1625" w:type="dxa"/>
            <w:noWrap w:val="0"/>
            <w:vAlign w:val="center"/>
          </w:tcPr>
          <w:p w14:paraId="11F64B81">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会</w:t>
            </w:r>
          </w:p>
        </w:tc>
        <w:tc>
          <w:tcPr>
            <w:tcW w:w="7382" w:type="dxa"/>
            <w:noWrap w:val="0"/>
            <w:vAlign w:val="center"/>
          </w:tcPr>
          <w:p w14:paraId="2FC7D38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时间：</w:t>
            </w:r>
            <w:r>
              <w:rPr>
                <w:rFonts w:hint="eastAsia" w:ascii="宋体" w:hAnsi="宋体" w:cs="宋体"/>
                <w:caps w:val="0"/>
                <w:color w:val="auto"/>
                <w:spacing w:val="0"/>
                <w:sz w:val="24"/>
                <w:szCs w:val="24"/>
                <w:highlight w:val="none"/>
                <w:lang w:eastAsia="zh-CN"/>
              </w:rPr>
              <w:t>2026年03月27日</w:t>
            </w:r>
            <w:r>
              <w:rPr>
                <w:rFonts w:hint="eastAsia" w:ascii="宋体" w:hAnsi="宋体" w:cs="宋体"/>
                <w:caps w:val="0"/>
                <w:color w:val="auto"/>
                <w:spacing w:val="0"/>
                <w:sz w:val="24"/>
                <w:szCs w:val="24"/>
                <w:highlight w:val="none"/>
                <w:lang w:val="en-US" w:eastAsia="zh-CN"/>
              </w:rPr>
              <w:t>09</w:t>
            </w:r>
            <w:r>
              <w:rPr>
                <w:rFonts w:hint="eastAsia" w:ascii="宋体" w:hAnsi="宋体" w:cs="宋体"/>
                <w:caps w:val="0"/>
                <w:color w:val="auto"/>
                <w:spacing w:val="0"/>
                <w:sz w:val="24"/>
                <w:szCs w:val="24"/>
                <w:highlight w:val="none"/>
                <w:lang w:eastAsia="zh-CN"/>
              </w:rPr>
              <w:t>时00分00秒</w:t>
            </w:r>
          </w:p>
          <w:p w14:paraId="793DAFD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地点：</w:t>
            </w:r>
            <w:r>
              <w:rPr>
                <w:rFonts w:hint="eastAsia" w:ascii="宋体" w:hAnsi="宋体" w:cs="宋体"/>
                <w:caps w:val="0"/>
                <w:color w:val="auto"/>
                <w:spacing w:val="0"/>
                <w:sz w:val="24"/>
                <w:szCs w:val="24"/>
                <w:highlight w:val="none"/>
                <w:lang w:val="en-US" w:eastAsia="zh-CN"/>
              </w:rPr>
              <w:t>陕西智尧天成项目管理有限公司（陕西省安康市岚皋县城关镇神田路182号）</w:t>
            </w:r>
          </w:p>
        </w:tc>
      </w:tr>
      <w:tr w14:paraId="4A01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84B414B">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rPr>
              <w:t>24</w:t>
            </w:r>
          </w:p>
        </w:tc>
        <w:tc>
          <w:tcPr>
            <w:tcW w:w="1625" w:type="dxa"/>
            <w:noWrap w:val="0"/>
            <w:vAlign w:val="center"/>
          </w:tcPr>
          <w:p w14:paraId="0B13938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磋商评审</w:t>
            </w:r>
            <w:r>
              <w:rPr>
                <w:rFonts w:hint="eastAsia" w:ascii="宋体" w:hAnsi="宋体" w:eastAsia="宋体" w:cs="宋体"/>
                <w:caps w:val="0"/>
                <w:color w:val="auto"/>
                <w:spacing w:val="0"/>
                <w:sz w:val="24"/>
                <w:szCs w:val="24"/>
                <w:highlight w:val="none"/>
              </w:rPr>
              <w:t>方法</w:t>
            </w:r>
          </w:p>
        </w:tc>
        <w:tc>
          <w:tcPr>
            <w:tcW w:w="7382" w:type="dxa"/>
            <w:noWrap w:val="0"/>
            <w:vAlign w:val="center"/>
          </w:tcPr>
          <w:p w14:paraId="173D9E3D">
            <w:pPr>
              <w:pStyle w:val="188"/>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综合评</w:t>
            </w:r>
            <w:r>
              <w:rPr>
                <w:rFonts w:hint="eastAsia" w:ascii="宋体" w:hAnsi="宋体" w:eastAsia="宋体" w:cs="宋体"/>
                <w:caps w:val="0"/>
                <w:color w:val="auto"/>
                <w:spacing w:val="0"/>
                <w:sz w:val="24"/>
                <w:szCs w:val="24"/>
                <w:highlight w:val="none"/>
                <w:lang w:eastAsia="zh-CN"/>
              </w:rPr>
              <w:t>分</w:t>
            </w:r>
            <w:r>
              <w:rPr>
                <w:rFonts w:hint="eastAsia" w:ascii="宋体" w:hAnsi="宋体" w:eastAsia="宋体" w:cs="宋体"/>
                <w:caps w:val="0"/>
                <w:color w:val="auto"/>
                <w:spacing w:val="0"/>
                <w:sz w:val="24"/>
                <w:szCs w:val="24"/>
                <w:highlight w:val="none"/>
              </w:rPr>
              <w:t>法</w:t>
            </w:r>
          </w:p>
        </w:tc>
      </w:tr>
      <w:tr w14:paraId="43A8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BEABD89">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rPr>
              <w:t>25</w:t>
            </w:r>
          </w:p>
        </w:tc>
        <w:tc>
          <w:tcPr>
            <w:tcW w:w="1625" w:type="dxa"/>
            <w:noWrap w:val="0"/>
            <w:vAlign w:val="center"/>
          </w:tcPr>
          <w:p w14:paraId="053DE476">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磋商小组的组建</w:t>
            </w:r>
          </w:p>
        </w:tc>
        <w:tc>
          <w:tcPr>
            <w:tcW w:w="7382" w:type="dxa"/>
            <w:noWrap w:val="0"/>
            <w:vAlign w:val="center"/>
          </w:tcPr>
          <w:p w14:paraId="2A9396D8">
            <w:pPr>
              <w:widowControl w:val="0"/>
              <w:shd w:val="clear"/>
              <w:overflowPunct/>
              <w:topLinePunct w:val="0"/>
              <w:bidi w:val="0"/>
              <w:spacing w:line="360" w:lineRule="auto"/>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磋商小组构成：</w:t>
            </w:r>
            <w:r>
              <w:rPr>
                <w:rFonts w:hint="eastAsia" w:ascii="宋体" w:hAnsi="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人，其中采购人代表1人，专家</w:t>
            </w:r>
            <w:r>
              <w:rPr>
                <w:rFonts w:hint="eastAsia" w:ascii="宋体" w:hAnsi="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人；</w:t>
            </w:r>
          </w:p>
        </w:tc>
      </w:tr>
      <w:tr w14:paraId="7A8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6C3F8384">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rPr>
              <w:t>26</w:t>
            </w:r>
          </w:p>
        </w:tc>
        <w:tc>
          <w:tcPr>
            <w:tcW w:w="1625" w:type="dxa"/>
            <w:noWrap w:val="0"/>
            <w:vAlign w:val="center"/>
          </w:tcPr>
          <w:p w14:paraId="752D2FC1">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成交</w:t>
            </w:r>
            <w:r>
              <w:rPr>
                <w:rFonts w:hint="eastAsia" w:ascii="宋体" w:hAnsi="宋体" w:eastAsia="宋体" w:cs="宋体"/>
                <w:caps w:val="0"/>
                <w:color w:val="auto"/>
                <w:spacing w:val="0"/>
                <w:sz w:val="24"/>
                <w:szCs w:val="24"/>
                <w:highlight w:val="none"/>
              </w:rPr>
              <w:t>服务费</w:t>
            </w:r>
          </w:p>
        </w:tc>
        <w:tc>
          <w:tcPr>
            <w:tcW w:w="7382" w:type="dxa"/>
            <w:noWrap w:val="0"/>
            <w:vAlign w:val="center"/>
          </w:tcPr>
          <w:p w14:paraId="28E01202">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由</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cs="宋体"/>
                <w:b/>
                <w:bCs/>
                <w:caps w:val="0"/>
                <w:color w:val="auto"/>
                <w:spacing w:val="0"/>
                <w:sz w:val="24"/>
                <w:szCs w:val="24"/>
                <w:highlight w:val="none"/>
                <w:u w:val="single"/>
                <w:lang w:val="en-US" w:eastAsia="zh-CN"/>
              </w:rPr>
              <w:t>采购人</w:t>
            </w:r>
            <w:r>
              <w:rPr>
                <w:rFonts w:hint="eastAsia" w:ascii="宋体" w:hAnsi="宋体" w:eastAsia="宋体" w:cs="宋体"/>
                <w:b/>
                <w:bCs/>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支付。竞争性磋商代理服务费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陕西智尧天成项目管理有限公司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tc>
      </w:tr>
      <w:tr w14:paraId="2830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381C08E">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rPr>
              <w:t>27</w:t>
            </w:r>
          </w:p>
        </w:tc>
        <w:tc>
          <w:tcPr>
            <w:tcW w:w="1625" w:type="dxa"/>
            <w:noWrap w:val="0"/>
            <w:vAlign w:val="center"/>
          </w:tcPr>
          <w:p w14:paraId="7DD43292">
            <w:pPr>
              <w:widowControl w:val="0"/>
              <w:shd w:val="clear"/>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磋商会</w:t>
            </w:r>
            <w:r>
              <w:rPr>
                <w:rFonts w:hint="eastAsia" w:ascii="宋体" w:hAnsi="宋体" w:eastAsia="宋体" w:cs="宋体"/>
                <w:b/>
                <w:bCs/>
                <w:color w:val="auto"/>
                <w:sz w:val="24"/>
                <w:szCs w:val="24"/>
                <w:highlight w:val="none"/>
              </w:rPr>
              <w:t>需</w:t>
            </w:r>
          </w:p>
          <w:p w14:paraId="0A61A1B9">
            <w:pPr>
              <w:widowControl w:val="0"/>
              <w:shd w:val="clear"/>
              <w:overflowPunct/>
              <w:topLinePunct w:val="0"/>
              <w:bidi w:val="0"/>
              <w:spacing w:line="360" w:lineRule="auto"/>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rPr>
              <w:t>携带原件</w:t>
            </w:r>
          </w:p>
        </w:tc>
        <w:tc>
          <w:tcPr>
            <w:tcW w:w="7382" w:type="dxa"/>
            <w:noWrap w:val="0"/>
            <w:vAlign w:val="center"/>
          </w:tcPr>
          <w:p w14:paraId="0F016E71">
            <w:pPr>
              <w:pStyle w:val="188"/>
              <w:widowControl w:val="0"/>
              <w:overflowPunct/>
              <w:topLinePunct w:val="0"/>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时需携带证件原件：</w:t>
            </w:r>
          </w:p>
          <w:p w14:paraId="4CB17C00">
            <w:pPr>
              <w:pStyle w:val="188"/>
              <w:widowControl w:val="0"/>
              <w:shd w:val="clear"/>
              <w:overflowPunct/>
              <w:topLinePunct w:val="0"/>
              <w:bidi w:val="0"/>
              <w:spacing w:line="360" w:lineRule="auto"/>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磋商响应</w:t>
            </w:r>
            <w:r>
              <w:rPr>
                <w:rFonts w:hint="eastAsia" w:ascii="宋体" w:hAnsi="宋体" w:eastAsia="宋体" w:cs="宋体"/>
                <w:b/>
                <w:bCs/>
                <w:color w:val="auto"/>
                <w:sz w:val="24"/>
                <w:szCs w:val="24"/>
                <w:highlight w:val="none"/>
              </w:rPr>
              <w:t>人法定代表人证明书或其委托代理人的法人授权委托书和身份证原件</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手持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szCs w:val="24"/>
                <w:highlight w:val="none"/>
                <w:lang w:eastAsia="zh-CN"/>
              </w:rPr>
              <w:t>磋商会</w:t>
            </w:r>
            <w:r>
              <w:rPr>
                <w:rFonts w:hint="eastAsia" w:ascii="宋体" w:hAnsi="宋体" w:eastAsia="宋体" w:cs="宋体"/>
                <w:b/>
                <w:bCs/>
                <w:color w:val="auto"/>
                <w:sz w:val="24"/>
                <w:szCs w:val="24"/>
                <w:highlight w:val="none"/>
              </w:rPr>
              <w:t>时由</w:t>
            </w:r>
            <w:r>
              <w:rPr>
                <w:rFonts w:hint="eastAsia" w:ascii="宋体" w:hAnsi="宋体" w:cs="宋体"/>
                <w:b/>
                <w:bCs/>
                <w:color w:val="auto"/>
                <w:sz w:val="24"/>
                <w:szCs w:val="24"/>
                <w:highlight w:val="none"/>
                <w:lang w:val="en-US" w:eastAsia="zh-CN"/>
              </w:rPr>
              <w:t>采购人或</w:t>
            </w:r>
            <w:r>
              <w:rPr>
                <w:rFonts w:hint="eastAsia" w:ascii="宋体" w:hAnsi="宋体" w:eastAsia="宋体" w:cs="宋体"/>
                <w:b/>
                <w:bCs/>
                <w:color w:val="auto"/>
                <w:sz w:val="24"/>
                <w:szCs w:val="24"/>
                <w:highlight w:val="none"/>
              </w:rPr>
              <w:t>监标人审验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若无手持原件则视为无效</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，逾期不接受任何补充资料。</w:t>
            </w:r>
          </w:p>
        </w:tc>
      </w:tr>
      <w:tr w14:paraId="708B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EB89672">
            <w:pPr>
              <w:widowControl w:val="0"/>
              <w:shd w:val="clear"/>
              <w:overflowPunct/>
              <w:topLinePunct w:val="0"/>
              <w:bidi w:val="0"/>
              <w:spacing w:line="360" w:lineRule="auto"/>
              <w:jc w:val="center"/>
              <w:rPr>
                <w:rFonts w:hint="default" w:ascii="宋体" w:hAnsi="宋体" w:eastAsia="宋体" w:cs="宋体"/>
                <w:b/>
                <w:bCs/>
                <w:caps w:val="0"/>
                <w:color w:val="auto"/>
                <w:spacing w:val="0"/>
                <w:sz w:val="24"/>
                <w:szCs w:val="24"/>
                <w:highlight w:val="none"/>
                <w:lang w:val="en-US" w:eastAsia="zh-CN"/>
              </w:rPr>
            </w:pPr>
            <w:r>
              <w:rPr>
                <w:rFonts w:hint="eastAsia" w:ascii="宋体" w:hAnsi="宋体" w:cs="宋体"/>
                <w:b/>
                <w:bCs/>
                <w:caps w:val="0"/>
                <w:color w:val="auto"/>
                <w:spacing w:val="0"/>
                <w:sz w:val="24"/>
                <w:szCs w:val="24"/>
                <w:highlight w:val="none"/>
                <w:lang w:val="en-US" w:eastAsia="zh-CN"/>
              </w:rPr>
              <w:t>28</w:t>
            </w:r>
          </w:p>
        </w:tc>
        <w:tc>
          <w:tcPr>
            <w:tcW w:w="1625" w:type="dxa"/>
            <w:noWrap w:val="0"/>
            <w:vAlign w:val="center"/>
          </w:tcPr>
          <w:p w14:paraId="2115C905">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政府采购信用融资政策规定及办理流程</w:t>
            </w:r>
          </w:p>
        </w:tc>
        <w:tc>
          <w:tcPr>
            <w:tcW w:w="7382" w:type="dxa"/>
            <w:noWrap w:val="0"/>
            <w:vAlign w:val="center"/>
          </w:tcPr>
          <w:p w14:paraId="58E9213F">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1、</w:t>
            </w:r>
            <w:r>
              <w:rPr>
                <w:rFonts w:hint="eastAsia" w:ascii="宋体" w:hAnsi="宋体" w:eastAsia="宋体" w:cs="宋体"/>
                <w:caps w:val="0"/>
                <w:color w:val="auto"/>
                <w:spacing w:val="0"/>
                <w:sz w:val="24"/>
                <w:szCs w:val="24"/>
                <w:highlight w:val="none"/>
                <w:lang w:eastAsia="zh-CN"/>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0D5AA379">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供应商为中小企业的，可依据《陕西省中小企业政府采购信用融资办法》（陕财办采(2018)23号)申请信用融资，供应商获得政府采购合同后，凭政府采购合同向银行提出隔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100333D7">
            <w:pPr>
              <w:keepNext w:val="0"/>
              <w:keepLines w:val="0"/>
              <w:pageBreakBefore w:val="0"/>
              <w:widowControl w:val="0"/>
              <w:shd w:val="clear"/>
              <w:kinsoku/>
              <w:wordWrap/>
              <w:overflowPunct/>
              <w:topLinePunct w:val="0"/>
              <w:autoSpaceDE/>
              <w:autoSpaceDN/>
              <w:bidi w:val="0"/>
              <w:adjustRightInd/>
              <w:spacing w:line="360" w:lineRule="auto"/>
              <w:jc w:val="distribute"/>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本着“银企自愿，风险自担”的原则，中标（成交）单位为中小企业的可以自愿选择政府采购贷款进行融资，具体可登陆http:/wwmw.ccgp-shaanxi.gov.cn/zcdservice./zcd/shananxi(陕西省政府采购信用融资平台)查看办理。</w:t>
            </w:r>
          </w:p>
        </w:tc>
      </w:tr>
      <w:tr w14:paraId="5EB8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3A4CB1FA">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val="en-US" w:eastAsia="zh-CN"/>
              </w:rPr>
              <w:t>30</w:t>
            </w:r>
          </w:p>
        </w:tc>
        <w:tc>
          <w:tcPr>
            <w:tcW w:w="1625" w:type="dxa"/>
            <w:noWrap w:val="0"/>
            <w:vAlign w:val="center"/>
          </w:tcPr>
          <w:p w14:paraId="220EDF0F">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备注</w:t>
            </w:r>
          </w:p>
        </w:tc>
        <w:tc>
          <w:tcPr>
            <w:tcW w:w="7382" w:type="dxa"/>
            <w:noWrap w:val="0"/>
            <w:vAlign w:val="center"/>
          </w:tcPr>
          <w:p w14:paraId="29D1AF84">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74D7218A">
      <w:pPr>
        <w:keepNext w:val="0"/>
        <w:keepLines w:val="0"/>
        <w:pageBreakBefore w:val="0"/>
        <w:widowControl w:val="0"/>
        <w:shd w:val="clear"/>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cs="宋体"/>
          <w:b/>
          <w:bCs/>
          <w:caps w:val="0"/>
          <w:color w:val="auto"/>
          <w:spacing w:val="0"/>
          <w:sz w:val="32"/>
          <w:szCs w:val="32"/>
          <w:highlight w:val="none"/>
        </w:rPr>
      </w:pPr>
      <w:bookmarkStart w:id="18" w:name="_Toc78797018"/>
      <w:r>
        <w:rPr>
          <w:rFonts w:hint="eastAsia" w:ascii="宋体" w:hAnsi="宋体" w:cs="宋体"/>
          <w:b/>
          <w:bCs/>
          <w:caps w:val="0"/>
          <w:color w:val="auto"/>
          <w:spacing w:val="0"/>
          <w:sz w:val="32"/>
          <w:szCs w:val="32"/>
          <w:highlight w:val="none"/>
        </w:rPr>
        <w:t xml:space="preserve">第三部分 </w:t>
      </w:r>
      <w:r>
        <w:rPr>
          <w:rFonts w:hint="eastAsia" w:ascii="宋体" w:hAnsi="宋体" w:cs="宋体"/>
          <w:b/>
          <w:bCs/>
          <w:caps w:val="0"/>
          <w:color w:val="auto"/>
          <w:spacing w:val="0"/>
          <w:sz w:val="32"/>
          <w:szCs w:val="32"/>
          <w:highlight w:val="none"/>
          <w:lang w:val="en-US" w:eastAsia="zh-CN"/>
        </w:rPr>
        <w:t xml:space="preserve"> </w:t>
      </w:r>
      <w:r>
        <w:rPr>
          <w:rFonts w:hint="eastAsia" w:ascii="宋体" w:hAnsi="宋体" w:cs="宋体"/>
          <w:b/>
          <w:bCs/>
          <w:caps w:val="0"/>
          <w:color w:val="auto"/>
          <w:spacing w:val="0"/>
          <w:sz w:val="32"/>
          <w:szCs w:val="32"/>
          <w:highlight w:val="none"/>
        </w:rPr>
        <w:t>投标人须知</w:t>
      </w:r>
      <w:bookmarkEnd w:id="12"/>
      <w:bookmarkEnd w:id="13"/>
      <w:bookmarkEnd w:id="14"/>
      <w:bookmarkEnd w:id="15"/>
      <w:bookmarkEnd w:id="16"/>
      <w:bookmarkEnd w:id="17"/>
      <w:bookmarkEnd w:id="18"/>
      <w:bookmarkStart w:id="19" w:name="_Toc385234430"/>
      <w:bookmarkStart w:id="20" w:name="_Toc453917615"/>
      <w:bookmarkStart w:id="21" w:name="_Toc453917522"/>
      <w:bookmarkStart w:id="22" w:name="_Toc453858059"/>
    </w:p>
    <w:p w14:paraId="18B6D41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一、</w:t>
      </w:r>
      <w:r>
        <w:rPr>
          <w:rFonts w:hint="eastAsia" w:ascii="宋体" w:hAnsi="宋体" w:cs="宋体"/>
          <w:b/>
          <w:bCs/>
          <w:caps w:val="0"/>
          <w:color w:val="auto"/>
          <w:spacing w:val="0"/>
          <w:kern w:val="44"/>
          <w:sz w:val="24"/>
          <w:szCs w:val="24"/>
          <w:highlight w:val="none"/>
        </w:rPr>
        <w:t>总则</w:t>
      </w:r>
      <w:bookmarkEnd w:id="19"/>
      <w:bookmarkEnd w:id="20"/>
      <w:bookmarkEnd w:id="21"/>
      <w:bookmarkEnd w:id="22"/>
    </w:p>
    <w:p w14:paraId="170C9C70">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1.采购依据</w:t>
      </w:r>
    </w:p>
    <w:p w14:paraId="70CFBE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本次采购依据《中华人民共和国政府采购法》、《中华人民共和国政府采购法实施条例》、《政府采购竞争性磋商采购方式管理暂行办法》（财库〔2014〕214号)及国家现行有关法律法规执行。</w:t>
      </w:r>
    </w:p>
    <w:p w14:paraId="6E4AFBC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2.适用范围</w:t>
      </w:r>
    </w:p>
    <w:p w14:paraId="6BC968C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本竞争性磋商文件适用于本次磋商活动的全过程。</w:t>
      </w:r>
    </w:p>
    <w:p w14:paraId="5CBE1F4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3.合格投标人的资格条件</w:t>
      </w:r>
    </w:p>
    <w:p w14:paraId="19BC98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w:t>
      </w:r>
      <w:r>
        <w:rPr>
          <w:rFonts w:hint="eastAsia" w:ascii="宋体" w:hAnsi="宋体" w:cs="宋体"/>
          <w:caps w:val="0"/>
          <w:color w:val="auto"/>
          <w:spacing w:val="0"/>
          <w:kern w:val="0"/>
          <w:sz w:val="24"/>
          <w:szCs w:val="20"/>
          <w:highlight w:val="none"/>
        </w:rPr>
        <w:t>依照《中华人民共和国公司法》注册、符合《中华人民共和国政府采购法》第二十二条要求具备的条件、并具备国家规定的相关该行业必备资质，</w:t>
      </w:r>
      <w:r>
        <w:rPr>
          <w:rFonts w:hint="eastAsia" w:ascii="宋体" w:hAnsi="宋体" w:cs="宋体"/>
          <w:caps w:val="0"/>
          <w:color w:val="auto"/>
          <w:spacing w:val="0"/>
          <w:kern w:val="0"/>
          <w:sz w:val="24"/>
          <w:szCs w:val="24"/>
          <w:highlight w:val="none"/>
        </w:rPr>
        <w:t>具有本项目施工及实施能力，符合、承认并承诺履行本竞争性磋商文件各项规定的国内投标人均可参加报价。</w:t>
      </w:r>
    </w:p>
    <w:p w14:paraId="6D5DCAC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61F31ED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0"/>
          <w:highlight w:val="none"/>
        </w:rPr>
      </w:pPr>
      <w:r>
        <w:rPr>
          <w:rFonts w:hint="eastAsia" w:ascii="宋体" w:hAnsi="宋体" w:cs="宋体"/>
          <w:caps w:val="0"/>
          <w:color w:val="auto"/>
          <w:spacing w:val="0"/>
          <w:kern w:val="0"/>
          <w:sz w:val="24"/>
          <w:szCs w:val="24"/>
          <w:highlight w:val="none"/>
        </w:rPr>
        <w:t>3.3</w:t>
      </w:r>
      <w:r>
        <w:rPr>
          <w:rFonts w:hint="eastAsia" w:ascii="宋体" w:hAnsi="宋体" w:cs="宋体"/>
          <w:b/>
          <w:caps w:val="0"/>
          <w:color w:val="auto"/>
          <w:spacing w:val="0"/>
          <w:kern w:val="0"/>
          <w:sz w:val="24"/>
          <w:szCs w:val="20"/>
          <w:highlight w:val="none"/>
        </w:rPr>
        <w:t>资质要求</w:t>
      </w:r>
    </w:p>
    <w:p w14:paraId="5121318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0"/>
          <w:highlight w:val="none"/>
        </w:rPr>
      </w:pPr>
      <w:bookmarkStart w:id="23" w:name="_Toc29921"/>
      <w:r>
        <w:rPr>
          <w:rFonts w:hint="eastAsia" w:ascii="宋体" w:hAnsi="宋体" w:cs="宋体"/>
          <w:caps w:val="0"/>
          <w:color w:val="auto"/>
          <w:spacing w:val="0"/>
          <w:kern w:val="0"/>
          <w:sz w:val="24"/>
          <w:szCs w:val="20"/>
          <w:highlight w:val="none"/>
        </w:rPr>
        <w:t>必备资格要求:</w:t>
      </w:r>
      <w:bookmarkEnd w:id="23"/>
    </w:p>
    <w:p w14:paraId="0A9FF7C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（1）具有独立承担民事责任能力的法人、其他组织或自然人，并出具合法有效的营业执照，开户许可证或事业单位法人证书等国家规定的相关证明，自然人参与的提供其身份证明；</w:t>
      </w:r>
    </w:p>
    <w:p w14:paraId="0CBD55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（2）法定代表人授权书（附法定代表人、被授权人身份证复印件）及被授权人身份证原件；（法定代表人参加，只提供本人身份证原件）；</w:t>
      </w:r>
    </w:p>
    <w:p w14:paraId="19D7226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（3）参加本次磋商活动前近3年内，在经营活动中没有重大违法记录的书面声明原件，加盖供应商公章；</w:t>
      </w:r>
    </w:p>
    <w:p w14:paraId="5B778FB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4）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27F9EA7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（5）财务状况报告：提供经审计的2024年度或2025年度财务审计报告（成立时间至首次递交响应文件截止时间不足1年的，可提供成立后任意时段的资产负债表）或银行出具的资信证明；</w:t>
      </w:r>
    </w:p>
    <w:p w14:paraId="05D6835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6）社会保障资金缴纳证明：自2025年03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109C8B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（7）税收缴纳证明：自2025年03月01日以来已缴纳的至少三个月的缴税凭证。依法免税的供应商应提供相关文件证明；</w:t>
      </w:r>
    </w:p>
    <w:p w14:paraId="5159771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（8）履行合同所必须的证明资料：具有履行合同所必需的设备和专业技术能力证明资料（提供书面承诺）；</w:t>
      </w:r>
    </w:p>
    <w:p w14:paraId="2154883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9）小微企业声明函：本项目为专门面向小微企业项目，供应商应为小型、微型企业或监狱企业或残疾人福利性单位。供应商为小微企业的，提供《小微企业声明函》；本项目采购标的对应的小微企业划分标准所属行业为：其他未列明行业；供应商为监狱企业的，应提供监狱企业的证明文件；供应商为残疾人福利性单位的，应提供《残疾人福利性单位声明函》（监狱企业或残疾人福利性单位视同小型、微型企业）。</w:t>
      </w:r>
    </w:p>
    <w:p w14:paraId="512554F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（10）非联合体声明：本项目不接受联合体投标（提供声明书）；</w:t>
      </w:r>
    </w:p>
    <w:p w14:paraId="381078D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3.4投标人如有下列情形之一的按废标处理：</w:t>
      </w:r>
    </w:p>
    <w:p w14:paraId="4C7F042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（1）为采购人不具有独立法人资格的附属机构（单位）；</w:t>
      </w:r>
    </w:p>
    <w:p w14:paraId="4670C1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（2）为本采购项目提供采购代理服务的；</w:t>
      </w:r>
    </w:p>
    <w:p w14:paraId="4067D0A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（3）与本采购项目的采购代理机构同为一个法定代表人的；</w:t>
      </w:r>
    </w:p>
    <w:p w14:paraId="6A594C4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（4）与本采购项目采购代理机构相互控股或参股的；</w:t>
      </w:r>
    </w:p>
    <w:p w14:paraId="5403DF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（5）与本采购项目采购代理机构相互任职或工作的；</w:t>
      </w:r>
    </w:p>
    <w:p w14:paraId="30D30D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（6）被责令停业的；</w:t>
      </w:r>
    </w:p>
    <w:p w14:paraId="27FD694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（7）被暂停或取消投标资格的；</w:t>
      </w:r>
    </w:p>
    <w:p w14:paraId="40EDFE2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（8）被省级或采购项目备案地司法部门或建设行政主管部门作行政处罚（或不良行为记录），但不在其行政处罚期（或不良行为记录期）内的除外。</w:t>
      </w:r>
    </w:p>
    <w:p w14:paraId="7824819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4.报价费用  </w:t>
      </w:r>
      <w:r>
        <w:rPr>
          <w:rFonts w:hint="eastAsia" w:ascii="宋体" w:hAnsi="宋体" w:cs="宋体"/>
          <w:caps w:val="0"/>
          <w:color w:val="auto"/>
          <w:spacing w:val="0"/>
          <w:kern w:val="0"/>
          <w:sz w:val="24"/>
          <w:szCs w:val="24"/>
          <w:highlight w:val="none"/>
        </w:rPr>
        <w:t>投标人应当承担参与本次磋商活动发生的相关费用，代理机构和</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人在任何情况下均无义务和责任承担这些费用。</w:t>
      </w:r>
    </w:p>
    <w:p w14:paraId="60025C2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5.通知  </w:t>
      </w:r>
      <w:r>
        <w:rPr>
          <w:rFonts w:hint="eastAsia" w:ascii="宋体" w:hAnsi="宋体" w:cs="宋体"/>
          <w:caps w:val="0"/>
          <w:color w:val="auto"/>
          <w:spacing w:val="0"/>
          <w:kern w:val="0"/>
          <w:sz w:val="24"/>
          <w:szCs w:val="24"/>
          <w:highlight w:val="none"/>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书面方式立即予以回复确认。因登记有误或传真线路故障导致通知延迟送达或无法送达，</w:t>
      </w:r>
      <w:bookmarkStart w:id="24" w:name="_Toc453858060"/>
      <w:bookmarkStart w:id="25" w:name="_Toc385234431"/>
      <w:bookmarkStart w:id="26" w:name="_Toc326251051"/>
      <w:bookmarkStart w:id="27" w:name="_Toc453917523"/>
      <w:bookmarkStart w:id="28" w:name="_Toc453917616"/>
      <w:r>
        <w:rPr>
          <w:rFonts w:hint="eastAsia" w:ascii="宋体" w:hAnsi="宋体" w:cs="宋体"/>
          <w:caps w:val="0"/>
          <w:color w:val="auto"/>
          <w:spacing w:val="0"/>
          <w:kern w:val="0"/>
          <w:sz w:val="24"/>
          <w:szCs w:val="24"/>
          <w:highlight w:val="none"/>
        </w:rPr>
        <w:t>代理机构不承担相关责任。</w:t>
      </w:r>
    </w:p>
    <w:p w14:paraId="4C7B6E0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6.其他  </w:t>
      </w:r>
      <w:r>
        <w:rPr>
          <w:rFonts w:hint="eastAsia" w:ascii="宋体" w:hAnsi="宋体" w:cs="宋体"/>
          <w:caps w:val="0"/>
          <w:color w:val="auto"/>
          <w:spacing w:val="0"/>
          <w:kern w:val="0"/>
          <w:sz w:val="24"/>
          <w:szCs w:val="24"/>
          <w:highlight w:val="none"/>
        </w:rPr>
        <w:t>竞争性磋商文件以下简称“磋商文件”，竞争性磋商响应文件以下简称“响应文件”。磋商文件的解释权归采购代理机构。如发现竞争性磋商文件内容中与现行的法律法规不相符合的情况，以现行的法律法规为准。</w:t>
      </w:r>
    </w:p>
    <w:p w14:paraId="21B1F82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二、磋商文件</w:t>
      </w:r>
      <w:bookmarkEnd w:id="24"/>
      <w:bookmarkEnd w:id="25"/>
      <w:bookmarkEnd w:id="26"/>
      <w:bookmarkEnd w:id="27"/>
      <w:bookmarkEnd w:id="28"/>
    </w:p>
    <w:p w14:paraId="2FE7014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1.磋商文件的内容</w:t>
      </w:r>
    </w:p>
    <w:p w14:paraId="50CBB92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1.1磋商文件由下列七部分内容组成：</w:t>
      </w:r>
    </w:p>
    <w:p w14:paraId="72ABFC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 xml:space="preserve">第一部分 </w:t>
      </w:r>
      <w:r>
        <w:rPr>
          <w:rFonts w:hint="eastAsia" w:ascii="宋体" w:hAnsi="宋体" w:cs="宋体"/>
          <w:caps w:val="0"/>
          <w:color w:val="auto"/>
          <w:spacing w:val="0"/>
          <w:sz w:val="24"/>
          <w:szCs w:val="24"/>
          <w:highlight w:val="none"/>
          <w:lang w:eastAsia="zh-CN"/>
        </w:rPr>
        <w:t>竞争性磋商公告</w:t>
      </w:r>
      <w:r>
        <w:rPr>
          <w:rFonts w:hint="eastAsia" w:ascii="宋体" w:hAnsi="宋体" w:cs="宋体"/>
          <w:caps w:val="0"/>
          <w:color w:val="auto"/>
          <w:spacing w:val="0"/>
          <w:sz w:val="24"/>
          <w:szCs w:val="24"/>
          <w:highlight w:val="none"/>
        </w:rPr>
        <w:t>；</w:t>
      </w:r>
    </w:p>
    <w:p w14:paraId="1CBE47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第二部分 竞争性磋商须知及前附表；</w:t>
      </w:r>
    </w:p>
    <w:p w14:paraId="3B7737A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第三部分 投标人须知；</w:t>
      </w:r>
    </w:p>
    <w:p w14:paraId="79418EB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第四部分 采购内容与技术要求；</w:t>
      </w:r>
    </w:p>
    <w:p w14:paraId="2EE371F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第五部分 商务条款；</w:t>
      </w:r>
    </w:p>
    <w:p w14:paraId="30EDE57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第六部分 合同条款；</w:t>
      </w:r>
    </w:p>
    <w:p w14:paraId="5E034A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第七部分 响应文件格式。</w:t>
      </w:r>
    </w:p>
    <w:p w14:paraId="2B5DB8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1.2投标人应详细阅读磋商文件的全部内容。如果不能按照磋商文件要求提交全部资料或者不能对磋商文件在各方面的要求都做出实质性响应，可能导致报价被拒绝或无效报价处理。</w:t>
      </w:r>
    </w:p>
    <w:p w14:paraId="588F954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2.磋商文件的澄清和修改</w:t>
      </w:r>
    </w:p>
    <w:p w14:paraId="119EB51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rPr>
        <w:t>2.1提交首次响应文件截止之日前，招标代理机构可以用更正公告（或变更公告）的方式对已发出的磋商文件进行必要的澄清或者修改，并将在指定的信息发布媒体上发布。</w:t>
      </w:r>
    </w:p>
    <w:p w14:paraId="574E024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14:paraId="2E1636E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2.3更正公告（或变更公告）作为磋商文件的组成部分，对所有投标人均具有约束力。</w:t>
      </w:r>
      <w:bookmarkStart w:id="29" w:name="_Toc453858061"/>
      <w:bookmarkStart w:id="30" w:name="_Toc453917524"/>
      <w:bookmarkStart w:id="31" w:name="_Toc453917617"/>
      <w:bookmarkStart w:id="32" w:name="_Toc385234432"/>
    </w:p>
    <w:p w14:paraId="152704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三、</w:t>
      </w:r>
      <w:bookmarkEnd w:id="29"/>
      <w:bookmarkEnd w:id="30"/>
      <w:bookmarkEnd w:id="31"/>
      <w:bookmarkEnd w:id="32"/>
      <w:r>
        <w:rPr>
          <w:rFonts w:hint="eastAsia" w:ascii="宋体" w:hAnsi="宋体" w:cs="宋体"/>
          <w:b/>
          <w:bCs/>
          <w:caps w:val="0"/>
          <w:color w:val="auto"/>
          <w:spacing w:val="0"/>
          <w:kern w:val="44"/>
          <w:sz w:val="24"/>
          <w:szCs w:val="24"/>
          <w:highlight w:val="none"/>
        </w:rPr>
        <w:t>竞争性磋商响应文件及编制要求</w:t>
      </w:r>
    </w:p>
    <w:p w14:paraId="7E09E65F">
      <w:pPr>
        <w:widowControl w:val="0"/>
        <w:shd w:val="clear"/>
        <w:overflowPunct/>
        <w:topLinePunct w:val="0"/>
        <w:autoSpaceDE w:val="0"/>
        <w:autoSpaceDN w:val="0"/>
        <w:bidi w:val="0"/>
        <w:spacing w:line="360" w:lineRule="auto"/>
        <w:ind w:firstLine="482"/>
        <w:rPr>
          <w:rFonts w:hint="eastAsia" w:ascii="宋体" w:hAnsi="宋体"/>
          <w:b/>
          <w:color w:val="auto"/>
          <w:sz w:val="24"/>
          <w:highlight w:val="none"/>
        </w:rPr>
      </w:pPr>
      <w:r>
        <w:rPr>
          <w:rFonts w:hint="eastAsia" w:ascii="宋体" w:hAnsi="宋体"/>
          <w:b/>
          <w:color w:val="auto"/>
          <w:sz w:val="24"/>
          <w:highlight w:val="none"/>
          <w:lang w:val="en-US" w:eastAsia="zh-CN"/>
        </w:rPr>
        <w:t xml:space="preserve">1 </w:t>
      </w:r>
      <w:r>
        <w:rPr>
          <w:rFonts w:hint="eastAsia" w:ascii="宋体" w:hAnsi="宋体"/>
          <w:b/>
          <w:color w:val="auto"/>
          <w:sz w:val="24"/>
          <w:highlight w:val="none"/>
        </w:rPr>
        <w:t>合格的供应商</w:t>
      </w:r>
    </w:p>
    <w:p w14:paraId="644BB573">
      <w:pPr>
        <w:widowControl w:val="0"/>
        <w:shd w:val="clear"/>
        <w:overflowPunct/>
        <w:topLinePunct w:val="0"/>
        <w:autoSpaceDE w:val="0"/>
        <w:autoSpaceDN w:val="0"/>
        <w:bidi w:val="0"/>
        <w:spacing w:line="360" w:lineRule="auto"/>
        <w:ind w:firstLine="480"/>
        <w:rPr>
          <w:rFonts w:hint="eastAsia" w:ascii="宋体" w:hAnsi="宋体" w:eastAsia="宋体"/>
          <w:b/>
          <w:bCs/>
          <w:color w:val="auto"/>
          <w:sz w:val="24"/>
          <w:highlight w:val="none"/>
          <w:lang w:eastAsia="zh-CN"/>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.1</w:t>
      </w:r>
      <w:r>
        <w:rPr>
          <w:rFonts w:hint="eastAsia" w:ascii="宋体" w:hAnsi="宋体"/>
          <w:b/>
          <w:bCs/>
          <w:color w:val="auto"/>
          <w:sz w:val="24"/>
          <w:highlight w:val="none"/>
        </w:rPr>
        <w:t xml:space="preserve"> 符合《中华人民共和国政府采购法》第二十二条要求具备的条件，供应商需具有独立法人资格，能够独立承担民事责任，有履行完成本项目能力，经营范围与所投内容相符</w:t>
      </w:r>
      <w:r>
        <w:rPr>
          <w:rFonts w:hint="eastAsia" w:ascii="宋体" w:hAnsi="宋体"/>
          <w:b/>
          <w:bCs/>
          <w:color w:val="auto"/>
          <w:sz w:val="24"/>
          <w:highlight w:val="none"/>
          <w:lang w:eastAsia="zh-CN"/>
        </w:rPr>
        <w:t>。</w:t>
      </w:r>
    </w:p>
    <w:p w14:paraId="13A54B5F">
      <w:pPr>
        <w:widowControl w:val="0"/>
        <w:shd w:val="clear"/>
        <w:overflowPunct/>
        <w:topLinePunct w:val="0"/>
        <w:autoSpaceDE w:val="0"/>
        <w:autoSpaceDN w:val="0"/>
        <w:bidi w:val="0"/>
        <w:spacing w:line="360" w:lineRule="auto"/>
        <w:ind w:firstLine="480"/>
        <w:rPr>
          <w:rFonts w:hint="eastAsia" w:ascii="宋体" w:hAnsi="宋体"/>
          <w:b/>
          <w:bCs/>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.2 供应商递交磋商响应文件时并单独提交以下资格证明文件原件以便评审审查：</w:t>
      </w:r>
    </w:p>
    <w:p w14:paraId="48372D50">
      <w:pPr>
        <w:widowControl w:val="0"/>
        <w:shd w:val="clear"/>
        <w:overflowPunct/>
        <w:topLinePunct w:val="0"/>
        <w:bidi w:val="0"/>
        <w:spacing w:line="360" w:lineRule="auto"/>
        <w:ind w:firstLine="420"/>
        <w:rPr>
          <w:rFonts w:hint="eastAsia" w:ascii="宋体" w:hAnsi="宋体"/>
          <w:color w:val="auto"/>
          <w:sz w:val="24"/>
          <w:highlight w:val="none"/>
        </w:rPr>
      </w:pPr>
      <w:r>
        <w:rPr>
          <w:rFonts w:hint="eastAsia" w:ascii="宋体" w:hAnsi="宋体"/>
          <w:color w:val="auto"/>
          <w:sz w:val="24"/>
          <w:highlight w:val="none"/>
        </w:rPr>
        <w:t>供应商除符合《中华人民共和国政府采购法》第二十二条规定的各项条件外还需具备特定资格条件：</w:t>
      </w:r>
    </w:p>
    <w:p w14:paraId="7BD7DBD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（1）具有独立承担民事责任能力的法人、其他组织或自然人，并出具合法有效的营业执照，开户许可证或事业单位法人证书等国家规定的相关证明，自然人参与的提供其身份证明；</w:t>
      </w:r>
    </w:p>
    <w:p w14:paraId="5FF2A3C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（2）法定代表人授权书（附法定代表人、被授权人身份证复印件）及被授权人身份证原件；（法定代表人参加，只提供本人身份证原件）；</w:t>
      </w:r>
    </w:p>
    <w:p w14:paraId="68E9B17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（3）参加本次磋商活动前近3年内，在经营活动中没有重大违法记录的书面声明原件，加盖供应商公章；</w:t>
      </w:r>
    </w:p>
    <w:p w14:paraId="01A409D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4）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04FE0CC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（5）财务状况报告：提供经审计的2024年度或2025年度财务审计报告（成立时间至首次递交响应文件截止时间不足1年的，可提供成立后任意时段的资产负债表）或银行出具的资信证明；</w:t>
      </w:r>
    </w:p>
    <w:p w14:paraId="410DB87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6）社会保障资金缴纳证明：自2025年03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3799411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（7）税收缴纳证明：自2025年03月01日以来已缴纳的至少三个月的缴税凭证。依法免税的供应商应提供相关文件证明；</w:t>
      </w:r>
    </w:p>
    <w:p w14:paraId="3F4229F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（8）履行合同所必须的证明资料：具有履行合同所必需的设备和专业技术能力证明资料（提供书面承诺）；</w:t>
      </w:r>
    </w:p>
    <w:p w14:paraId="79FCDC4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9）小微企业声明函：本项目为专门面向小微企业项目，供应商应为小型、微型企业或监狱企业或残疾人福利性单位。供应商为小微企业的，提供《小微企业声明函》；本项目采购标的对应的小微企业划分标准所属行业为：其他未列明行业；供应商为监狱企业的，应提供监狱企业的证明文件；供应商为残疾人福利性单位的，应提供《残疾人福利性单位声明函》（监狱企业或残疾人福利性单位视同小型、微型企业）。</w:t>
      </w:r>
    </w:p>
    <w:p w14:paraId="7D6DCAB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eastAsia="zh-CN"/>
        </w:rPr>
        <w:t>（10）非联合体声明：本项目不接受联合体投标（提供声明书）；</w:t>
      </w:r>
    </w:p>
    <w:p w14:paraId="3953056A">
      <w:pPr>
        <w:widowControl w:val="0"/>
        <w:overflowPunct/>
        <w:topLinePunct w:val="0"/>
        <w:bidi w:val="0"/>
        <w:spacing w:line="360" w:lineRule="auto"/>
        <w:ind w:firstLine="420"/>
        <w:rPr>
          <w:rFonts w:hint="eastAsia" w:ascii="宋体" w:hAnsi="宋体" w:cs="宋体"/>
          <w:b/>
          <w:caps w:val="0"/>
          <w:color w:val="auto"/>
          <w:spacing w:val="0"/>
          <w:kern w:val="0"/>
          <w:sz w:val="24"/>
          <w:szCs w:val="24"/>
          <w:highlight w:val="none"/>
        </w:rPr>
      </w:pPr>
      <w:r>
        <w:rPr>
          <w:rFonts w:hint="eastAsia" w:ascii="宋体" w:hAnsi="宋体" w:cs="Times New Roman"/>
          <w:b/>
          <w:color w:val="auto"/>
          <w:sz w:val="24"/>
          <w:highlight w:val="none"/>
          <w:lang w:val="en-US" w:eastAsia="zh-CN"/>
        </w:rPr>
        <w:t>注：</w:t>
      </w:r>
      <w:r>
        <w:rPr>
          <w:rFonts w:hint="eastAsia" w:ascii="宋体" w:hAnsi="宋体"/>
          <w:b/>
          <w:color w:val="auto"/>
          <w:sz w:val="24"/>
          <w:highlight w:val="none"/>
        </w:rPr>
        <w:t>供应商应保证在磋商响应文件</w:t>
      </w:r>
      <w:r>
        <w:rPr>
          <w:rFonts w:hint="eastAsia" w:ascii="宋体" w:hAnsi="宋体"/>
          <w:b/>
          <w:color w:val="auto"/>
          <w:sz w:val="24"/>
          <w:highlight w:val="none"/>
          <w:lang w:val="en-US" w:eastAsia="zh-CN"/>
        </w:rPr>
        <w:t>具</w:t>
      </w:r>
      <w:r>
        <w:rPr>
          <w:rFonts w:hint="eastAsia" w:ascii="宋体" w:hAnsi="宋体"/>
          <w:b/>
          <w:color w:val="auto"/>
          <w:sz w:val="24"/>
          <w:highlight w:val="none"/>
        </w:rPr>
        <w:t>有上述文件加盖公章的复印件</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因资料不全导致废标的由供应商自行负责</w:t>
      </w:r>
      <w:r>
        <w:rPr>
          <w:rFonts w:hint="eastAsia" w:ascii="宋体" w:hAnsi="宋体"/>
          <w:b/>
          <w:color w:val="auto"/>
          <w:sz w:val="24"/>
          <w:highlight w:val="none"/>
        </w:rPr>
        <w:t>。</w:t>
      </w:r>
    </w:p>
    <w:p w14:paraId="130BC02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2 </w:t>
      </w:r>
      <w:r>
        <w:rPr>
          <w:rFonts w:hint="eastAsia" w:ascii="宋体" w:hAnsi="宋体" w:cs="宋体"/>
          <w:b/>
          <w:caps w:val="0"/>
          <w:color w:val="auto"/>
          <w:spacing w:val="0"/>
          <w:kern w:val="0"/>
          <w:sz w:val="24"/>
          <w:szCs w:val="24"/>
          <w:highlight w:val="none"/>
        </w:rPr>
        <w:t>响应文件的语言和计量单位</w:t>
      </w:r>
    </w:p>
    <w:p w14:paraId="341ED9A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cs="宋体"/>
          <w:caps w:val="0"/>
          <w:color w:val="auto"/>
          <w:spacing w:val="0"/>
          <w:kern w:val="0"/>
          <w:sz w:val="24"/>
          <w:szCs w:val="24"/>
          <w:highlight w:val="none"/>
        </w:rPr>
        <w:t>投标人提交的资格证明文件、商务技术文件，包括技术资料等中的说明以及投标人与代理机构就有关报价的所有来往函件，均应使用中文简体字。</w:t>
      </w:r>
    </w:p>
    <w:p w14:paraId="1A2D03E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.2</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cs="宋体"/>
          <w:caps w:val="0"/>
          <w:color w:val="auto"/>
          <w:spacing w:val="0"/>
          <w:kern w:val="0"/>
          <w:sz w:val="24"/>
          <w:szCs w:val="24"/>
          <w:highlight w:val="none"/>
        </w:rPr>
        <w:t>响应文件所使用的计量单位，必须使用国家法定计量单位。</w:t>
      </w:r>
    </w:p>
    <w:p w14:paraId="3351853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3 </w:t>
      </w:r>
      <w:r>
        <w:rPr>
          <w:rFonts w:hint="eastAsia" w:ascii="宋体" w:hAnsi="宋体" w:cs="宋体"/>
          <w:b/>
          <w:bCs/>
          <w:caps w:val="0"/>
          <w:color w:val="auto"/>
          <w:spacing w:val="0"/>
          <w:kern w:val="0"/>
          <w:sz w:val="24"/>
          <w:szCs w:val="24"/>
          <w:highlight w:val="none"/>
        </w:rPr>
        <w:t>编制要求</w:t>
      </w:r>
    </w:p>
    <w:p w14:paraId="0D91336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3.1</w:t>
      </w:r>
      <w:r>
        <w:rPr>
          <w:rFonts w:hint="eastAsia" w:ascii="宋体" w:hAnsi="宋体" w:cs="宋体"/>
          <w:caps w:val="0"/>
          <w:color w:val="auto"/>
          <w:spacing w:val="0"/>
          <w:kern w:val="0"/>
          <w:sz w:val="24"/>
          <w:szCs w:val="24"/>
          <w:highlight w:val="none"/>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14:paraId="1FA1290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3.2</w:t>
      </w:r>
      <w:r>
        <w:rPr>
          <w:rFonts w:hint="eastAsia" w:ascii="宋体" w:hAnsi="宋体" w:cs="宋体"/>
          <w:caps w:val="0"/>
          <w:color w:val="auto"/>
          <w:spacing w:val="0"/>
          <w:kern w:val="0"/>
          <w:sz w:val="24"/>
          <w:szCs w:val="24"/>
          <w:highlight w:val="none"/>
        </w:rPr>
        <w:t>投标人提交的磋商响应文件（包括施工方案）以及投标人与招标代理机构就有关磋商的所有来往函电均应以中文书写。</w:t>
      </w:r>
    </w:p>
    <w:p w14:paraId="3567067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4 </w:t>
      </w:r>
      <w:r>
        <w:rPr>
          <w:rFonts w:hint="eastAsia" w:ascii="宋体" w:hAnsi="宋体" w:cs="宋体"/>
          <w:b/>
          <w:bCs/>
          <w:caps w:val="0"/>
          <w:color w:val="auto"/>
          <w:spacing w:val="0"/>
          <w:kern w:val="0"/>
          <w:sz w:val="24"/>
          <w:szCs w:val="24"/>
          <w:highlight w:val="none"/>
        </w:rPr>
        <w:t>竞争性磋商响应文件构成和格式</w:t>
      </w:r>
    </w:p>
    <w:p w14:paraId="033CAA4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4.1 </w:t>
      </w:r>
      <w:r>
        <w:rPr>
          <w:rFonts w:hint="eastAsia" w:ascii="宋体" w:hAnsi="宋体" w:eastAsia="宋体" w:cs="宋体"/>
          <w:caps w:val="0"/>
          <w:color w:val="auto"/>
          <w:spacing w:val="0"/>
          <w:kern w:val="0"/>
          <w:sz w:val="24"/>
          <w:szCs w:val="24"/>
          <w:highlight w:val="none"/>
        </w:rPr>
        <w:t>投标单位编写的响应文件应包括下列部分，请按磋商文件提供的相应格式并依照下列顺序编写。</w:t>
      </w:r>
    </w:p>
    <w:p w14:paraId="7A822330">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第一章   磋商响应函</w:t>
      </w:r>
    </w:p>
    <w:p w14:paraId="400BA1B1">
      <w:pPr>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第二章   磋商响应一览表</w:t>
      </w:r>
    </w:p>
    <w:p w14:paraId="7C01535E">
      <w:pPr>
        <w:pStyle w:val="23"/>
        <w:widowControl w:val="0"/>
        <w:shd w:val="clear"/>
        <w:overflowPunct/>
        <w:topLinePunct w:val="0"/>
        <w:bidi w:val="0"/>
        <w:snapToGrid w:val="0"/>
        <w:spacing w:line="360" w:lineRule="auto"/>
        <w:ind w:firstLine="1566" w:firstLineChars="650"/>
        <w:jc w:val="left"/>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磋商响应分项报价表</w:t>
      </w:r>
    </w:p>
    <w:p w14:paraId="7D2DA0AD">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第三章   法定代表人证明书及授权委托书</w:t>
      </w:r>
    </w:p>
    <w:p w14:paraId="654A46EE">
      <w:pPr>
        <w:pStyle w:val="23"/>
        <w:widowControl w:val="0"/>
        <w:shd w:val="clear"/>
        <w:overflowPunct/>
        <w:topLinePunct w:val="0"/>
        <w:bidi w:val="0"/>
        <w:snapToGrid w:val="0"/>
        <w:spacing w:line="360" w:lineRule="auto"/>
        <w:ind w:firstLine="482" w:firstLineChars="200"/>
        <w:jc w:val="left"/>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第四章   商务响应偏离表</w:t>
      </w:r>
    </w:p>
    <w:p w14:paraId="5BB5F54F">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第五章   无重大违法记录声明</w:t>
      </w:r>
    </w:p>
    <w:p w14:paraId="67C59606">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第六章   供应商资格证明文件</w:t>
      </w:r>
    </w:p>
    <w:p w14:paraId="59536090">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第七章   磋商产品及其技术方案</w:t>
      </w:r>
    </w:p>
    <w:p w14:paraId="764A3B91">
      <w:pPr>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第八章   供应商服务承诺</w:t>
      </w:r>
    </w:p>
    <w:p w14:paraId="64361940">
      <w:pPr>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第九章   供应商认为有必要说明的其他问题</w:t>
      </w:r>
    </w:p>
    <w:p w14:paraId="2A9C5DAE">
      <w:pPr>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第十章   供应商承诺书</w:t>
      </w:r>
    </w:p>
    <w:p w14:paraId="4958316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第十一章   供应商业绩</w:t>
      </w:r>
    </w:p>
    <w:p w14:paraId="132CBFE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供应商应</w:t>
      </w:r>
      <w:r>
        <w:rPr>
          <w:rFonts w:hint="eastAsia" w:ascii="宋体" w:hAnsi="宋体" w:cs="宋体"/>
          <w:caps w:val="0"/>
          <w:color w:val="auto"/>
          <w:spacing w:val="0"/>
          <w:kern w:val="0"/>
          <w:sz w:val="24"/>
          <w:szCs w:val="24"/>
          <w:highlight w:val="none"/>
          <w:lang w:val="en-US" w:eastAsia="zh-CN"/>
        </w:rPr>
        <w:t>按</w:t>
      </w:r>
      <w:r>
        <w:rPr>
          <w:rFonts w:hint="eastAsia" w:ascii="宋体" w:hAnsi="宋体" w:eastAsia="宋体" w:cs="宋体"/>
          <w:caps w:val="0"/>
          <w:color w:val="auto"/>
          <w:spacing w:val="0"/>
          <w:kern w:val="0"/>
          <w:sz w:val="24"/>
          <w:szCs w:val="24"/>
          <w:highlight w:val="none"/>
          <w:lang w:val="en-US" w:eastAsia="zh-CN"/>
        </w:rPr>
        <w:t>照</w:t>
      </w:r>
      <w:r>
        <w:rPr>
          <w:rFonts w:hint="eastAsia" w:ascii="宋体" w:hAnsi="宋体" w:eastAsia="宋体" w:cs="宋体"/>
          <w:caps w:val="0"/>
          <w:color w:val="auto"/>
          <w:spacing w:val="0"/>
          <w:kern w:val="0"/>
          <w:sz w:val="24"/>
          <w:szCs w:val="24"/>
          <w:highlight w:val="none"/>
        </w:rPr>
        <w:t>竞争性磋商响应文件及编制要求第</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rPr>
        <w:t>.1条规定的顺序编排、并应编制目录，逐页标注连续页码</w:t>
      </w:r>
      <w:r>
        <w:rPr>
          <w:rFonts w:hint="eastAsia" w:ascii="宋体" w:hAnsi="宋体" w:cs="宋体"/>
          <w:caps w:val="0"/>
          <w:color w:val="auto"/>
          <w:spacing w:val="0"/>
          <w:kern w:val="0"/>
          <w:sz w:val="24"/>
          <w:szCs w:val="24"/>
          <w:highlight w:val="none"/>
          <w:lang w:eastAsia="zh-CN"/>
        </w:rPr>
        <w:t>。</w:t>
      </w:r>
    </w:p>
    <w:p w14:paraId="0956CAB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4</w:t>
      </w:r>
      <w:r>
        <w:rPr>
          <w:rFonts w:hint="eastAsia" w:ascii="宋体" w:hAnsi="宋体" w:cs="宋体"/>
          <w:b/>
          <w:bCs/>
          <w:caps w:val="0"/>
          <w:color w:val="auto"/>
          <w:spacing w:val="0"/>
          <w:kern w:val="0"/>
          <w:sz w:val="24"/>
          <w:szCs w:val="24"/>
          <w:highlight w:val="none"/>
        </w:rPr>
        <w:t>.</w:t>
      </w:r>
      <w:r>
        <w:rPr>
          <w:rFonts w:hint="eastAsia" w:ascii="宋体" w:hAnsi="宋体" w:cs="宋体"/>
          <w:b/>
          <w:bCs/>
          <w:caps w:val="0"/>
          <w:color w:val="auto"/>
          <w:spacing w:val="0"/>
          <w:kern w:val="0"/>
          <w:sz w:val="24"/>
          <w:szCs w:val="24"/>
          <w:highlight w:val="none"/>
          <w:lang w:val="en-US" w:eastAsia="zh-CN"/>
        </w:rPr>
        <w:t>3</w:t>
      </w:r>
      <w:r>
        <w:rPr>
          <w:rFonts w:hint="eastAsia" w:ascii="宋体" w:hAnsi="宋体" w:cs="宋体"/>
          <w:caps w:val="0"/>
          <w:color w:val="auto"/>
          <w:spacing w:val="0"/>
          <w:kern w:val="0"/>
          <w:sz w:val="24"/>
          <w:szCs w:val="24"/>
          <w:highlight w:val="none"/>
        </w:rPr>
        <w:t>投标人应按照第七部分提供的格式编写竞争性磋商响应文件，不得缺少磋商文件要求填写的表格或提交的资料。</w:t>
      </w:r>
    </w:p>
    <w:p w14:paraId="00FE592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lang w:val="en-US" w:eastAsia="zh-CN"/>
        </w:rPr>
        <w:t xml:space="preserve">5 </w:t>
      </w:r>
      <w:r>
        <w:rPr>
          <w:rFonts w:hint="eastAsia" w:ascii="宋体" w:hAnsi="宋体" w:cs="宋体"/>
          <w:b/>
          <w:caps w:val="0"/>
          <w:color w:val="auto"/>
          <w:spacing w:val="0"/>
          <w:sz w:val="24"/>
          <w:szCs w:val="24"/>
          <w:highlight w:val="none"/>
        </w:rPr>
        <w:t>磋商报价</w:t>
      </w:r>
    </w:p>
    <w:p w14:paraId="1C718DA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.1本项目的磋商报价采用本须知前附表规定的承包方式进行报价。</w:t>
      </w:r>
    </w:p>
    <w:p w14:paraId="680A8C3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.2磋商报价为投标人充分考虑磋商文件的各项条款和所掌握的市场情况及本</w:t>
      </w:r>
      <w:r>
        <w:rPr>
          <w:rFonts w:hint="eastAsia" w:ascii="宋体" w:hAnsi="宋体" w:cs="宋体"/>
          <w:caps w:val="0"/>
          <w:color w:val="auto"/>
          <w:spacing w:val="0"/>
          <w:sz w:val="24"/>
          <w:szCs w:val="24"/>
          <w:highlight w:val="none"/>
          <w:lang w:val="en-US" w:eastAsia="zh-CN"/>
        </w:rPr>
        <w:t>项目</w:t>
      </w:r>
      <w:r>
        <w:rPr>
          <w:rFonts w:hint="eastAsia" w:ascii="宋体" w:hAnsi="宋体" w:cs="宋体"/>
          <w:caps w:val="0"/>
          <w:color w:val="auto"/>
          <w:spacing w:val="0"/>
          <w:sz w:val="24"/>
          <w:szCs w:val="24"/>
          <w:highlight w:val="none"/>
        </w:rPr>
        <w:t>的实际情况，根据企业自身情况自主做出的磋商报价。</w:t>
      </w:r>
    </w:p>
    <w:p w14:paraId="51AE95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.3投标人的投标报价，包含本项目范围及工期的全部项目，不得以任何理由重复或缺项，作为投标人计算单价或总价的依据。</w:t>
      </w:r>
      <w:r>
        <w:rPr>
          <w:rFonts w:hint="eastAsia" w:ascii="宋体" w:hAnsi="宋体" w:cs="宋体"/>
          <w:b/>
          <w:bCs/>
          <w:caps w:val="0"/>
          <w:color w:val="auto"/>
          <w:spacing w:val="0"/>
          <w:sz w:val="24"/>
          <w:szCs w:val="24"/>
          <w:highlight w:val="none"/>
        </w:rPr>
        <w:t>投标人所报投标报价不得超出本项目最高限价，否则按无效文件处理。</w:t>
      </w:r>
    </w:p>
    <w:p w14:paraId="15BB4BC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.4本项目的施工地点为本须知前附表所述，除非合同中另有规定，投标人在报价中所报的单价和合价，以及磋商报价汇总表中的价格均包括完成该项目的</w:t>
      </w:r>
      <w:r>
        <w:rPr>
          <w:rFonts w:hint="eastAsia" w:ascii="宋体" w:hAnsi="宋体" w:cs="宋体"/>
          <w:b/>
          <w:bCs/>
          <w:caps w:val="0"/>
          <w:color w:val="auto"/>
          <w:spacing w:val="0"/>
          <w:sz w:val="24"/>
          <w:szCs w:val="24"/>
          <w:highlight w:val="none"/>
        </w:rPr>
        <w:t>成本、利润、税金、大型机械进出场费、风险费、赶工费、政策性文件规定费用等所有费用。</w:t>
      </w:r>
    </w:p>
    <w:p w14:paraId="1A17B0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highlight w:val="none"/>
          <w:lang w:val="zh-CN"/>
        </w:rPr>
        <w:t>.5</w:t>
      </w:r>
      <w:r>
        <w:rPr>
          <w:rFonts w:hint="eastAsia" w:ascii="宋体" w:hAnsi="宋体" w:cs="宋体"/>
          <w:caps w:val="0"/>
          <w:color w:val="auto"/>
          <w:spacing w:val="0"/>
          <w:sz w:val="24"/>
          <w:szCs w:val="24"/>
          <w:highlight w:val="none"/>
        </w:rPr>
        <w:t>投标人应按采购人提供的施工内容并结合现场踏勘的实际情况列出的拟完成本项目</w:t>
      </w:r>
      <w:r>
        <w:rPr>
          <w:rFonts w:hint="eastAsia" w:ascii="宋体" w:hAnsi="宋体" w:cs="宋体"/>
          <w:caps w:val="0"/>
          <w:color w:val="auto"/>
          <w:spacing w:val="0"/>
          <w:sz w:val="24"/>
          <w:szCs w:val="24"/>
          <w:highlight w:val="none"/>
          <w:lang w:eastAsia="zh-CN"/>
        </w:rPr>
        <w:t>的</w:t>
      </w:r>
      <w:r>
        <w:rPr>
          <w:rFonts w:hint="eastAsia" w:ascii="宋体" w:hAnsi="宋体" w:cs="宋体"/>
          <w:caps w:val="0"/>
          <w:color w:val="auto"/>
          <w:spacing w:val="0"/>
          <w:sz w:val="24"/>
          <w:szCs w:val="24"/>
          <w:highlight w:val="none"/>
          <w:lang w:val="en-US" w:eastAsia="zh-CN"/>
        </w:rPr>
        <w:t>服务清单</w:t>
      </w:r>
      <w:r>
        <w:rPr>
          <w:rFonts w:hint="eastAsia" w:ascii="宋体" w:hAnsi="宋体" w:cs="宋体"/>
          <w:caps w:val="0"/>
          <w:color w:val="auto"/>
          <w:spacing w:val="0"/>
          <w:sz w:val="24"/>
          <w:szCs w:val="24"/>
          <w:highlight w:val="none"/>
        </w:rPr>
        <w:t>报单价和合价。每一个项目只允许有一个报价。任何有选择的报价将不予接受。投标人未填写单价或合价的项目，在实施后，采购人将不予以支付，并视为该项费用已包括在其他有价款的项目单价或合价内。</w:t>
      </w:r>
    </w:p>
    <w:p w14:paraId="5945525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highlight w:val="none"/>
          <w:lang w:val="zh-CN"/>
        </w:rPr>
      </w:pPr>
      <w:r>
        <w:rPr>
          <w:rFonts w:hint="eastAsia" w:ascii="宋体" w:hAnsi="宋体" w:cs="宋体"/>
          <w:b/>
          <w:bCs/>
          <w:caps w:val="0"/>
          <w:color w:val="auto"/>
          <w:spacing w:val="0"/>
          <w:sz w:val="24"/>
          <w:szCs w:val="24"/>
          <w:highlight w:val="none"/>
          <w:lang w:val="en-US" w:eastAsia="zh-CN"/>
        </w:rPr>
        <w:t>5</w:t>
      </w:r>
      <w:r>
        <w:rPr>
          <w:rFonts w:hint="eastAsia" w:ascii="宋体" w:hAnsi="宋体" w:cs="宋体"/>
          <w:b/>
          <w:bCs/>
          <w:caps w:val="0"/>
          <w:color w:val="auto"/>
          <w:spacing w:val="0"/>
          <w:sz w:val="24"/>
          <w:szCs w:val="24"/>
          <w:highlight w:val="none"/>
        </w:rPr>
        <w:t>.6最低报价不是成交的唯一依据。</w:t>
      </w:r>
    </w:p>
    <w:p w14:paraId="063689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7投标人可先行到现场踏勘，以充分了解施工现场地理位置、环境情况、道路、存储空间、装卸限制以及任何其他足以影响投标报价的情况，任何因忽视或误解工地情况而导致的索赔或工期延长申请将不被批准。凡因投标人对磋商文件阅读疏忽或误解，或因对施工现场、施工环境、市场行情等了解不清而造成的后果和风险，由投标人负责。在施工期间，要协调施工现场周边社会关系，不得以协调不力而影响</w:t>
      </w:r>
      <w:r>
        <w:rPr>
          <w:rFonts w:hint="eastAsia" w:ascii="宋体" w:hAnsi="宋体" w:cs="宋体"/>
          <w:caps w:val="0"/>
          <w:color w:val="auto"/>
          <w:spacing w:val="0"/>
          <w:sz w:val="24"/>
          <w:szCs w:val="24"/>
          <w:highlight w:val="none"/>
          <w:lang w:val="en-US" w:eastAsia="zh-CN"/>
        </w:rPr>
        <w:t>项目</w:t>
      </w:r>
      <w:r>
        <w:rPr>
          <w:rFonts w:hint="eastAsia" w:ascii="宋体" w:hAnsi="宋体" w:cs="宋体"/>
          <w:caps w:val="0"/>
          <w:color w:val="auto"/>
          <w:spacing w:val="0"/>
          <w:sz w:val="24"/>
          <w:szCs w:val="24"/>
          <w:highlight w:val="none"/>
        </w:rPr>
        <w:t>进度，所发生的一切费用应在报价时加以考虑。</w:t>
      </w:r>
    </w:p>
    <w:p w14:paraId="2340A25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8投标人不得以低于成本的报价参加投标。当磋商小组认为某个投标人的磋商价或者某些分项报价明显不合理或者低于成本，有可能影响项目质量和不能诚信履约的，可要求该投标人在规定的期限内提供书面文件予以解释说明，并提交相关证明材料；否则，磋商小组认定该投标人以低于成本报价竞标，其投标应作废标处理。</w:t>
      </w:r>
    </w:p>
    <w:p w14:paraId="7A71701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6 </w:t>
      </w:r>
      <w:r>
        <w:rPr>
          <w:rFonts w:hint="eastAsia" w:ascii="宋体" w:hAnsi="宋体" w:cs="宋体"/>
          <w:b/>
          <w:caps w:val="0"/>
          <w:color w:val="auto"/>
          <w:spacing w:val="0"/>
          <w:kern w:val="0"/>
          <w:sz w:val="24"/>
          <w:szCs w:val="24"/>
          <w:highlight w:val="none"/>
        </w:rPr>
        <w:t>磋商货币</w:t>
      </w:r>
    </w:p>
    <w:p w14:paraId="62846A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6</w:t>
      </w:r>
      <w:r>
        <w:rPr>
          <w:rFonts w:hint="eastAsia" w:ascii="宋体" w:hAnsi="宋体" w:cs="宋体"/>
          <w:caps w:val="0"/>
          <w:color w:val="auto"/>
          <w:spacing w:val="0"/>
          <w:kern w:val="0"/>
          <w:sz w:val="24"/>
          <w:szCs w:val="24"/>
          <w:highlight w:val="none"/>
        </w:rPr>
        <w:t>.1投标人提供报价以人民币为货币单位。</w:t>
      </w:r>
    </w:p>
    <w:p w14:paraId="40DD0C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7 </w:t>
      </w:r>
      <w:r>
        <w:rPr>
          <w:rFonts w:hint="eastAsia" w:ascii="宋体" w:hAnsi="宋体" w:cs="宋体"/>
          <w:b/>
          <w:caps w:val="0"/>
          <w:color w:val="auto"/>
          <w:spacing w:val="0"/>
          <w:kern w:val="0"/>
          <w:sz w:val="24"/>
          <w:szCs w:val="24"/>
          <w:highlight w:val="none"/>
        </w:rPr>
        <w:t>响应文件填写说明</w:t>
      </w:r>
    </w:p>
    <w:p w14:paraId="489F1B4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rPr>
        <w:t>投标人应详细阅读磋商文件的全部内容。竞争性磋商响应文件应对磋商文件中的内容做出实质性和完整性的响应</w:t>
      </w:r>
      <w:r>
        <w:rPr>
          <w:rFonts w:hint="eastAsia" w:ascii="宋体" w:hAnsi="宋体" w:cs="宋体"/>
          <w:b/>
          <w:bCs/>
          <w:caps w:val="0"/>
          <w:color w:val="auto"/>
          <w:spacing w:val="0"/>
          <w:kern w:val="0"/>
          <w:sz w:val="24"/>
          <w:szCs w:val="24"/>
          <w:highlight w:val="none"/>
        </w:rPr>
        <w:t>。</w:t>
      </w:r>
    </w:p>
    <w:p w14:paraId="7CC3F0A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 xml:space="preserve">.2 </w:t>
      </w:r>
      <w:r>
        <w:rPr>
          <w:rFonts w:hint="eastAsia" w:ascii="宋体" w:hAnsi="宋体" w:cs="宋体"/>
          <w:caps w:val="0"/>
          <w:color w:val="auto"/>
          <w:spacing w:val="0"/>
          <w:kern w:val="0"/>
          <w:sz w:val="24"/>
          <w:szCs w:val="24"/>
          <w:highlight w:val="none"/>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14:paraId="5667ED5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.3</w:t>
      </w:r>
      <w:r>
        <w:rPr>
          <w:rFonts w:hint="eastAsia" w:ascii="宋体" w:hAnsi="宋体" w:cs="宋体"/>
          <w:caps w:val="0"/>
          <w:color w:val="auto"/>
          <w:spacing w:val="0"/>
          <w:kern w:val="0"/>
          <w:sz w:val="24"/>
          <w:szCs w:val="24"/>
          <w:highlight w:val="none"/>
        </w:rPr>
        <w:t>投标人必须保证竞争性磋商响应文件所提供的全部资料真实可靠，并接受磋商小组对其中任何资料进一步审查的要求。</w:t>
      </w:r>
    </w:p>
    <w:p w14:paraId="7379755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rPr>
        <w:t>竞争性磋商响应文件应字迹清楚、内容齐全、不得涂改或增删。如有修改和增删，必须加盖投标人公章及法定代表人或其授权代表签字或盖章。因竞争性磋商响应文件字迹模糊或表达不清所引起的不利后果由投标人自行承担。</w:t>
      </w:r>
    </w:p>
    <w:p w14:paraId="4362525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.5</w:t>
      </w:r>
      <w:r>
        <w:rPr>
          <w:rFonts w:hint="eastAsia" w:ascii="宋体" w:hAnsi="宋体" w:cs="宋体"/>
          <w:caps w:val="0"/>
          <w:color w:val="auto"/>
          <w:spacing w:val="0"/>
          <w:kern w:val="0"/>
          <w:sz w:val="24"/>
          <w:szCs w:val="24"/>
          <w:highlight w:val="none"/>
        </w:rPr>
        <w:t>投标人之间不得相互串通报价，不得妨碍其他投标人的公平竞争，不得损害采购单位或者其他投标人的合法权益。</w:t>
      </w:r>
    </w:p>
    <w:p w14:paraId="6967BF4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8 </w:t>
      </w:r>
      <w:r>
        <w:rPr>
          <w:rFonts w:hint="eastAsia" w:ascii="宋体" w:hAnsi="宋体" w:cs="宋体"/>
          <w:b/>
          <w:caps w:val="0"/>
          <w:color w:val="auto"/>
          <w:spacing w:val="0"/>
          <w:kern w:val="0"/>
          <w:sz w:val="24"/>
          <w:szCs w:val="24"/>
          <w:highlight w:val="none"/>
        </w:rPr>
        <w:t>响应文件的有效期</w:t>
      </w:r>
    </w:p>
    <w:p w14:paraId="2FF072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8</w:t>
      </w:r>
      <w:r>
        <w:rPr>
          <w:rFonts w:hint="eastAsia" w:ascii="宋体" w:hAnsi="宋体" w:cs="宋体"/>
          <w:b/>
          <w:bCs/>
          <w:caps w:val="0"/>
          <w:color w:val="auto"/>
          <w:spacing w:val="0"/>
          <w:kern w:val="0"/>
          <w:sz w:val="24"/>
          <w:szCs w:val="24"/>
          <w:highlight w:val="none"/>
        </w:rPr>
        <w:t>.1竞争性磋商响应文件有效期为磋商之日起九十（90）个日历日</w:t>
      </w:r>
      <w:r>
        <w:rPr>
          <w:rFonts w:hint="eastAsia" w:ascii="宋体" w:hAnsi="宋体" w:cs="宋体"/>
          <w:caps w:val="0"/>
          <w:color w:val="auto"/>
          <w:spacing w:val="0"/>
          <w:kern w:val="0"/>
          <w:sz w:val="24"/>
          <w:szCs w:val="24"/>
          <w:highlight w:val="none"/>
        </w:rPr>
        <w:t>（成交单位的磋商响应文件有效期与合同有效期一致）。投标人的竞争性磋商响应文件有效期比磋商文件规定短的将被视为非响应性而予以拒绝。</w:t>
      </w:r>
    </w:p>
    <w:p w14:paraId="0A90045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8</w:t>
      </w:r>
      <w:r>
        <w:rPr>
          <w:rFonts w:hint="eastAsia" w:ascii="宋体" w:hAnsi="宋体" w:cs="宋体"/>
          <w:b/>
          <w:bCs/>
          <w:caps w:val="0"/>
          <w:color w:val="auto"/>
          <w:spacing w:val="0"/>
          <w:kern w:val="0"/>
          <w:sz w:val="24"/>
          <w:szCs w:val="24"/>
          <w:highlight w:val="none"/>
        </w:rPr>
        <w:t>.2</w:t>
      </w:r>
      <w:r>
        <w:rPr>
          <w:rFonts w:hint="eastAsia" w:ascii="宋体" w:hAnsi="宋体" w:cs="宋体"/>
          <w:caps w:val="0"/>
          <w:color w:val="auto"/>
          <w:spacing w:val="0"/>
          <w:kern w:val="0"/>
          <w:sz w:val="24"/>
          <w:szCs w:val="24"/>
          <w:highlight w:val="none"/>
        </w:rPr>
        <w:t>在特殊情况下，在原竞争性磋商响应文件有效期期满之前，采购单位可征得投标人同意延长竞争性磋商响应文件有效期。这种要求与答复均应为书面形式提交。</w:t>
      </w:r>
    </w:p>
    <w:p w14:paraId="3288994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8.3</w:t>
      </w:r>
      <w:r>
        <w:rPr>
          <w:rFonts w:hint="eastAsia" w:ascii="宋体" w:hAnsi="宋体" w:cs="宋体"/>
          <w:b/>
          <w:caps w:val="0"/>
          <w:color w:val="auto"/>
          <w:spacing w:val="0"/>
          <w:kern w:val="0"/>
          <w:sz w:val="24"/>
          <w:szCs w:val="24"/>
          <w:highlight w:val="none"/>
        </w:rPr>
        <w:t>响应文件的签署及其他规定</w:t>
      </w:r>
      <w:bookmarkStart w:id="33" w:name="_Toc453917618"/>
      <w:bookmarkStart w:id="34" w:name="_Toc453917525"/>
      <w:bookmarkStart w:id="35" w:name="_Toc453858062"/>
      <w:bookmarkStart w:id="36" w:name="_Toc385234433"/>
    </w:p>
    <w:p w14:paraId="6D78178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aps w:val="0"/>
          <w:color w:val="auto"/>
          <w:spacing w:val="0"/>
          <w:kern w:val="0"/>
          <w:sz w:val="24"/>
          <w:szCs w:val="24"/>
          <w:highlight w:val="none"/>
          <w:u w:val="single"/>
          <w:lang w:val="en-US" w:eastAsia="zh-CN"/>
        </w:rPr>
      </w:pPr>
      <w:r>
        <w:rPr>
          <w:rFonts w:hint="eastAsia" w:ascii="宋体" w:hAnsi="宋体" w:cs="宋体"/>
          <w:caps w:val="0"/>
          <w:color w:val="auto"/>
          <w:spacing w:val="0"/>
          <w:kern w:val="0"/>
          <w:sz w:val="24"/>
          <w:szCs w:val="24"/>
          <w:highlight w:val="none"/>
          <w:lang w:val="en-US" w:eastAsia="zh-CN"/>
        </w:rPr>
        <w:t>8.4</w:t>
      </w:r>
      <w:r>
        <w:rPr>
          <w:rFonts w:hint="eastAsia" w:ascii="宋体" w:hAnsi="宋体" w:cs="宋体"/>
          <w:b/>
          <w:bCs/>
          <w:caps w:val="0"/>
          <w:color w:val="auto"/>
          <w:spacing w:val="0"/>
          <w:kern w:val="0"/>
          <w:sz w:val="24"/>
          <w:szCs w:val="24"/>
          <w:highlight w:val="none"/>
          <w:u w:val="single"/>
        </w:rPr>
        <w:t>投标人应提交磋商响应文件</w:t>
      </w:r>
      <w:r>
        <w:rPr>
          <w:rFonts w:hint="eastAsia" w:ascii="宋体" w:hAnsi="宋体" w:cs="宋体"/>
          <w:b/>
          <w:bCs/>
          <w:caps w:val="0"/>
          <w:color w:val="auto"/>
          <w:spacing w:val="0"/>
          <w:kern w:val="0"/>
          <w:sz w:val="24"/>
          <w:szCs w:val="24"/>
          <w:highlight w:val="none"/>
          <w:u w:val="single"/>
          <w:lang w:val="en-US" w:eastAsia="zh-CN"/>
        </w:rPr>
        <w:t>正本</w:t>
      </w:r>
      <w:r>
        <w:rPr>
          <w:rFonts w:hint="eastAsia" w:ascii="宋体" w:hAnsi="宋体" w:cs="宋体"/>
          <w:b/>
          <w:bCs/>
          <w:caps w:val="0"/>
          <w:color w:val="auto"/>
          <w:spacing w:val="0"/>
          <w:kern w:val="0"/>
          <w:sz w:val="24"/>
          <w:szCs w:val="24"/>
          <w:highlight w:val="none"/>
          <w:u w:val="single"/>
        </w:rPr>
        <w:t>壹份</w:t>
      </w:r>
      <w:r>
        <w:rPr>
          <w:rFonts w:hint="eastAsia" w:ascii="宋体" w:hAnsi="宋体" w:cs="宋体"/>
          <w:b/>
          <w:bCs/>
          <w:caps w:val="0"/>
          <w:color w:val="auto"/>
          <w:spacing w:val="0"/>
          <w:kern w:val="0"/>
          <w:sz w:val="24"/>
          <w:szCs w:val="24"/>
          <w:highlight w:val="none"/>
          <w:u w:val="single"/>
          <w:lang w:eastAsia="zh-CN"/>
        </w:rPr>
        <w:t>、</w:t>
      </w:r>
      <w:r>
        <w:rPr>
          <w:rFonts w:hint="eastAsia" w:ascii="宋体" w:hAnsi="宋体" w:cs="宋体"/>
          <w:b/>
          <w:bCs/>
          <w:caps w:val="0"/>
          <w:color w:val="auto"/>
          <w:spacing w:val="0"/>
          <w:kern w:val="0"/>
          <w:sz w:val="24"/>
          <w:szCs w:val="24"/>
          <w:highlight w:val="none"/>
          <w:u w:val="single"/>
          <w:lang w:val="en-US" w:eastAsia="zh-CN"/>
        </w:rPr>
        <w:t>副本壹份、电子版1份（U盘存储）。</w:t>
      </w:r>
    </w:p>
    <w:p w14:paraId="13D469A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8.5</w:t>
      </w:r>
      <w:r>
        <w:rPr>
          <w:rFonts w:hint="eastAsia" w:ascii="宋体" w:hAnsi="宋体" w:cs="宋体"/>
          <w:caps w:val="0"/>
          <w:color w:val="auto"/>
          <w:spacing w:val="0"/>
          <w:kern w:val="0"/>
          <w:sz w:val="24"/>
          <w:szCs w:val="24"/>
          <w:highlight w:val="none"/>
        </w:rPr>
        <w:t>竞争性磋商响应文件按磋商文件要求加盖投标人公章并由法定代表人或委托代理人签字或盖章。由委托代理人签字或盖章的，在竞争性磋商响应文件中须同时提供法定代表人授权委托书。</w:t>
      </w:r>
    </w:p>
    <w:p w14:paraId="7BB1EE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8.6</w:t>
      </w:r>
      <w:r>
        <w:rPr>
          <w:rFonts w:hint="eastAsia" w:ascii="宋体" w:hAnsi="宋体" w:cs="宋体"/>
          <w:caps w:val="0"/>
          <w:color w:val="auto"/>
          <w:spacing w:val="0"/>
          <w:kern w:val="0"/>
          <w:sz w:val="24"/>
          <w:szCs w:val="24"/>
          <w:highlight w:val="none"/>
        </w:rPr>
        <w:t>竞争性磋商响应文件字迹应清晰易于辨认。</w:t>
      </w:r>
    </w:p>
    <w:p w14:paraId="527EDB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8.7</w:t>
      </w:r>
      <w:r>
        <w:rPr>
          <w:rFonts w:hint="eastAsia" w:ascii="宋体" w:hAnsi="宋体" w:cs="宋体"/>
          <w:caps w:val="0"/>
          <w:color w:val="auto"/>
          <w:spacing w:val="0"/>
          <w:kern w:val="0"/>
          <w:sz w:val="24"/>
          <w:szCs w:val="24"/>
          <w:highlight w:val="none"/>
        </w:rPr>
        <w:t>除投标人对磋商响应文件错处做必要修改外，磋商响应文件不得行间插字、涂改和增删，如有修改错漏处，必须由投标人的法人或其授权代表在修改处签字后才有效。</w:t>
      </w:r>
    </w:p>
    <w:p w14:paraId="5C5FBB55">
      <w:pPr>
        <w:pStyle w:val="60"/>
        <w:widowControl w:val="0"/>
        <w:shd w:val="clear"/>
        <w:overflowPunct/>
        <w:topLinePunct w:val="0"/>
        <w:bidi w:val="0"/>
        <w:rPr>
          <w:rFonts w:hint="default" w:eastAsia="宋体"/>
          <w:color w:val="auto"/>
          <w:lang w:val="en-US" w:eastAsia="zh-CN"/>
        </w:rPr>
      </w:pPr>
      <w:r>
        <w:rPr>
          <w:rFonts w:hint="eastAsia" w:ascii="宋体" w:hAnsi="宋体" w:cs="宋体"/>
          <w:caps w:val="0"/>
          <w:color w:val="auto"/>
          <w:spacing w:val="0"/>
          <w:kern w:val="0"/>
          <w:sz w:val="24"/>
          <w:szCs w:val="24"/>
          <w:highlight w:val="none"/>
          <w:lang w:val="en-US" w:eastAsia="zh-CN"/>
        </w:rPr>
        <w:t>8.8</w:t>
      </w:r>
      <w:r>
        <w:rPr>
          <w:rFonts w:hint="eastAsia" w:ascii="宋体" w:hAnsi="宋体"/>
          <w:b/>
          <w:bCs/>
          <w:color w:val="auto"/>
          <w:sz w:val="24"/>
        </w:rPr>
        <w:t>磋商响应文件须逐页加盖磋商响应人公章</w:t>
      </w:r>
      <w:r>
        <w:rPr>
          <w:rFonts w:hint="eastAsia" w:ascii="宋体" w:hAnsi="宋体"/>
          <w:b/>
          <w:bCs/>
          <w:color w:val="auto"/>
          <w:sz w:val="24"/>
          <w:lang w:eastAsia="zh-CN"/>
        </w:rPr>
        <w:t>。</w:t>
      </w:r>
    </w:p>
    <w:p w14:paraId="10D078D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8.9</w:t>
      </w:r>
      <w:r>
        <w:rPr>
          <w:rFonts w:hint="eastAsia" w:ascii="宋体" w:hAnsi="宋体" w:cs="宋体"/>
          <w:caps w:val="0"/>
          <w:color w:val="auto"/>
          <w:spacing w:val="0"/>
          <w:kern w:val="0"/>
          <w:sz w:val="24"/>
          <w:szCs w:val="24"/>
          <w:highlight w:val="none"/>
        </w:rPr>
        <w:t>磋商响应文件因表述不清所引起的后果由投标人负责。</w:t>
      </w:r>
    </w:p>
    <w:p w14:paraId="29B19B1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四、响应文件的提交</w:t>
      </w:r>
      <w:bookmarkEnd w:id="33"/>
      <w:bookmarkEnd w:id="34"/>
      <w:bookmarkEnd w:id="35"/>
      <w:bookmarkEnd w:id="36"/>
    </w:p>
    <w:p w14:paraId="697FC9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en-US" w:eastAsia="zh-CN"/>
        </w:rPr>
        <w:t>4.1</w:t>
      </w:r>
      <w:r>
        <w:rPr>
          <w:rFonts w:hint="eastAsia" w:ascii="宋体" w:hAnsi="宋体" w:eastAsia="宋体" w:cs="宋体"/>
          <w:caps w:val="0"/>
          <w:color w:val="auto"/>
          <w:spacing w:val="0"/>
          <w:kern w:val="0"/>
          <w:sz w:val="24"/>
          <w:szCs w:val="24"/>
          <w:highlight w:val="none"/>
          <w:lang w:val="zh-CN" w:eastAsia="zh-CN"/>
        </w:rPr>
        <w:t>磋商响应文件的密封和标记</w:t>
      </w:r>
    </w:p>
    <w:p w14:paraId="5B4C96B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zh-CN" w:eastAsia="zh-CN"/>
        </w:rPr>
        <w:t>.1</w:t>
      </w:r>
      <w:r>
        <w:rPr>
          <w:rFonts w:hint="eastAsia" w:ascii="宋体" w:hAnsi="宋体" w:eastAsia="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zh-CN" w:eastAsia="zh-CN"/>
        </w:rPr>
        <w:t>磋商响应文件的“正本”与“副本”应分开包装，封套上标记“正本”或“副本”字样，</w:t>
      </w:r>
      <w:r>
        <w:rPr>
          <w:rFonts w:hint="eastAsia" w:ascii="宋体" w:hAnsi="宋体" w:cs="宋体"/>
          <w:caps w:val="0"/>
          <w:color w:val="auto"/>
          <w:spacing w:val="0"/>
          <w:position w:val="0"/>
          <w:sz w:val="24"/>
          <w:szCs w:val="24"/>
          <w:highlight w:val="none"/>
          <w:lang w:val="en-US" w:eastAsia="zh-CN"/>
        </w:rPr>
        <w:t>U盘随正本包装。</w:t>
      </w:r>
      <w:r>
        <w:rPr>
          <w:rFonts w:hint="eastAsia" w:ascii="宋体" w:hAnsi="宋体" w:eastAsia="宋体" w:cs="宋体"/>
          <w:caps w:val="0"/>
          <w:color w:val="auto"/>
          <w:spacing w:val="0"/>
          <w:kern w:val="0"/>
          <w:sz w:val="24"/>
          <w:szCs w:val="24"/>
          <w:highlight w:val="none"/>
          <w:lang w:val="zh-CN" w:eastAsia="zh-CN"/>
        </w:rPr>
        <w:t>在封套的封口处齐缝粘贴密封封条并在骑缝处加盖</w:t>
      </w:r>
      <w:r>
        <w:rPr>
          <w:rFonts w:hint="eastAsia" w:ascii="宋体" w:hAnsi="宋体" w:eastAsia="宋体" w:cs="宋体"/>
          <w:caps w:val="0"/>
          <w:color w:val="auto"/>
          <w:spacing w:val="0"/>
          <w:kern w:val="0"/>
          <w:sz w:val="24"/>
          <w:szCs w:val="24"/>
          <w:highlight w:val="none"/>
          <w:lang w:val="en-US" w:eastAsia="zh-CN"/>
        </w:rPr>
        <w:t>投标人</w:t>
      </w:r>
      <w:r>
        <w:rPr>
          <w:rFonts w:hint="eastAsia" w:ascii="宋体" w:hAnsi="宋体" w:eastAsia="宋体" w:cs="宋体"/>
          <w:caps w:val="0"/>
          <w:color w:val="auto"/>
          <w:spacing w:val="0"/>
          <w:kern w:val="0"/>
          <w:sz w:val="24"/>
          <w:szCs w:val="24"/>
          <w:highlight w:val="none"/>
          <w:lang w:val="zh-CN" w:eastAsia="zh-CN"/>
        </w:rPr>
        <w:t>公章。</w:t>
      </w:r>
    </w:p>
    <w:p w14:paraId="21339FE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4.2标记要求：</w:t>
      </w:r>
    </w:p>
    <w:p w14:paraId="099E88F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(1)标明“递交至</w:t>
      </w:r>
      <w:r>
        <w:rPr>
          <w:rFonts w:hint="eastAsia" w:ascii="宋体" w:hAnsi="宋体" w:cs="宋体"/>
          <w:caps w:val="0"/>
          <w:color w:val="auto"/>
          <w:spacing w:val="0"/>
          <w:kern w:val="0"/>
          <w:sz w:val="24"/>
          <w:szCs w:val="24"/>
          <w:highlight w:val="none"/>
          <w:lang w:val="en-US" w:eastAsia="zh-CN"/>
        </w:rPr>
        <w:t>陕西智尧天成项目管理有限公司</w:t>
      </w:r>
      <w:r>
        <w:rPr>
          <w:rFonts w:hint="eastAsia" w:ascii="宋体" w:hAnsi="宋体" w:eastAsia="宋体" w:cs="宋体"/>
          <w:caps w:val="0"/>
          <w:color w:val="auto"/>
          <w:spacing w:val="0"/>
          <w:kern w:val="0"/>
          <w:sz w:val="24"/>
          <w:szCs w:val="24"/>
          <w:highlight w:val="none"/>
          <w:lang w:val="zh-CN" w:eastAsia="zh-CN"/>
        </w:rPr>
        <w:t>”；</w:t>
      </w:r>
    </w:p>
    <w:p w14:paraId="299396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(2)注明项目名称、项目编号“在</w:t>
      </w:r>
      <w:r>
        <w:rPr>
          <w:rFonts w:hint="eastAsia" w:ascii="宋体" w:hAnsi="宋体" w:cs="宋体"/>
          <w:caps w:val="0"/>
          <w:color w:val="auto"/>
          <w:spacing w:val="0"/>
          <w:kern w:val="0"/>
          <w:sz w:val="24"/>
          <w:szCs w:val="24"/>
          <w:highlight w:val="none"/>
          <w:lang w:val="zh-CN" w:eastAsia="zh-CN"/>
        </w:rPr>
        <w:t xml:space="preserve">2026年03月27日 </w:t>
      </w:r>
      <w:r>
        <w:rPr>
          <w:rFonts w:hint="eastAsia" w:ascii="宋体" w:hAnsi="宋体" w:cs="宋体"/>
          <w:caps w:val="0"/>
          <w:color w:val="auto"/>
          <w:spacing w:val="0"/>
          <w:kern w:val="0"/>
          <w:sz w:val="24"/>
          <w:szCs w:val="24"/>
          <w:highlight w:val="none"/>
          <w:lang w:val="en-US" w:eastAsia="zh-CN"/>
        </w:rPr>
        <w:t>09</w:t>
      </w:r>
      <w:r>
        <w:rPr>
          <w:rFonts w:hint="eastAsia" w:ascii="宋体" w:hAnsi="宋体" w:cs="宋体"/>
          <w:caps w:val="0"/>
          <w:color w:val="auto"/>
          <w:spacing w:val="0"/>
          <w:kern w:val="0"/>
          <w:sz w:val="24"/>
          <w:szCs w:val="24"/>
          <w:highlight w:val="none"/>
          <w:lang w:val="zh-CN" w:eastAsia="zh-CN"/>
        </w:rPr>
        <w:t>时00分00秒</w:t>
      </w:r>
      <w:r>
        <w:rPr>
          <w:rFonts w:hint="eastAsia" w:ascii="宋体" w:hAnsi="宋体" w:eastAsia="宋体" w:cs="宋体"/>
          <w:caps w:val="0"/>
          <w:color w:val="auto"/>
          <w:spacing w:val="0"/>
          <w:kern w:val="0"/>
          <w:sz w:val="24"/>
          <w:szCs w:val="24"/>
          <w:highlight w:val="none"/>
          <w:lang w:val="zh-CN" w:eastAsia="zh-CN"/>
        </w:rPr>
        <w:t>之前</w:t>
      </w:r>
      <w:r>
        <w:rPr>
          <w:rFonts w:hint="eastAsia" w:ascii="宋体" w:hAnsi="宋体" w:cs="宋体"/>
          <w:caps w:val="0"/>
          <w:color w:val="auto"/>
          <w:spacing w:val="0"/>
          <w:kern w:val="0"/>
          <w:sz w:val="24"/>
          <w:szCs w:val="24"/>
          <w:highlight w:val="none"/>
          <w:lang w:val="zh-CN" w:eastAsia="zh-CN"/>
        </w:rPr>
        <w:t>不得启封</w:t>
      </w:r>
      <w:r>
        <w:rPr>
          <w:rFonts w:hint="eastAsia" w:ascii="宋体" w:hAnsi="宋体" w:eastAsia="宋体" w:cs="宋体"/>
          <w:caps w:val="0"/>
          <w:color w:val="auto"/>
          <w:spacing w:val="0"/>
          <w:kern w:val="0"/>
          <w:sz w:val="24"/>
          <w:szCs w:val="24"/>
          <w:highlight w:val="none"/>
          <w:lang w:val="zh-CN" w:eastAsia="zh-CN"/>
        </w:rPr>
        <w:t>”的字样；</w:t>
      </w:r>
    </w:p>
    <w:p w14:paraId="60758B1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(3)标明投标人名称并加盖投标人公章。</w:t>
      </w:r>
    </w:p>
    <w:p w14:paraId="2F5205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4.3所有供应商须按4.1、4.2项要求密封并加写标记。供应商查验文件密封时，如不符合上述要求，均按不合格处理。</w:t>
      </w:r>
    </w:p>
    <w:p w14:paraId="32AAA8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5.提交响应文件截止时间</w:t>
      </w:r>
    </w:p>
    <w:p w14:paraId="2301270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bookmarkStart w:id="37" w:name="_Hlk528998909"/>
      <w:r>
        <w:rPr>
          <w:rFonts w:hint="eastAsia" w:ascii="宋体" w:hAnsi="宋体" w:cs="宋体"/>
          <w:caps w:val="0"/>
          <w:color w:val="auto"/>
          <w:spacing w:val="0"/>
          <w:kern w:val="0"/>
          <w:sz w:val="24"/>
          <w:szCs w:val="24"/>
          <w:highlight w:val="none"/>
        </w:rPr>
        <w:t>5.</w:t>
      </w:r>
      <w:r>
        <w:rPr>
          <w:rFonts w:hint="eastAsia" w:ascii="宋体" w:hAnsi="宋体" w:eastAsia="宋体" w:cs="宋体"/>
          <w:caps w:val="0"/>
          <w:color w:val="auto"/>
          <w:spacing w:val="0"/>
          <w:kern w:val="0"/>
          <w:sz w:val="24"/>
          <w:szCs w:val="24"/>
          <w:highlight w:val="none"/>
        </w:rPr>
        <w:t>1</w:t>
      </w:r>
      <w:r>
        <w:rPr>
          <w:rFonts w:hint="eastAsia" w:ascii="宋体" w:hAnsi="宋体" w:eastAsia="宋体" w:cs="宋体"/>
          <w:caps w:val="0"/>
          <w:color w:val="auto"/>
          <w:spacing w:val="0"/>
          <w:kern w:val="0"/>
          <w:sz w:val="24"/>
          <w:szCs w:val="24"/>
          <w:highlight w:val="none"/>
          <w:lang w:val="zh-CN" w:eastAsia="zh-CN"/>
        </w:rPr>
        <w:t>投标人应在不迟于磋商文件中规定的投标截止时间前进行提交，</w:t>
      </w:r>
      <w:r>
        <w:rPr>
          <w:rFonts w:hint="eastAsia" w:ascii="宋体" w:hAnsi="宋体" w:eastAsia="宋体" w:cs="宋体"/>
          <w:caps w:val="0"/>
          <w:color w:val="auto"/>
          <w:spacing w:val="0"/>
          <w:kern w:val="0"/>
          <w:sz w:val="24"/>
          <w:szCs w:val="24"/>
          <w:highlight w:val="none"/>
          <w:lang w:val="en-US" w:eastAsia="zh-CN"/>
        </w:rPr>
        <w:t>投标</w:t>
      </w:r>
      <w:r>
        <w:rPr>
          <w:rFonts w:hint="eastAsia" w:ascii="宋体" w:hAnsi="宋体" w:eastAsia="宋体" w:cs="宋体"/>
          <w:caps w:val="0"/>
          <w:color w:val="auto"/>
          <w:spacing w:val="0"/>
          <w:kern w:val="0"/>
          <w:sz w:val="24"/>
          <w:szCs w:val="24"/>
          <w:highlight w:val="none"/>
          <w:lang w:val="zh-CN" w:eastAsia="zh-CN"/>
        </w:rPr>
        <w:t>截止时间后将拒绝接收</w:t>
      </w:r>
      <w:r>
        <w:rPr>
          <w:rFonts w:hint="eastAsia" w:ascii="宋体" w:hAnsi="宋体" w:eastAsia="宋体" w:cs="宋体"/>
          <w:caps w:val="0"/>
          <w:color w:val="auto"/>
          <w:spacing w:val="0"/>
          <w:kern w:val="0"/>
          <w:sz w:val="24"/>
          <w:szCs w:val="24"/>
          <w:highlight w:val="none"/>
        </w:rPr>
        <w:t>。</w:t>
      </w:r>
    </w:p>
    <w:p w14:paraId="18EEFC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w:t>
      </w: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采购代理机构可以按本须知第二项“磋商文件”第2条规定，通知因修改竞争性磋商文件而适当延长磋商截止期。在此情况下，采购单位和投标人受磋商截止期制约的所有权利和义务均应延长至新的截止期。</w:t>
      </w:r>
    </w:p>
    <w:p w14:paraId="097F91D7">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6．竞争性磋商响应文件有效性</w:t>
      </w:r>
    </w:p>
    <w:p w14:paraId="56CC0C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6.1磋商响应文件有下列情况之一者将视为无效：</w:t>
      </w:r>
      <w:bookmarkStart w:id="38" w:name="_Toc453917526"/>
      <w:bookmarkStart w:id="39" w:name="_Toc453858063"/>
      <w:bookmarkStart w:id="40" w:name="_Toc385234434"/>
      <w:bookmarkStart w:id="41" w:name="_Toc453917619"/>
    </w:p>
    <w:p w14:paraId="23AD4FF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（1）未加盖投标人公章和法定代表人或其授权代表签字或盖章的；</w:t>
      </w:r>
    </w:p>
    <w:p w14:paraId="483B9B6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（2）未按竞争性磋商文件要求提交资格证明文件或未通过竞争性磋商响应文件有效性审查的；</w:t>
      </w:r>
    </w:p>
    <w:p w14:paraId="12D19E2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（3）提交的竞争性磋商响应文件有效期短于竞争性磋商文件规定有效期的；</w:t>
      </w:r>
    </w:p>
    <w:p w14:paraId="1758FF5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（4）未按磋商小组要求对竞争性磋商响应文件进行澄清（说明或者更正）的；</w:t>
      </w:r>
    </w:p>
    <w:p w14:paraId="28762AB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caps w:val="0"/>
          <w:color w:val="auto"/>
          <w:spacing w:val="0"/>
          <w:sz w:val="24"/>
          <w:highlight w:val="none"/>
        </w:rPr>
        <w:t>或有重大缺项漏项,明显不符合技术规格、技术标准的要求的；</w:t>
      </w:r>
    </w:p>
    <w:p w14:paraId="4CF3C6B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kern w:val="0"/>
          <w:sz w:val="24"/>
          <w:szCs w:val="24"/>
          <w:highlight w:val="none"/>
        </w:rPr>
        <w:t>（6）重新提交的竞争性磋商响应文件没有实质性响应竞争性磋商文件的。</w:t>
      </w:r>
    </w:p>
    <w:p w14:paraId="45334C0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（7）投标单位针对同一项目递交两份或多份内容不同的竞争性磋商响应文件，未书面声明哪一份是有效的或出现选择性报价的；</w:t>
      </w:r>
    </w:p>
    <w:p w14:paraId="7EA8BD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（8）磋商报价大于项目预算（或大于等于最高限价），或者磋商报价与市场价偏离较大，低于成本，形成不正当竞争的；</w:t>
      </w:r>
    </w:p>
    <w:p w14:paraId="6EA016D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highlight w:val="none"/>
        </w:rPr>
        <w:t>（9）</w:t>
      </w:r>
      <w:r>
        <w:rPr>
          <w:rFonts w:hint="eastAsia" w:ascii="宋体" w:hAnsi="宋体" w:cs="宋体"/>
          <w:caps w:val="0"/>
          <w:color w:val="auto"/>
          <w:spacing w:val="0"/>
          <w:kern w:val="0"/>
          <w:sz w:val="24"/>
          <w:szCs w:val="24"/>
          <w:highlight w:val="none"/>
        </w:rPr>
        <w:t>在</w:t>
      </w:r>
      <w:r>
        <w:rPr>
          <w:rFonts w:hint="eastAsia" w:ascii="宋体" w:hAnsi="宋体" w:cs="宋体"/>
          <w:caps w:val="0"/>
          <w:color w:val="auto"/>
          <w:spacing w:val="0"/>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191D52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（10）不符合现行法律法规和竞争性磋商文件规定的其他实质性要求的。</w:t>
      </w:r>
    </w:p>
    <w:p w14:paraId="612F6F7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7、有下列情形之一的，视为投标人串通投标，其投标无效：</w:t>
      </w:r>
    </w:p>
    <w:p w14:paraId="74F2B4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（1）不同投标人的竞争性磋商响应文件由同一单位或者个人编制；</w:t>
      </w:r>
    </w:p>
    <w:p w14:paraId="68D5A9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（2）不同投标人委托同一单位或个人办理磋商事宜；</w:t>
      </w:r>
    </w:p>
    <w:p w14:paraId="753865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（3）不同投标人的竞争性磋商响应文件载明的项目管理成员或者联系人员为同一人；</w:t>
      </w:r>
    </w:p>
    <w:p w14:paraId="495EE96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（4）不同投标人的竞争性磋商响应文件异常一致或者磋商报价呈规律性差异；</w:t>
      </w:r>
    </w:p>
    <w:p w14:paraId="67BAD13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（5）不同投标人的竞争性磋商响应文件互相混传；</w:t>
      </w:r>
    </w:p>
    <w:bookmarkEnd w:id="37"/>
    <w:p w14:paraId="5B4AF0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highlight w:val="none"/>
        </w:rPr>
        <w:t>（6）在电子评标过程中，对各投标人电子响应文件进行雷同性分析中，不同投标人的文件制作机器码或文件创建标识码为同一编码。</w:t>
      </w:r>
    </w:p>
    <w:p w14:paraId="6661044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8．磋商响应文件的修改和撤回</w:t>
      </w:r>
    </w:p>
    <w:p w14:paraId="30C74A6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8.1投标人在递交磋商响应文件后，磋商截止时间前，可以修改或撤回其磋商响应文件。</w:t>
      </w:r>
    </w:p>
    <w:p w14:paraId="31F0F0D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8.2在磋商截止日期之后，投标人不得对其磋商响应文件做任何修改。从磋商截止期始至磋商文件确定的磋商响应文件有效期期满这段时间内，投标人不得撤回其磋商响应文件，</w:t>
      </w:r>
      <w:r>
        <w:rPr>
          <w:rFonts w:ascii="宋体" w:hAnsi="宋体" w:cs="宋体"/>
          <w:caps w:val="0"/>
          <w:color w:val="auto"/>
          <w:spacing w:val="0"/>
          <w:sz w:val="24"/>
          <w:szCs w:val="24"/>
          <w:highlight w:val="none"/>
        </w:rPr>
        <w:t>否则</w:t>
      </w:r>
      <w:r>
        <w:rPr>
          <w:rFonts w:hint="eastAsia" w:ascii="宋体" w:hAnsi="宋体" w:cs="宋体"/>
          <w:caps w:val="0"/>
          <w:color w:val="auto"/>
          <w:spacing w:val="0"/>
          <w:kern w:val="0"/>
          <w:sz w:val="24"/>
          <w:szCs w:val="24"/>
          <w:highlight w:val="none"/>
        </w:rPr>
        <w:t>投标人</w:t>
      </w:r>
      <w:r>
        <w:rPr>
          <w:rFonts w:ascii="宋体" w:hAnsi="宋体" w:cs="宋体"/>
          <w:caps w:val="0"/>
          <w:color w:val="auto"/>
          <w:spacing w:val="0"/>
          <w:sz w:val="24"/>
          <w:szCs w:val="24"/>
          <w:highlight w:val="none"/>
        </w:rPr>
        <w:t>的失信行为将被纳入诚信记录。</w:t>
      </w:r>
    </w:p>
    <w:p w14:paraId="0A6C149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五、磋商与评审</w:t>
      </w:r>
    </w:p>
    <w:p w14:paraId="0E616FA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1．磋商响应文件开启和评审</w:t>
      </w:r>
    </w:p>
    <w:p w14:paraId="1523B9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1.1采购代理机构组织磋商、</w:t>
      </w:r>
      <w:r>
        <w:rPr>
          <w:rFonts w:hint="eastAsia" w:ascii="宋体" w:hAnsi="宋体" w:cs="宋体"/>
          <w:caps w:val="0"/>
          <w:color w:val="auto"/>
          <w:spacing w:val="0"/>
          <w:kern w:val="0"/>
          <w:sz w:val="24"/>
          <w:szCs w:val="24"/>
          <w:highlight w:val="none"/>
          <w:lang w:val="en-US" w:eastAsia="zh-CN"/>
        </w:rPr>
        <w:t>文件开启、</w:t>
      </w:r>
      <w:r>
        <w:rPr>
          <w:rFonts w:hint="eastAsia" w:ascii="宋体" w:hAnsi="宋体" w:cs="宋体"/>
          <w:caps w:val="0"/>
          <w:color w:val="auto"/>
          <w:spacing w:val="0"/>
          <w:kern w:val="0"/>
          <w:sz w:val="24"/>
          <w:szCs w:val="24"/>
          <w:highlight w:val="none"/>
        </w:rPr>
        <w:t>评审工作，磋商整个过程接受监督部门的监督。</w:t>
      </w:r>
    </w:p>
    <w:p w14:paraId="31DBA73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1.2</w:t>
      </w:r>
      <w:r>
        <w:rPr>
          <w:rFonts w:hint="eastAsia" w:ascii="宋体" w:hAnsi="宋体" w:eastAsia="宋体" w:cs="宋体"/>
          <w:caps w:val="0"/>
          <w:color w:val="auto"/>
          <w:spacing w:val="0"/>
          <w:kern w:val="0"/>
          <w:sz w:val="24"/>
          <w:szCs w:val="24"/>
          <w:highlight w:val="none"/>
          <w:lang w:val="zh-CN" w:eastAsia="zh-CN"/>
        </w:rPr>
        <w:t>采购代理机构在规定的时间和地点组织磋商，供应商须委派代表参加，参加磋商的授权代表携带相关资质证件并签名报到以证明其出席。</w:t>
      </w:r>
    </w:p>
    <w:p w14:paraId="31FE8A6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1.3采购代理机构将对在整个磋商会议现场、评审过程进行摄像及文字记录，并存档备查。</w:t>
      </w:r>
    </w:p>
    <w:p w14:paraId="6261FB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1.4</w:t>
      </w:r>
      <w:r>
        <w:rPr>
          <w:rFonts w:hint="eastAsia" w:ascii="宋体" w:hAnsi="宋体" w:eastAsia="宋体" w:cs="宋体"/>
          <w:caps w:val="0"/>
          <w:color w:val="auto"/>
          <w:spacing w:val="0"/>
          <w:kern w:val="0"/>
          <w:sz w:val="24"/>
          <w:szCs w:val="24"/>
          <w:highlight w:val="none"/>
        </w:rPr>
        <w:t>开标时，由供应商自行查验其递交的投标文件的密封情况：投标文件是否被开启、原始密封是否完好，查验完毕签字确认。各供应商对密封查验结果自行负责，不相互查验及提出质疑</w:t>
      </w:r>
      <w:r>
        <w:rPr>
          <w:rFonts w:hint="eastAsia" w:ascii="宋体" w:hAnsi="宋体" w:eastAsia="宋体" w:cs="宋体"/>
          <w:caps w:val="0"/>
          <w:color w:val="auto"/>
          <w:spacing w:val="0"/>
          <w:kern w:val="0"/>
          <w:sz w:val="24"/>
          <w:szCs w:val="24"/>
          <w:highlight w:val="none"/>
          <w:lang w:eastAsia="zh-CN"/>
        </w:rPr>
        <w:t>。</w:t>
      </w:r>
    </w:p>
    <w:p w14:paraId="02009B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caps w:val="0"/>
          <w:color w:val="auto"/>
          <w:spacing w:val="0"/>
          <w:highlight w:val="none"/>
        </w:rPr>
      </w:pPr>
      <w:r>
        <w:rPr>
          <w:rFonts w:hint="eastAsia" w:ascii="宋体" w:hAnsi="宋体" w:cs="宋体"/>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lang w:val="en-US" w:eastAsia="zh-CN"/>
        </w:rPr>
        <w:t>5</w:t>
      </w:r>
      <w:r>
        <w:rPr>
          <w:rFonts w:hint="eastAsia" w:ascii="宋体" w:hAnsi="宋体" w:cs="宋体"/>
          <w:caps w:val="0"/>
          <w:color w:val="auto"/>
          <w:spacing w:val="0"/>
          <w:kern w:val="0"/>
          <w:sz w:val="24"/>
          <w:szCs w:val="24"/>
          <w:highlight w:val="none"/>
        </w:rPr>
        <w:t>评审时，由采购人或采购代理机构对递交磋商响应文件的各供应商在“信用中国”网站(www.creditchina.gov.cn)、中国政府采购网( www.ccgp.gov.cn)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349AA12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2．磋商小组</w:t>
      </w:r>
    </w:p>
    <w:p w14:paraId="0E755CD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单位将按照《中华人民共和国政府采购法》、《政府采购竞争性磋商采购方式管理暂行办法》等有关规定组建磋商小组。</w:t>
      </w:r>
    </w:p>
    <w:p w14:paraId="57A920C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2.2磋商小组由</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人代表及评审专家组成，评审专家从政府采购专家库中随机抽取产生。</w:t>
      </w:r>
    </w:p>
    <w:p w14:paraId="4B48BED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2.3磋商小组负责磋商工作，对磋商响应文件进行审查和评估，并向</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单位提交书面提交评审报告，推荐成交候选人。</w:t>
      </w:r>
    </w:p>
    <w:p w14:paraId="1A4D08B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2.4文件开启后，直到向成交的投标人授予承包合同为止，凡与审查、澄清、评价和比较磋商的有关资料及授标意见等内容，磋商小组均不得向其他投标人及与磋商无关的其他人透露。</w:t>
      </w:r>
    </w:p>
    <w:p w14:paraId="27DC29A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3.磋商办法及内容</w:t>
      </w:r>
    </w:p>
    <w:p w14:paraId="09174EE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3.1磋商原则：</w:t>
      </w:r>
    </w:p>
    <w:p w14:paraId="67B2DAE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（1）坚持磋商机会均等，信息公开，公平竞争的原则。</w:t>
      </w:r>
    </w:p>
    <w:p w14:paraId="641B0E5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（2）坚持竞争性、经济实效性和公平性原则。</w:t>
      </w:r>
    </w:p>
    <w:p w14:paraId="0FBED0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（3）综合评估，择优选择技术方案优、业绩好、服务有保证的成交单位。</w:t>
      </w:r>
    </w:p>
    <w:p w14:paraId="62A6A50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3.2磋商程序：</w:t>
      </w:r>
    </w:p>
    <w:p w14:paraId="6969F44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磋商的全过程分为第一次报价、</w:t>
      </w:r>
      <w:r>
        <w:rPr>
          <w:rFonts w:hint="eastAsia" w:ascii="宋体" w:hAnsi="宋体" w:cs="宋体"/>
          <w:caps w:val="0"/>
          <w:color w:val="auto"/>
          <w:spacing w:val="0"/>
          <w:kern w:val="0"/>
          <w:sz w:val="24"/>
          <w:szCs w:val="24"/>
          <w:highlight w:val="none"/>
          <w:lang w:val="en-US" w:eastAsia="zh-CN"/>
        </w:rPr>
        <w:t>资格性审查、</w:t>
      </w:r>
      <w:r>
        <w:rPr>
          <w:rFonts w:hint="eastAsia" w:ascii="宋体" w:hAnsi="宋体" w:cs="宋体"/>
          <w:caps w:val="0"/>
          <w:color w:val="auto"/>
          <w:spacing w:val="0"/>
          <w:kern w:val="0"/>
          <w:sz w:val="24"/>
          <w:szCs w:val="24"/>
          <w:highlight w:val="none"/>
        </w:rPr>
        <w:t>符合性审查、磋商过程、最后报价、最终评审</w:t>
      </w:r>
      <w:r>
        <w:rPr>
          <w:rFonts w:hint="eastAsia" w:ascii="宋体" w:hAnsi="宋体" w:cs="宋体"/>
          <w:caps w:val="0"/>
          <w:color w:val="auto"/>
          <w:spacing w:val="0"/>
          <w:kern w:val="0"/>
          <w:sz w:val="24"/>
          <w:szCs w:val="24"/>
          <w:highlight w:val="none"/>
          <w:lang w:val="en-US" w:eastAsia="zh-CN"/>
        </w:rPr>
        <w:t>六</w:t>
      </w:r>
      <w:r>
        <w:rPr>
          <w:rFonts w:hint="eastAsia" w:ascii="宋体" w:hAnsi="宋体" w:cs="宋体"/>
          <w:caps w:val="0"/>
          <w:color w:val="auto"/>
          <w:spacing w:val="0"/>
          <w:kern w:val="0"/>
          <w:sz w:val="24"/>
          <w:szCs w:val="24"/>
          <w:highlight w:val="none"/>
        </w:rPr>
        <w:t>个阶段。第一次报价与最后报价均采取集中报价形式。</w:t>
      </w:r>
    </w:p>
    <w:p w14:paraId="6902BBC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3.2.1磋商报价依据规定均不予以公布。</w:t>
      </w:r>
    </w:p>
    <w:p w14:paraId="06A76DB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3.2.2符合性评审：磋商小组对磋商响应文件的有效性、完整性和响应程度进行审查，出现下列情况的按无效文件处理。</w:t>
      </w:r>
    </w:p>
    <w:p w14:paraId="4FA8CE8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（1）资质有效性评审：本次磋商所要求的必备资质证明文件，缺其中一项或某项达不到磋商要求，均按无效文件处理。</w:t>
      </w:r>
    </w:p>
    <w:p w14:paraId="1D76B7E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（2）各投标人未经过正常渠道购买竞争性磋商文件，或参加磋商的各投标人名称与购买磋商文件时登记的单位名称不符。</w:t>
      </w:r>
    </w:p>
    <w:p w14:paraId="51EC1A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（3）投标人未提供法定代表人授权书（法定代表人直接参加磋商的除外）或授权书不符合竞争性磋商文件要求的。</w:t>
      </w:r>
    </w:p>
    <w:p w14:paraId="3DF4A4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（4）磋商响应文件要求加盖投标人公章或签字处未执行文件规定、磋商响应文件有效期或有效期未能达到竞争性磋商文件的要求的。</w:t>
      </w:r>
    </w:p>
    <w:p w14:paraId="632C8F6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（5）提供虚假证明（包括第三方提供的虚假证明、证件），开具虚假业绩，除按无效文件处理外，按有关规定进行相应的处罚。</w:t>
      </w:r>
    </w:p>
    <w:p w14:paraId="54EB4B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（6）磋商方案出现严重漏项，造成系统缺陷，已影响到该项目的实施。</w:t>
      </w:r>
    </w:p>
    <w:p w14:paraId="739E7B6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（7）在重大项目履约过程中有不良记录，不能按期履约的。</w:t>
      </w:r>
    </w:p>
    <w:p w14:paraId="17B26F3A">
      <w:pPr>
        <w:keepNext w:val="0"/>
        <w:keepLines w:val="0"/>
        <w:pageBreakBefore w:val="0"/>
        <w:widowControl w:val="0"/>
        <w:shd w:val="clear"/>
        <w:kinsoku/>
        <w:wordWrap/>
        <w:overflowPunct/>
        <w:topLinePunct w:val="0"/>
        <w:autoSpaceDE/>
        <w:autoSpaceDN/>
        <w:bidi w:val="0"/>
        <w:adjustRightInd/>
        <w:snapToGrid/>
        <w:textAlignment w:val="auto"/>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br w:type="page"/>
      </w:r>
    </w:p>
    <w:p w14:paraId="0AC43F7D">
      <w:pPr>
        <w:widowControl w:val="0"/>
        <w:shd w:val="clear"/>
        <w:overflowPunct/>
        <w:topLinePunct w:val="0"/>
        <w:bidi w:val="0"/>
        <w:spacing w:line="360" w:lineRule="auto"/>
        <w:ind w:firstLine="482" w:firstLineChars="200"/>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附：</w:t>
      </w:r>
      <w:r>
        <w:rPr>
          <w:rFonts w:hint="eastAsia" w:ascii="宋体" w:hAnsi="宋体" w:cs="宋体"/>
          <w:b/>
          <w:bCs/>
          <w:caps w:val="0"/>
          <w:color w:val="auto"/>
          <w:spacing w:val="0"/>
          <w:kern w:val="0"/>
          <w:sz w:val="24"/>
          <w:szCs w:val="24"/>
          <w:highlight w:val="none"/>
          <w:lang w:val="en-US" w:eastAsia="zh-CN"/>
        </w:rPr>
        <w:t>资格性审查</w:t>
      </w:r>
      <w:r>
        <w:rPr>
          <w:rFonts w:hint="eastAsia" w:ascii="宋体" w:hAnsi="宋体" w:cs="宋体"/>
          <w:b/>
          <w:bCs/>
          <w:caps w:val="0"/>
          <w:color w:val="auto"/>
          <w:spacing w:val="0"/>
          <w:kern w:val="0"/>
          <w:sz w:val="24"/>
          <w:szCs w:val="24"/>
          <w:highlight w:val="none"/>
        </w:rPr>
        <w:t>标准</w:t>
      </w:r>
    </w:p>
    <w:tbl>
      <w:tblPr>
        <w:tblStyle w:val="43"/>
        <w:tblW w:w="9918" w:type="dxa"/>
        <w:tblInd w:w="0" w:type="dxa"/>
        <w:tblLayout w:type="fixed"/>
        <w:tblCellMar>
          <w:top w:w="15" w:type="dxa"/>
          <w:left w:w="15" w:type="dxa"/>
          <w:bottom w:w="15" w:type="dxa"/>
          <w:right w:w="15" w:type="dxa"/>
        </w:tblCellMar>
      </w:tblPr>
      <w:tblGrid>
        <w:gridCol w:w="876"/>
        <w:gridCol w:w="1873"/>
        <w:gridCol w:w="7169"/>
      </w:tblGrid>
      <w:tr w14:paraId="2446C63C">
        <w:tblPrEx>
          <w:tblCellMar>
            <w:top w:w="15" w:type="dxa"/>
            <w:left w:w="15" w:type="dxa"/>
            <w:bottom w:w="15" w:type="dxa"/>
            <w:right w:w="15" w:type="dxa"/>
          </w:tblCellMar>
        </w:tblPrEx>
        <w:trPr>
          <w:trHeight w:val="567" w:hRule="atLeast"/>
        </w:trPr>
        <w:tc>
          <w:tcPr>
            <w:tcW w:w="876" w:type="dxa"/>
            <w:vMerge w:val="restart"/>
            <w:tcBorders>
              <w:top w:val="single" w:color="000000" w:sz="4" w:space="0"/>
              <w:left w:val="single" w:color="000000" w:sz="4" w:space="0"/>
              <w:right w:val="single" w:color="000000" w:sz="4" w:space="0"/>
            </w:tcBorders>
            <w:vAlign w:val="center"/>
          </w:tcPr>
          <w:p w14:paraId="2897D0C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资</w:t>
            </w:r>
          </w:p>
          <w:p w14:paraId="36415DE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格</w:t>
            </w:r>
          </w:p>
          <w:p w14:paraId="485E6A7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5C36850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54F596F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1873" w:type="dxa"/>
            <w:tcBorders>
              <w:top w:val="single" w:color="000000" w:sz="4" w:space="0"/>
              <w:left w:val="single" w:color="000000" w:sz="4" w:space="0"/>
              <w:bottom w:val="single" w:color="000000" w:sz="4" w:space="0"/>
              <w:right w:val="single" w:color="000000" w:sz="4" w:space="0"/>
            </w:tcBorders>
            <w:vAlign w:val="center"/>
          </w:tcPr>
          <w:p w14:paraId="608D2DC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7169" w:type="dxa"/>
            <w:tcBorders>
              <w:top w:val="single" w:color="000000" w:sz="4" w:space="0"/>
              <w:left w:val="single" w:color="000000" w:sz="4" w:space="0"/>
              <w:bottom w:val="single" w:color="000000" w:sz="4" w:space="0"/>
              <w:right w:val="single" w:color="000000" w:sz="4" w:space="0"/>
            </w:tcBorders>
            <w:vAlign w:val="center"/>
          </w:tcPr>
          <w:p w14:paraId="1937B94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C73D085">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86D715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4464F29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有效的主体资格证明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4E0B1B0">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aps w:val="0"/>
                <w:color w:val="auto"/>
                <w:spacing w:val="0"/>
                <w:kern w:val="0"/>
                <w:sz w:val="24"/>
                <w:szCs w:val="24"/>
                <w:highlight w:val="none"/>
                <w:lang w:eastAsia="zh-CN"/>
              </w:rPr>
            </w:pPr>
            <w:r>
              <w:rPr>
                <w:rFonts w:hint="eastAsia" w:hAnsi="宋体" w:cs="宋体"/>
                <w:caps w:val="0"/>
                <w:color w:val="auto"/>
                <w:spacing w:val="0"/>
                <w:sz w:val="24"/>
                <w:szCs w:val="24"/>
                <w:highlight w:val="none"/>
                <w:lang w:eastAsia="zh-CN"/>
              </w:rPr>
              <w:t>具有独立承担民事责任能力的法人、其他组织或自然人，并出具合法有效的营业执照，开户许可证或事业单位法人证书等国家规定的相关证明，自然人参与的提供其身份证明；</w:t>
            </w:r>
          </w:p>
        </w:tc>
      </w:tr>
      <w:tr w14:paraId="5AAFD68D">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6D936B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46FC0E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法人授权委托书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41C24814">
            <w:pPr>
              <w:keepNext w:val="0"/>
              <w:keepLines w:val="0"/>
              <w:pageBreakBefore w:val="0"/>
              <w:widowControl w:val="0"/>
              <w:shd w:val="clear"/>
              <w:tabs>
                <w:tab w:val="left" w:pos="601"/>
              </w:tabs>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法定代表人授权书（附法定代表人、被授权人身份证复印件）及被授权人身份证原件；（法定代表人参加，只提供本人身份证原件）；</w:t>
            </w:r>
          </w:p>
        </w:tc>
      </w:tr>
      <w:tr w14:paraId="57936068">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38C027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FE72DF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lang w:val="en-US" w:eastAsia="zh-CN"/>
              </w:rPr>
              <w:t>无重大违纪声明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8C3A67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参加本次磋商活动前近3年内，在经营活动中没有重大违法记录的书面声明原件，加盖供应商公章；</w:t>
            </w:r>
          </w:p>
        </w:tc>
      </w:tr>
      <w:tr w14:paraId="5C51AF6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307444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40F3A1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信用要求</w:t>
            </w:r>
          </w:p>
        </w:tc>
        <w:tc>
          <w:tcPr>
            <w:tcW w:w="7169" w:type="dxa"/>
            <w:tcBorders>
              <w:top w:val="single" w:color="000000" w:sz="4" w:space="0"/>
              <w:left w:val="single" w:color="000000" w:sz="4" w:space="0"/>
              <w:bottom w:val="single" w:color="000000" w:sz="4" w:space="0"/>
              <w:right w:val="single" w:color="000000" w:sz="4" w:space="0"/>
            </w:tcBorders>
            <w:vAlign w:val="center"/>
          </w:tcPr>
          <w:p w14:paraId="112F4C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14:paraId="3132CE68">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0C16F2F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052B36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财务状况报告</w:t>
            </w:r>
          </w:p>
        </w:tc>
        <w:tc>
          <w:tcPr>
            <w:tcW w:w="7169" w:type="dxa"/>
            <w:tcBorders>
              <w:top w:val="single" w:color="000000" w:sz="4" w:space="0"/>
              <w:left w:val="single" w:color="000000" w:sz="4" w:space="0"/>
              <w:bottom w:val="single" w:color="000000" w:sz="4" w:space="0"/>
              <w:right w:val="single" w:color="000000" w:sz="4" w:space="0"/>
            </w:tcBorders>
            <w:vAlign w:val="center"/>
          </w:tcPr>
          <w:p w14:paraId="59D0686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caps w:val="0"/>
                <w:color w:val="auto"/>
                <w:spacing w:val="0"/>
                <w:sz w:val="24"/>
                <w:szCs w:val="24"/>
                <w:highlight w:val="none"/>
                <w:lang w:val="en-US" w:eastAsia="zh-CN" w:bidi="ar-SA"/>
              </w:rPr>
              <w:t>提供经审计的2024年度或2025年度财务审计报告</w:t>
            </w:r>
            <w:r>
              <w:rPr>
                <w:rFonts w:hint="eastAsia" w:ascii="宋体" w:hAnsi="宋体" w:eastAsia="宋体" w:cs="宋体"/>
                <w:caps w:val="0"/>
                <w:color w:val="auto"/>
                <w:spacing w:val="0"/>
                <w:sz w:val="24"/>
                <w:szCs w:val="24"/>
                <w:highlight w:val="none"/>
                <w:lang w:val="en-US" w:eastAsia="zh-CN" w:bidi="ar-SA"/>
              </w:rPr>
              <w:t>（成立时间至首次递交响应文件截止时间不足1年的，可提供成立后任意时段的资产负债表）或银行出具的资信证明；</w:t>
            </w:r>
          </w:p>
        </w:tc>
      </w:tr>
      <w:tr w14:paraId="69B8BCE1">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6BC77C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C44A68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社会保障资金缴纳证明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5E1079D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自2025年03月01日以来</w:t>
            </w:r>
            <w:r>
              <w:rPr>
                <w:rFonts w:hint="eastAsia" w:ascii="宋体" w:hAnsi="宋体" w:eastAsia="宋体" w:cs="宋体"/>
                <w:caps w:val="0"/>
                <w:color w:val="auto"/>
                <w:spacing w:val="0"/>
                <w:sz w:val="24"/>
                <w:szCs w:val="24"/>
                <w:highlight w:val="none"/>
                <w:lang w:val="en-US" w:eastAsia="zh-CN" w:bidi="ar-SA"/>
              </w:rPr>
              <w:t>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14:paraId="74AE2D09">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48AB209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DA5FA5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税收缴纳证明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751CCD8F">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自2025年03月01日以来</w:t>
            </w:r>
            <w:r>
              <w:rPr>
                <w:rFonts w:hint="eastAsia" w:ascii="宋体" w:hAnsi="宋体" w:eastAsia="宋体" w:cs="宋体"/>
                <w:caps w:val="0"/>
                <w:color w:val="auto"/>
                <w:spacing w:val="0"/>
                <w:sz w:val="24"/>
                <w:szCs w:val="24"/>
                <w:highlight w:val="none"/>
                <w:lang w:val="en-US" w:eastAsia="zh-CN" w:bidi="ar-SA"/>
              </w:rPr>
              <w:t>已缴纳的至少三个月的缴税凭证。依法免税的供应商应提供相关文件证明；</w:t>
            </w:r>
          </w:p>
        </w:tc>
      </w:tr>
      <w:tr w14:paraId="5B804EB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421E197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D471E9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履行合同所必须的证明资料</w:t>
            </w:r>
          </w:p>
        </w:tc>
        <w:tc>
          <w:tcPr>
            <w:tcW w:w="7169" w:type="dxa"/>
            <w:tcBorders>
              <w:top w:val="single" w:color="000000" w:sz="4" w:space="0"/>
              <w:left w:val="single" w:color="000000" w:sz="4" w:space="0"/>
              <w:bottom w:val="single" w:color="000000" w:sz="4" w:space="0"/>
              <w:right w:val="single" w:color="000000" w:sz="4" w:space="0"/>
            </w:tcBorders>
            <w:vAlign w:val="center"/>
          </w:tcPr>
          <w:p w14:paraId="1C2A57E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具有履行合同所必需的设备和专业技术能力证明资料（提供书面承诺）；</w:t>
            </w:r>
          </w:p>
        </w:tc>
      </w:tr>
      <w:tr w14:paraId="6AB7379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43FE3D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42883E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bCs/>
                <w:caps w:val="0"/>
                <w:color w:val="auto"/>
                <w:spacing w:val="0"/>
                <w:sz w:val="24"/>
                <w:szCs w:val="24"/>
                <w:highlight w:val="none"/>
                <w:lang w:val="en-US" w:eastAsia="zh-CN"/>
              </w:rPr>
              <w:t>小微企业声明函</w:t>
            </w:r>
          </w:p>
        </w:tc>
        <w:tc>
          <w:tcPr>
            <w:tcW w:w="7169" w:type="dxa"/>
            <w:tcBorders>
              <w:top w:val="single" w:color="000000" w:sz="4" w:space="0"/>
              <w:left w:val="single" w:color="000000" w:sz="4" w:space="0"/>
              <w:bottom w:val="single" w:color="000000" w:sz="4" w:space="0"/>
              <w:right w:val="single" w:color="000000" w:sz="4" w:space="0"/>
            </w:tcBorders>
            <w:vAlign w:val="center"/>
          </w:tcPr>
          <w:p w14:paraId="3E6E977B">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i w:val="0"/>
                <w:iCs w:val="0"/>
                <w:caps w:val="0"/>
                <w:color w:val="auto"/>
                <w:spacing w:val="0"/>
                <w:sz w:val="24"/>
                <w:szCs w:val="24"/>
                <w:shd w:val="clear" w:fill="FFFFFF"/>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w:t>
            </w:r>
            <w:r>
              <w:rPr>
                <w:rFonts w:hint="eastAsia" w:ascii="宋体" w:hAnsi="宋体" w:eastAsia="宋体" w:cs="宋体"/>
                <w:color w:val="auto"/>
                <w:kern w:val="2"/>
                <w:sz w:val="24"/>
                <w:szCs w:val="22"/>
                <w:highlight w:val="none"/>
                <w:lang w:eastAsia="zh-CN"/>
              </w:rPr>
              <w:t>其他未列明行业</w:t>
            </w:r>
            <w:r>
              <w:rPr>
                <w:rFonts w:hint="eastAsia" w:ascii="宋体" w:hAnsi="宋体" w:cs="宋体"/>
                <w:i w:val="0"/>
                <w:iCs w:val="0"/>
                <w:caps w:val="0"/>
                <w:color w:val="auto"/>
                <w:spacing w:val="0"/>
                <w:sz w:val="24"/>
                <w:szCs w:val="24"/>
                <w:shd w:val="clear" w:fill="FFFFFF"/>
                <w:lang w:eastAsia="zh-CN"/>
              </w:rPr>
              <w:t>；供应商为监狱企业的，应提供监狱企业的证明文件；供应商为残疾人福利性单位的，应提供《残疾人福利性单位声明函》（监狱企业或残疾人福利性单位视同小型、微型企业）。</w:t>
            </w:r>
          </w:p>
        </w:tc>
      </w:tr>
      <w:tr w14:paraId="025B15BB">
        <w:tblPrEx>
          <w:tblCellMar>
            <w:top w:w="15" w:type="dxa"/>
            <w:left w:w="15" w:type="dxa"/>
            <w:bottom w:w="15" w:type="dxa"/>
            <w:right w:w="15" w:type="dxa"/>
          </w:tblCellMar>
        </w:tblPrEx>
        <w:trPr>
          <w:trHeight w:val="567" w:hRule="atLeast"/>
        </w:trPr>
        <w:tc>
          <w:tcPr>
            <w:tcW w:w="876" w:type="dxa"/>
            <w:vMerge w:val="continue"/>
            <w:tcBorders>
              <w:left w:val="single" w:color="000000" w:sz="4" w:space="0"/>
              <w:bottom w:val="single" w:color="000000" w:sz="4" w:space="0"/>
              <w:right w:val="single" w:color="000000" w:sz="4" w:space="0"/>
            </w:tcBorders>
            <w:vAlign w:val="center"/>
          </w:tcPr>
          <w:p w14:paraId="28C641F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4F43F15">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eastAsia="zh-CN"/>
              </w:rPr>
              <w:t>非联合体声明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66B1EEDD">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eastAsia="zh-CN"/>
              </w:rPr>
              <w:t>本项目不接受联合体投标（提供声明书）</w:t>
            </w:r>
          </w:p>
        </w:tc>
      </w:tr>
    </w:tbl>
    <w:p w14:paraId="522E5324">
      <w:pPr>
        <w:widowControl w:val="0"/>
        <w:shd w:val="clear"/>
        <w:overflowPunct/>
        <w:topLinePunct w:val="0"/>
        <w:bidi w:val="0"/>
        <w:spacing w:line="360" w:lineRule="auto"/>
        <w:ind w:firstLine="482" w:firstLineChars="200"/>
        <w:rPr>
          <w:rFonts w:hint="eastAsia" w:eastAsia="宋体"/>
          <w:caps w:val="0"/>
          <w:color w:val="auto"/>
          <w:spacing w:val="0"/>
          <w:lang w:val="en-US" w:eastAsia="zh-CN"/>
        </w:rPr>
      </w:pPr>
      <w:r>
        <w:rPr>
          <w:rFonts w:hint="eastAsia" w:ascii="宋体" w:hAnsi="宋体" w:cs="宋体"/>
          <w:b/>
          <w:bCs/>
          <w:caps w:val="0"/>
          <w:color w:val="auto"/>
          <w:spacing w:val="0"/>
          <w:kern w:val="0"/>
          <w:sz w:val="24"/>
          <w:szCs w:val="24"/>
          <w:highlight w:val="none"/>
        </w:rPr>
        <w:t>附：符合性审查标</w:t>
      </w:r>
      <w:r>
        <w:rPr>
          <w:rFonts w:hint="eastAsia" w:ascii="宋体" w:hAnsi="宋体" w:cs="宋体"/>
          <w:b/>
          <w:bCs/>
          <w:caps w:val="0"/>
          <w:color w:val="auto"/>
          <w:spacing w:val="0"/>
          <w:kern w:val="0"/>
          <w:sz w:val="24"/>
          <w:szCs w:val="24"/>
          <w:highlight w:val="none"/>
          <w:lang w:val="en-US" w:eastAsia="zh-CN"/>
        </w:rPr>
        <w:t>准</w:t>
      </w:r>
    </w:p>
    <w:tbl>
      <w:tblPr>
        <w:tblStyle w:val="43"/>
        <w:tblW w:w="9878" w:type="dxa"/>
        <w:tblInd w:w="-267" w:type="dxa"/>
        <w:tblLayout w:type="fixed"/>
        <w:tblCellMar>
          <w:top w:w="15" w:type="dxa"/>
          <w:left w:w="15" w:type="dxa"/>
          <w:bottom w:w="15" w:type="dxa"/>
          <w:right w:w="15" w:type="dxa"/>
        </w:tblCellMar>
      </w:tblPr>
      <w:tblGrid>
        <w:gridCol w:w="853"/>
        <w:gridCol w:w="1890"/>
        <w:gridCol w:w="7135"/>
      </w:tblGrid>
      <w:tr w14:paraId="7BB4DFD8">
        <w:tblPrEx>
          <w:tblCellMar>
            <w:top w:w="15" w:type="dxa"/>
            <w:left w:w="15" w:type="dxa"/>
            <w:bottom w:w="15" w:type="dxa"/>
            <w:right w:w="15" w:type="dxa"/>
          </w:tblCellMar>
        </w:tblPrEx>
        <w:trPr>
          <w:trHeight w:val="616" w:hRule="atLeast"/>
        </w:trPr>
        <w:tc>
          <w:tcPr>
            <w:tcW w:w="853" w:type="dxa"/>
            <w:vMerge w:val="restart"/>
            <w:tcBorders>
              <w:top w:val="single" w:color="000000" w:sz="4" w:space="0"/>
              <w:left w:val="single" w:color="000000" w:sz="4" w:space="0"/>
              <w:right w:val="single" w:color="000000" w:sz="4" w:space="0"/>
            </w:tcBorders>
            <w:noWrap w:val="0"/>
            <w:vAlign w:val="center"/>
          </w:tcPr>
          <w:p w14:paraId="715855E1">
            <w:pPr>
              <w:shd w:val="clear" w:color="auto" w:fill="auto"/>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符</w:t>
            </w:r>
          </w:p>
          <w:p w14:paraId="324DD72F">
            <w:pPr>
              <w:shd w:val="clear" w:color="auto" w:fill="auto"/>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w:t>
            </w:r>
          </w:p>
          <w:p w14:paraId="172AE4B7">
            <w:pPr>
              <w:shd w:val="clear" w:color="auto" w:fill="auto"/>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性</w:t>
            </w:r>
          </w:p>
          <w:p w14:paraId="10F39830">
            <w:pPr>
              <w:shd w:val="clear" w:color="auto" w:fill="auto"/>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审</w:t>
            </w:r>
          </w:p>
          <w:p w14:paraId="7C5A2A43">
            <w:pPr>
              <w:shd w:val="clear" w:color="auto" w:fill="auto"/>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查</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A2FAE9C">
            <w:pPr>
              <w:shd w:val="clear" w:color="auto" w:fill="auto"/>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评审因素</w:t>
            </w:r>
          </w:p>
        </w:tc>
        <w:tc>
          <w:tcPr>
            <w:tcW w:w="7135" w:type="dxa"/>
            <w:tcBorders>
              <w:top w:val="single" w:color="000000" w:sz="4" w:space="0"/>
              <w:left w:val="single" w:color="000000" w:sz="4" w:space="0"/>
              <w:bottom w:val="single" w:color="000000" w:sz="4" w:space="0"/>
              <w:right w:val="single" w:color="000000" w:sz="4" w:space="0"/>
            </w:tcBorders>
            <w:noWrap w:val="0"/>
            <w:vAlign w:val="center"/>
          </w:tcPr>
          <w:p w14:paraId="5B2FD558">
            <w:pPr>
              <w:shd w:val="clear" w:color="auto" w:fill="auto"/>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评审标准</w:t>
            </w:r>
          </w:p>
        </w:tc>
      </w:tr>
      <w:tr w14:paraId="4577D2E4">
        <w:tblPrEx>
          <w:tblCellMar>
            <w:top w:w="15" w:type="dxa"/>
            <w:left w:w="15" w:type="dxa"/>
            <w:bottom w:w="15" w:type="dxa"/>
            <w:right w:w="15" w:type="dxa"/>
          </w:tblCellMar>
        </w:tblPrEx>
        <w:trPr>
          <w:trHeight w:val="792" w:hRule="atLeast"/>
        </w:trPr>
        <w:tc>
          <w:tcPr>
            <w:tcW w:w="853" w:type="dxa"/>
            <w:vMerge w:val="continue"/>
            <w:tcBorders>
              <w:left w:val="single" w:color="000000" w:sz="4" w:space="0"/>
              <w:right w:val="single" w:color="000000" w:sz="4" w:space="0"/>
            </w:tcBorders>
            <w:noWrap w:val="0"/>
            <w:vAlign w:val="center"/>
          </w:tcPr>
          <w:p w14:paraId="6C230F29">
            <w:pPr>
              <w:shd w:val="clear" w:color="auto" w:fill="auto"/>
              <w:spacing w:line="360" w:lineRule="auto"/>
              <w:jc w:val="center"/>
              <w:rPr>
                <w:rFonts w:hint="default" w:ascii="宋体" w:hAnsi="宋体" w:eastAsia="宋体" w:cs="宋体"/>
                <w:color w:val="auto"/>
                <w:kern w:val="0"/>
                <w:sz w:val="24"/>
                <w:szCs w:val="24"/>
                <w:highlight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5CB186CC">
            <w:pPr>
              <w:widowControl w:val="0"/>
              <w:shd w:val="clear" w:color="auto" w:fill="auto"/>
              <w:overflowPunct/>
              <w:topLinePunct w:val="0"/>
              <w:bidi w:val="0"/>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aps w:val="0"/>
                <w:color w:val="auto"/>
                <w:spacing w:val="0"/>
                <w:w w:val="100"/>
                <w:position w:val="0"/>
                <w:sz w:val="24"/>
                <w:szCs w:val="24"/>
                <w:highlight w:val="none"/>
                <w:lang w:val="en-US" w:eastAsia="en-US"/>
              </w:rPr>
              <w:t>响应文件项目名称、项目编号</w:t>
            </w:r>
          </w:p>
        </w:tc>
        <w:tc>
          <w:tcPr>
            <w:tcW w:w="7135" w:type="dxa"/>
            <w:tcBorders>
              <w:top w:val="single" w:color="000000" w:sz="4" w:space="0"/>
              <w:left w:val="single" w:color="000000" w:sz="4" w:space="0"/>
              <w:bottom w:val="single" w:color="000000" w:sz="4" w:space="0"/>
              <w:right w:val="single" w:color="000000" w:sz="4" w:space="0"/>
            </w:tcBorders>
            <w:noWrap w:val="0"/>
            <w:vAlign w:val="top"/>
          </w:tcPr>
          <w:p w14:paraId="215AA34E">
            <w:pPr>
              <w:widowControl w:val="0"/>
              <w:shd w:val="clear" w:color="auto" w:fill="auto"/>
              <w:overflowPunct/>
              <w:topLinePunct w:val="0"/>
              <w:bidi w:val="0"/>
              <w:spacing w:line="360" w:lineRule="auto"/>
              <w:jc w:val="left"/>
              <w:rPr>
                <w:rFonts w:ascii="宋体" w:hAnsi="宋体" w:cs="宋体"/>
                <w:color w:val="auto"/>
                <w:kern w:val="0"/>
                <w:sz w:val="24"/>
                <w:szCs w:val="24"/>
                <w:highlight w:val="none"/>
              </w:rPr>
            </w:pPr>
            <w:r>
              <w:rPr>
                <w:rFonts w:hint="eastAsia" w:ascii="Times New Roman" w:hAnsi="宋体" w:cs="Times New Roman"/>
                <w:caps w:val="0"/>
                <w:color w:val="auto"/>
                <w:spacing w:val="0"/>
                <w:w w:val="100"/>
                <w:position w:val="0"/>
                <w:sz w:val="24"/>
                <w:szCs w:val="24"/>
                <w:highlight w:val="none"/>
                <w:lang w:val="en-US" w:eastAsia="zh-CN"/>
              </w:rPr>
              <w:t>磋商</w:t>
            </w:r>
            <w:r>
              <w:rPr>
                <w:rFonts w:hint="eastAsia" w:ascii="Times New Roman" w:hAnsi="宋体" w:eastAsia="宋体" w:cs="Times New Roman"/>
                <w:caps w:val="0"/>
                <w:color w:val="auto"/>
                <w:spacing w:val="0"/>
                <w:w w:val="100"/>
                <w:position w:val="0"/>
                <w:sz w:val="24"/>
                <w:szCs w:val="24"/>
                <w:highlight w:val="none"/>
                <w:lang w:val="en-US" w:eastAsia="en-US"/>
              </w:rPr>
              <w:t>响应文件以下三处的项目名称、项目编号与本项目完全一致且无遗漏：封面、响应函、法定代表人授权委托书；</w:t>
            </w:r>
          </w:p>
        </w:tc>
      </w:tr>
      <w:tr w14:paraId="5B92491E">
        <w:tblPrEx>
          <w:tblCellMar>
            <w:top w:w="15" w:type="dxa"/>
            <w:left w:w="15" w:type="dxa"/>
            <w:bottom w:w="15" w:type="dxa"/>
            <w:right w:w="15" w:type="dxa"/>
          </w:tblCellMar>
        </w:tblPrEx>
        <w:trPr>
          <w:trHeight w:val="850" w:hRule="atLeast"/>
        </w:trPr>
        <w:tc>
          <w:tcPr>
            <w:tcW w:w="853" w:type="dxa"/>
            <w:vMerge w:val="continue"/>
            <w:tcBorders>
              <w:left w:val="single" w:color="000000" w:sz="4" w:space="0"/>
              <w:right w:val="single" w:color="000000" w:sz="4" w:space="0"/>
            </w:tcBorders>
            <w:noWrap w:val="0"/>
            <w:vAlign w:val="center"/>
          </w:tcPr>
          <w:p w14:paraId="0C7BE51A">
            <w:pPr>
              <w:shd w:val="clear" w:color="auto" w:fill="auto"/>
              <w:spacing w:line="360" w:lineRule="auto"/>
              <w:jc w:val="center"/>
              <w:rPr>
                <w:rFonts w:ascii="宋体" w:hAnsi="宋体" w:cs="宋体"/>
                <w:color w:val="auto"/>
                <w:kern w:val="0"/>
                <w:sz w:val="24"/>
                <w:szCs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FEF75EB">
            <w:pPr>
              <w:shd w:val="clear" w:color="auto" w:fill="auto"/>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响应文件签署盖章</w:t>
            </w:r>
          </w:p>
        </w:tc>
        <w:tc>
          <w:tcPr>
            <w:tcW w:w="7135" w:type="dxa"/>
            <w:tcBorders>
              <w:top w:val="single" w:color="000000" w:sz="4" w:space="0"/>
              <w:left w:val="single" w:color="000000" w:sz="4" w:space="0"/>
              <w:bottom w:val="single" w:color="000000" w:sz="4" w:space="0"/>
              <w:right w:val="single" w:color="000000" w:sz="4" w:space="0"/>
            </w:tcBorders>
            <w:noWrap w:val="0"/>
            <w:vAlign w:val="center"/>
          </w:tcPr>
          <w:p w14:paraId="49412BC0">
            <w:pPr>
              <w:shd w:val="clear" w:color="auto" w:fill="auto"/>
              <w:spacing w:line="360" w:lineRule="auto"/>
              <w:rPr>
                <w:rFonts w:ascii="宋体" w:hAnsi="宋体" w:cs="宋体"/>
                <w:color w:val="auto"/>
                <w:kern w:val="0"/>
                <w:sz w:val="24"/>
                <w:szCs w:val="24"/>
                <w:highlight w:val="none"/>
              </w:rPr>
            </w:pPr>
            <w:r>
              <w:rPr>
                <w:rFonts w:hint="eastAsia" w:ascii="Times New Roman" w:hAnsi="宋体" w:eastAsia="宋体" w:cs="宋体"/>
                <w:color w:val="auto"/>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0D495795">
        <w:tblPrEx>
          <w:tblCellMar>
            <w:top w:w="15" w:type="dxa"/>
            <w:left w:w="15" w:type="dxa"/>
            <w:bottom w:w="15" w:type="dxa"/>
            <w:right w:w="15" w:type="dxa"/>
          </w:tblCellMar>
        </w:tblPrEx>
        <w:trPr>
          <w:trHeight w:val="850" w:hRule="atLeast"/>
        </w:trPr>
        <w:tc>
          <w:tcPr>
            <w:tcW w:w="853" w:type="dxa"/>
            <w:vMerge w:val="continue"/>
            <w:tcBorders>
              <w:left w:val="single" w:color="000000" w:sz="4" w:space="0"/>
              <w:right w:val="single" w:color="000000" w:sz="4" w:space="0"/>
            </w:tcBorders>
            <w:noWrap w:val="0"/>
            <w:vAlign w:val="center"/>
          </w:tcPr>
          <w:p w14:paraId="1264BE6B">
            <w:pPr>
              <w:shd w:val="clear" w:color="auto" w:fill="auto"/>
              <w:spacing w:line="360" w:lineRule="auto"/>
              <w:jc w:val="center"/>
              <w:rPr>
                <w:rFonts w:ascii="宋体" w:hAnsi="宋体" w:cs="宋体"/>
                <w:color w:val="auto"/>
                <w:kern w:val="0"/>
                <w:sz w:val="24"/>
                <w:szCs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885F8B2">
            <w:pPr>
              <w:shd w:val="clear" w:color="auto" w:fill="auto"/>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响应文件组成及格式</w:t>
            </w:r>
          </w:p>
        </w:tc>
        <w:tc>
          <w:tcPr>
            <w:tcW w:w="7135" w:type="dxa"/>
            <w:tcBorders>
              <w:top w:val="single" w:color="000000" w:sz="4" w:space="0"/>
              <w:left w:val="single" w:color="000000" w:sz="4" w:space="0"/>
              <w:bottom w:val="single" w:color="000000" w:sz="4" w:space="0"/>
              <w:right w:val="single" w:color="000000" w:sz="4" w:space="0"/>
            </w:tcBorders>
            <w:noWrap w:val="0"/>
            <w:vAlign w:val="center"/>
          </w:tcPr>
          <w:p w14:paraId="08D41048">
            <w:pPr>
              <w:shd w:val="clear" w:color="auto" w:fill="auto"/>
              <w:spacing w:line="360" w:lineRule="auto"/>
              <w:jc w:val="left"/>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符合“响应文件格式”的要求</w:t>
            </w:r>
          </w:p>
        </w:tc>
      </w:tr>
      <w:tr w14:paraId="7A98773B">
        <w:tblPrEx>
          <w:tblCellMar>
            <w:top w:w="15" w:type="dxa"/>
            <w:left w:w="15" w:type="dxa"/>
            <w:bottom w:w="15" w:type="dxa"/>
            <w:right w:w="15" w:type="dxa"/>
          </w:tblCellMar>
        </w:tblPrEx>
        <w:trPr>
          <w:trHeight w:val="90" w:hRule="atLeast"/>
        </w:trPr>
        <w:tc>
          <w:tcPr>
            <w:tcW w:w="853" w:type="dxa"/>
            <w:vMerge w:val="continue"/>
            <w:tcBorders>
              <w:left w:val="single" w:color="000000" w:sz="4" w:space="0"/>
              <w:right w:val="single" w:color="000000" w:sz="4" w:space="0"/>
            </w:tcBorders>
            <w:noWrap w:val="0"/>
            <w:vAlign w:val="center"/>
          </w:tcPr>
          <w:p w14:paraId="65F5D9B8">
            <w:pPr>
              <w:shd w:val="clear" w:color="auto" w:fill="auto"/>
              <w:spacing w:line="360" w:lineRule="auto"/>
              <w:jc w:val="center"/>
              <w:rPr>
                <w:rFonts w:ascii="宋体" w:hAnsi="宋体" w:cs="宋体"/>
                <w:color w:val="auto"/>
                <w:kern w:val="0"/>
                <w:sz w:val="24"/>
                <w:szCs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72FBDCA0">
            <w:pPr>
              <w:shd w:val="clear" w:color="auto" w:fill="auto"/>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磋商报价</w:t>
            </w:r>
          </w:p>
        </w:tc>
        <w:tc>
          <w:tcPr>
            <w:tcW w:w="7135" w:type="dxa"/>
            <w:tcBorders>
              <w:top w:val="single" w:color="000000" w:sz="4" w:space="0"/>
              <w:left w:val="single" w:color="000000" w:sz="4" w:space="0"/>
              <w:bottom w:val="single" w:color="000000" w:sz="4" w:space="0"/>
              <w:right w:val="single" w:color="000000" w:sz="4" w:space="0"/>
            </w:tcBorders>
            <w:noWrap w:val="0"/>
            <w:vAlign w:val="center"/>
          </w:tcPr>
          <w:p w14:paraId="13CF97E1">
            <w:pPr>
              <w:shd w:val="clear" w:color="auto" w:fill="auto"/>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同时满足以下条款：</w:t>
            </w:r>
          </w:p>
          <w:p w14:paraId="31C98BFE">
            <w:pPr>
              <w:shd w:val="clear" w:color="auto" w:fill="auto"/>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（1）磋商报价符合唯一性要求；</w:t>
            </w:r>
          </w:p>
          <w:p w14:paraId="3276AD8A">
            <w:pPr>
              <w:shd w:val="clear" w:color="auto" w:fill="auto"/>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（2）第一次磋商报价表填写符合要求；</w:t>
            </w:r>
          </w:p>
          <w:p w14:paraId="74F372F9">
            <w:pPr>
              <w:shd w:val="clear" w:color="auto" w:fill="auto"/>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（3）报价货币符合磋商文件要求；</w:t>
            </w:r>
          </w:p>
          <w:p w14:paraId="11675E34">
            <w:pPr>
              <w:shd w:val="clear" w:color="auto" w:fill="auto"/>
              <w:spacing w:line="360" w:lineRule="auto"/>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（4）未超出采购预算或磋商文件规定的最高限价；</w:t>
            </w:r>
          </w:p>
        </w:tc>
      </w:tr>
      <w:tr w14:paraId="7159E722">
        <w:tblPrEx>
          <w:tblCellMar>
            <w:top w:w="15" w:type="dxa"/>
            <w:left w:w="15" w:type="dxa"/>
            <w:bottom w:w="15" w:type="dxa"/>
            <w:right w:w="15" w:type="dxa"/>
          </w:tblCellMar>
        </w:tblPrEx>
        <w:trPr>
          <w:trHeight w:val="850" w:hRule="atLeast"/>
        </w:trPr>
        <w:tc>
          <w:tcPr>
            <w:tcW w:w="853" w:type="dxa"/>
            <w:vMerge w:val="continue"/>
            <w:tcBorders>
              <w:left w:val="single" w:color="000000" w:sz="4" w:space="0"/>
              <w:right w:val="single" w:color="000000" w:sz="4" w:space="0"/>
            </w:tcBorders>
            <w:noWrap w:val="0"/>
            <w:vAlign w:val="center"/>
          </w:tcPr>
          <w:p w14:paraId="7BCA786B">
            <w:pPr>
              <w:shd w:val="clear" w:color="auto" w:fill="auto"/>
              <w:spacing w:line="360" w:lineRule="auto"/>
              <w:jc w:val="center"/>
              <w:rPr>
                <w:rFonts w:ascii="宋体" w:hAnsi="宋体" w:cs="宋体"/>
                <w:color w:val="auto"/>
                <w:kern w:val="0"/>
                <w:sz w:val="24"/>
                <w:szCs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1ABB9838">
            <w:pPr>
              <w:shd w:val="clear" w:color="auto" w:fill="auto"/>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投标内容、投标有效期</w:t>
            </w:r>
          </w:p>
        </w:tc>
        <w:tc>
          <w:tcPr>
            <w:tcW w:w="7135" w:type="dxa"/>
            <w:tcBorders>
              <w:top w:val="single" w:color="000000" w:sz="4" w:space="0"/>
              <w:left w:val="single" w:color="000000" w:sz="4" w:space="0"/>
              <w:bottom w:val="single" w:color="000000" w:sz="4" w:space="0"/>
              <w:right w:val="single" w:color="000000" w:sz="4" w:space="0"/>
            </w:tcBorders>
            <w:noWrap w:val="0"/>
            <w:vAlign w:val="center"/>
          </w:tcPr>
          <w:p w14:paraId="2AE822E1">
            <w:pPr>
              <w:shd w:val="clear" w:color="auto" w:fill="auto"/>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符合磋商文件规定</w:t>
            </w:r>
          </w:p>
        </w:tc>
      </w:tr>
      <w:tr w14:paraId="52DF7987">
        <w:tblPrEx>
          <w:tblCellMar>
            <w:top w:w="15" w:type="dxa"/>
            <w:left w:w="15" w:type="dxa"/>
            <w:bottom w:w="15" w:type="dxa"/>
            <w:right w:w="15" w:type="dxa"/>
          </w:tblCellMar>
        </w:tblPrEx>
        <w:trPr>
          <w:trHeight w:val="850" w:hRule="atLeast"/>
        </w:trPr>
        <w:tc>
          <w:tcPr>
            <w:tcW w:w="853" w:type="dxa"/>
            <w:vMerge w:val="continue"/>
            <w:tcBorders>
              <w:left w:val="single" w:color="000000" w:sz="4" w:space="0"/>
              <w:right w:val="single" w:color="000000" w:sz="4" w:space="0"/>
            </w:tcBorders>
            <w:noWrap w:val="0"/>
            <w:vAlign w:val="center"/>
          </w:tcPr>
          <w:p w14:paraId="3F97A10B">
            <w:pPr>
              <w:shd w:val="clear" w:color="auto" w:fill="auto"/>
              <w:spacing w:line="360" w:lineRule="auto"/>
              <w:jc w:val="center"/>
              <w:rPr>
                <w:rFonts w:ascii="宋体" w:hAnsi="宋体" w:cs="宋体"/>
                <w:color w:val="auto"/>
                <w:kern w:val="0"/>
                <w:sz w:val="24"/>
                <w:szCs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B768D30">
            <w:pPr>
              <w:shd w:val="clear" w:color="auto" w:fill="auto"/>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lang w:val="en-US" w:eastAsia="zh-CN"/>
              </w:rPr>
              <w:t>服务期</w:t>
            </w:r>
            <w:r>
              <w:rPr>
                <w:rFonts w:hint="eastAsia" w:ascii="Times New Roman" w:hAnsi="宋体" w:eastAsia="宋体" w:cs="宋体"/>
                <w:color w:val="auto"/>
                <w:sz w:val="24"/>
                <w:szCs w:val="24"/>
                <w:highlight w:val="none"/>
              </w:rPr>
              <w:t>、</w:t>
            </w:r>
            <w:r>
              <w:rPr>
                <w:rFonts w:hint="eastAsia" w:ascii="Times New Roman" w:hAnsi="宋体" w:eastAsia="宋体" w:cs="宋体"/>
                <w:color w:val="auto"/>
                <w:sz w:val="24"/>
                <w:szCs w:val="24"/>
                <w:highlight w:val="none"/>
                <w:lang w:val="en-US" w:eastAsia="zh-CN"/>
              </w:rPr>
              <w:t>服务</w:t>
            </w:r>
            <w:r>
              <w:rPr>
                <w:rFonts w:hint="eastAsia" w:ascii="Times New Roman" w:hAnsi="宋体" w:eastAsia="宋体" w:cs="宋体"/>
                <w:color w:val="auto"/>
                <w:sz w:val="24"/>
                <w:szCs w:val="24"/>
                <w:highlight w:val="none"/>
              </w:rPr>
              <w:t>质量</w:t>
            </w:r>
          </w:p>
        </w:tc>
        <w:tc>
          <w:tcPr>
            <w:tcW w:w="7135" w:type="dxa"/>
            <w:tcBorders>
              <w:top w:val="single" w:color="000000" w:sz="4" w:space="0"/>
              <w:left w:val="single" w:color="000000" w:sz="4" w:space="0"/>
              <w:bottom w:val="single" w:color="000000" w:sz="4" w:space="0"/>
              <w:right w:val="single" w:color="000000" w:sz="4" w:space="0"/>
            </w:tcBorders>
            <w:noWrap w:val="0"/>
            <w:vAlign w:val="center"/>
          </w:tcPr>
          <w:p w14:paraId="7C621F3A">
            <w:pPr>
              <w:shd w:val="clear" w:color="auto" w:fill="auto"/>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符合磋商文件规定</w:t>
            </w:r>
          </w:p>
        </w:tc>
      </w:tr>
      <w:tr w14:paraId="654702EE">
        <w:tblPrEx>
          <w:tblCellMar>
            <w:top w:w="15" w:type="dxa"/>
            <w:left w:w="15" w:type="dxa"/>
            <w:bottom w:w="15" w:type="dxa"/>
            <w:right w:w="15" w:type="dxa"/>
          </w:tblCellMar>
        </w:tblPrEx>
        <w:trPr>
          <w:trHeight w:val="850" w:hRule="atLeast"/>
        </w:trPr>
        <w:tc>
          <w:tcPr>
            <w:tcW w:w="853" w:type="dxa"/>
            <w:vMerge w:val="continue"/>
            <w:tcBorders>
              <w:left w:val="single" w:color="000000" w:sz="4" w:space="0"/>
              <w:bottom w:val="single" w:color="000000" w:sz="4" w:space="0"/>
              <w:right w:val="single" w:color="000000" w:sz="4" w:space="0"/>
            </w:tcBorders>
            <w:noWrap w:val="0"/>
            <w:vAlign w:val="center"/>
          </w:tcPr>
          <w:p w14:paraId="6C47D741">
            <w:pPr>
              <w:shd w:val="clear" w:color="auto" w:fill="auto"/>
              <w:spacing w:line="360" w:lineRule="auto"/>
              <w:jc w:val="center"/>
              <w:rPr>
                <w:rFonts w:ascii="宋体" w:hAnsi="宋体" w:cs="宋体"/>
                <w:color w:val="auto"/>
                <w:kern w:val="0"/>
                <w:sz w:val="24"/>
                <w:szCs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0A87B9EA">
            <w:pPr>
              <w:shd w:val="clear" w:color="auto" w:fill="auto"/>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其他</w:t>
            </w:r>
          </w:p>
        </w:tc>
        <w:tc>
          <w:tcPr>
            <w:tcW w:w="7135" w:type="dxa"/>
            <w:tcBorders>
              <w:top w:val="single" w:color="000000" w:sz="4" w:space="0"/>
              <w:left w:val="single" w:color="000000" w:sz="4" w:space="0"/>
              <w:bottom w:val="single" w:color="000000" w:sz="4" w:space="0"/>
              <w:right w:val="single" w:color="000000" w:sz="4" w:space="0"/>
            </w:tcBorders>
            <w:noWrap w:val="0"/>
            <w:vAlign w:val="center"/>
          </w:tcPr>
          <w:p w14:paraId="307E144D">
            <w:pPr>
              <w:shd w:val="clear" w:color="auto" w:fill="auto"/>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完全理解并接受法律法规和磋商文件对供应商的各项须知、规约要求和责任义务，没有出现法律法规或磋商文件明确规定的其他被视为“无效响应”的情形。</w:t>
            </w:r>
          </w:p>
        </w:tc>
      </w:tr>
    </w:tbl>
    <w:p w14:paraId="7DF02DBD">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14:paraId="6A38277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3.2.4</w:t>
      </w:r>
      <w:r>
        <w:rPr>
          <w:rFonts w:hint="eastAsia" w:ascii="宋体" w:hAnsi="宋体" w:cs="宋体"/>
          <w:caps w:val="0"/>
          <w:color w:val="auto"/>
          <w:spacing w:val="0"/>
          <w:kern w:val="0"/>
          <w:sz w:val="24"/>
          <w:szCs w:val="24"/>
          <w:highlight w:val="none"/>
        </w:rPr>
        <w:t>磋商小组要求投标人澄清、说明或者更正磋商响应文件应当以书面形式作出。投标人的澄清、说明或者更正应当由法定代表人或其授权代表签字或者加盖公章。由授权代表签字的，应当附法定代表人授权书。</w:t>
      </w:r>
    </w:p>
    <w:p w14:paraId="5EE62F5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3.3磋商过程</w:t>
      </w:r>
    </w:p>
    <w:p w14:paraId="5B88BFD7">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（1）磋商小组所有成员应当与单一投标人分别进行磋商，并给予所有参加磋商的投标人平等的磋商机会。</w:t>
      </w:r>
    </w:p>
    <w:p w14:paraId="75CEC78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人代表确认。</w:t>
      </w:r>
    </w:p>
    <w:p w14:paraId="7DEB41C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（3）对磋商文件作出的实质性变动是磋商文件的有效组成部分，磋商小组应当及时以书面形式同时通知所有参加磋商的投标人。</w:t>
      </w:r>
    </w:p>
    <w:p w14:paraId="7524E55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（4）投标人应当按照磋商文件的变动情况和磋商小组的要求重新提交磋商响应文件，并由其法定代表人或授权代表签字或者加盖公章。由授权代表签字的，应当附法定代表人授权书。</w:t>
      </w:r>
      <w:bookmarkEnd w:id="38"/>
      <w:bookmarkEnd w:id="39"/>
      <w:bookmarkEnd w:id="40"/>
      <w:bookmarkEnd w:id="41"/>
    </w:p>
    <w:p w14:paraId="1DB68AFD">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4.最后报价</w:t>
      </w:r>
    </w:p>
    <w:p w14:paraId="52281851">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lang w:val="en-US" w:eastAsia="zh-CN"/>
        </w:rPr>
        <w:t>1</w:t>
      </w:r>
      <w:r>
        <w:rPr>
          <w:rFonts w:hint="eastAsia" w:ascii="宋体" w:hAnsi="宋体" w:cs="宋体"/>
          <w:caps w:val="0"/>
          <w:color w:val="auto"/>
          <w:spacing w:val="0"/>
          <w:kern w:val="0"/>
          <w:sz w:val="24"/>
          <w:szCs w:val="24"/>
          <w:highlight w:val="none"/>
        </w:rPr>
        <w:t>磋商文件不能详细列明采购项目的的技术、施工要求，需经磋商由投标人提供最终施工方案的，磋商结束后，磋商小组应当按照少数服从多数的原则投票推荐3家以上投标人的施工方案，并要求其在规定时间内提交最后报价。</w:t>
      </w:r>
    </w:p>
    <w:p w14:paraId="6C5582A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最后报价是投标人磋商响应文件的有效组成部分。</w:t>
      </w:r>
    </w:p>
    <w:p w14:paraId="7CC1EA11">
      <w:pPr>
        <w:widowControl w:val="0"/>
        <w:shd w:val="clear"/>
        <w:overflowPunct/>
        <w:topLinePunct w:val="0"/>
        <w:bidi w:val="0"/>
        <w:spacing w:line="360" w:lineRule="auto"/>
        <w:ind w:firstLine="482" w:firstLineChars="200"/>
        <w:rPr>
          <w:rFonts w:ascii="宋体" w:hAnsi="宋体" w:cs="宋体"/>
          <w:caps w:val="0"/>
          <w:color w:val="auto"/>
          <w:spacing w:val="0"/>
          <w:highlight w:val="none"/>
        </w:rPr>
      </w:pPr>
      <w:r>
        <w:rPr>
          <w:rFonts w:hint="eastAsia" w:ascii="宋体" w:hAnsi="宋体" w:cs="宋体"/>
          <w:b/>
          <w:bCs/>
          <w:caps w:val="0"/>
          <w:color w:val="auto"/>
          <w:spacing w:val="0"/>
          <w:kern w:val="0"/>
          <w:sz w:val="24"/>
          <w:szCs w:val="24"/>
          <w:highlight w:val="none"/>
        </w:rPr>
        <w:t>4.</w:t>
      </w:r>
      <w:r>
        <w:rPr>
          <w:rFonts w:hint="eastAsia" w:ascii="宋体" w:hAnsi="宋体" w:cs="宋体"/>
          <w:b/>
          <w:bCs/>
          <w:caps w:val="0"/>
          <w:color w:val="auto"/>
          <w:spacing w:val="0"/>
          <w:kern w:val="0"/>
          <w:sz w:val="24"/>
          <w:szCs w:val="24"/>
          <w:highlight w:val="none"/>
          <w:lang w:val="en-US" w:eastAsia="zh-CN"/>
        </w:rPr>
        <w:t>3</w:t>
      </w:r>
      <w:r>
        <w:rPr>
          <w:rFonts w:hint="eastAsia" w:ascii="宋体" w:hAnsi="宋体" w:cs="宋体"/>
          <w:b/>
          <w:bCs/>
          <w:caps w:val="0"/>
          <w:color w:val="auto"/>
          <w:spacing w:val="0"/>
          <w:kern w:val="0"/>
          <w:sz w:val="24"/>
          <w:szCs w:val="24"/>
          <w:highlight w:val="none"/>
        </w:rPr>
        <w:t>通过符合性评审的投标人，方可进入最后报价。</w:t>
      </w:r>
    </w:p>
    <w:p w14:paraId="6F09E688">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5.磋商响应文件的详细评审</w:t>
      </w:r>
    </w:p>
    <w:p w14:paraId="1CD5CCC1">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5.1经磋商确定最终采购需求和提交最后报价的投标人后，由磋商小组采用综合评分法对提交最后报价的投标人的响应文件进行评分。</w:t>
      </w:r>
    </w:p>
    <w:p w14:paraId="71002C19">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6.评标办法：综合评分法。</w:t>
      </w:r>
    </w:p>
    <w:p w14:paraId="2B32D9E5">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6.1本项目非单一产品采购项目，须根据采购项目技术构成、履约能力、施工价格比重等合理确定施工单位，本项目评标办法为</w:t>
      </w:r>
      <w:r>
        <w:rPr>
          <w:rFonts w:hint="eastAsia" w:ascii="宋体" w:hAnsi="宋体" w:cs="宋体"/>
          <w:caps w:val="0"/>
          <w:color w:val="auto"/>
          <w:spacing w:val="0"/>
          <w:kern w:val="0"/>
          <w:sz w:val="24"/>
          <w:szCs w:val="24"/>
          <w:highlight w:val="none"/>
          <w:lang w:eastAsia="zh-CN"/>
        </w:rPr>
        <w:t>：</w:t>
      </w:r>
      <w:r>
        <w:rPr>
          <w:rFonts w:hint="eastAsia" w:ascii="宋体" w:hAnsi="宋体" w:cs="宋体"/>
          <w:b/>
          <w:bCs/>
          <w:caps w:val="0"/>
          <w:color w:val="auto"/>
          <w:spacing w:val="0"/>
          <w:kern w:val="0"/>
          <w:sz w:val="24"/>
          <w:szCs w:val="24"/>
          <w:highlight w:val="none"/>
        </w:rPr>
        <w:t>综合评分法</w:t>
      </w:r>
      <w:r>
        <w:rPr>
          <w:rFonts w:hint="eastAsia" w:ascii="宋体" w:hAnsi="宋体" w:cs="宋体"/>
          <w:caps w:val="0"/>
          <w:color w:val="auto"/>
          <w:spacing w:val="0"/>
          <w:kern w:val="0"/>
          <w:sz w:val="24"/>
          <w:szCs w:val="24"/>
          <w:highlight w:val="none"/>
        </w:rPr>
        <w:t>。</w:t>
      </w:r>
    </w:p>
    <w:p w14:paraId="2CEE2F8D">
      <w:pPr>
        <w:widowControl w:val="0"/>
        <w:shd w:val="clear"/>
        <w:overflowPunct/>
        <w:topLinePunct w:val="0"/>
        <w:bidi w:val="0"/>
        <w:spacing w:line="360" w:lineRule="auto"/>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6.2评价和比较以竞争性磋商响应文件为依据，对所有实质上响应的投标分别从“最后报价”、“施工组织方案”、“</w:t>
      </w:r>
      <w:r>
        <w:rPr>
          <w:rFonts w:hint="eastAsia" w:ascii="宋体" w:hAnsi="宋体"/>
          <w:bCs/>
          <w:caps w:val="0"/>
          <w:color w:val="auto"/>
          <w:spacing w:val="0"/>
          <w:sz w:val="24"/>
          <w:szCs w:val="24"/>
          <w:highlight w:val="none"/>
        </w:rPr>
        <w:t>业绩</w:t>
      </w:r>
      <w:r>
        <w:rPr>
          <w:rFonts w:hint="eastAsia" w:ascii="新宋体" w:hAnsi="新宋体" w:eastAsia="新宋体" w:cs="新宋体"/>
          <w:caps w:val="0"/>
          <w:color w:val="auto"/>
          <w:spacing w:val="0"/>
          <w:kern w:val="0"/>
          <w:sz w:val="24"/>
          <w:szCs w:val="24"/>
          <w:highlight w:val="none"/>
        </w:rPr>
        <w:t>”、“</w:t>
      </w:r>
      <w:r>
        <w:rPr>
          <w:rFonts w:hint="eastAsia" w:ascii="宋体" w:hAnsi="宋体"/>
          <w:bCs/>
          <w:caps w:val="0"/>
          <w:color w:val="auto"/>
          <w:spacing w:val="0"/>
          <w:sz w:val="24"/>
          <w:szCs w:val="24"/>
          <w:highlight w:val="none"/>
        </w:rPr>
        <w:t>工程</w:t>
      </w:r>
      <w:r>
        <w:rPr>
          <w:rFonts w:hint="eastAsia" w:ascii="宋体" w:hAnsi="宋体"/>
          <w:bCs/>
          <w:caps w:val="0"/>
          <w:color w:val="auto"/>
          <w:spacing w:val="0"/>
          <w:sz w:val="24"/>
          <w:szCs w:val="24"/>
          <w:highlight w:val="none"/>
          <w:lang w:eastAsia="zh-CN"/>
        </w:rPr>
        <w:t>缺陷责任期</w:t>
      </w:r>
      <w:r>
        <w:rPr>
          <w:rFonts w:hint="eastAsia" w:ascii="宋体" w:hAnsi="宋体"/>
          <w:bCs/>
          <w:caps w:val="0"/>
          <w:color w:val="auto"/>
          <w:spacing w:val="0"/>
          <w:sz w:val="24"/>
          <w:szCs w:val="24"/>
          <w:highlight w:val="none"/>
        </w:rPr>
        <w:t>内服务承诺</w:t>
      </w:r>
      <w:r>
        <w:rPr>
          <w:rFonts w:hint="eastAsia" w:ascii="新宋体" w:hAnsi="新宋体" w:eastAsia="新宋体" w:cs="新宋体"/>
          <w:caps w:val="0"/>
          <w:color w:val="auto"/>
          <w:spacing w:val="0"/>
          <w:kern w:val="0"/>
          <w:sz w:val="24"/>
          <w:szCs w:val="24"/>
          <w:highlight w:val="none"/>
        </w:rPr>
        <w:t>”等方面进行评审赋分。</w:t>
      </w:r>
    </w:p>
    <w:p w14:paraId="270AA61B">
      <w:pPr>
        <w:widowControl w:val="0"/>
        <w:shd w:val="clear"/>
        <w:overflowPunct/>
        <w:topLinePunct w:val="0"/>
        <w:bidi w:val="0"/>
        <w:spacing w:line="360" w:lineRule="auto"/>
        <w:ind w:firstLine="480" w:firstLineChars="200"/>
        <w:rPr>
          <w:rFonts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kern w:val="0"/>
          <w:sz w:val="24"/>
          <w:szCs w:val="24"/>
          <w:highlight w:val="none"/>
        </w:rPr>
        <w:t>6.3</w:t>
      </w:r>
      <w:r>
        <w:rPr>
          <w:rFonts w:hint="eastAsia" w:ascii="新宋体" w:hAnsi="新宋体" w:eastAsia="新宋体" w:cs="新宋体"/>
          <w:caps w:val="0"/>
          <w:color w:val="auto"/>
          <w:spacing w:val="0"/>
          <w:sz w:val="24"/>
          <w:szCs w:val="24"/>
          <w:highlight w:val="none"/>
        </w:rPr>
        <w:t>附：评分标准</w:t>
      </w:r>
    </w:p>
    <w:p w14:paraId="7E07A275">
      <w:pPr>
        <w:widowControl w:val="0"/>
        <w:shd w:val="clear"/>
        <w:overflowPunct/>
        <w:topLinePunct w:val="0"/>
        <w:bidi w:val="0"/>
        <w:spacing w:line="360" w:lineRule="auto"/>
        <w:ind w:firstLine="480" w:firstLineChars="200"/>
        <w:rPr>
          <w:rFonts w:ascii="新宋体" w:hAnsi="新宋体" w:eastAsia="新宋体" w:cs="新宋体"/>
          <w:caps w:val="0"/>
          <w:color w:val="auto"/>
          <w:spacing w:val="0"/>
          <w:sz w:val="24"/>
          <w:szCs w:val="24"/>
          <w:highlight w:val="none"/>
          <w:lang w:val="zh-CN"/>
        </w:rPr>
      </w:pPr>
      <w:r>
        <w:rPr>
          <w:rFonts w:hint="eastAsia" w:ascii="新宋体" w:hAnsi="新宋体" w:eastAsia="新宋体" w:cs="新宋体"/>
          <w:caps w:val="0"/>
          <w:color w:val="auto"/>
          <w:spacing w:val="0"/>
          <w:sz w:val="24"/>
          <w:szCs w:val="24"/>
          <w:highlight w:val="none"/>
        </w:rPr>
        <w:t>评审总分值为100分，</w:t>
      </w:r>
      <w:r>
        <w:rPr>
          <w:rFonts w:hint="eastAsia" w:ascii="新宋体" w:hAnsi="新宋体" w:eastAsia="新宋体" w:cs="新宋体"/>
          <w:caps w:val="0"/>
          <w:color w:val="auto"/>
          <w:spacing w:val="0"/>
          <w:sz w:val="24"/>
          <w:szCs w:val="24"/>
          <w:highlight w:val="none"/>
          <w:lang w:val="zh-CN"/>
        </w:rPr>
        <w:t>以评标总得分最高的供应商作为拟采购人。</w:t>
      </w:r>
    </w:p>
    <w:p w14:paraId="6837A1B5">
      <w:pPr>
        <w:widowControl w:val="0"/>
        <w:shd w:val="clear"/>
        <w:overflowPunct/>
        <w:topLinePunct w:val="0"/>
        <w:bidi w:val="0"/>
        <w:spacing w:line="360" w:lineRule="auto"/>
        <w:ind w:firstLine="480" w:firstLineChars="200"/>
        <w:rPr>
          <w:rFonts w:hint="eastAsia"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sz w:val="24"/>
          <w:szCs w:val="24"/>
          <w:highlight w:val="none"/>
        </w:rPr>
        <w:t>具体分值如下：</w:t>
      </w:r>
      <w:bookmarkStart w:id="42" w:name="_Hlk526848795"/>
    </w:p>
    <w:bookmarkEnd w:id="42"/>
    <w:p w14:paraId="26361514">
      <w:pPr>
        <w:widowControl w:val="0"/>
        <w:shd w:val="clear"/>
        <w:overflowPunct/>
        <w:topLinePunct w:val="0"/>
        <w:bidi w:val="0"/>
        <w:spacing w:line="560" w:lineRule="exact"/>
        <w:ind w:firstLine="549"/>
        <w:jc w:val="center"/>
        <w:rPr>
          <w:rFonts w:hint="eastAsia" w:ascii="宋体" w:hAnsi="宋体" w:eastAsia="宋体" w:cs="Times New Roman"/>
          <w:b/>
          <w:caps w:val="0"/>
          <w:color w:val="auto"/>
          <w:spacing w:val="0"/>
          <w:sz w:val="24"/>
          <w:highlight w:val="none"/>
        </w:rPr>
      </w:pPr>
      <w:r>
        <w:rPr>
          <w:rFonts w:hint="eastAsia" w:ascii="宋体" w:hAnsi="宋体" w:eastAsia="宋体" w:cs="Times New Roman"/>
          <w:b/>
          <w:caps w:val="0"/>
          <w:color w:val="auto"/>
          <w:spacing w:val="0"/>
          <w:sz w:val="24"/>
          <w:highlight w:val="none"/>
        </w:rPr>
        <w:t>评标因素分值表</w:t>
      </w:r>
    </w:p>
    <w:tbl>
      <w:tblPr>
        <w:tblStyle w:val="43"/>
        <w:tblW w:w="995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7740"/>
      </w:tblGrid>
      <w:tr w14:paraId="5065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0" w:type="dxa"/>
            <w:noWrap w:val="0"/>
            <w:vAlign w:val="center"/>
          </w:tcPr>
          <w:p w14:paraId="16682AFE">
            <w:pPr>
              <w:keepNext w:val="0"/>
              <w:keepLines w:val="0"/>
              <w:pageBreakBefore w:val="0"/>
              <w:widowControl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评标项目</w:t>
            </w:r>
          </w:p>
        </w:tc>
        <w:tc>
          <w:tcPr>
            <w:tcW w:w="7740" w:type="dxa"/>
            <w:noWrap w:val="0"/>
            <w:vAlign w:val="center"/>
          </w:tcPr>
          <w:p w14:paraId="04117921">
            <w:pPr>
              <w:keepNext w:val="0"/>
              <w:keepLines w:val="0"/>
              <w:pageBreakBefore w:val="0"/>
              <w:widowControl w:val="0"/>
              <w:shd w:val="clear" w:color="auto" w:fill="auto"/>
              <w:kinsoku/>
              <w:wordWrap/>
              <w:overflowPunct/>
              <w:topLinePunct w:val="0"/>
              <w:bidi w:val="0"/>
              <w:snapToGrid/>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评标原则与标准</w:t>
            </w:r>
          </w:p>
        </w:tc>
      </w:tr>
      <w:tr w14:paraId="02FA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0" w:type="dxa"/>
            <w:noWrap w:val="0"/>
            <w:vAlign w:val="center"/>
          </w:tcPr>
          <w:p w14:paraId="5E9CFFF6">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磋商报价</w:t>
            </w:r>
          </w:p>
          <w:p w14:paraId="705EDD3F">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rPr>
              <w:t>（</w:t>
            </w: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eastAsia="宋体" w:cs="宋体"/>
                <w:b/>
                <w:bCs/>
                <w:color w:val="auto"/>
                <w:kern w:val="2"/>
                <w:sz w:val="24"/>
                <w:szCs w:val="24"/>
                <w:highlight w:val="none"/>
              </w:rPr>
              <w:t>30分）</w:t>
            </w:r>
          </w:p>
        </w:tc>
        <w:tc>
          <w:tcPr>
            <w:tcW w:w="7740" w:type="dxa"/>
            <w:noWrap w:val="0"/>
            <w:vAlign w:val="center"/>
          </w:tcPr>
          <w:p w14:paraId="7703866B">
            <w:pPr>
              <w:keepNext w:val="0"/>
              <w:keepLines w:val="0"/>
              <w:pageBreakBefore w:val="0"/>
              <w:widowControl w:val="0"/>
              <w:shd w:val="clear" w:color="auto" w:fill="auto"/>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总报价不高于采购限价的为有效报价，</w:t>
            </w: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总报价超过本工程采购限价的，其</w:t>
            </w:r>
            <w:r>
              <w:rPr>
                <w:rFonts w:hint="eastAsia" w:ascii="宋体" w:hAnsi="宋体" w:eastAsia="宋体" w:cs="宋体"/>
                <w:caps w:val="0"/>
                <w:color w:val="auto"/>
                <w:spacing w:val="0"/>
                <w:w w:val="100"/>
                <w:kern w:val="0"/>
                <w:position w:val="0"/>
                <w:sz w:val="24"/>
                <w:szCs w:val="24"/>
                <w:highlight w:val="none"/>
                <w:lang w:eastAsia="zh-CN"/>
              </w:rPr>
              <w:t>响应</w:t>
            </w:r>
            <w:r>
              <w:rPr>
                <w:rFonts w:hint="eastAsia" w:ascii="宋体" w:hAnsi="宋体" w:eastAsia="宋体" w:cs="宋体"/>
                <w:caps w:val="0"/>
                <w:color w:val="auto"/>
                <w:spacing w:val="0"/>
                <w:w w:val="100"/>
                <w:kern w:val="0"/>
                <w:position w:val="0"/>
                <w:sz w:val="24"/>
                <w:szCs w:val="24"/>
                <w:highlight w:val="none"/>
              </w:rPr>
              <w:t>文件按否决</w:t>
            </w:r>
            <w:r>
              <w:rPr>
                <w:rFonts w:hint="eastAsia" w:ascii="宋体" w:hAnsi="宋体" w:eastAsia="宋体" w:cs="宋体"/>
                <w:caps w:val="0"/>
                <w:color w:val="auto"/>
                <w:spacing w:val="0"/>
                <w:w w:val="100"/>
                <w:kern w:val="0"/>
                <w:position w:val="0"/>
                <w:sz w:val="24"/>
                <w:szCs w:val="24"/>
                <w:highlight w:val="none"/>
                <w:lang w:eastAsia="zh-CN"/>
              </w:rPr>
              <w:t>磋商</w:t>
            </w:r>
            <w:r>
              <w:rPr>
                <w:rFonts w:hint="eastAsia" w:ascii="宋体" w:hAnsi="宋体" w:eastAsia="宋体" w:cs="宋体"/>
                <w:caps w:val="0"/>
                <w:color w:val="auto"/>
                <w:spacing w:val="0"/>
                <w:w w:val="100"/>
                <w:kern w:val="0"/>
                <w:position w:val="0"/>
                <w:sz w:val="24"/>
                <w:szCs w:val="24"/>
                <w:highlight w:val="none"/>
              </w:rPr>
              <w:t>处理。</w:t>
            </w:r>
          </w:p>
          <w:p w14:paraId="1CB26872">
            <w:pPr>
              <w:keepNext w:val="0"/>
              <w:keepLines w:val="0"/>
              <w:pageBreakBefore w:val="0"/>
              <w:widowControl w:val="0"/>
              <w:shd w:val="clear" w:color="auto" w:fill="auto"/>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满足磋商文件要求且最</w:t>
            </w:r>
            <w:r>
              <w:rPr>
                <w:rFonts w:hint="eastAsia" w:ascii="宋体" w:hAnsi="宋体" w:eastAsia="宋体" w:cs="宋体"/>
                <w:caps w:val="0"/>
                <w:color w:val="auto"/>
                <w:spacing w:val="0"/>
                <w:w w:val="100"/>
                <w:kern w:val="0"/>
                <w:position w:val="0"/>
                <w:sz w:val="24"/>
                <w:szCs w:val="24"/>
                <w:highlight w:val="none"/>
                <w:lang w:eastAsia="zh-CN"/>
              </w:rPr>
              <w:t>终</w:t>
            </w:r>
            <w:r>
              <w:rPr>
                <w:rFonts w:hint="eastAsia" w:ascii="宋体" w:hAnsi="宋体" w:eastAsia="宋体" w:cs="宋体"/>
                <w:caps w:val="0"/>
                <w:color w:val="auto"/>
                <w:spacing w:val="0"/>
                <w:w w:val="100"/>
                <w:kern w:val="0"/>
                <w:position w:val="0"/>
                <w:sz w:val="24"/>
                <w:szCs w:val="24"/>
                <w:highlight w:val="none"/>
              </w:rPr>
              <w:t>报价最低供应商的价格为磋商基准价，其价格分为满分。其他供应商的价格分按照下列公式计算：</w:t>
            </w:r>
          </w:p>
          <w:p w14:paraId="5A31C36E">
            <w:pPr>
              <w:keepNext w:val="0"/>
              <w:keepLines w:val="0"/>
              <w:pageBreakBefore w:val="0"/>
              <w:widowControl w:val="0"/>
              <w:shd w:val="clear" w:color="auto" w:fill="auto"/>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磋商报价得分=（磋商基准价/最后磋商报价）×价格权值×100</w:t>
            </w:r>
          </w:p>
          <w:p w14:paraId="219DA9D0">
            <w:pPr>
              <w:keepNext w:val="0"/>
              <w:keepLines w:val="0"/>
              <w:pageBreakBefore w:val="0"/>
              <w:widowControl w:val="0"/>
              <w:shd w:val="clear" w:color="auto" w:fill="auto"/>
              <w:kinsoku/>
              <w:wordWrap/>
              <w:overflowPunct/>
              <w:topLinePunct w:val="0"/>
              <w:bidi w:val="0"/>
              <w:snapToGrid/>
              <w:spacing w:line="360" w:lineRule="auto"/>
              <w:ind w:firstLine="240" w:firstLineChars="1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eastAsia="宋体" w:cs="宋体"/>
                <w:caps w:val="0"/>
                <w:color w:val="auto"/>
                <w:spacing w:val="0"/>
                <w:w w:val="100"/>
                <w:kern w:val="0"/>
                <w:position w:val="0"/>
                <w:sz w:val="24"/>
                <w:szCs w:val="24"/>
                <w:highlight w:val="none"/>
              </w:rPr>
              <w:t>注：1</w:t>
            </w:r>
            <w:r>
              <w:rPr>
                <w:rFonts w:hint="eastAsia" w:ascii="宋体" w:hAnsi="宋体" w:eastAsia="宋体" w:cs="宋体"/>
                <w:caps w:val="0"/>
                <w:color w:val="auto"/>
                <w:spacing w:val="0"/>
                <w:w w:val="100"/>
                <w:kern w:val="0"/>
                <w:position w:val="0"/>
                <w:sz w:val="24"/>
                <w:szCs w:val="24"/>
                <w:highlight w:val="none"/>
                <w:lang w:val="en-US" w:eastAsia="zh-CN"/>
              </w:rPr>
              <w:t>.</w:t>
            </w:r>
            <w:r>
              <w:rPr>
                <w:rFonts w:hint="eastAsia" w:ascii="宋体" w:hAnsi="宋体" w:eastAsia="宋体" w:cs="宋体"/>
                <w:caps w:val="0"/>
                <w:color w:val="auto"/>
                <w:spacing w:val="0"/>
                <w:w w:val="100"/>
                <w:kern w:val="0"/>
                <w:position w:val="0"/>
                <w:sz w:val="24"/>
                <w:szCs w:val="24"/>
                <w:highlight w:val="none"/>
              </w:rPr>
              <w:t>如采购需求没有实质性变化，各供应商的在多次报价中应逐次降价，本次报价超过上次报价的，为无效报价，取消其磋商资格。</w:t>
            </w:r>
          </w:p>
          <w:p w14:paraId="1524664A">
            <w:pPr>
              <w:keepNext w:val="0"/>
              <w:keepLines w:val="0"/>
              <w:pageBreakBefore w:val="0"/>
              <w:widowControl w:val="0"/>
              <w:shd w:val="clear" w:color="auto" w:fill="auto"/>
              <w:kinsoku/>
              <w:wordWrap/>
              <w:overflowPunct/>
              <w:topLinePunct w:val="0"/>
              <w:bidi w:val="0"/>
              <w:snapToGrid/>
              <w:spacing w:line="360" w:lineRule="auto"/>
              <w:ind w:left="0" w:leftChars="0" w:firstLine="480" w:firstLineChars="200"/>
              <w:jc w:val="left"/>
              <w:textAlignment w:val="auto"/>
              <w:rPr>
                <w:rFonts w:hint="eastAsia" w:ascii="宋体" w:hAnsi="宋体" w:eastAsia="宋体" w:cs="宋体"/>
                <w:caps w:val="0"/>
                <w:color w:val="auto"/>
                <w:spacing w:val="0"/>
                <w:w w:val="100"/>
                <w:kern w:val="0"/>
                <w:position w:val="0"/>
                <w:sz w:val="24"/>
                <w:szCs w:val="24"/>
                <w:highlight w:val="none"/>
              </w:rPr>
            </w:pPr>
            <w:r>
              <w:rPr>
                <w:rFonts w:hint="eastAsia" w:ascii="宋体" w:hAnsi="宋体" w:cs="宋体"/>
                <w:caps w:val="0"/>
                <w:color w:val="auto"/>
                <w:spacing w:val="0"/>
                <w:w w:val="100"/>
                <w:kern w:val="0"/>
                <w:position w:val="0"/>
                <w:sz w:val="24"/>
                <w:szCs w:val="24"/>
                <w:highlight w:val="none"/>
                <w:lang w:val="en-US" w:eastAsia="zh-CN"/>
              </w:rPr>
              <w:t>2</w:t>
            </w:r>
            <w:r>
              <w:rPr>
                <w:rFonts w:hint="eastAsia" w:ascii="宋体" w:hAnsi="宋体" w:eastAsia="宋体" w:cs="宋体"/>
                <w:caps w:val="0"/>
                <w:color w:val="auto"/>
                <w:spacing w:val="0"/>
                <w:w w:val="100"/>
                <w:kern w:val="0"/>
                <w:position w:val="0"/>
                <w:sz w:val="24"/>
                <w:szCs w:val="24"/>
                <w:highlight w:val="none"/>
              </w:rPr>
              <w:t>.磋商报价不完整的，不进入评标标准价的计算，本项得0分。</w:t>
            </w:r>
          </w:p>
          <w:p w14:paraId="0F58B240">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aps w:val="0"/>
                <w:color w:val="auto"/>
                <w:spacing w:val="0"/>
                <w:w w:val="100"/>
                <w:kern w:val="0"/>
                <w:position w:val="0"/>
                <w:sz w:val="24"/>
                <w:szCs w:val="24"/>
                <w:highlight w:val="none"/>
                <w:lang w:val="en-US" w:eastAsia="zh-CN"/>
              </w:rPr>
              <w:t>3</w:t>
            </w:r>
            <w:r>
              <w:rPr>
                <w:rFonts w:hint="eastAsia" w:ascii="宋体" w:hAnsi="宋体" w:eastAsia="宋体" w:cs="宋体"/>
                <w:caps w:val="0"/>
                <w:color w:val="auto"/>
                <w:spacing w:val="0"/>
                <w:w w:val="100"/>
                <w:kern w:val="0"/>
                <w:position w:val="0"/>
                <w:sz w:val="24"/>
                <w:szCs w:val="24"/>
                <w:highlight w:val="none"/>
              </w:rPr>
              <w:t>.经评委一致认定，供应商的磋商最终总报价低于公认市场成本，或超过采购预算,其响应将被拒绝。</w:t>
            </w:r>
          </w:p>
        </w:tc>
      </w:tr>
      <w:tr w14:paraId="7C8F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0" w:type="dxa"/>
            <w:noWrap w:val="0"/>
            <w:vAlign w:val="center"/>
          </w:tcPr>
          <w:p w14:paraId="723EA45A">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商务评审</w:t>
            </w:r>
          </w:p>
          <w:p w14:paraId="3482E27A">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eastAsia="宋体" w:cs="宋体"/>
                <w:b/>
                <w:bCs/>
                <w:color w:val="auto"/>
                <w:kern w:val="2"/>
                <w:sz w:val="24"/>
                <w:szCs w:val="24"/>
                <w:highlight w:val="none"/>
                <w:lang w:val="en-US" w:eastAsia="zh-CN"/>
              </w:rPr>
              <w:t>5分）</w:t>
            </w:r>
          </w:p>
        </w:tc>
        <w:tc>
          <w:tcPr>
            <w:tcW w:w="7740" w:type="dxa"/>
            <w:noWrap w:val="0"/>
            <w:vAlign w:val="center"/>
          </w:tcPr>
          <w:p w14:paraId="53937DEA">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0"/>
                <w:sz w:val="24"/>
                <w:szCs w:val="24"/>
                <w:highlight w:val="none"/>
              </w:rPr>
              <w:t>经过有效性和符合性审核合格的投标人，对</w:t>
            </w:r>
            <w:r>
              <w:rPr>
                <w:rFonts w:hint="eastAsia" w:ascii="宋体" w:hAnsi="宋体" w:cs="宋体"/>
                <w:caps w:val="0"/>
                <w:color w:val="auto"/>
                <w:spacing w:val="0"/>
                <w:kern w:val="0"/>
                <w:sz w:val="24"/>
                <w:szCs w:val="24"/>
                <w:highlight w:val="none"/>
                <w:lang w:val="en-US" w:eastAsia="zh-CN"/>
              </w:rPr>
              <w:t>商务条款</w:t>
            </w:r>
            <w:r>
              <w:rPr>
                <w:rFonts w:hint="eastAsia" w:ascii="宋体" w:hAnsi="宋体" w:eastAsia="宋体" w:cs="宋体"/>
                <w:caps w:val="0"/>
                <w:color w:val="auto"/>
                <w:spacing w:val="0"/>
                <w:kern w:val="0"/>
                <w:sz w:val="24"/>
                <w:szCs w:val="24"/>
                <w:highlight w:val="none"/>
              </w:rPr>
              <w:t>进行响应，按其响应程度，完全响应竞争性磋商文件要求但针对不同要求有部分优于的计5分。完全响应竞争性磋商文件要求的计3分。</w:t>
            </w:r>
          </w:p>
        </w:tc>
      </w:tr>
      <w:tr w14:paraId="36AF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0" w:type="dxa"/>
            <w:noWrap w:val="0"/>
            <w:vAlign w:val="center"/>
          </w:tcPr>
          <w:p w14:paraId="6E2B633A">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服务方案</w:t>
            </w:r>
          </w:p>
          <w:p w14:paraId="102F1C24">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w:t>
            </w: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eastAsia="宋体" w:cs="宋体"/>
                <w:b/>
                <w:bCs/>
                <w:color w:val="auto"/>
                <w:kern w:val="2"/>
                <w:sz w:val="24"/>
                <w:szCs w:val="24"/>
                <w:highlight w:val="none"/>
                <w:lang w:val="en-US" w:eastAsia="zh-CN"/>
              </w:rPr>
              <w:t>10</w:t>
            </w:r>
            <w:r>
              <w:rPr>
                <w:rFonts w:hint="eastAsia" w:ascii="宋体" w:hAnsi="宋体" w:eastAsia="宋体" w:cs="宋体"/>
                <w:b/>
                <w:bCs/>
                <w:color w:val="auto"/>
                <w:kern w:val="2"/>
                <w:sz w:val="24"/>
                <w:szCs w:val="24"/>
                <w:highlight w:val="none"/>
              </w:rPr>
              <w:t>分）</w:t>
            </w:r>
          </w:p>
        </w:tc>
        <w:tc>
          <w:tcPr>
            <w:tcW w:w="7740" w:type="dxa"/>
            <w:noWrap w:val="0"/>
            <w:vAlign w:val="center"/>
          </w:tcPr>
          <w:p w14:paraId="7E97A95C">
            <w:pPr>
              <w:keepNext w:val="0"/>
              <w:keepLines w:val="0"/>
              <w:pageBreakBefore w:val="0"/>
              <w:widowControl w:val="0"/>
              <w:suppressLineNumbers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针对本项目制定完整的服务方案，所列服务内容详细、合理、规范，且满足竞争性磋商文件的要求。（1）服务方案详细合理，可行性强得</w:t>
            </w:r>
            <w:r>
              <w:rPr>
                <w:rFonts w:hint="eastAsia" w:ascii="宋体" w:hAnsi="宋体" w:cs="宋体"/>
                <w:caps w:val="0"/>
                <w:color w:val="auto"/>
                <w:spacing w:val="0"/>
                <w:kern w:val="0"/>
                <w:sz w:val="24"/>
                <w:szCs w:val="24"/>
                <w:highlight w:val="none"/>
                <w:lang w:val="en-US" w:eastAsia="zh-CN"/>
              </w:rPr>
              <w:t>8</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10</w:t>
            </w:r>
            <w:r>
              <w:rPr>
                <w:rFonts w:hint="eastAsia" w:ascii="宋体" w:hAnsi="宋体" w:eastAsia="宋体" w:cs="宋体"/>
                <w:caps w:val="0"/>
                <w:color w:val="auto"/>
                <w:spacing w:val="0"/>
                <w:kern w:val="0"/>
                <w:sz w:val="24"/>
                <w:szCs w:val="24"/>
                <w:highlight w:val="none"/>
                <w:lang w:val="en-US" w:eastAsia="zh-CN"/>
              </w:rPr>
              <w:t>分</w:t>
            </w:r>
            <w:r>
              <w:rPr>
                <w:rFonts w:hint="eastAsia" w:ascii="宋体" w:hAnsi="宋体" w:eastAsia="宋体" w:cs="宋体"/>
                <w:color w:val="auto"/>
                <w:kern w:val="0"/>
                <w:sz w:val="24"/>
                <w:szCs w:val="24"/>
                <w:highlight w:val="none"/>
                <w:lang w:val="en-US" w:eastAsia="zh-CN" w:bidi="ar"/>
              </w:rPr>
              <w:t>；（2）服务方案较详细，可行性较强得</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分≤得分＜8</w:t>
            </w:r>
            <w:r>
              <w:rPr>
                <w:rFonts w:hint="eastAsia" w:ascii="宋体" w:hAnsi="宋体" w:eastAsia="宋体" w:cs="宋体"/>
                <w:color w:val="auto"/>
                <w:kern w:val="0"/>
                <w:sz w:val="24"/>
                <w:szCs w:val="24"/>
                <w:highlight w:val="none"/>
                <w:lang w:val="en-US" w:eastAsia="zh-CN" w:bidi="ar"/>
              </w:rPr>
              <w:t>分；（3）服务方案混乱，可行性差得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分≤得分＜4</w:t>
            </w:r>
            <w:r>
              <w:rPr>
                <w:rFonts w:hint="eastAsia" w:ascii="宋体" w:hAnsi="宋体" w:eastAsia="宋体" w:cs="宋体"/>
                <w:color w:val="auto"/>
                <w:kern w:val="0"/>
                <w:sz w:val="24"/>
                <w:szCs w:val="24"/>
                <w:highlight w:val="none"/>
                <w:lang w:val="en-US" w:eastAsia="zh-CN" w:bidi="ar"/>
              </w:rPr>
              <w:t>分；</w:t>
            </w:r>
            <w:r>
              <w:rPr>
                <w:rFonts w:hint="eastAsia" w:ascii="宋体" w:hAnsi="宋体" w:eastAsia="宋体" w:cs="宋体"/>
                <w:caps w:val="0"/>
                <w:color w:val="auto"/>
                <w:spacing w:val="0"/>
                <w:kern w:val="0"/>
                <w:sz w:val="24"/>
                <w:szCs w:val="24"/>
                <w:highlight w:val="none"/>
                <w:lang w:val="en-US" w:eastAsia="zh-CN"/>
              </w:rPr>
              <w:t>没有得0分</w:t>
            </w:r>
            <w:r>
              <w:rPr>
                <w:rFonts w:hint="eastAsia" w:ascii="宋体" w:hAnsi="宋体" w:eastAsia="宋体" w:cs="宋体"/>
                <w:color w:val="auto"/>
                <w:kern w:val="0"/>
                <w:sz w:val="24"/>
                <w:szCs w:val="24"/>
                <w:highlight w:val="none"/>
                <w:lang w:val="en-US" w:eastAsia="zh-CN" w:bidi="ar"/>
              </w:rPr>
              <w:t>。</w:t>
            </w:r>
          </w:p>
        </w:tc>
      </w:tr>
      <w:tr w14:paraId="2E88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0" w:type="dxa"/>
            <w:noWrap w:val="0"/>
            <w:vAlign w:val="center"/>
          </w:tcPr>
          <w:p w14:paraId="1767CE52">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安全技术措施</w:t>
            </w:r>
          </w:p>
          <w:p w14:paraId="3D06647F">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eastAsia="宋体" w:cs="宋体"/>
                <w:b/>
                <w:bCs/>
                <w:color w:val="auto"/>
                <w:kern w:val="2"/>
                <w:sz w:val="24"/>
                <w:szCs w:val="24"/>
                <w:highlight w:val="none"/>
                <w:lang w:val="en-US" w:eastAsia="zh-CN"/>
              </w:rPr>
              <w:t>10分）</w:t>
            </w:r>
          </w:p>
        </w:tc>
        <w:tc>
          <w:tcPr>
            <w:tcW w:w="7740" w:type="dxa"/>
            <w:noWrap w:val="0"/>
            <w:vAlign w:val="center"/>
          </w:tcPr>
          <w:p w14:paraId="2E8D39BC">
            <w:pPr>
              <w:keepNext w:val="0"/>
              <w:keepLines w:val="0"/>
              <w:pageBreakBefore w:val="0"/>
              <w:widowControl w:val="0"/>
              <w:suppressLineNumbers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针对本项目的安全技术措施、安全施工方案、安全管理方案、人员安全培训计划及为施工人员提供必要的安全防护措施、设施设备和人员安全保险等，确保项目实施过程中的施工人员、过往行人、过往车辆、周边建筑物或构筑物的安全。（1）措施方案计划全面合理，完整详尽、针对性强，符合本项目实际情况的得</w:t>
            </w:r>
            <w:r>
              <w:rPr>
                <w:rFonts w:hint="eastAsia" w:ascii="宋体" w:hAnsi="宋体" w:cs="宋体"/>
                <w:caps w:val="0"/>
                <w:color w:val="auto"/>
                <w:spacing w:val="0"/>
                <w:kern w:val="0"/>
                <w:sz w:val="24"/>
                <w:szCs w:val="24"/>
                <w:highlight w:val="none"/>
                <w:lang w:val="en-US" w:eastAsia="zh-CN"/>
              </w:rPr>
              <w:t>8</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bidi="ar"/>
              </w:rPr>
              <w:t>分；（2）措施方案计划基本全面合理、基本能够满足项目实际情况但细节待完善的得</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分≤得分＜8</w:t>
            </w:r>
            <w:r>
              <w:rPr>
                <w:rFonts w:hint="eastAsia" w:ascii="宋体" w:hAnsi="宋体" w:eastAsia="宋体" w:cs="宋体"/>
                <w:color w:val="auto"/>
                <w:kern w:val="0"/>
                <w:sz w:val="24"/>
                <w:szCs w:val="24"/>
                <w:highlight w:val="none"/>
                <w:lang w:val="en-US" w:eastAsia="zh-CN" w:bidi="ar"/>
              </w:rPr>
              <w:t>分；（3）措施方案计划欠合理，存在部分缺陷和不足，所描述的内容与项目实际情况不符的得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分≤得分＜4</w:t>
            </w:r>
            <w:r>
              <w:rPr>
                <w:rFonts w:hint="eastAsia" w:ascii="宋体" w:hAnsi="宋体" w:eastAsia="宋体" w:cs="宋体"/>
                <w:color w:val="auto"/>
                <w:kern w:val="0"/>
                <w:sz w:val="24"/>
                <w:szCs w:val="24"/>
                <w:highlight w:val="none"/>
                <w:lang w:val="en-US" w:eastAsia="zh-CN" w:bidi="ar"/>
              </w:rPr>
              <w:t>分；</w:t>
            </w:r>
            <w:r>
              <w:rPr>
                <w:rFonts w:hint="eastAsia" w:ascii="宋体" w:hAnsi="宋体" w:eastAsia="宋体" w:cs="宋体"/>
                <w:caps w:val="0"/>
                <w:color w:val="auto"/>
                <w:spacing w:val="0"/>
                <w:kern w:val="0"/>
                <w:sz w:val="24"/>
                <w:szCs w:val="24"/>
                <w:highlight w:val="none"/>
                <w:lang w:val="en-US" w:eastAsia="zh-CN"/>
              </w:rPr>
              <w:t>没有得0分。</w:t>
            </w:r>
          </w:p>
        </w:tc>
      </w:tr>
      <w:tr w14:paraId="0BB4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0" w:type="dxa"/>
            <w:noWrap w:val="0"/>
            <w:vAlign w:val="center"/>
          </w:tcPr>
          <w:p w14:paraId="562F9FED">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管理制度</w:t>
            </w:r>
          </w:p>
          <w:p w14:paraId="0704E848">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eastAsia="宋体" w:cs="宋体"/>
                <w:b/>
                <w:bCs/>
                <w:color w:val="auto"/>
                <w:kern w:val="2"/>
                <w:sz w:val="24"/>
                <w:szCs w:val="24"/>
                <w:highlight w:val="none"/>
                <w:lang w:val="en-US" w:eastAsia="zh-CN"/>
              </w:rPr>
              <w:t>5分）</w:t>
            </w:r>
          </w:p>
        </w:tc>
        <w:tc>
          <w:tcPr>
            <w:tcW w:w="7740" w:type="dxa"/>
            <w:noWrap w:val="0"/>
            <w:vAlign w:val="center"/>
          </w:tcPr>
          <w:p w14:paraId="73C699DB">
            <w:pPr>
              <w:keepNext w:val="0"/>
              <w:keepLines w:val="0"/>
              <w:pageBreakBefore w:val="0"/>
              <w:widowControl w:val="0"/>
              <w:suppressLineNumbers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管理规章制度非常齐全、合理、切实可行得</w:t>
            </w:r>
            <w:r>
              <w:rPr>
                <w:rFonts w:hint="eastAsia" w:ascii="宋体" w:hAnsi="宋体" w:eastAsia="宋体" w:cs="宋体"/>
                <w:caps w:val="0"/>
                <w:color w:val="auto"/>
                <w:spacing w:val="0"/>
                <w:kern w:val="0"/>
                <w:sz w:val="24"/>
                <w:szCs w:val="24"/>
                <w:highlight w:val="none"/>
                <w:lang w:val="en-US" w:eastAsia="zh-CN"/>
              </w:rPr>
              <w:t>4分≤得分≤5分</w:t>
            </w:r>
            <w:r>
              <w:rPr>
                <w:rFonts w:hint="eastAsia" w:ascii="宋体" w:hAnsi="宋体" w:eastAsia="宋体" w:cs="宋体"/>
                <w:color w:val="auto"/>
                <w:kern w:val="0"/>
                <w:sz w:val="24"/>
                <w:szCs w:val="24"/>
                <w:highlight w:val="none"/>
                <w:lang w:val="en-US" w:eastAsia="zh-CN" w:bidi="ar"/>
              </w:rPr>
              <w:t>；管理规章制度较为齐全、合理、切实可行得</w:t>
            </w:r>
            <w:r>
              <w:rPr>
                <w:rFonts w:hint="eastAsia" w:ascii="宋体" w:hAnsi="宋体" w:eastAsia="宋体" w:cs="宋体"/>
                <w:caps w:val="0"/>
                <w:color w:val="auto"/>
                <w:spacing w:val="0"/>
                <w:kern w:val="0"/>
                <w:sz w:val="24"/>
                <w:szCs w:val="24"/>
                <w:highlight w:val="none"/>
                <w:lang w:val="en-US" w:eastAsia="zh-CN"/>
              </w:rPr>
              <w:t>2分≤得分＜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w:t>
            </w:r>
            <w:r>
              <w:rPr>
                <w:rFonts w:hint="eastAsia" w:ascii="宋体" w:hAnsi="宋体" w:eastAsia="宋体" w:cs="宋体"/>
                <w:color w:val="auto"/>
                <w:kern w:val="0"/>
                <w:sz w:val="24"/>
                <w:szCs w:val="24"/>
                <w:highlight w:val="none"/>
                <w:lang w:val="en-US" w:eastAsia="zh-CN" w:bidi="ar"/>
              </w:rPr>
              <w:t>；管理规章制度齐全、合理、但可行性差或无相关管理制度得</w:t>
            </w:r>
            <w:r>
              <w:rPr>
                <w:rFonts w:hint="eastAsia" w:ascii="宋体" w:hAnsi="宋体" w:eastAsia="宋体" w:cs="宋体"/>
                <w:caps w:val="0"/>
                <w:color w:val="auto"/>
                <w:spacing w:val="0"/>
                <w:kern w:val="0"/>
                <w:sz w:val="24"/>
                <w:szCs w:val="24"/>
                <w:highlight w:val="none"/>
                <w:lang w:val="en-US" w:eastAsia="zh-CN"/>
              </w:rPr>
              <w:t>1分≤得分＜</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bidi="ar"/>
              </w:rPr>
              <w:t>分；</w:t>
            </w:r>
            <w:r>
              <w:rPr>
                <w:rFonts w:hint="eastAsia" w:ascii="宋体" w:hAnsi="宋体" w:eastAsia="宋体" w:cs="宋体"/>
                <w:caps w:val="0"/>
                <w:color w:val="auto"/>
                <w:spacing w:val="0"/>
                <w:kern w:val="0"/>
                <w:sz w:val="24"/>
                <w:szCs w:val="24"/>
                <w:highlight w:val="none"/>
                <w:lang w:val="en-US" w:eastAsia="zh-CN"/>
              </w:rPr>
              <w:t>没有得0分</w:t>
            </w:r>
            <w:r>
              <w:rPr>
                <w:rFonts w:hint="eastAsia" w:ascii="宋体" w:hAnsi="宋体" w:eastAsia="宋体" w:cs="宋体"/>
                <w:color w:val="auto"/>
                <w:kern w:val="0"/>
                <w:sz w:val="24"/>
                <w:szCs w:val="24"/>
                <w:highlight w:val="none"/>
                <w:lang w:val="en-US" w:eastAsia="zh-CN" w:bidi="ar"/>
              </w:rPr>
              <w:t>。</w:t>
            </w:r>
          </w:p>
        </w:tc>
      </w:tr>
      <w:tr w14:paraId="223D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0" w:type="dxa"/>
            <w:noWrap w:val="0"/>
            <w:vAlign w:val="center"/>
          </w:tcPr>
          <w:p w14:paraId="3439814B">
            <w:pPr>
              <w:keepNext w:val="0"/>
              <w:keepLines w:val="0"/>
              <w:pageBreakBefore w:val="0"/>
              <w:widowControl w:val="0"/>
              <w:shd w:val="clear" w:color="auto" w:fill="auto"/>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确保安全文明施工的技术组织措施及环境保护措施</w:t>
            </w:r>
          </w:p>
          <w:p w14:paraId="7A8924B7">
            <w:pPr>
              <w:keepNext w:val="0"/>
              <w:keepLines w:val="0"/>
              <w:pageBreakBefore w:val="0"/>
              <w:widowControl w:val="0"/>
              <w:shd w:val="clear" w:color="auto" w:fill="auto"/>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（满分10分）</w:t>
            </w:r>
          </w:p>
        </w:tc>
        <w:tc>
          <w:tcPr>
            <w:tcW w:w="7740" w:type="dxa"/>
            <w:noWrap w:val="0"/>
            <w:vAlign w:val="center"/>
          </w:tcPr>
          <w:p w14:paraId="73239666">
            <w:pPr>
              <w:keepNext w:val="0"/>
              <w:keepLines w:val="0"/>
              <w:pageBreakBefore w:val="0"/>
              <w:widowControl w:val="0"/>
              <w:shd w:val="clear" w:color="auto" w:fill="auto"/>
              <w:kinsoku/>
              <w:wordWrap/>
              <w:overflowPunct/>
              <w:topLinePunct w:val="0"/>
              <w:autoSpaceDE w:val="0"/>
              <w:autoSpaceDN w:val="0"/>
              <w:bidi w:val="0"/>
              <w:adjustRightInd w:val="0"/>
              <w:spacing w:line="360" w:lineRule="auto"/>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aps w:val="0"/>
                <w:color w:val="auto"/>
                <w:spacing w:val="0"/>
                <w:kern w:val="0"/>
                <w:sz w:val="24"/>
                <w:szCs w:val="24"/>
                <w:highlight w:val="none"/>
                <w:lang w:val="en-US" w:eastAsia="zh-CN"/>
              </w:rPr>
              <w:t>确保安全文明施工的技术组织措施及环境保护措施满足本项目要求</w:t>
            </w:r>
            <w:r>
              <w:rPr>
                <w:rFonts w:hint="eastAsia" w:ascii="宋体" w:hAnsi="宋体" w:cs="宋体"/>
                <w:caps w:val="0"/>
                <w:color w:val="auto"/>
                <w:spacing w:val="0"/>
                <w:kern w:val="0"/>
                <w:sz w:val="24"/>
                <w:szCs w:val="24"/>
                <w:highlight w:val="none"/>
                <w:lang w:val="en-US" w:eastAsia="zh-CN"/>
              </w:rPr>
              <w:t>的</w:t>
            </w:r>
            <w:r>
              <w:rPr>
                <w:rFonts w:hint="eastAsia" w:ascii="宋体" w:hAnsi="宋体" w:eastAsia="宋体" w:cs="宋体"/>
                <w:caps w:val="0"/>
                <w:color w:val="auto"/>
                <w:spacing w:val="0"/>
                <w:kern w:val="0"/>
                <w:sz w:val="24"/>
                <w:szCs w:val="24"/>
                <w:highlight w:val="none"/>
                <w:lang w:val="en-US" w:eastAsia="zh-CN"/>
              </w:rPr>
              <w:t>得8分≤得分≤10分；组织措施安排基本完善</w:t>
            </w:r>
            <w:r>
              <w:rPr>
                <w:rFonts w:hint="eastAsia" w:ascii="宋体" w:hAnsi="宋体" w:cs="宋体"/>
                <w:caps w:val="0"/>
                <w:color w:val="auto"/>
                <w:spacing w:val="0"/>
                <w:kern w:val="0"/>
                <w:sz w:val="24"/>
                <w:szCs w:val="24"/>
                <w:highlight w:val="none"/>
                <w:lang w:val="en-US" w:eastAsia="zh-CN"/>
              </w:rPr>
              <w:t>的得</w:t>
            </w:r>
            <w:r>
              <w:rPr>
                <w:rFonts w:hint="eastAsia" w:ascii="宋体" w:hAnsi="宋体" w:eastAsia="宋体" w:cs="宋体"/>
                <w:caps w:val="0"/>
                <w:color w:val="auto"/>
                <w:spacing w:val="0"/>
                <w:kern w:val="0"/>
                <w:sz w:val="24"/>
                <w:szCs w:val="24"/>
                <w:highlight w:val="none"/>
                <w:lang w:val="en-US" w:eastAsia="zh-CN"/>
              </w:rPr>
              <w:t>4分≤得分＜</w:t>
            </w:r>
            <w:r>
              <w:rPr>
                <w:rFonts w:hint="eastAsia" w:ascii="宋体" w:hAnsi="宋体" w:cs="宋体"/>
                <w:caps w:val="0"/>
                <w:color w:val="auto"/>
                <w:spacing w:val="0"/>
                <w:kern w:val="0"/>
                <w:sz w:val="24"/>
                <w:szCs w:val="24"/>
                <w:highlight w:val="none"/>
                <w:lang w:val="en-US" w:eastAsia="zh-CN"/>
              </w:rPr>
              <w:t>8</w:t>
            </w:r>
            <w:r>
              <w:rPr>
                <w:rFonts w:hint="eastAsia" w:ascii="宋体" w:hAnsi="宋体" w:eastAsia="宋体" w:cs="宋体"/>
                <w:caps w:val="0"/>
                <w:color w:val="auto"/>
                <w:spacing w:val="0"/>
                <w:kern w:val="0"/>
                <w:sz w:val="24"/>
                <w:szCs w:val="24"/>
                <w:highlight w:val="none"/>
                <w:lang w:val="en-US" w:eastAsia="zh-CN"/>
              </w:rPr>
              <w:t>分；组织措施内容不完善不符合本工程具体情况得1分≤得分＜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bidi="ar"/>
              </w:rPr>
              <w:t>分</w:t>
            </w:r>
            <w:r>
              <w:rPr>
                <w:rFonts w:hint="eastAsia" w:ascii="宋体" w:hAnsi="宋体" w:eastAsia="宋体" w:cs="宋体"/>
                <w:caps w:val="0"/>
                <w:color w:val="auto"/>
                <w:spacing w:val="0"/>
                <w:kern w:val="0"/>
                <w:sz w:val="24"/>
                <w:szCs w:val="24"/>
                <w:highlight w:val="none"/>
                <w:lang w:val="en-US" w:eastAsia="zh-CN"/>
              </w:rPr>
              <w:t>；没有得0分。</w:t>
            </w:r>
          </w:p>
        </w:tc>
      </w:tr>
      <w:tr w14:paraId="223F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0" w:type="dxa"/>
            <w:noWrap w:val="0"/>
            <w:vAlign w:val="center"/>
          </w:tcPr>
          <w:p w14:paraId="12092C64">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拟投入的机械设备人员准备</w:t>
            </w:r>
          </w:p>
          <w:p w14:paraId="1DEEB4E4">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aps w:val="0"/>
                <w:color w:val="auto"/>
                <w:spacing w:val="0"/>
                <w:kern w:val="0"/>
                <w:sz w:val="24"/>
                <w:szCs w:val="24"/>
                <w:highlight w:val="none"/>
                <w:lang w:val="en-US" w:eastAsia="zh-CN"/>
              </w:rPr>
              <w:t>满分6</w:t>
            </w:r>
            <w:r>
              <w:rPr>
                <w:rFonts w:hint="eastAsia" w:ascii="宋体" w:hAnsi="宋体" w:eastAsia="宋体" w:cs="宋体"/>
                <w:b/>
                <w:bCs/>
                <w:color w:val="auto"/>
                <w:kern w:val="2"/>
                <w:sz w:val="24"/>
                <w:szCs w:val="24"/>
                <w:highlight w:val="none"/>
                <w:lang w:val="en-US" w:eastAsia="zh-CN"/>
              </w:rPr>
              <w:t>分）</w:t>
            </w:r>
          </w:p>
        </w:tc>
        <w:tc>
          <w:tcPr>
            <w:tcW w:w="7740" w:type="dxa"/>
            <w:noWrap w:val="0"/>
            <w:vAlign w:val="center"/>
          </w:tcPr>
          <w:p w14:paraId="76D2138C">
            <w:pPr>
              <w:keepNext w:val="0"/>
              <w:keepLines w:val="0"/>
              <w:pageBreakBefore w:val="0"/>
              <w:widowControl w:val="0"/>
              <w:suppressLineNumbers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主要机械设备配备，人员的准备。</w:t>
            </w:r>
          </w:p>
          <w:p w14:paraId="5400640B">
            <w:pPr>
              <w:keepNext w:val="0"/>
              <w:keepLines w:val="0"/>
              <w:pageBreakBefore w:val="0"/>
              <w:widowControl w:val="0"/>
              <w:suppressLineNumbers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（1）设备配备科学、人员的准备充足、齐全合理的得</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bidi="ar"/>
              </w:rPr>
              <w:t>分；（2）设备配合理、人员的准备不充足的得</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分≤得分＜4</w:t>
            </w:r>
            <w:r>
              <w:rPr>
                <w:rFonts w:hint="eastAsia" w:ascii="宋体" w:hAnsi="宋体" w:eastAsia="宋体" w:cs="宋体"/>
                <w:color w:val="auto"/>
                <w:kern w:val="0"/>
                <w:sz w:val="24"/>
                <w:szCs w:val="24"/>
                <w:highlight w:val="none"/>
                <w:lang w:val="en-US" w:eastAsia="zh-CN" w:bidi="ar"/>
              </w:rPr>
              <w:t>分；（3）设备配置欠合理、人员的准备不齐备的计得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分≤得分＜2</w:t>
            </w:r>
            <w:r>
              <w:rPr>
                <w:rFonts w:hint="eastAsia" w:ascii="宋体" w:hAnsi="宋体" w:eastAsia="宋体" w:cs="宋体"/>
                <w:color w:val="auto"/>
                <w:kern w:val="0"/>
                <w:sz w:val="24"/>
                <w:szCs w:val="24"/>
                <w:highlight w:val="none"/>
                <w:lang w:val="en-US" w:eastAsia="zh-CN" w:bidi="ar"/>
              </w:rPr>
              <w:t>分；</w:t>
            </w:r>
            <w:r>
              <w:rPr>
                <w:rFonts w:hint="eastAsia" w:ascii="宋体" w:hAnsi="宋体" w:eastAsia="宋体" w:cs="宋体"/>
                <w:caps w:val="0"/>
                <w:color w:val="auto"/>
                <w:spacing w:val="0"/>
                <w:kern w:val="0"/>
                <w:sz w:val="24"/>
                <w:szCs w:val="24"/>
                <w:highlight w:val="none"/>
                <w:lang w:val="en-US" w:eastAsia="zh-CN"/>
              </w:rPr>
              <w:t>没有得0分。</w:t>
            </w:r>
          </w:p>
        </w:tc>
      </w:tr>
      <w:tr w14:paraId="4436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0" w:type="dxa"/>
            <w:noWrap w:val="0"/>
            <w:vAlign w:val="center"/>
          </w:tcPr>
          <w:p w14:paraId="11981EE4">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应急方案</w:t>
            </w:r>
          </w:p>
          <w:p w14:paraId="7137C5C1">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eastAsia="宋体" w:cs="宋体"/>
                <w:b/>
                <w:bCs/>
                <w:color w:val="auto"/>
                <w:kern w:val="2"/>
                <w:sz w:val="24"/>
                <w:szCs w:val="24"/>
                <w:highlight w:val="none"/>
                <w:lang w:val="en-US" w:eastAsia="zh-CN"/>
              </w:rPr>
              <w:t>10分）</w:t>
            </w:r>
          </w:p>
        </w:tc>
        <w:tc>
          <w:tcPr>
            <w:tcW w:w="7740" w:type="dxa"/>
            <w:noWrap w:val="0"/>
            <w:vAlign w:val="center"/>
          </w:tcPr>
          <w:p w14:paraId="284BD588">
            <w:pPr>
              <w:keepNext w:val="0"/>
              <w:keepLines w:val="0"/>
              <w:pageBreakBefore w:val="0"/>
              <w:widowControl w:val="0"/>
              <w:suppressLineNumbers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提供针对本项目的应急方案。针对突发异常情况（突发性的自然灾害、人员伤亡、设施设备损毁等）的应急方案。</w:t>
            </w:r>
          </w:p>
          <w:p w14:paraId="5E64B0B5">
            <w:pPr>
              <w:keepNext w:val="0"/>
              <w:keepLines w:val="0"/>
              <w:pageBreakBefore w:val="0"/>
              <w:widowControl w:val="0"/>
              <w:suppressLineNumbers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（1）方案内容全面、完善可行，针对性强得</w:t>
            </w:r>
            <w:r>
              <w:rPr>
                <w:rFonts w:hint="eastAsia" w:ascii="宋体" w:hAnsi="宋体" w:cs="宋体"/>
                <w:caps w:val="0"/>
                <w:color w:val="auto"/>
                <w:spacing w:val="0"/>
                <w:kern w:val="0"/>
                <w:sz w:val="24"/>
                <w:szCs w:val="24"/>
                <w:highlight w:val="none"/>
                <w:lang w:val="en-US" w:eastAsia="zh-CN"/>
              </w:rPr>
              <w:t>8</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bidi="ar"/>
              </w:rPr>
              <w:t>分；（2）方案内容基本全面可行，但细节待完善得</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分≤得分＜8</w:t>
            </w:r>
            <w:r>
              <w:rPr>
                <w:rFonts w:hint="eastAsia" w:ascii="宋体" w:hAnsi="宋体" w:eastAsia="宋体" w:cs="宋体"/>
                <w:color w:val="auto"/>
                <w:kern w:val="0"/>
                <w:sz w:val="24"/>
                <w:szCs w:val="24"/>
                <w:highlight w:val="none"/>
                <w:lang w:val="en-US" w:eastAsia="zh-CN" w:bidi="ar"/>
              </w:rPr>
              <w:t>分；（3）方案内容不全面、存在不足和缺陷的得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分≤得分＜4</w:t>
            </w:r>
            <w:r>
              <w:rPr>
                <w:rFonts w:hint="eastAsia" w:ascii="宋体" w:hAnsi="宋体" w:eastAsia="宋体" w:cs="宋体"/>
                <w:color w:val="auto"/>
                <w:kern w:val="0"/>
                <w:sz w:val="24"/>
                <w:szCs w:val="24"/>
                <w:highlight w:val="none"/>
                <w:lang w:val="en-US" w:eastAsia="zh-CN" w:bidi="ar"/>
              </w:rPr>
              <w:t>分；</w:t>
            </w:r>
            <w:r>
              <w:rPr>
                <w:rFonts w:hint="eastAsia" w:ascii="宋体" w:hAnsi="宋体" w:eastAsia="宋体" w:cs="宋体"/>
                <w:caps w:val="0"/>
                <w:color w:val="auto"/>
                <w:spacing w:val="0"/>
                <w:kern w:val="0"/>
                <w:sz w:val="24"/>
                <w:szCs w:val="24"/>
                <w:highlight w:val="none"/>
                <w:lang w:val="en-US" w:eastAsia="zh-CN"/>
              </w:rPr>
              <w:t>没有得0分。</w:t>
            </w:r>
          </w:p>
        </w:tc>
      </w:tr>
      <w:tr w14:paraId="3130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0" w:type="dxa"/>
            <w:noWrap w:val="0"/>
            <w:vAlign w:val="center"/>
          </w:tcPr>
          <w:p w14:paraId="3D862E5B">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质量保障措施</w:t>
            </w:r>
          </w:p>
          <w:p w14:paraId="4647CD10">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rPr>
              <w:t>（</w:t>
            </w: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eastAsia="宋体" w:cs="宋体"/>
                <w:b/>
                <w:bCs/>
                <w:color w:val="auto"/>
                <w:kern w:val="2"/>
                <w:sz w:val="24"/>
                <w:szCs w:val="24"/>
                <w:highlight w:val="none"/>
                <w:lang w:val="en-US" w:eastAsia="zh-CN"/>
              </w:rPr>
              <w:t>10分）</w:t>
            </w:r>
          </w:p>
        </w:tc>
        <w:tc>
          <w:tcPr>
            <w:tcW w:w="7740" w:type="dxa"/>
            <w:noWrap w:val="0"/>
            <w:vAlign w:val="center"/>
          </w:tcPr>
          <w:p w14:paraId="108AB966">
            <w:pPr>
              <w:keepNext w:val="0"/>
              <w:keepLines w:val="0"/>
              <w:pageBreakBefore w:val="0"/>
              <w:widowControl w:val="0"/>
              <w:suppressLineNumbers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提供针对本项目的质量保证措施。质量保证措施合理、科学、严</w:t>
            </w:r>
          </w:p>
          <w:p w14:paraId="3EE2C67A">
            <w:pPr>
              <w:keepNext w:val="0"/>
              <w:keepLines w:val="0"/>
              <w:pageBreakBefore w:val="0"/>
              <w:widowControl w:val="0"/>
              <w:suppressLineNumbers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谨、完整且满足本项目实际与采购需求。</w:t>
            </w:r>
          </w:p>
          <w:p w14:paraId="5866E293">
            <w:pPr>
              <w:keepNext w:val="0"/>
              <w:keepLines w:val="0"/>
              <w:pageBreakBefore w:val="0"/>
              <w:widowControl w:val="0"/>
              <w:suppressLineNumbers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（1）措施全面合理，完整详尽、针对性强，符合本项目实际情况的得</w:t>
            </w:r>
            <w:r>
              <w:rPr>
                <w:rFonts w:hint="eastAsia" w:ascii="宋体" w:hAnsi="宋体" w:cs="宋体"/>
                <w:caps w:val="0"/>
                <w:color w:val="auto"/>
                <w:spacing w:val="0"/>
                <w:kern w:val="0"/>
                <w:sz w:val="24"/>
                <w:szCs w:val="24"/>
                <w:highlight w:val="none"/>
                <w:lang w:val="en-US" w:eastAsia="zh-CN"/>
              </w:rPr>
              <w:t>8</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bidi="ar"/>
              </w:rPr>
              <w:t>分；（2）措施基本全面合理、基本能够满足项目实际情况但细节待完善的</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分≤得分＜8</w:t>
            </w:r>
            <w:r>
              <w:rPr>
                <w:rFonts w:hint="eastAsia" w:ascii="宋体" w:hAnsi="宋体" w:eastAsia="宋体" w:cs="宋体"/>
                <w:color w:val="auto"/>
                <w:kern w:val="0"/>
                <w:sz w:val="24"/>
                <w:szCs w:val="24"/>
                <w:highlight w:val="none"/>
                <w:lang w:val="en-US" w:eastAsia="zh-CN" w:bidi="ar"/>
              </w:rPr>
              <w:t>分；（3）措施欠合理，存在部分缺陷和不足，所描述的内容与项目实际情况不符的得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分≤得分＜4</w:t>
            </w:r>
            <w:r>
              <w:rPr>
                <w:rFonts w:hint="eastAsia" w:ascii="宋体" w:hAnsi="宋体" w:eastAsia="宋体" w:cs="宋体"/>
                <w:color w:val="auto"/>
                <w:kern w:val="0"/>
                <w:sz w:val="24"/>
                <w:szCs w:val="24"/>
                <w:highlight w:val="none"/>
                <w:lang w:val="en-US" w:eastAsia="zh-CN" w:bidi="ar"/>
              </w:rPr>
              <w:t>分；</w:t>
            </w:r>
            <w:r>
              <w:rPr>
                <w:rFonts w:hint="eastAsia" w:ascii="宋体" w:hAnsi="宋体" w:eastAsia="宋体" w:cs="宋体"/>
                <w:caps w:val="0"/>
                <w:color w:val="auto"/>
                <w:spacing w:val="0"/>
                <w:kern w:val="0"/>
                <w:sz w:val="24"/>
                <w:szCs w:val="24"/>
                <w:highlight w:val="none"/>
                <w:lang w:val="en-US" w:eastAsia="zh-CN"/>
              </w:rPr>
              <w:t>没有得0分</w:t>
            </w:r>
            <w:r>
              <w:rPr>
                <w:rFonts w:hint="eastAsia" w:ascii="宋体" w:hAnsi="宋体" w:eastAsia="宋体" w:cs="宋体"/>
                <w:color w:val="auto"/>
                <w:kern w:val="0"/>
                <w:sz w:val="24"/>
                <w:szCs w:val="24"/>
                <w:highlight w:val="none"/>
                <w:lang w:val="en-US" w:eastAsia="zh-CN" w:bidi="ar"/>
              </w:rPr>
              <w:t>。</w:t>
            </w:r>
          </w:p>
        </w:tc>
      </w:tr>
      <w:tr w14:paraId="56DE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0" w:type="dxa"/>
            <w:noWrap w:val="0"/>
            <w:vAlign w:val="center"/>
          </w:tcPr>
          <w:p w14:paraId="1A60146E">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业绩</w:t>
            </w:r>
          </w:p>
          <w:p w14:paraId="4D74D0E6">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（4分）</w:t>
            </w:r>
          </w:p>
        </w:tc>
        <w:tc>
          <w:tcPr>
            <w:tcW w:w="7740" w:type="dxa"/>
            <w:noWrap w:val="0"/>
            <w:vAlign w:val="center"/>
          </w:tcPr>
          <w:p w14:paraId="46162196">
            <w:pPr>
              <w:keepNext w:val="0"/>
              <w:keepLines w:val="0"/>
              <w:pageBreakBefore w:val="0"/>
              <w:widowControl w:val="0"/>
              <w:suppressLineNumbers w:val="0"/>
              <w:shd w:val="clear" w:color="auto" w:fill="auto"/>
              <w:kinsoku/>
              <w:wordWrap/>
              <w:overflowPunct/>
              <w:topLinePunct w:val="0"/>
              <w:bidi w:val="0"/>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aps w:val="0"/>
                <w:color w:val="auto"/>
                <w:spacing w:val="0"/>
                <w:kern w:val="2"/>
                <w:sz w:val="24"/>
                <w:szCs w:val="24"/>
                <w:highlight w:val="none"/>
                <w:lang w:val="en-US" w:eastAsia="zh-CN"/>
              </w:rPr>
              <w:t>供应商提供</w:t>
            </w:r>
            <w:r>
              <w:rPr>
                <w:rFonts w:hint="eastAsia" w:ascii="宋体" w:hAnsi="宋体" w:cs="宋体"/>
                <w:caps w:val="0"/>
                <w:color w:val="auto"/>
                <w:spacing w:val="0"/>
                <w:kern w:val="2"/>
                <w:sz w:val="24"/>
                <w:szCs w:val="24"/>
                <w:highlight w:val="none"/>
                <w:lang w:val="en-US" w:eastAsia="zh-CN"/>
              </w:rPr>
              <w:t>近三年内（</w:t>
            </w:r>
            <w:r>
              <w:rPr>
                <w:rFonts w:hint="eastAsia" w:ascii="宋体" w:hAnsi="宋体" w:eastAsia="宋体" w:cs="宋体"/>
                <w:caps w:val="0"/>
                <w:color w:val="auto"/>
                <w:spacing w:val="0"/>
                <w:kern w:val="2"/>
                <w:sz w:val="24"/>
                <w:szCs w:val="24"/>
                <w:highlight w:val="none"/>
              </w:rPr>
              <w:t>20</w:t>
            </w:r>
            <w:r>
              <w:rPr>
                <w:rFonts w:hint="eastAsia" w:ascii="宋体" w:hAnsi="宋体" w:cs="宋体"/>
                <w:caps w:val="0"/>
                <w:color w:val="auto"/>
                <w:spacing w:val="0"/>
                <w:kern w:val="2"/>
                <w:sz w:val="24"/>
                <w:szCs w:val="24"/>
                <w:highlight w:val="none"/>
                <w:lang w:val="en-US" w:eastAsia="zh-CN"/>
              </w:rPr>
              <w:t>23</w:t>
            </w: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03</w:t>
            </w:r>
            <w:r>
              <w:rPr>
                <w:rFonts w:hint="eastAsia" w:ascii="宋体" w:hAnsi="宋体" w:eastAsia="宋体" w:cs="宋体"/>
                <w:caps w:val="0"/>
                <w:color w:val="auto"/>
                <w:spacing w:val="0"/>
                <w:kern w:val="2"/>
                <w:sz w:val="24"/>
                <w:szCs w:val="24"/>
                <w:highlight w:val="none"/>
              </w:rPr>
              <w:t>月</w:t>
            </w:r>
            <w:r>
              <w:rPr>
                <w:rFonts w:hint="eastAsia" w:ascii="宋体" w:hAnsi="宋体" w:cs="宋体"/>
                <w:caps w:val="0"/>
                <w:color w:val="auto"/>
                <w:spacing w:val="0"/>
                <w:kern w:val="2"/>
                <w:sz w:val="24"/>
                <w:szCs w:val="24"/>
                <w:highlight w:val="none"/>
                <w:lang w:val="en-US" w:eastAsia="zh-CN"/>
              </w:rPr>
              <w:t>0</w:t>
            </w:r>
            <w:r>
              <w:rPr>
                <w:rFonts w:hint="eastAsia" w:ascii="宋体" w:hAnsi="宋体" w:eastAsia="宋体" w:cs="宋体"/>
                <w:caps w:val="0"/>
                <w:color w:val="auto"/>
                <w:spacing w:val="0"/>
                <w:kern w:val="2"/>
                <w:sz w:val="24"/>
                <w:szCs w:val="24"/>
                <w:highlight w:val="none"/>
              </w:rPr>
              <w:t>1日至今</w:t>
            </w:r>
            <w:r>
              <w:rPr>
                <w:rFonts w:hint="eastAsia" w:ascii="宋体" w:hAnsi="宋体" w:cs="宋体"/>
                <w:caps w:val="0"/>
                <w:color w:val="auto"/>
                <w:spacing w:val="0"/>
                <w:kern w:val="2"/>
                <w:sz w:val="24"/>
                <w:szCs w:val="24"/>
                <w:highlight w:val="none"/>
                <w:lang w:val="en-US" w:eastAsia="zh-CN"/>
              </w:rPr>
              <w:t>）</w:t>
            </w:r>
            <w:r>
              <w:rPr>
                <w:rFonts w:hint="eastAsia" w:ascii="宋体" w:hAnsi="宋体" w:eastAsia="宋体" w:cs="宋体"/>
                <w:caps w:val="0"/>
                <w:color w:val="auto"/>
                <w:spacing w:val="0"/>
                <w:w w:val="100"/>
                <w:kern w:val="2"/>
                <w:position w:val="0"/>
                <w:sz w:val="24"/>
                <w:szCs w:val="24"/>
                <w:highlight w:val="none"/>
              </w:rPr>
              <w:t>，</w:t>
            </w:r>
            <w:r>
              <w:rPr>
                <w:rFonts w:hint="eastAsia" w:ascii="宋体" w:hAnsi="宋体" w:eastAsia="宋体" w:cs="宋体"/>
                <w:caps w:val="0"/>
                <w:color w:val="auto"/>
                <w:spacing w:val="0"/>
                <w:kern w:val="2"/>
                <w:sz w:val="24"/>
                <w:szCs w:val="24"/>
                <w:highlight w:val="none"/>
                <w:lang w:val="en-US" w:eastAsia="zh-CN"/>
              </w:rPr>
              <w:t>已完成</w:t>
            </w:r>
            <w:r>
              <w:rPr>
                <w:rFonts w:hint="eastAsia" w:ascii="宋体" w:hAnsi="宋体" w:cs="宋体"/>
                <w:caps w:val="0"/>
                <w:color w:val="auto"/>
                <w:spacing w:val="0"/>
                <w:kern w:val="2"/>
                <w:sz w:val="24"/>
                <w:szCs w:val="24"/>
                <w:highlight w:val="none"/>
                <w:lang w:val="en-US" w:eastAsia="zh-CN"/>
              </w:rPr>
              <w:t>类似</w:t>
            </w:r>
            <w:r>
              <w:rPr>
                <w:rFonts w:hint="eastAsia" w:ascii="宋体" w:hAnsi="宋体" w:eastAsia="宋体" w:cs="宋体"/>
                <w:caps w:val="0"/>
                <w:color w:val="auto"/>
                <w:spacing w:val="0"/>
                <w:kern w:val="2"/>
                <w:sz w:val="24"/>
                <w:szCs w:val="24"/>
                <w:highlight w:val="none"/>
                <w:lang w:eastAsia="zh-CN"/>
              </w:rPr>
              <w:t>业绩</w:t>
            </w:r>
            <w:r>
              <w:rPr>
                <w:rFonts w:hint="eastAsia" w:ascii="宋体" w:hAnsi="宋体" w:cs="宋体"/>
                <w:caps w:val="0"/>
                <w:color w:val="auto"/>
                <w:spacing w:val="0"/>
                <w:kern w:val="2"/>
                <w:sz w:val="24"/>
                <w:szCs w:val="24"/>
                <w:highlight w:val="none"/>
                <w:lang w:eastAsia="zh-CN"/>
              </w:rPr>
              <w:t>，</w:t>
            </w:r>
            <w:r>
              <w:rPr>
                <w:rFonts w:hint="eastAsia" w:ascii="宋体" w:hAnsi="宋体" w:eastAsia="宋体" w:cs="宋体"/>
                <w:caps w:val="0"/>
                <w:color w:val="auto"/>
                <w:spacing w:val="0"/>
                <w:w w:val="100"/>
                <w:kern w:val="2"/>
                <w:position w:val="0"/>
                <w:sz w:val="24"/>
                <w:szCs w:val="24"/>
                <w:highlight w:val="none"/>
              </w:rPr>
              <w:t>每一个业绩计</w:t>
            </w:r>
            <w:r>
              <w:rPr>
                <w:rFonts w:hint="eastAsia" w:ascii="宋体" w:hAnsi="宋体" w:cs="宋体"/>
                <w:caps w:val="0"/>
                <w:color w:val="auto"/>
                <w:spacing w:val="0"/>
                <w:w w:val="100"/>
                <w:kern w:val="2"/>
                <w:position w:val="0"/>
                <w:sz w:val="24"/>
                <w:szCs w:val="24"/>
                <w:highlight w:val="none"/>
                <w:lang w:val="en-US" w:eastAsia="zh-CN"/>
              </w:rPr>
              <w:t>2</w:t>
            </w:r>
            <w:r>
              <w:rPr>
                <w:rFonts w:hint="eastAsia" w:ascii="宋体" w:hAnsi="宋体" w:eastAsia="宋体" w:cs="宋体"/>
                <w:caps w:val="0"/>
                <w:color w:val="auto"/>
                <w:spacing w:val="0"/>
                <w:w w:val="100"/>
                <w:kern w:val="2"/>
                <w:position w:val="0"/>
                <w:sz w:val="24"/>
                <w:szCs w:val="24"/>
                <w:highlight w:val="none"/>
              </w:rPr>
              <w:t>分，满分</w:t>
            </w:r>
            <w:r>
              <w:rPr>
                <w:rFonts w:hint="eastAsia" w:ascii="宋体" w:hAnsi="宋体" w:eastAsia="宋体" w:cs="宋体"/>
                <w:caps w:val="0"/>
                <w:color w:val="auto"/>
                <w:spacing w:val="0"/>
                <w:w w:val="100"/>
                <w:kern w:val="2"/>
                <w:position w:val="0"/>
                <w:sz w:val="24"/>
                <w:szCs w:val="24"/>
                <w:highlight w:val="none"/>
                <w:lang w:val="en-US" w:eastAsia="zh-CN"/>
              </w:rPr>
              <w:t>4</w:t>
            </w:r>
            <w:r>
              <w:rPr>
                <w:rFonts w:hint="eastAsia" w:ascii="宋体" w:hAnsi="宋体" w:eastAsia="宋体" w:cs="宋体"/>
                <w:caps w:val="0"/>
                <w:color w:val="auto"/>
                <w:spacing w:val="0"/>
                <w:w w:val="100"/>
                <w:kern w:val="2"/>
                <w:position w:val="0"/>
                <w:sz w:val="24"/>
                <w:szCs w:val="24"/>
                <w:highlight w:val="none"/>
              </w:rPr>
              <w:t>分。（</w:t>
            </w:r>
            <w:r>
              <w:rPr>
                <w:rFonts w:hint="eastAsia" w:ascii="宋体" w:hAnsi="宋体" w:eastAsia="宋体" w:cs="宋体"/>
                <w:caps w:val="0"/>
                <w:color w:val="auto"/>
                <w:spacing w:val="0"/>
                <w:w w:val="100"/>
                <w:kern w:val="2"/>
                <w:position w:val="0"/>
                <w:sz w:val="24"/>
                <w:szCs w:val="24"/>
                <w:highlight w:val="none"/>
                <w:lang w:val="en-US" w:eastAsia="zh-CN"/>
              </w:rPr>
              <w:t>注：</w:t>
            </w:r>
            <w:r>
              <w:rPr>
                <w:rFonts w:hint="eastAsia" w:ascii="宋体" w:hAnsi="宋体" w:eastAsia="宋体" w:cs="宋体"/>
                <w:caps w:val="0"/>
                <w:color w:val="auto"/>
                <w:spacing w:val="0"/>
                <w:w w:val="100"/>
                <w:kern w:val="2"/>
                <w:position w:val="0"/>
                <w:sz w:val="24"/>
                <w:szCs w:val="24"/>
                <w:highlight w:val="none"/>
              </w:rPr>
              <w:t>以合同签订时间为准</w:t>
            </w:r>
            <w:r>
              <w:rPr>
                <w:rFonts w:hint="eastAsia" w:ascii="宋体" w:hAnsi="宋体" w:eastAsia="宋体" w:cs="宋体"/>
                <w:caps w:val="0"/>
                <w:color w:val="auto"/>
                <w:spacing w:val="0"/>
                <w:w w:val="100"/>
                <w:kern w:val="2"/>
                <w:position w:val="0"/>
                <w:sz w:val="24"/>
                <w:szCs w:val="24"/>
                <w:highlight w:val="none"/>
                <w:lang w:eastAsia="zh-CN"/>
              </w:rPr>
              <w:t>，</w:t>
            </w:r>
            <w:r>
              <w:rPr>
                <w:rFonts w:hint="eastAsia" w:ascii="宋体" w:hAnsi="宋体" w:eastAsia="宋体" w:cs="宋体"/>
                <w:caps w:val="0"/>
                <w:color w:val="auto"/>
                <w:spacing w:val="0"/>
                <w:w w:val="100"/>
                <w:kern w:val="2"/>
                <w:position w:val="0"/>
                <w:sz w:val="24"/>
                <w:szCs w:val="24"/>
                <w:highlight w:val="none"/>
              </w:rPr>
              <w:t>提供合同复印件加盖投标人公章）</w:t>
            </w:r>
          </w:p>
        </w:tc>
      </w:tr>
    </w:tbl>
    <w:p w14:paraId="7A8ADABB">
      <w:pPr>
        <w:widowControl w:val="0"/>
        <w:shd w:val="clear"/>
        <w:overflowPunct/>
        <w:topLinePunct w:val="0"/>
        <w:bidi w:val="0"/>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szCs w:val="24"/>
          <w:highlight w:val="none"/>
        </w:rPr>
        <w:t>6.4投标人的竞争性磋商响应文件中须提供与以上评分因素相关的证明材料。如果发现有弄虚作假的，磋商小组将取消其投标资格。</w:t>
      </w:r>
    </w:p>
    <w:p w14:paraId="04EC1F7C">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7.本项目需要落实的政府采购政策</w:t>
      </w:r>
    </w:p>
    <w:p w14:paraId="6793890F">
      <w:pPr>
        <w:widowControl w:val="0"/>
        <w:shd w:val="clear"/>
        <w:overflowPunct/>
        <w:topLinePunct w:val="0"/>
        <w:bidi w:val="0"/>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7.1投标企业政府采购政策</w:t>
      </w:r>
    </w:p>
    <w:p w14:paraId="287E76C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14:paraId="5364348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14:paraId="011A24F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14:paraId="63ED782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14:paraId="23D6AF2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14:paraId="638C236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14:paraId="65764A7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（7）《财政部发展改革委生态环境部 市场监管总局关于调整优化节能产品、环境标志产品政府采购执行机制的通知》（财库〔2019〕9号）；</w:t>
      </w:r>
    </w:p>
    <w:p w14:paraId="6CB87AA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cs="宋体"/>
          <w:i w:val="0"/>
          <w:iCs w:val="0"/>
          <w:caps w:val="0"/>
          <w:color w:val="auto"/>
          <w:spacing w:val="0"/>
          <w:sz w:val="24"/>
          <w:szCs w:val="24"/>
          <w:shd w:val="clear" w:fill="FFFFFF"/>
          <w:lang w:eastAsia="zh-CN"/>
        </w:rPr>
        <w:t>；</w:t>
      </w:r>
    </w:p>
    <w:p w14:paraId="1794EDB3">
      <w:pPr>
        <w:widowControl w:val="0"/>
        <w:shd w:val="clear"/>
        <w:overflowPunct/>
        <w:topLinePunct w:val="0"/>
        <w:bidi w:val="0"/>
        <w:spacing w:line="360" w:lineRule="auto"/>
        <w:ind w:firstLine="480" w:firstLineChars="200"/>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（9）其他需要落实的政府采购政策</w:t>
      </w:r>
      <w:r>
        <w:rPr>
          <w:rFonts w:hint="eastAsia" w:cs="宋体"/>
          <w:i w:val="0"/>
          <w:iCs w:val="0"/>
          <w:caps w:val="0"/>
          <w:color w:val="auto"/>
          <w:spacing w:val="0"/>
          <w:sz w:val="24"/>
          <w:szCs w:val="24"/>
          <w:shd w:val="clear" w:fill="FFFFFF"/>
          <w:lang w:eastAsia="zh-CN"/>
        </w:rPr>
        <w:t>；</w:t>
      </w:r>
    </w:p>
    <w:p w14:paraId="39AE973C">
      <w:pPr>
        <w:widowControl w:val="0"/>
        <w:shd w:val="clear"/>
        <w:overflowPunct/>
        <w:topLinePunct w:val="0"/>
        <w:bidi w:val="0"/>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2</w:t>
      </w:r>
      <w:r>
        <w:rPr>
          <w:rFonts w:hint="eastAsia" w:ascii="宋体" w:hAnsi="宋体" w:cs="宋体"/>
          <w:bCs/>
          <w:caps w:val="0"/>
          <w:color w:val="auto"/>
          <w:spacing w:val="0"/>
          <w:kern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36FA1D9E">
      <w:pPr>
        <w:widowControl w:val="0"/>
        <w:shd w:val="clear"/>
        <w:overflowPunct/>
        <w:topLinePunct w:val="0"/>
        <w:bidi w:val="0"/>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3</w:t>
      </w:r>
      <w:r>
        <w:rPr>
          <w:rFonts w:hint="eastAsia" w:ascii="宋体" w:hAnsi="宋体" w:cs="宋体"/>
          <w:bCs/>
          <w:caps w:val="0"/>
          <w:color w:val="auto"/>
          <w:spacing w:val="0"/>
          <w:kern w:val="0"/>
          <w:sz w:val="24"/>
          <w:szCs w:val="24"/>
          <w:highlight w:val="none"/>
        </w:rPr>
        <w:t>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14:paraId="25C5E1D8">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8.确定成交候选投标人</w:t>
      </w:r>
    </w:p>
    <w:p w14:paraId="549726C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8.1本次采用综合评分法，磋商小组按照公开、公平、公正、诚信的原则对待每位投标人，在全部满足磋商文件实质性要求前提下，按评审得分结果由高至低排序推荐3名成交候选投标人，并编写评审报告。</w:t>
      </w:r>
    </w:p>
    <w:p w14:paraId="13C03000">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8.2采购人根据磋商小组评审报告和采购代理机构的《报送评审结果的函》推荐的候选投标人，确定成交单位，并出具《定标复函》。</w:t>
      </w:r>
    </w:p>
    <w:p w14:paraId="538345E1">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9.磋商保密</w:t>
      </w:r>
    </w:p>
    <w:p w14:paraId="1FBBBC1F">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9.1在磋商期间，任何人不得透露与磋商有关的其他投标人的技术资料、价格和其他信息。</w:t>
      </w:r>
    </w:p>
    <w:p w14:paraId="096C8B8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9.2在磋商期间，投标人企图影响代理机构或磋商小组的任何活动，将导致报价被拒绝，并承担相应的法律责任。</w:t>
      </w:r>
    </w:p>
    <w:p w14:paraId="512A09E6">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9.3磋商结束后，参与评审的所有人员不得带走与法律法规要求违背的任何资料。</w:t>
      </w:r>
    </w:p>
    <w:p w14:paraId="3069F39E">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bookmarkStart w:id="43" w:name="_Toc385234435"/>
      <w:bookmarkStart w:id="44" w:name="_Toc453858064"/>
      <w:bookmarkStart w:id="45" w:name="_Toc453917527"/>
      <w:bookmarkStart w:id="46" w:name="_Toc453917620"/>
      <w:r>
        <w:rPr>
          <w:rFonts w:hint="eastAsia" w:ascii="宋体" w:hAnsi="宋体" w:cs="宋体"/>
          <w:b/>
          <w:bCs/>
          <w:caps w:val="0"/>
          <w:color w:val="auto"/>
          <w:spacing w:val="0"/>
          <w:kern w:val="44"/>
          <w:sz w:val="24"/>
          <w:szCs w:val="24"/>
          <w:highlight w:val="none"/>
        </w:rPr>
        <w:t>六、签订合同</w:t>
      </w:r>
      <w:bookmarkEnd w:id="43"/>
      <w:bookmarkEnd w:id="44"/>
      <w:bookmarkEnd w:id="45"/>
      <w:bookmarkEnd w:id="46"/>
    </w:p>
    <w:p w14:paraId="7CF2338E">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1.成交通知</w:t>
      </w:r>
    </w:p>
    <w:p w14:paraId="0F463D9A">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5187E6D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1.2 代理机构对未成交的投标人不作未成交原因的解释。</w:t>
      </w:r>
    </w:p>
    <w:p w14:paraId="3005982C">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 成交通知书是合同的组成部分。</w:t>
      </w:r>
    </w:p>
    <w:p w14:paraId="4D8530FA">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2.成交服务费</w:t>
      </w:r>
    </w:p>
    <w:p w14:paraId="063AD5DF">
      <w:pPr>
        <w:widowControl w:val="0"/>
        <w:shd w:val="clear"/>
        <w:overflowPunct/>
        <w:topLinePunct w:val="0"/>
        <w:bidi w:val="0"/>
        <w:spacing w:line="440" w:lineRule="exact"/>
        <w:ind w:firstLine="482" w:firstLineChars="200"/>
        <w:rPr>
          <w:rFonts w:hint="eastAsia"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本项目成交服务费由</w:t>
      </w:r>
      <w:r>
        <w:rPr>
          <w:rFonts w:hint="eastAsia" w:ascii="宋体" w:hAnsi="宋体" w:cs="宋体"/>
          <w:b/>
          <w:caps w:val="0"/>
          <w:color w:val="auto"/>
          <w:spacing w:val="0"/>
          <w:kern w:val="0"/>
          <w:sz w:val="24"/>
          <w:szCs w:val="24"/>
          <w:highlight w:val="none"/>
          <w:u w:val="single"/>
          <w:lang w:val="en-US" w:eastAsia="zh-CN"/>
        </w:rPr>
        <w:t xml:space="preserve">  采购人  </w:t>
      </w:r>
      <w:r>
        <w:rPr>
          <w:rFonts w:hint="eastAsia" w:ascii="宋体" w:hAnsi="宋体" w:cs="宋体"/>
          <w:b/>
          <w:caps w:val="0"/>
          <w:color w:val="auto"/>
          <w:spacing w:val="0"/>
          <w:kern w:val="0"/>
          <w:sz w:val="24"/>
          <w:szCs w:val="24"/>
          <w:highlight w:val="none"/>
        </w:rPr>
        <w:t>支付。</w:t>
      </w:r>
      <w:r>
        <w:rPr>
          <w:rFonts w:hint="eastAsia" w:ascii="宋体" w:hAnsi="宋体" w:eastAsia="宋体" w:cs="宋体"/>
          <w:caps w:val="0"/>
          <w:color w:val="auto"/>
          <w:spacing w:val="0"/>
          <w:sz w:val="24"/>
          <w:szCs w:val="24"/>
          <w:highlight w:val="none"/>
        </w:rPr>
        <w:t>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陕西智尧天成项目管理有限公司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p w14:paraId="6B41D3B9">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3.签订合同</w:t>
      </w:r>
    </w:p>
    <w:p w14:paraId="5A09285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bookmarkStart w:id="47" w:name="_Toc385234436"/>
      <w:bookmarkStart w:id="48" w:name="_Toc453858065"/>
      <w:bookmarkStart w:id="49" w:name="_Toc453917621"/>
      <w:bookmarkStart w:id="50" w:name="_Toc453917528"/>
      <w:r>
        <w:rPr>
          <w:rFonts w:hint="eastAsia" w:ascii="宋体" w:hAnsi="宋体" w:cs="宋体"/>
          <w:caps w:val="0"/>
          <w:color w:val="auto"/>
          <w:spacing w:val="0"/>
          <w:kern w:val="0"/>
          <w:sz w:val="24"/>
          <w:szCs w:val="24"/>
          <w:highlight w:val="none"/>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14:paraId="3D336EC8">
      <w:pPr>
        <w:widowControl w:val="0"/>
        <w:shd w:val="clear"/>
        <w:overflowPunct/>
        <w:topLinePunct w:val="0"/>
        <w:bidi w:val="0"/>
        <w:spacing w:line="440" w:lineRule="exact"/>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3.2采购单位在授予合同时有权在10%的幅度内对磋商文件规定的工程数量和服务予以增加或减少，但不得对单价或其它的实质性条款和条件做任何改变。</w:t>
      </w:r>
    </w:p>
    <w:p w14:paraId="297BB3A3">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3.3如果成交人没有按照上述第六项“签订合同”第3.1条规定执行，采购单位将有充分理由取消该成交决定，</w:t>
      </w:r>
      <w:r>
        <w:rPr>
          <w:rFonts w:ascii="宋体" w:hAnsi="宋体" w:cs="宋体"/>
          <w:caps w:val="0"/>
          <w:color w:val="auto"/>
          <w:spacing w:val="0"/>
          <w:sz w:val="24"/>
          <w:szCs w:val="24"/>
          <w:highlight w:val="none"/>
        </w:rPr>
        <w:t>将依法向</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提出赔偿，并将</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的失信行为纳入诚信记录。</w:t>
      </w:r>
      <w:r>
        <w:rPr>
          <w:rFonts w:hint="eastAsia" w:ascii="宋体" w:hAnsi="宋体" w:cs="宋体"/>
          <w:caps w:val="0"/>
          <w:color w:val="auto"/>
          <w:spacing w:val="0"/>
          <w:kern w:val="0"/>
          <w:sz w:val="24"/>
          <w:szCs w:val="24"/>
          <w:highlight w:val="none"/>
        </w:rPr>
        <w:t>在此情况下，采购单位可将合同授予综合得分排序名列下一个的投标人，或重新招标。</w:t>
      </w:r>
    </w:p>
    <w:p w14:paraId="1499EEEA">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七、保密和披露</w:t>
      </w:r>
      <w:bookmarkEnd w:id="47"/>
      <w:bookmarkEnd w:id="48"/>
      <w:bookmarkEnd w:id="49"/>
      <w:bookmarkEnd w:id="50"/>
    </w:p>
    <w:p w14:paraId="7D9F8955">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1</w:t>
      </w:r>
      <w:r>
        <w:rPr>
          <w:rFonts w:hint="eastAsia" w:ascii="宋体" w:hAnsi="宋体" w:cs="宋体"/>
          <w:b/>
          <w:caps w:val="0"/>
          <w:color w:val="auto"/>
          <w:spacing w:val="0"/>
          <w:kern w:val="0"/>
          <w:sz w:val="24"/>
          <w:szCs w:val="24"/>
          <w:highlight w:val="none"/>
        </w:rPr>
        <w:t>.保密</w:t>
      </w:r>
    </w:p>
    <w:p w14:paraId="65B03AFD">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投标人自领取磋商文件之日起，须承诺承担对本采购项目的保密义务，不得将因本次磋商获得的信息向第三人外传。</w:t>
      </w:r>
    </w:p>
    <w:p w14:paraId="5FCCD53A">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2</w:t>
      </w:r>
      <w:r>
        <w:rPr>
          <w:rFonts w:hint="eastAsia" w:ascii="宋体" w:hAnsi="宋体" w:cs="宋体"/>
          <w:b/>
          <w:caps w:val="0"/>
          <w:color w:val="auto"/>
          <w:spacing w:val="0"/>
          <w:kern w:val="0"/>
          <w:sz w:val="24"/>
          <w:szCs w:val="24"/>
          <w:highlight w:val="none"/>
        </w:rPr>
        <w:t>.披露</w:t>
      </w:r>
    </w:p>
    <w:p w14:paraId="580EE2CE">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2.1代理机构有权将投标人提供的所有资料向有关政府部门或评审标书的有关人员披露。</w:t>
      </w:r>
    </w:p>
    <w:p w14:paraId="054A9B4D">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51" w:name="_Toc453917622"/>
      <w:bookmarkStart w:id="52" w:name="_Toc453858066"/>
      <w:bookmarkStart w:id="53" w:name="_Toc453917529"/>
      <w:bookmarkStart w:id="54" w:name="_Toc385234437"/>
    </w:p>
    <w:p w14:paraId="75C9058B">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八、</w:t>
      </w:r>
      <w:bookmarkEnd w:id="51"/>
      <w:bookmarkEnd w:id="52"/>
      <w:bookmarkEnd w:id="53"/>
      <w:bookmarkEnd w:id="54"/>
      <w:r>
        <w:rPr>
          <w:rFonts w:hint="eastAsia" w:ascii="宋体" w:hAnsi="宋体" w:cs="宋体"/>
          <w:b/>
          <w:bCs/>
          <w:caps w:val="0"/>
          <w:color w:val="auto"/>
          <w:spacing w:val="0"/>
          <w:kern w:val="44"/>
          <w:sz w:val="24"/>
          <w:szCs w:val="24"/>
          <w:highlight w:val="none"/>
        </w:rPr>
        <w:t>质疑与投诉</w:t>
      </w:r>
    </w:p>
    <w:p w14:paraId="436A64B4">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bookmarkStart w:id="55" w:name="_Toc385234438"/>
      <w:bookmarkStart w:id="56" w:name="_Toc453858067"/>
      <w:bookmarkStart w:id="57" w:name="_Toc453917623"/>
      <w:bookmarkStart w:id="58" w:name="_Toc453917530"/>
      <w:r>
        <w:rPr>
          <w:rFonts w:hint="eastAsia" w:ascii="宋体" w:hAnsi="宋体" w:cs="宋体"/>
          <w:caps w:val="0"/>
          <w:color w:val="auto"/>
          <w:spacing w:val="0"/>
          <w:kern w:val="0"/>
          <w:sz w:val="24"/>
          <w:szCs w:val="24"/>
          <w:highlight w:val="none"/>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caps w:val="0"/>
          <w:color w:val="auto"/>
          <w:spacing w:val="0"/>
          <w:sz w:val="24"/>
          <w:szCs w:val="24"/>
          <w:highlight w:val="none"/>
        </w:rPr>
        <w:t>提供书面质疑材料，否则采购人或采购代理机构有权不予受理。</w:t>
      </w:r>
      <w:r>
        <w:rPr>
          <w:rFonts w:hint="eastAsia" w:ascii="宋体" w:hAnsi="宋体" w:cs="宋体"/>
          <w:caps w:val="0"/>
          <w:color w:val="auto"/>
          <w:spacing w:val="0"/>
          <w:sz w:val="24"/>
          <w:szCs w:val="24"/>
          <w:highlight w:val="none"/>
        </w:rPr>
        <w:t>《政府采购供应商质疑函范本》链接地址：</w:t>
      </w:r>
      <w:r>
        <w:rPr>
          <w:rFonts w:ascii="宋体" w:hAnsi="宋体" w:cs="宋体"/>
          <w:caps w:val="0"/>
          <w:color w:val="auto"/>
          <w:spacing w:val="0"/>
          <w:sz w:val="24"/>
          <w:szCs w:val="24"/>
          <w:highlight w:val="none"/>
        </w:rPr>
        <w:t>http://gks.mof.gov.cn/ztztz/zhengfucaigouguanli/201802/t20180201_2804589.htm</w:t>
      </w:r>
    </w:p>
    <w:p w14:paraId="565BBE5B">
      <w:pPr>
        <w:pStyle w:val="41"/>
        <w:widowControl w:val="0"/>
        <w:shd w:val="clear"/>
        <w:overflowPunct/>
        <w:topLinePunct w:val="0"/>
        <w:bidi w:val="0"/>
        <w:spacing w:after="0" w:line="440" w:lineRule="exact"/>
        <w:ind w:firstLine="482" w:firstLineChars="200"/>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质疑函接收方式：</w:t>
      </w:r>
    </w:p>
    <w:p w14:paraId="17F9A65E">
      <w:pPr>
        <w:pStyle w:val="41"/>
        <w:widowControl w:val="0"/>
        <w:shd w:val="clear"/>
        <w:overflowPunct/>
        <w:topLinePunct w:val="0"/>
        <w:bidi w:val="0"/>
        <w:spacing w:after="0" w:line="440" w:lineRule="exact"/>
        <w:ind w:firstLine="480" w:firstLineChars="200"/>
        <w:rPr>
          <w:rFonts w:hint="default" w:ascii="宋体" w:hAnsi="宋体" w:cs="宋体"/>
          <w:caps w:val="0"/>
          <w:color w:val="auto"/>
          <w:spacing w:val="0"/>
          <w:kern w:val="2"/>
          <w:sz w:val="24"/>
          <w:szCs w:val="24"/>
          <w:highlight w:val="none"/>
          <w:lang w:val="en-US"/>
        </w:rPr>
      </w:pPr>
      <w:r>
        <w:rPr>
          <w:rFonts w:hint="eastAsia" w:ascii="宋体" w:hAnsi="宋体" w:cs="宋体"/>
          <w:caps w:val="0"/>
          <w:color w:val="auto"/>
          <w:spacing w:val="0"/>
          <w:kern w:val="2"/>
          <w:sz w:val="24"/>
          <w:szCs w:val="24"/>
          <w:highlight w:val="none"/>
        </w:rPr>
        <w:t>联系人：</w:t>
      </w:r>
      <w:r>
        <w:rPr>
          <w:rFonts w:hint="eastAsia" w:ascii="宋体" w:hAnsi="宋体" w:cs="宋体"/>
          <w:caps w:val="0"/>
          <w:color w:val="auto"/>
          <w:spacing w:val="0"/>
          <w:kern w:val="2"/>
          <w:sz w:val="24"/>
          <w:szCs w:val="24"/>
          <w:highlight w:val="none"/>
          <w:lang w:val="en-US" w:eastAsia="zh-CN"/>
        </w:rPr>
        <w:t>罗</w:t>
      </w:r>
      <w:r>
        <w:rPr>
          <w:rFonts w:hint="eastAsia" w:ascii="宋体" w:hAnsi="宋体" w:cs="宋体"/>
          <w:caps w:val="0"/>
          <w:color w:val="auto"/>
          <w:spacing w:val="0"/>
          <w:sz w:val="24"/>
          <w:szCs w:val="24"/>
          <w:highlight w:val="none"/>
          <w:lang w:val="en-US" w:eastAsia="zh-CN"/>
        </w:rPr>
        <w:t>先生</w:t>
      </w:r>
    </w:p>
    <w:p w14:paraId="3337F333">
      <w:pPr>
        <w:pStyle w:val="41"/>
        <w:widowControl w:val="0"/>
        <w:shd w:val="clear"/>
        <w:overflowPunct/>
        <w:topLinePunct w:val="0"/>
        <w:bidi w:val="0"/>
        <w:spacing w:after="0" w:line="440" w:lineRule="exact"/>
        <w:ind w:firstLine="480" w:firstLineChars="200"/>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rPr>
        <w:t>联系电话：</w:t>
      </w:r>
      <w:r>
        <w:rPr>
          <w:rFonts w:hint="eastAsia" w:ascii="宋体" w:hAnsi="宋体" w:cs="宋体"/>
          <w:caps w:val="0"/>
          <w:color w:val="auto"/>
          <w:spacing w:val="0"/>
          <w:sz w:val="24"/>
          <w:szCs w:val="24"/>
          <w:highlight w:val="none"/>
          <w:lang w:eastAsia="zh-CN"/>
        </w:rPr>
        <w:t>173 9133 3767</w:t>
      </w:r>
    </w:p>
    <w:p w14:paraId="4CE716E6">
      <w:pPr>
        <w:pStyle w:val="42"/>
        <w:widowControl w:val="0"/>
        <w:shd w:val="clear"/>
        <w:overflowPunct/>
        <w:topLinePunct w:val="0"/>
        <w:bidi w:val="0"/>
        <w:spacing w:after="0" w:line="440" w:lineRule="exact"/>
        <w:ind w:left="0" w:leftChars="0" w:firstLine="48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联系邮箱：</w:t>
      </w:r>
      <w:r>
        <w:rPr>
          <w:rFonts w:hint="eastAsia" w:ascii="宋体" w:hAnsi="宋体" w:cs="宋体"/>
          <w:bCs/>
          <w:caps w:val="0"/>
          <w:color w:val="auto"/>
          <w:spacing w:val="0"/>
          <w:sz w:val="24"/>
          <w:szCs w:val="24"/>
          <w:highlight w:val="none"/>
          <w:lang w:eastAsia="zh-CN"/>
        </w:rPr>
        <w:t>1471185441@qq.com</w:t>
      </w:r>
    </w:p>
    <w:p w14:paraId="0DF69D0F">
      <w:pPr>
        <w:widowControl w:val="0"/>
        <w:shd w:val="clear"/>
        <w:overflowPunct/>
        <w:topLinePunct w:val="0"/>
        <w:bidi w:val="0"/>
        <w:spacing w:line="440" w:lineRule="exact"/>
        <w:ind w:firstLine="480" w:firstLineChars="20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联系地址：</w:t>
      </w:r>
      <w:r>
        <w:rPr>
          <w:rFonts w:hint="eastAsia" w:ascii="宋体" w:hAnsi="宋体" w:cs="宋体"/>
          <w:caps w:val="0"/>
          <w:color w:val="auto"/>
          <w:spacing w:val="0"/>
          <w:sz w:val="24"/>
          <w:szCs w:val="24"/>
          <w:highlight w:val="none"/>
          <w:lang w:eastAsia="zh-CN"/>
        </w:rPr>
        <w:t>陕西省安康市岚皋县城关镇神田路182号</w:t>
      </w:r>
    </w:p>
    <w:p w14:paraId="29B673C3">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2.投诉。投标人和其他厉害关系人认为本次招标采购活动违反法律、法规和规章规定的，有权向有关行政监督机构投诉。</w:t>
      </w:r>
    </w:p>
    <w:p w14:paraId="6C366E83">
      <w:pPr>
        <w:widowControl w:val="0"/>
        <w:shd w:val="clear"/>
        <w:overflowPunct/>
        <w:topLinePunct w:val="0"/>
        <w:bidi w:val="0"/>
        <w:spacing w:line="440" w:lineRule="exact"/>
        <w:ind w:firstLine="482" w:firstLineChars="200"/>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九、投标人违规处罚</w:t>
      </w:r>
      <w:bookmarkEnd w:id="55"/>
      <w:bookmarkEnd w:id="56"/>
      <w:bookmarkEnd w:id="57"/>
      <w:bookmarkEnd w:id="58"/>
    </w:p>
    <w:p w14:paraId="251C231E">
      <w:pPr>
        <w:widowControl w:val="0"/>
        <w:shd w:val="clear"/>
        <w:overflowPunct/>
        <w:topLinePunct w:val="0"/>
        <w:bidi w:val="0"/>
        <w:spacing w:line="440" w:lineRule="exact"/>
        <w:ind w:firstLine="482" w:firstLineChars="20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t>1.</w:t>
      </w:r>
      <w:r>
        <w:rPr>
          <w:rFonts w:hint="eastAsia" w:ascii="宋体" w:hAnsi="宋体" w:cs="宋体"/>
          <w:b/>
          <w:bCs/>
          <w:caps w:val="0"/>
          <w:color w:val="auto"/>
          <w:spacing w:val="0"/>
          <w:sz w:val="24"/>
          <w:szCs w:val="24"/>
          <w:highlight w:val="none"/>
        </w:rPr>
        <w:t>本项目如果发生下列情况采购代理机构将报请监督管理机构批准变更招标方式或重新组织招标：</w:t>
      </w:r>
    </w:p>
    <w:p w14:paraId="3423376E">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bookmarkStart w:id="59" w:name="_Toc385234440"/>
      <w:bookmarkStart w:id="60" w:name="_Toc453858068"/>
      <w:bookmarkStart w:id="61" w:name="_Toc453917531"/>
      <w:bookmarkStart w:id="62" w:name="_Toc453917624"/>
      <w:bookmarkStart w:id="63" w:name="_Toc470876869"/>
      <w:bookmarkStart w:id="64" w:name="_Toc326251060"/>
      <w:r>
        <w:rPr>
          <w:rFonts w:hint="eastAsia" w:ascii="宋体" w:hAnsi="宋体" w:cs="宋体"/>
          <w:caps w:val="0"/>
          <w:color w:val="auto"/>
          <w:spacing w:val="0"/>
          <w:sz w:val="24"/>
          <w:szCs w:val="24"/>
          <w:highlight w:val="none"/>
        </w:rPr>
        <w:t>（1）有效投标人不足三家；</w:t>
      </w:r>
    </w:p>
    <w:p w14:paraId="3AA9DDEC">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（2）磋商小组三分之二以上的评委认定所有投标报价存在价格不实的现象；</w:t>
      </w:r>
    </w:p>
    <w:p w14:paraId="5CFFCBFA">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（3）有证据证明有围标现象的发生。</w:t>
      </w:r>
    </w:p>
    <w:p w14:paraId="42964186">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（4）因重大变故，招标任务取消的。</w:t>
      </w:r>
    </w:p>
    <w:bookmarkEnd w:id="59"/>
    <w:bookmarkEnd w:id="60"/>
    <w:bookmarkEnd w:id="61"/>
    <w:bookmarkEnd w:id="62"/>
    <w:bookmarkEnd w:id="63"/>
    <w:bookmarkEnd w:id="64"/>
    <w:p w14:paraId="3D1A62BC">
      <w:pPr>
        <w:widowControl w:val="0"/>
        <w:shd w:val="clear"/>
        <w:overflowPunct/>
        <w:topLinePunct w:val="0"/>
        <w:bidi w:val="0"/>
        <w:spacing w:line="440" w:lineRule="exact"/>
        <w:ind w:firstLine="482" w:firstLineChars="200"/>
        <w:rPr>
          <w:rFonts w:ascii="宋体" w:hAnsi="宋体" w:cs="宋体"/>
          <w:b/>
          <w:bCs/>
          <w:caps w:val="0"/>
          <w:color w:val="auto"/>
          <w:spacing w:val="0"/>
          <w:sz w:val="24"/>
          <w:szCs w:val="24"/>
          <w:highlight w:val="none"/>
        </w:rPr>
      </w:pPr>
      <w:bookmarkStart w:id="65" w:name="_Toc17312"/>
      <w:bookmarkStart w:id="66" w:name="_Toc385234441"/>
      <w:bookmarkStart w:id="67" w:name="_Hlk526840937"/>
      <w:bookmarkStart w:id="68" w:name="_Toc326251061"/>
      <w:bookmarkStart w:id="69" w:name="_Toc175644061"/>
      <w:r>
        <w:rPr>
          <w:rFonts w:hint="eastAsia" w:ascii="宋体" w:hAnsi="宋体" w:cs="宋体"/>
          <w:b/>
          <w:bCs/>
          <w:caps w:val="0"/>
          <w:color w:val="auto"/>
          <w:spacing w:val="0"/>
          <w:sz w:val="24"/>
          <w:szCs w:val="24"/>
          <w:highlight w:val="none"/>
        </w:rPr>
        <w:t>2.投标人有下列情形之一的，成交无效，同时代理机构将提请政府采购监管部门，依据政府采购法律法规的规定作出处理。</w:t>
      </w:r>
    </w:p>
    <w:p w14:paraId="13BD7961">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（1）提供虚假材料谋取成交的；</w:t>
      </w:r>
    </w:p>
    <w:p w14:paraId="38C78FC4">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（2）采取不正当手段诋毁、排挤其他投标人的；</w:t>
      </w:r>
    </w:p>
    <w:p w14:paraId="4A4601A7">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（3）与采购人、其他投标人恶意串通的；</w:t>
      </w:r>
    </w:p>
    <w:p w14:paraId="06FBDF1F">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（4）投标截止时间后投标人撤回其报价的；</w:t>
      </w:r>
    </w:p>
    <w:p w14:paraId="4ABCD4BB">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（5）在磋商期间，影响代理机构或磋商小组正常磋商的；</w:t>
      </w:r>
    </w:p>
    <w:p w14:paraId="516653CF">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（6）成交后未按本竞争性磋商文件要求签约或与采购人订立背离合同实质性内容的其它协议的；</w:t>
      </w:r>
    </w:p>
    <w:p w14:paraId="179AB3E5">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（7）投标人未按竞争性磋商文件规定和合同约定履行义务的。</w:t>
      </w:r>
    </w:p>
    <w:p w14:paraId="247BB955">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（8）法律法规规定的其它事项。</w:t>
      </w:r>
    </w:p>
    <w:bookmarkEnd w:id="65"/>
    <w:p w14:paraId="6914793B">
      <w:pPr>
        <w:widowControl w:val="0"/>
        <w:shd w:val="clear"/>
        <w:overflowPunct/>
        <w:topLinePunct w:val="0"/>
        <w:bidi w:val="0"/>
        <w:rPr>
          <w:rFonts w:ascii="宋体" w:hAnsi="宋体" w:cs="宋体"/>
          <w:caps w:val="0"/>
          <w:color w:val="auto"/>
          <w:spacing w:val="0"/>
          <w:sz w:val="32"/>
          <w:szCs w:val="32"/>
          <w:highlight w:val="none"/>
        </w:rPr>
      </w:pPr>
      <w:bookmarkStart w:id="70" w:name="_Toc78797019"/>
      <w:r>
        <w:rPr>
          <w:rFonts w:hint="eastAsia" w:ascii="宋体" w:hAnsi="宋体" w:cs="宋体"/>
          <w:caps w:val="0"/>
          <w:color w:val="auto"/>
          <w:spacing w:val="0"/>
          <w:sz w:val="32"/>
          <w:szCs w:val="32"/>
          <w:highlight w:val="none"/>
        </w:rPr>
        <w:br w:type="page"/>
      </w:r>
    </w:p>
    <w:p w14:paraId="3C59EC23">
      <w:pPr>
        <w:pStyle w:val="2"/>
        <w:widowControl w:val="0"/>
        <w:shd w:val="clear"/>
        <w:overflowPunct/>
        <w:topLinePunct w:val="0"/>
        <w:bidi w:val="0"/>
        <w:ind w:firstLine="0"/>
        <w:jc w:val="center"/>
        <w:rPr>
          <w:rFonts w:ascii="宋体" w:hAnsi="宋体" w:cs="宋体"/>
          <w:b w:val="0"/>
          <w:caps w:val="0"/>
          <w:color w:val="auto"/>
          <w:spacing w:val="0"/>
          <w:sz w:val="32"/>
          <w:szCs w:val="32"/>
          <w:highlight w:val="none"/>
        </w:rPr>
      </w:pPr>
      <w:r>
        <w:rPr>
          <w:rFonts w:hint="eastAsia" w:ascii="宋体" w:hAnsi="宋体" w:cs="宋体"/>
          <w:caps w:val="0"/>
          <w:color w:val="auto"/>
          <w:spacing w:val="0"/>
          <w:sz w:val="32"/>
          <w:szCs w:val="32"/>
          <w:highlight w:val="none"/>
        </w:rPr>
        <w:t>第四部分</w:t>
      </w:r>
      <w:r>
        <w:rPr>
          <w:rFonts w:hint="eastAsia" w:ascii="宋体" w:hAnsi="宋体" w:cs="宋体"/>
          <w:caps w:val="0"/>
          <w:color w:val="auto"/>
          <w:spacing w:val="0"/>
          <w:sz w:val="32"/>
          <w:szCs w:val="32"/>
          <w:highlight w:val="none"/>
          <w:lang w:val="en-US" w:eastAsia="zh-CN"/>
        </w:rPr>
        <w:t xml:space="preserve"> </w:t>
      </w:r>
      <w:r>
        <w:rPr>
          <w:rFonts w:hint="eastAsia" w:ascii="宋体" w:hAnsi="宋体" w:cs="宋体"/>
          <w:caps w:val="0"/>
          <w:color w:val="auto"/>
          <w:spacing w:val="0"/>
          <w:sz w:val="32"/>
          <w:szCs w:val="32"/>
          <w:highlight w:val="none"/>
        </w:rPr>
        <w:t xml:space="preserve"> </w:t>
      </w:r>
      <w:bookmarkEnd w:id="70"/>
      <w:r>
        <w:rPr>
          <w:rFonts w:hint="eastAsia" w:ascii="宋体" w:hAnsi="宋体" w:cs="宋体"/>
          <w:caps w:val="0"/>
          <w:color w:val="auto"/>
          <w:spacing w:val="0"/>
          <w:sz w:val="32"/>
          <w:szCs w:val="32"/>
          <w:highlight w:val="none"/>
        </w:rPr>
        <w:t>采购内容与技术要求</w:t>
      </w:r>
    </w:p>
    <w:bookmarkEnd w:id="66"/>
    <w:bookmarkEnd w:id="67"/>
    <w:bookmarkEnd w:id="68"/>
    <w:bookmarkEnd w:id="69"/>
    <w:p w14:paraId="3BCEB34E">
      <w:pPr>
        <w:widowControl w:val="0"/>
        <w:shd w:val="clear"/>
        <w:overflowPunct/>
        <w:topLinePunct w:val="0"/>
        <w:bidi w:val="0"/>
        <w:spacing w:line="440" w:lineRule="exact"/>
        <w:ind w:firstLine="482" w:firstLineChars="200"/>
        <w:rPr>
          <w:rFonts w:hint="eastAsia" w:ascii="宋体" w:hAnsi="宋体" w:eastAsia="宋体" w:cs="宋体"/>
          <w:bCs/>
          <w:caps w:val="0"/>
          <w:color w:val="auto"/>
          <w:spacing w:val="0"/>
          <w:sz w:val="24"/>
          <w:szCs w:val="24"/>
          <w:highlight w:val="none"/>
          <w:lang w:eastAsia="zh-CN"/>
        </w:rPr>
      </w:pPr>
      <w:bookmarkStart w:id="71" w:name="_Toc3251"/>
      <w:bookmarkStart w:id="72" w:name="_Toc175644062"/>
      <w:bookmarkStart w:id="73" w:name="_Toc326251062"/>
      <w:bookmarkStart w:id="74" w:name="_Toc86202633"/>
      <w:r>
        <w:rPr>
          <w:rFonts w:hint="eastAsia" w:ascii="宋体" w:hAnsi="宋体" w:cs="仿宋_GB2312"/>
          <w:b/>
          <w:caps w:val="0"/>
          <w:color w:val="auto"/>
          <w:spacing w:val="0"/>
          <w:sz w:val="24"/>
          <w:szCs w:val="24"/>
          <w:highlight w:val="none"/>
        </w:rPr>
        <w:t>一、</w:t>
      </w:r>
      <w:r>
        <w:rPr>
          <w:rFonts w:hint="eastAsia" w:ascii="宋体" w:hAnsi="宋体" w:cs="宋体"/>
          <w:b/>
          <w:caps w:val="0"/>
          <w:color w:val="auto"/>
          <w:spacing w:val="0"/>
          <w:sz w:val="24"/>
          <w:szCs w:val="24"/>
          <w:highlight w:val="none"/>
        </w:rPr>
        <w:t>项目名称：</w:t>
      </w:r>
      <w:r>
        <w:rPr>
          <w:rFonts w:hint="eastAsia" w:ascii="宋体" w:hAnsi="宋体" w:cs="宋体"/>
          <w:bCs/>
          <w:caps w:val="0"/>
          <w:color w:val="auto"/>
          <w:spacing w:val="0"/>
          <w:sz w:val="24"/>
          <w:szCs w:val="24"/>
          <w:highlight w:val="none"/>
          <w:lang w:eastAsia="zh-CN"/>
        </w:rPr>
        <w:t>岚皋县蔺东公路（竹林段）洒水降尘项目</w:t>
      </w:r>
    </w:p>
    <w:p w14:paraId="0022D90C">
      <w:pPr>
        <w:widowControl w:val="0"/>
        <w:shd w:val="clear"/>
        <w:overflowPunct/>
        <w:topLinePunct w:val="0"/>
        <w:bidi w:val="0"/>
        <w:spacing w:line="440" w:lineRule="exact"/>
        <w:ind w:firstLine="482" w:firstLineChars="200"/>
        <w:rPr>
          <w:rFonts w:hint="eastAsia" w:ascii="宋体" w:hAnsi="宋体" w:cs="宋体"/>
          <w:bCs/>
          <w:caps w:val="0"/>
          <w:color w:val="auto"/>
          <w:spacing w:val="0"/>
          <w:sz w:val="24"/>
          <w:szCs w:val="24"/>
          <w:highlight w:val="none"/>
        </w:rPr>
      </w:pPr>
      <w:r>
        <w:rPr>
          <w:rFonts w:hint="eastAsia" w:ascii="宋体" w:hAnsi="宋体" w:cs="宋体"/>
          <w:b/>
          <w:caps w:val="0"/>
          <w:color w:val="auto"/>
          <w:spacing w:val="0"/>
          <w:sz w:val="24"/>
          <w:szCs w:val="24"/>
          <w:highlight w:val="none"/>
        </w:rPr>
        <w:t>二、现场踏勘</w:t>
      </w:r>
      <w:r>
        <w:rPr>
          <w:rFonts w:hint="eastAsia" w:ascii="宋体" w:hAnsi="宋体" w:cs="宋体"/>
          <w:b/>
          <w:caps w:val="0"/>
          <w:color w:val="auto"/>
          <w:spacing w:val="0"/>
          <w:sz w:val="24"/>
          <w:szCs w:val="24"/>
          <w:highlight w:val="none"/>
          <w:lang w:eastAsia="zh-CN"/>
        </w:rPr>
        <w:t>：</w:t>
      </w:r>
      <w:r>
        <w:rPr>
          <w:rFonts w:hint="eastAsia" w:ascii="宋体" w:hAnsi="宋体" w:cs="宋体"/>
          <w:bCs/>
          <w:caps w:val="0"/>
          <w:color w:val="auto"/>
          <w:spacing w:val="0"/>
          <w:sz w:val="24"/>
          <w:szCs w:val="24"/>
          <w:highlight w:val="none"/>
        </w:rPr>
        <w:t>由投标人自行踏勘，未踏勘现场造成的一切后果由投标人自行承担（一切费用自理）。</w:t>
      </w:r>
    </w:p>
    <w:p w14:paraId="72BC0BAA">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rPr>
      </w:pPr>
      <w:r>
        <w:rPr>
          <w:rFonts w:hint="eastAsia" w:ascii="宋体" w:hAnsi="宋体" w:cs="宋体"/>
          <w:b/>
          <w:bCs/>
          <w:color w:val="auto"/>
          <w:kern w:val="1"/>
          <w:sz w:val="24"/>
          <w:szCs w:val="22"/>
          <w:lang w:val="en-US" w:eastAsia="zh-CN"/>
        </w:rPr>
        <w:t>三</w:t>
      </w:r>
      <w:r>
        <w:rPr>
          <w:rFonts w:hint="eastAsia" w:ascii="宋体" w:hAnsi="宋体" w:eastAsia="宋体" w:cs="宋体"/>
          <w:b/>
          <w:bCs/>
          <w:color w:val="auto"/>
          <w:kern w:val="1"/>
          <w:sz w:val="24"/>
          <w:szCs w:val="22"/>
          <w:lang w:eastAsia="zh-CN"/>
        </w:rPr>
        <w:t>、</w:t>
      </w:r>
      <w:r>
        <w:rPr>
          <w:rFonts w:hint="eastAsia" w:ascii="宋体" w:hAnsi="宋体" w:eastAsia="宋体" w:cs="宋体"/>
          <w:b/>
          <w:bCs/>
          <w:color w:val="auto"/>
          <w:kern w:val="1"/>
          <w:sz w:val="24"/>
          <w:szCs w:val="22"/>
        </w:rPr>
        <w:t>采购清单</w:t>
      </w:r>
    </w:p>
    <w:p w14:paraId="45C32509">
      <w:pP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br w:type="page"/>
      </w:r>
    </w:p>
    <w:p w14:paraId="5A0D5CA1">
      <w:pP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drawing>
          <wp:inline distT="0" distB="0" distL="114300" distR="114300">
            <wp:extent cx="6165215" cy="8726170"/>
            <wp:effectExtent l="0" t="0" r="6985" b="17780"/>
            <wp:docPr id="11" name="图片 11" descr="岚皋县蔺东公路（竹林段）洒水降尘项目(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岚皋县蔺东公路（竹林段）洒水降尘项目(2)_01"/>
                    <pic:cNvPicPr>
                      <a:picLocks noChangeAspect="1"/>
                    </pic:cNvPicPr>
                  </pic:nvPicPr>
                  <pic:blipFill>
                    <a:blip r:embed="rId12"/>
                    <a:stretch>
                      <a:fillRect/>
                    </a:stretch>
                  </pic:blipFill>
                  <pic:spPr>
                    <a:xfrm>
                      <a:off x="0" y="0"/>
                      <a:ext cx="6165215" cy="8726170"/>
                    </a:xfrm>
                    <a:prstGeom prst="rect">
                      <a:avLst/>
                    </a:prstGeom>
                  </pic:spPr>
                </pic:pic>
              </a:graphicData>
            </a:graphic>
          </wp:inline>
        </w:drawing>
      </w:r>
      <w:r>
        <w:rPr>
          <w:rFonts w:hint="eastAsia" w:ascii="宋体" w:hAnsi="宋体" w:eastAsia="宋体" w:cs="宋体"/>
          <w:b/>
          <w:bCs/>
          <w:color w:val="auto"/>
          <w:kern w:val="1"/>
          <w:sz w:val="24"/>
          <w:szCs w:val="22"/>
        </w:rPr>
        <w:drawing>
          <wp:inline distT="0" distB="0" distL="114300" distR="114300">
            <wp:extent cx="6165215" cy="8726170"/>
            <wp:effectExtent l="0" t="0" r="6985" b="17780"/>
            <wp:docPr id="10" name="图片 10" descr="岚皋县蔺东公路（竹林段）洒水降尘项目(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岚皋县蔺东公路（竹林段）洒水降尘项目(2)_02"/>
                    <pic:cNvPicPr>
                      <a:picLocks noChangeAspect="1"/>
                    </pic:cNvPicPr>
                  </pic:nvPicPr>
                  <pic:blipFill>
                    <a:blip r:embed="rId13"/>
                    <a:stretch>
                      <a:fillRect/>
                    </a:stretch>
                  </pic:blipFill>
                  <pic:spPr>
                    <a:xfrm>
                      <a:off x="0" y="0"/>
                      <a:ext cx="6165215" cy="8726170"/>
                    </a:xfrm>
                    <a:prstGeom prst="rect">
                      <a:avLst/>
                    </a:prstGeom>
                  </pic:spPr>
                </pic:pic>
              </a:graphicData>
            </a:graphic>
          </wp:inline>
        </w:drawing>
      </w:r>
      <w:r>
        <w:rPr>
          <w:rFonts w:hint="eastAsia" w:ascii="宋体" w:hAnsi="宋体" w:eastAsia="宋体" w:cs="宋体"/>
          <w:b/>
          <w:bCs/>
          <w:color w:val="auto"/>
          <w:kern w:val="1"/>
          <w:sz w:val="24"/>
          <w:szCs w:val="22"/>
        </w:rPr>
        <w:drawing>
          <wp:inline distT="0" distB="0" distL="114300" distR="114300">
            <wp:extent cx="6165215" cy="8726170"/>
            <wp:effectExtent l="0" t="0" r="6985" b="17780"/>
            <wp:docPr id="9" name="图片 9" descr="岚皋县蔺东公路（竹林段）洒水降尘项目(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岚皋县蔺东公路（竹林段）洒水降尘项目(2)_03"/>
                    <pic:cNvPicPr>
                      <a:picLocks noChangeAspect="1"/>
                    </pic:cNvPicPr>
                  </pic:nvPicPr>
                  <pic:blipFill>
                    <a:blip r:embed="rId14"/>
                    <a:stretch>
                      <a:fillRect/>
                    </a:stretch>
                  </pic:blipFill>
                  <pic:spPr>
                    <a:xfrm>
                      <a:off x="0" y="0"/>
                      <a:ext cx="6165215" cy="8726170"/>
                    </a:xfrm>
                    <a:prstGeom prst="rect">
                      <a:avLst/>
                    </a:prstGeom>
                  </pic:spPr>
                </pic:pic>
              </a:graphicData>
            </a:graphic>
          </wp:inline>
        </w:drawing>
      </w:r>
      <w:r>
        <w:rPr>
          <w:rFonts w:hint="eastAsia" w:ascii="宋体" w:hAnsi="宋体" w:eastAsia="宋体" w:cs="宋体"/>
          <w:b/>
          <w:bCs/>
          <w:color w:val="auto"/>
          <w:kern w:val="1"/>
          <w:sz w:val="24"/>
          <w:szCs w:val="22"/>
        </w:rPr>
        <w:br w:type="page"/>
      </w:r>
    </w:p>
    <w:p w14:paraId="35078E43">
      <w:pPr>
        <w:widowControl w:val="0"/>
        <w:shd w:val="clear"/>
        <w:overflowPunct/>
        <w:topLinePunct w:val="0"/>
        <w:bidi w:val="0"/>
        <w:spacing w:line="360" w:lineRule="auto"/>
        <w:ind w:firstLine="643" w:firstLineChars="200"/>
        <w:jc w:val="center"/>
        <w:outlineLvl w:val="0"/>
        <w:rPr>
          <w:rFonts w:ascii="宋体" w:hAnsi="宋体" w:cs="宋体"/>
          <w:caps w:val="0"/>
          <w:color w:val="auto"/>
          <w:spacing w:val="0"/>
          <w:sz w:val="32"/>
          <w:szCs w:val="32"/>
          <w:highlight w:val="none"/>
        </w:rPr>
      </w:pPr>
      <w:bookmarkStart w:id="75" w:name="_Toc78797020"/>
      <w:r>
        <w:rPr>
          <w:rFonts w:hint="eastAsia" w:ascii="宋体" w:hAnsi="宋体" w:cs="宋体"/>
          <w:b/>
          <w:bCs/>
          <w:caps w:val="0"/>
          <w:color w:val="auto"/>
          <w:spacing w:val="0"/>
          <w:sz w:val="32"/>
          <w:szCs w:val="32"/>
          <w:highlight w:val="none"/>
        </w:rPr>
        <w:t>第五部分  商务条款</w:t>
      </w:r>
      <w:bookmarkEnd w:id="71"/>
      <w:bookmarkEnd w:id="75"/>
    </w:p>
    <w:p w14:paraId="6CD66432">
      <w:pPr>
        <w:widowControl w:val="0"/>
        <w:shd w:val="clear"/>
        <w:overflowPunct/>
        <w:topLinePunct w:val="0"/>
        <w:bidi w:val="0"/>
        <w:spacing w:line="360" w:lineRule="auto"/>
        <w:ind w:firstLine="465"/>
        <w:rPr>
          <w:rFonts w:hint="default" w:ascii="宋体" w:hAnsi="宋体" w:eastAsia="宋体" w:cs="Times New Roman"/>
          <w:b/>
          <w:color w:val="auto"/>
          <w:sz w:val="24"/>
          <w:szCs w:val="24"/>
          <w:highlight w:val="none"/>
          <w:lang w:val="en-US" w:eastAsia="zh-CN"/>
        </w:rPr>
      </w:pPr>
      <w:bookmarkStart w:id="76" w:name="_Toc24868"/>
      <w:r>
        <w:rPr>
          <w:rFonts w:hint="eastAsia" w:ascii="宋体" w:hAnsi="宋体" w:eastAsia="宋体" w:cs="Times New Roman"/>
          <w:b/>
          <w:color w:val="auto"/>
          <w:sz w:val="24"/>
          <w:szCs w:val="24"/>
          <w:highlight w:val="none"/>
          <w:lang w:val="en-US" w:eastAsia="zh-CN"/>
        </w:rPr>
        <w:t>一、建设地点：</w:t>
      </w:r>
      <w:r>
        <w:rPr>
          <w:rFonts w:hint="eastAsia" w:ascii="宋体" w:hAnsi="宋体" w:cs="Times New Roman"/>
          <w:b/>
          <w:color w:val="auto"/>
          <w:sz w:val="24"/>
          <w:szCs w:val="24"/>
          <w:highlight w:val="none"/>
          <w:lang w:val="en-US" w:eastAsia="zh-CN"/>
        </w:rPr>
        <w:t>岚皋县蔺东公路（竹林段）。</w:t>
      </w:r>
    </w:p>
    <w:p w14:paraId="6B2E4AC0">
      <w:pPr>
        <w:shd w:val="clear" w:color="auto" w:fill="auto"/>
        <w:spacing w:line="360" w:lineRule="auto"/>
        <w:ind w:firstLine="465"/>
        <w:rPr>
          <w:rFonts w:hint="eastAsia" w:ascii="宋体" w:hAnsi="宋体" w:eastAsia="宋体" w:cs="宋体"/>
          <w:b/>
          <w:bCs w:val="0"/>
          <w:color w:val="auto"/>
          <w:kern w:val="2"/>
          <w:sz w:val="24"/>
          <w:szCs w:val="22"/>
          <w:highlight w:val="none"/>
          <w:lang w:val="en-US" w:eastAsia="zh-CN"/>
        </w:rPr>
      </w:pPr>
      <w:r>
        <w:rPr>
          <w:rFonts w:hint="eastAsia" w:ascii="宋体" w:hAnsi="宋体" w:eastAsia="宋体" w:cs="宋体"/>
          <w:b/>
          <w:bCs w:val="0"/>
          <w:color w:val="auto"/>
          <w:kern w:val="2"/>
          <w:sz w:val="24"/>
          <w:szCs w:val="22"/>
          <w:highlight w:val="none"/>
        </w:rPr>
        <w:t>二、</w:t>
      </w:r>
      <w:r>
        <w:rPr>
          <w:rFonts w:hint="eastAsia" w:ascii="宋体" w:hAnsi="宋体" w:eastAsia="宋体" w:cs="宋体"/>
          <w:b/>
          <w:bCs w:val="0"/>
          <w:color w:val="auto"/>
          <w:kern w:val="2"/>
          <w:sz w:val="24"/>
          <w:szCs w:val="22"/>
          <w:highlight w:val="none"/>
          <w:lang w:val="en-US" w:eastAsia="zh-CN"/>
        </w:rPr>
        <w:t>服务</w:t>
      </w:r>
      <w:r>
        <w:rPr>
          <w:rFonts w:hint="eastAsia" w:ascii="宋体" w:hAnsi="宋体" w:eastAsia="宋体" w:cs="宋体"/>
          <w:b/>
          <w:bCs w:val="0"/>
          <w:color w:val="auto"/>
          <w:kern w:val="2"/>
          <w:sz w:val="24"/>
          <w:szCs w:val="22"/>
          <w:highlight w:val="none"/>
        </w:rPr>
        <w:t>期：</w:t>
      </w:r>
      <w:r>
        <w:rPr>
          <w:rFonts w:hint="eastAsia" w:ascii="宋体" w:hAnsi="宋体" w:eastAsia="宋体" w:cs="宋体"/>
          <w:b/>
          <w:bCs w:val="0"/>
          <w:color w:val="auto"/>
          <w:kern w:val="2"/>
          <w:sz w:val="24"/>
          <w:szCs w:val="22"/>
          <w:highlight w:val="none"/>
          <w:lang w:val="en-US" w:eastAsia="zh-CN"/>
        </w:rPr>
        <w:t>5个月。</w:t>
      </w:r>
    </w:p>
    <w:p w14:paraId="0875350C">
      <w:pPr>
        <w:widowControl w:val="0"/>
        <w:shd w:val="clear"/>
        <w:overflowPunct/>
        <w:topLinePunct w:val="0"/>
        <w:bidi w:val="0"/>
        <w:spacing w:line="360" w:lineRule="auto"/>
        <w:ind w:firstLine="465"/>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三、质量要求：合格</w:t>
      </w:r>
      <w:r>
        <w:rPr>
          <w:rFonts w:hint="eastAsia" w:ascii="宋体" w:hAnsi="宋体" w:cs="Times New Roman"/>
          <w:b/>
          <w:color w:val="auto"/>
          <w:sz w:val="24"/>
          <w:szCs w:val="24"/>
          <w:highlight w:val="none"/>
          <w:lang w:val="en-US" w:eastAsia="zh-CN"/>
        </w:rPr>
        <w:t>。</w:t>
      </w:r>
    </w:p>
    <w:p w14:paraId="460158D9">
      <w:pPr>
        <w:widowControl w:val="0"/>
        <w:shd w:val="clear"/>
        <w:overflowPunct/>
        <w:topLinePunct w:val="0"/>
        <w:bidi w:val="0"/>
        <w:spacing w:line="360" w:lineRule="auto"/>
        <w:ind w:firstLine="465"/>
        <w:rPr>
          <w:rFonts w:hint="eastAsia" w:ascii="宋体" w:hAnsi="宋体" w:eastAsia="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四</w:t>
      </w:r>
      <w:r>
        <w:rPr>
          <w:rFonts w:hint="eastAsia" w:ascii="宋体" w:hAnsi="宋体" w:eastAsia="宋体" w:cs="Times New Roman"/>
          <w:b/>
          <w:color w:val="auto"/>
          <w:sz w:val="24"/>
          <w:szCs w:val="24"/>
          <w:highlight w:val="none"/>
          <w:lang w:val="en-US" w:eastAsia="zh-CN"/>
        </w:rPr>
        <w:t>、价格：</w:t>
      </w:r>
    </w:p>
    <w:p w14:paraId="0EF4B2F4">
      <w:pPr>
        <w:shd w:val="clear" w:color="auto" w:fill="auto"/>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1、成交单位按甲方要求的内容进行服务，对因此而产生的费用以及与项目发生的一切费用，全部由成交单位承担。</w:t>
      </w:r>
    </w:p>
    <w:p w14:paraId="47111DC7">
      <w:pPr>
        <w:shd w:val="clear" w:color="auto" w:fill="auto"/>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2、成交单位应完全响应业主提出的服务条件。</w:t>
      </w:r>
    </w:p>
    <w:p w14:paraId="59A536B6">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color w:val="auto"/>
          <w:kern w:val="1"/>
          <w:sz w:val="24"/>
          <w:szCs w:val="22"/>
          <w:highlight w:val="none"/>
          <w:lang w:val="en-US" w:eastAsia="zh-CN"/>
        </w:rPr>
        <w:t>3、本次招标文件中规定的采购预算额度为招标最高限价，投标单位的投标报价不得超出此额度。否则，投标无效。</w:t>
      </w:r>
    </w:p>
    <w:p w14:paraId="05CA1759">
      <w:pPr>
        <w:widowControl w:val="0"/>
        <w:shd w:val="clear"/>
        <w:overflowPunct/>
        <w:topLinePunct w:val="0"/>
        <w:bidi w:val="0"/>
        <w:spacing w:line="360" w:lineRule="auto"/>
        <w:ind w:firstLine="482" w:firstLineChars="200"/>
        <w:rPr>
          <w:rFonts w:hint="eastAsia" w:ascii="宋体" w:hAnsi="宋体" w:eastAsia="宋体" w:cs="宋体"/>
          <w:bCs/>
          <w:color w:val="auto"/>
          <w:kern w:val="2"/>
          <w:sz w:val="24"/>
          <w:szCs w:val="22"/>
          <w:highlight w:val="none"/>
        </w:rPr>
      </w:pPr>
      <w:r>
        <w:rPr>
          <w:rFonts w:hint="eastAsia" w:ascii="宋体" w:hAnsi="宋体" w:cs="Times New Roman"/>
          <w:b/>
          <w:color w:val="auto"/>
          <w:sz w:val="24"/>
          <w:szCs w:val="24"/>
          <w:highlight w:val="none"/>
          <w:lang w:val="en-US" w:eastAsia="zh-CN"/>
        </w:rPr>
        <w:t>五</w:t>
      </w:r>
      <w:r>
        <w:rPr>
          <w:rFonts w:hint="eastAsia" w:ascii="宋体" w:hAnsi="宋体" w:eastAsia="宋体" w:cs="Times New Roman"/>
          <w:b/>
          <w:color w:val="auto"/>
          <w:sz w:val="24"/>
          <w:szCs w:val="24"/>
          <w:highlight w:val="none"/>
          <w:lang w:val="en-US" w:eastAsia="zh-CN"/>
        </w:rPr>
        <w:t>、</w:t>
      </w:r>
      <w:r>
        <w:rPr>
          <w:rFonts w:hint="eastAsia" w:ascii="宋体" w:hAnsi="宋体" w:eastAsia="宋体" w:cs="宋体"/>
          <w:b/>
          <w:bCs/>
          <w:caps w:val="0"/>
          <w:color w:val="auto"/>
          <w:spacing w:val="0"/>
          <w:w w:val="100"/>
          <w:kern w:val="2"/>
          <w:position w:val="0"/>
          <w:sz w:val="24"/>
          <w:szCs w:val="22"/>
          <w:highlight w:val="none"/>
        </w:rPr>
        <w:t>结算方式：</w:t>
      </w:r>
    </w:p>
    <w:p w14:paraId="696A1060">
      <w:pPr>
        <w:widowControl w:val="0"/>
        <w:shd w:val="clear"/>
        <w:overflowPunct/>
        <w:topLinePunct w:val="0"/>
        <w:bidi w:val="0"/>
        <w:spacing w:line="360" w:lineRule="auto"/>
        <w:ind w:firstLine="480" w:firstLineChars="200"/>
        <w:rPr>
          <w:rFonts w:hint="eastAsia" w:ascii="宋体" w:hAnsi="宋体" w:cs="宋体"/>
          <w:bCs/>
          <w:color w:val="auto"/>
          <w:kern w:val="2"/>
          <w:sz w:val="24"/>
          <w:szCs w:val="22"/>
          <w:highlight w:val="none"/>
          <w:lang w:val="en-US" w:eastAsia="zh-CN"/>
        </w:rPr>
      </w:pPr>
      <w:r>
        <w:rPr>
          <w:rFonts w:hint="eastAsia" w:ascii="宋体" w:hAnsi="宋体" w:cs="宋体"/>
          <w:bCs/>
          <w:color w:val="auto"/>
          <w:kern w:val="2"/>
          <w:sz w:val="24"/>
          <w:szCs w:val="22"/>
          <w:highlight w:val="none"/>
          <w:lang w:val="en-US" w:eastAsia="zh-CN"/>
        </w:rPr>
        <w:t>1.预付款：工程开工甲方预付工程款40％；</w:t>
      </w:r>
    </w:p>
    <w:p w14:paraId="12F44517">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cs="宋体"/>
          <w:bCs/>
          <w:color w:val="auto"/>
          <w:kern w:val="2"/>
          <w:sz w:val="24"/>
          <w:szCs w:val="22"/>
          <w:highlight w:val="none"/>
          <w:lang w:val="en-US" w:eastAsia="zh-CN"/>
        </w:rPr>
        <w:t>2、按季度考核支付，由政府委托人进行季度考核，凭考核单、合同和有效发票报帐。</w:t>
      </w:r>
    </w:p>
    <w:p w14:paraId="38A54DA6">
      <w:pPr>
        <w:widowControl w:val="0"/>
        <w:overflowPunct/>
        <w:topLinePunct w:val="0"/>
        <w:bidi w:val="0"/>
        <w:spacing w:line="360" w:lineRule="auto"/>
        <w:ind w:firstLine="482" w:firstLineChars="200"/>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六、服务要求</w:t>
      </w:r>
    </w:p>
    <w:p w14:paraId="7143AE6B">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1、合同范围内的作业面，洒水时不漏洒，注意调整高度。作业结束后，道路相关公共设施周围无泥沙和积水。</w:t>
      </w:r>
    </w:p>
    <w:p w14:paraId="2AACBE6A">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2、路面作业时，洒水车车速不超过15km/h 。</w:t>
      </w:r>
    </w:p>
    <w:p w14:paraId="5788BCE0">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3、洒水车不倒车洒水。</w:t>
      </w:r>
    </w:p>
    <w:p w14:paraId="73C4D236">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4、清洗作业时水压</w:t>
      </w:r>
      <w:bookmarkStart w:id="130" w:name="_GoBack"/>
      <w:bookmarkEnd w:id="130"/>
      <w:r>
        <w:rPr>
          <w:rFonts w:hint="eastAsia" w:ascii="宋体" w:hAnsi="宋体" w:eastAsia="宋体" w:cs="宋体"/>
          <w:bCs/>
          <w:color w:val="auto"/>
          <w:kern w:val="2"/>
          <w:sz w:val="24"/>
          <w:szCs w:val="22"/>
        </w:rPr>
        <w:t>调整适当，洒水车、机扫车、人工洗刷相互配合，以消除路面的积泥、砂石、污迹。清洗被严重污染的路面时，反复冲洗，直至路面见本色。</w:t>
      </w:r>
    </w:p>
    <w:p w14:paraId="2D6C580D">
      <w:pPr>
        <w:widowControl w:val="0"/>
        <w:shd w:val="clear"/>
        <w:overflowPunct/>
        <w:topLinePunct w:val="0"/>
        <w:bidi w:val="0"/>
        <w:spacing w:line="360" w:lineRule="auto"/>
        <w:ind w:firstLine="480" w:firstLineChars="200"/>
        <w:rPr>
          <w:rFonts w:hint="eastAsia" w:ascii="宋体" w:hAnsi="宋体" w:eastAsia="宋体" w:cs="宋体"/>
          <w:bCs/>
          <w:caps w:val="0"/>
          <w:color w:val="auto"/>
          <w:spacing w:val="0"/>
          <w:w w:val="100"/>
          <w:kern w:val="2"/>
          <w:position w:val="0"/>
          <w:sz w:val="24"/>
          <w:szCs w:val="22"/>
          <w:highlight w:val="none"/>
        </w:rPr>
      </w:pPr>
      <w:r>
        <w:rPr>
          <w:rFonts w:hint="eastAsia" w:ascii="宋体" w:hAnsi="宋体" w:eastAsia="宋体" w:cs="宋体"/>
          <w:bCs/>
          <w:color w:val="auto"/>
          <w:kern w:val="2"/>
          <w:sz w:val="24"/>
          <w:szCs w:val="22"/>
        </w:rPr>
        <w:t>5、工人在工作期间要规范操作，文明作业，不得与他人发生纠纷，做到无群众投诉，作业期间安全自负。</w:t>
      </w:r>
    </w:p>
    <w:p w14:paraId="5720F545">
      <w:pPr>
        <w:widowControl w:val="0"/>
        <w:shd w:val="clear"/>
        <w:overflowPunct/>
        <w:topLinePunct w:val="0"/>
        <w:bidi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lang w:val="en-US" w:eastAsia="zh-CN"/>
        </w:rPr>
        <w:t>七</w:t>
      </w:r>
      <w:r>
        <w:rPr>
          <w:rFonts w:hint="eastAsia" w:ascii="宋体" w:hAnsi="宋体"/>
          <w:b/>
          <w:color w:val="auto"/>
          <w:sz w:val="24"/>
          <w:szCs w:val="24"/>
          <w:highlight w:val="none"/>
        </w:rPr>
        <w:t>、</w:t>
      </w:r>
      <w:r>
        <w:rPr>
          <w:rFonts w:hint="eastAsia" w:ascii="宋体" w:hAnsi="宋体" w:eastAsia="宋体" w:cs="宋体"/>
          <w:b/>
          <w:bCs w:val="0"/>
          <w:snapToGrid w:val="0"/>
          <w:color w:val="auto"/>
          <w:kern w:val="0"/>
          <w:sz w:val="24"/>
          <w:szCs w:val="24"/>
          <w:highlight w:val="none"/>
          <w:lang w:val="en-US" w:eastAsia="zh-CN" w:bidi="ar"/>
        </w:rPr>
        <w:t>质量要求</w:t>
      </w:r>
    </w:p>
    <w:p w14:paraId="0F1E4F5A">
      <w:pPr>
        <w:widowControl w:val="0"/>
        <w:shd w:val="clear" w:color="auto" w:fill="auto"/>
        <w:overflowPunct/>
        <w:topLinePunct w:val="0"/>
        <w:bidi w:val="0"/>
        <w:spacing w:line="360" w:lineRule="auto"/>
        <w:ind w:firstLine="480" w:firstLineChars="200"/>
        <w:rPr>
          <w:rFonts w:hint="eastAsia" w:ascii="宋体" w:hAnsi="宋体" w:eastAsia="宋体" w:cs="宋体"/>
          <w:bCs/>
          <w:caps w:val="0"/>
          <w:color w:val="auto"/>
          <w:spacing w:val="0"/>
          <w:w w:val="100"/>
          <w:kern w:val="2"/>
          <w:position w:val="0"/>
          <w:sz w:val="24"/>
          <w:szCs w:val="22"/>
          <w:highlight w:val="none"/>
          <w:lang w:val="en-US" w:eastAsia="zh-CN"/>
        </w:rPr>
      </w:pPr>
      <w:r>
        <w:rPr>
          <w:rFonts w:hint="eastAsia" w:ascii="宋体" w:hAnsi="宋体" w:eastAsia="宋体" w:cs="宋体"/>
          <w:bCs/>
          <w:caps w:val="0"/>
          <w:color w:val="auto"/>
          <w:spacing w:val="0"/>
          <w:w w:val="100"/>
          <w:kern w:val="2"/>
          <w:position w:val="0"/>
          <w:sz w:val="24"/>
          <w:szCs w:val="22"/>
          <w:highlight w:val="none"/>
          <w:lang w:val="en-US" w:eastAsia="zh-CN"/>
        </w:rPr>
        <w:t>1、严格按照国家现行标准、规范要求进行实施。</w:t>
      </w:r>
    </w:p>
    <w:p w14:paraId="05A308D2">
      <w:pPr>
        <w:widowControl w:val="0"/>
        <w:shd w:val="clear" w:color="auto" w:fill="auto"/>
        <w:overflowPunct/>
        <w:topLinePunct w:val="0"/>
        <w:bidi w:val="0"/>
        <w:spacing w:line="360" w:lineRule="auto"/>
        <w:ind w:firstLine="480" w:firstLineChars="200"/>
        <w:rPr>
          <w:rFonts w:hint="eastAsia" w:ascii="宋体" w:hAnsi="宋体" w:eastAsia="宋体" w:cs="宋体"/>
          <w:bCs/>
          <w:caps w:val="0"/>
          <w:color w:val="auto"/>
          <w:spacing w:val="0"/>
          <w:w w:val="100"/>
          <w:kern w:val="2"/>
          <w:position w:val="0"/>
          <w:sz w:val="24"/>
          <w:szCs w:val="22"/>
          <w:highlight w:val="none"/>
          <w:lang w:val="en-US" w:eastAsia="zh-CN"/>
        </w:rPr>
      </w:pPr>
      <w:r>
        <w:rPr>
          <w:rFonts w:hint="eastAsia" w:ascii="宋体" w:hAnsi="宋体" w:eastAsia="宋体" w:cs="宋体"/>
          <w:bCs/>
          <w:caps w:val="0"/>
          <w:color w:val="auto"/>
          <w:spacing w:val="0"/>
          <w:w w:val="100"/>
          <w:kern w:val="2"/>
          <w:position w:val="0"/>
          <w:sz w:val="24"/>
          <w:szCs w:val="22"/>
          <w:highlight w:val="none"/>
          <w:lang w:val="en-US" w:eastAsia="zh-CN"/>
        </w:rPr>
        <w:t>2、在满足基本必要的时间内，项目实施进度应满足采购人提出的要求。</w:t>
      </w:r>
    </w:p>
    <w:p w14:paraId="21E34800">
      <w:pPr>
        <w:widowControl w:val="0"/>
        <w:shd w:val="clear" w:color="auto" w:fill="auto"/>
        <w:overflowPunct/>
        <w:topLinePunct w:val="0"/>
        <w:bidi w:val="0"/>
        <w:spacing w:line="360" w:lineRule="auto"/>
        <w:ind w:firstLine="480" w:firstLineChars="200"/>
        <w:rPr>
          <w:rFonts w:hint="eastAsia" w:ascii="宋体" w:hAnsi="宋体" w:eastAsia="宋体" w:cs="宋体"/>
          <w:bCs/>
          <w:caps w:val="0"/>
          <w:color w:val="auto"/>
          <w:spacing w:val="0"/>
          <w:w w:val="100"/>
          <w:kern w:val="2"/>
          <w:position w:val="0"/>
          <w:sz w:val="24"/>
          <w:szCs w:val="22"/>
          <w:highlight w:val="none"/>
          <w:lang w:val="en-US" w:eastAsia="zh-CN"/>
        </w:rPr>
      </w:pPr>
      <w:r>
        <w:rPr>
          <w:rFonts w:hint="eastAsia" w:ascii="宋体" w:hAnsi="宋体" w:eastAsia="宋体" w:cs="宋体"/>
          <w:bCs/>
          <w:caps w:val="0"/>
          <w:color w:val="auto"/>
          <w:spacing w:val="0"/>
          <w:w w:val="100"/>
          <w:kern w:val="2"/>
          <w:position w:val="0"/>
          <w:sz w:val="24"/>
          <w:szCs w:val="22"/>
          <w:highlight w:val="none"/>
          <w:lang w:val="en-US" w:eastAsia="zh-CN"/>
        </w:rPr>
        <w:t>3、无条件协助采购人解决各种与项目实施有关的问题。</w:t>
      </w:r>
    </w:p>
    <w:p w14:paraId="5A7260B3">
      <w:pPr>
        <w:widowControl w:val="0"/>
        <w:numPr>
          <w:ilvl w:val="0"/>
          <w:numId w:val="0"/>
        </w:numPr>
        <w:shd w:val="clear"/>
        <w:overflowPunct/>
        <w:topLinePunct w:val="0"/>
        <w:bidi w:val="0"/>
        <w:spacing w:line="360" w:lineRule="auto"/>
        <w:ind w:right="-197" w:rightChars="-94" w:firstLine="480" w:firstLineChars="200"/>
        <w:jc w:val="both"/>
        <w:outlineLvl w:val="9"/>
        <w:rPr>
          <w:rFonts w:hint="eastAsia" w:ascii="宋体" w:hAnsi="宋体" w:eastAsia="宋体" w:cs="宋体"/>
          <w:bCs/>
          <w:caps w:val="0"/>
          <w:color w:val="auto"/>
          <w:spacing w:val="0"/>
          <w:w w:val="100"/>
          <w:kern w:val="2"/>
          <w:position w:val="0"/>
          <w:sz w:val="24"/>
          <w:szCs w:val="22"/>
          <w:highlight w:val="none"/>
          <w:lang w:val="en-US" w:eastAsia="zh-CN"/>
        </w:rPr>
      </w:pPr>
      <w:r>
        <w:rPr>
          <w:rFonts w:hint="eastAsia" w:ascii="宋体" w:hAnsi="宋体" w:eastAsia="宋体" w:cs="宋体"/>
          <w:bCs/>
          <w:caps w:val="0"/>
          <w:color w:val="auto"/>
          <w:spacing w:val="0"/>
          <w:w w:val="100"/>
          <w:kern w:val="2"/>
          <w:position w:val="0"/>
          <w:sz w:val="24"/>
          <w:szCs w:val="22"/>
          <w:highlight w:val="none"/>
          <w:lang w:val="en-US" w:eastAsia="zh-CN"/>
        </w:rPr>
        <w:t>4、为响应国家政策确保农民工工资按时足额发放，投标人须承诺在以往实施的项目中没有出现拖欠农民工工资的情况，且在本项目中也不存在拖欠农民工工资现象。</w:t>
      </w:r>
    </w:p>
    <w:p w14:paraId="24FA7B49">
      <w:pPr>
        <w:widowControl w:val="0"/>
        <w:shd w:val="clear" w:color="auto" w:fill="auto"/>
        <w:overflowPunct/>
        <w:topLinePunct w:val="0"/>
        <w:bidi w:val="0"/>
        <w:spacing w:line="360" w:lineRule="auto"/>
        <w:ind w:firstLine="482" w:firstLineChars="200"/>
        <w:rPr>
          <w:rFonts w:hint="eastAsia" w:ascii="宋体" w:hAnsi="宋体" w:eastAsia="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八</w:t>
      </w:r>
      <w:r>
        <w:rPr>
          <w:rFonts w:hint="eastAsia" w:ascii="宋体" w:hAnsi="宋体" w:eastAsia="宋体" w:cs="Times New Roman"/>
          <w:b/>
          <w:color w:val="auto"/>
          <w:sz w:val="24"/>
          <w:szCs w:val="24"/>
          <w:highlight w:val="none"/>
          <w:lang w:val="en-US" w:eastAsia="zh-CN"/>
        </w:rPr>
        <w:t>、</w:t>
      </w:r>
      <w:r>
        <w:rPr>
          <w:rFonts w:hint="eastAsia" w:ascii="宋体" w:hAnsi="宋体" w:eastAsia="宋体" w:cs="宋体"/>
          <w:b/>
          <w:bCs w:val="0"/>
          <w:caps w:val="0"/>
          <w:color w:val="auto"/>
          <w:spacing w:val="0"/>
          <w:w w:val="100"/>
          <w:kern w:val="2"/>
          <w:position w:val="0"/>
          <w:sz w:val="24"/>
          <w:szCs w:val="22"/>
          <w:highlight w:val="none"/>
          <w:lang w:val="en-US" w:eastAsia="zh-CN"/>
        </w:rPr>
        <w:t>违约责任</w:t>
      </w:r>
    </w:p>
    <w:p w14:paraId="72A0D81C">
      <w:pPr>
        <w:widowControl w:val="0"/>
        <w:shd w:val="clear" w:color="auto" w:fill="auto"/>
        <w:overflowPunct/>
        <w:topLinePunct w:val="0"/>
        <w:bidi w:val="0"/>
        <w:spacing w:line="360" w:lineRule="auto"/>
        <w:ind w:firstLine="480" w:firstLineChars="200"/>
        <w:rPr>
          <w:rFonts w:hint="eastAsia" w:ascii="宋体" w:hAnsi="宋体" w:eastAsia="宋体" w:cs="宋体"/>
          <w:bCs/>
          <w:caps w:val="0"/>
          <w:color w:val="auto"/>
          <w:spacing w:val="0"/>
          <w:w w:val="100"/>
          <w:kern w:val="2"/>
          <w:position w:val="0"/>
          <w:sz w:val="24"/>
          <w:szCs w:val="22"/>
          <w:highlight w:val="none"/>
          <w:lang w:val="en-US" w:eastAsia="zh-CN"/>
        </w:rPr>
      </w:pPr>
      <w:r>
        <w:rPr>
          <w:rFonts w:hint="eastAsia" w:ascii="宋体" w:hAnsi="宋体" w:eastAsia="宋体" w:cs="宋体"/>
          <w:bCs/>
          <w:caps w:val="0"/>
          <w:color w:val="auto"/>
          <w:spacing w:val="0"/>
          <w:w w:val="100"/>
          <w:kern w:val="2"/>
          <w:position w:val="0"/>
          <w:sz w:val="24"/>
          <w:szCs w:val="22"/>
          <w:highlight w:val="none"/>
          <w:lang w:val="en-US" w:eastAsia="zh-CN"/>
        </w:rPr>
        <w:t>1.按《中华人民共和国民法典》中的相关条款执行。</w:t>
      </w:r>
    </w:p>
    <w:p w14:paraId="1AC7D9B5">
      <w:pPr>
        <w:widowControl w:val="0"/>
        <w:numPr>
          <w:ilvl w:val="0"/>
          <w:numId w:val="0"/>
        </w:numPr>
        <w:shd w:val="clear"/>
        <w:overflowPunct/>
        <w:topLinePunct w:val="0"/>
        <w:bidi w:val="0"/>
        <w:spacing w:line="360" w:lineRule="auto"/>
        <w:ind w:right="-197" w:rightChars="-94" w:firstLine="480" w:firstLineChars="200"/>
        <w:jc w:val="both"/>
        <w:outlineLvl w:val="9"/>
        <w:rPr>
          <w:rFonts w:hint="eastAsia" w:ascii="宋体" w:hAnsi="宋体" w:eastAsia="宋体" w:cs="宋体"/>
          <w:color w:val="auto"/>
          <w:kern w:val="2"/>
          <w:sz w:val="24"/>
          <w:szCs w:val="22"/>
        </w:rPr>
      </w:pPr>
      <w:r>
        <w:rPr>
          <w:rFonts w:hint="eastAsia" w:ascii="宋体" w:hAnsi="宋体" w:eastAsia="宋体" w:cs="宋体"/>
          <w:bCs/>
          <w:caps w:val="0"/>
          <w:color w:val="auto"/>
          <w:spacing w:val="0"/>
          <w:w w:val="100"/>
          <w:kern w:val="2"/>
          <w:position w:val="0"/>
          <w:sz w:val="24"/>
          <w:szCs w:val="22"/>
          <w:highlight w:val="none"/>
          <w:lang w:val="en-US" w:eastAsia="zh-CN"/>
        </w:rPr>
        <w:t>2.未按合同要求提供工程或工程质量不能满足采购人要求，采购人有权终止合同，同时报请建设行政主管部门对其违约行为进行追究。</w:t>
      </w:r>
    </w:p>
    <w:p w14:paraId="26560C9C">
      <w:pPr>
        <w:widowControl w:val="0"/>
        <w:numPr>
          <w:ilvl w:val="0"/>
          <w:numId w:val="0"/>
        </w:numPr>
        <w:shd w:val="clear"/>
        <w:overflowPunct/>
        <w:topLinePunct w:val="0"/>
        <w:bidi w:val="0"/>
        <w:spacing w:line="360" w:lineRule="auto"/>
        <w:ind w:right="-197" w:rightChars="-94" w:firstLine="480" w:firstLineChars="200"/>
        <w:jc w:val="center"/>
        <w:outlineLvl w:val="0"/>
        <w:rPr>
          <w:rFonts w:hint="eastAsia" w:ascii="宋体" w:hAnsi="宋体" w:cs="宋体"/>
          <w:b/>
          <w:caps w:val="0"/>
          <w:color w:val="auto"/>
          <w:spacing w:val="0"/>
          <w:w w:val="100"/>
          <w:position w:val="0"/>
          <w:sz w:val="32"/>
          <w:szCs w:val="32"/>
          <w:highlight w:val="none"/>
        </w:rPr>
      </w:pPr>
      <w:r>
        <w:rPr>
          <w:rFonts w:hint="eastAsia" w:ascii="宋体" w:hAnsi="宋体"/>
          <w:bCs/>
          <w:caps w:val="0"/>
          <w:color w:val="auto"/>
          <w:spacing w:val="0"/>
          <w:sz w:val="24"/>
          <w:szCs w:val="24"/>
          <w:highlight w:val="none"/>
        </w:rPr>
        <w:br w:type="page"/>
      </w:r>
      <w:bookmarkEnd w:id="76"/>
      <w:bookmarkStart w:id="77" w:name="_Toc17223"/>
      <w:bookmarkStart w:id="78" w:name="_Toc78797022"/>
      <w:r>
        <w:rPr>
          <w:rFonts w:hint="eastAsia" w:ascii="宋体" w:hAnsi="宋体" w:eastAsia="宋体" w:cs="宋体"/>
          <w:b/>
          <w:caps w:val="0"/>
          <w:color w:val="auto"/>
          <w:spacing w:val="0"/>
          <w:w w:val="100"/>
          <w:kern w:val="2"/>
          <w:position w:val="0"/>
          <w:sz w:val="32"/>
          <w:szCs w:val="32"/>
          <w:lang w:val="en-US" w:eastAsia="zh-CN" w:bidi="ar-SA"/>
        </w:rPr>
        <w:t>第六部分</w:t>
      </w:r>
      <w:r>
        <w:rPr>
          <w:rFonts w:hint="eastAsia" w:ascii="宋体" w:hAnsi="宋体" w:cs="宋体"/>
          <w:b/>
          <w:caps w:val="0"/>
          <w:color w:val="auto"/>
          <w:spacing w:val="0"/>
          <w:w w:val="100"/>
          <w:position w:val="0"/>
          <w:sz w:val="32"/>
          <w:szCs w:val="32"/>
          <w:highlight w:val="none"/>
          <w:lang w:val="en-US" w:eastAsia="zh-CN"/>
        </w:rPr>
        <w:t xml:space="preserve"> </w:t>
      </w:r>
      <w:r>
        <w:rPr>
          <w:rFonts w:hint="eastAsia" w:ascii="宋体" w:hAnsi="宋体" w:cs="宋体"/>
          <w:b/>
          <w:caps w:val="0"/>
          <w:color w:val="auto"/>
          <w:spacing w:val="0"/>
          <w:w w:val="100"/>
          <w:position w:val="0"/>
          <w:sz w:val="32"/>
          <w:szCs w:val="32"/>
          <w:highlight w:val="none"/>
        </w:rPr>
        <w:t xml:space="preserve"> 合同条款（格式）</w:t>
      </w:r>
    </w:p>
    <w:p w14:paraId="0E8BDFB3">
      <w:pPr>
        <w:snapToGrid w:val="0"/>
        <w:spacing w:line="360" w:lineRule="auto"/>
        <w:rPr>
          <w:rFonts w:hint="default" w:ascii="宋体" w:hAnsi="宋体" w:eastAsia="宋体"/>
          <w:b/>
          <w:bCs w:val="0"/>
          <w:color w:val="auto"/>
          <w:sz w:val="28"/>
          <w:szCs w:val="18"/>
          <w:lang w:val="en-US" w:eastAsia="zh-CN"/>
        </w:rPr>
      </w:pPr>
    </w:p>
    <w:p w14:paraId="2CE5D6EB">
      <w:pPr>
        <w:snapToGrid w:val="0"/>
        <w:spacing w:line="580" w:lineRule="exact"/>
        <w:ind w:firstLine="482"/>
        <w:rPr>
          <w:rFonts w:hint="eastAsia" w:ascii="宋体" w:hAnsi="宋体"/>
          <w:b/>
          <w:color w:val="auto"/>
          <w:sz w:val="24"/>
        </w:rPr>
      </w:pPr>
    </w:p>
    <w:p w14:paraId="31077A21">
      <w:pPr>
        <w:jc w:val="left"/>
        <w:rPr>
          <w:rFonts w:hint="eastAsia" w:ascii="Copperplate Gothic Bold" w:hAnsi="Copperplate Gothic Bold"/>
          <w:color w:val="auto"/>
          <w:sz w:val="28"/>
        </w:rPr>
      </w:pPr>
    </w:p>
    <w:p w14:paraId="0CACFD53">
      <w:pPr>
        <w:pStyle w:val="41"/>
        <w:rPr>
          <w:rFonts w:hint="eastAsia" w:ascii="Copperplate Gothic Bold" w:hAnsi="Copperplate Gothic Bold"/>
          <w:color w:val="auto"/>
          <w:sz w:val="28"/>
        </w:rPr>
      </w:pPr>
    </w:p>
    <w:p w14:paraId="50E0EBC4">
      <w:pPr>
        <w:rPr>
          <w:rFonts w:hint="eastAsia"/>
          <w:color w:val="auto"/>
        </w:rPr>
      </w:pPr>
    </w:p>
    <w:p w14:paraId="4EC6E119">
      <w:pPr>
        <w:jc w:val="left"/>
        <w:rPr>
          <w:rFonts w:hint="eastAsia" w:ascii="宋体" w:hAnsi="宋体"/>
          <w:color w:val="auto"/>
          <w:sz w:val="24"/>
        </w:rPr>
      </w:pPr>
    </w:p>
    <w:p w14:paraId="25597119">
      <w:pPr>
        <w:pStyle w:val="42"/>
        <w:spacing w:after="0" w:line="240" w:lineRule="auto"/>
        <w:ind w:left="0" w:leftChars="0" w:firstLine="0" w:firstLineChars="0"/>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岚皋县蔺东公路（竹林段）洒水降尘项目</w:t>
      </w:r>
    </w:p>
    <w:p w14:paraId="2147BDE0">
      <w:pPr>
        <w:pStyle w:val="42"/>
        <w:spacing w:after="0" w:line="240" w:lineRule="auto"/>
        <w:ind w:left="0" w:leftChars="0" w:firstLine="0" w:firstLineChars="0"/>
        <w:jc w:val="center"/>
        <w:rPr>
          <w:rFonts w:hint="default"/>
          <w:color w:val="auto"/>
          <w:sz w:val="24"/>
          <w:szCs w:val="28"/>
          <w:lang w:val="en-US"/>
        </w:rPr>
      </w:pPr>
      <w:r>
        <w:rPr>
          <w:rFonts w:hint="eastAsia" w:ascii="宋体" w:hAnsi="宋体"/>
          <w:b/>
          <w:color w:val="auto"/>
          <w:sz w:val="52"/>
          <w:szCs w:val="52"/>
          <w:lang w:val="en-US" w:eastAsia="zh-CN"/>
        </w:rPr>
        <w:t>施工合同书</w:t>
      </w:r>
    </w:p>
    <w:p w14:paraId="3A1D3019">
      <w:pPr>
        <w:snapToGrid w:val="0"/>
        <w:spacing w:line="580" w:lineRule="exact"/>
        <w:rPr>
          <w:rFonts w:hint="eastAsia" w:ascii="宋体" w:hAnsi="宋体"/>
          <w:b/>
          <w:color w:val="auto"/>
          <w:sz w:val="24"/>
        </w:rPr>
      </w:pPr>
    </w:p>
    <w:p w14:paraId="39BEE397">
      <w:pPr>
        <w:rPr>
          <w:rFonts w:hint="eastAsia"/>
          <w:color w:val="auto"/>
        </w:rPr>
      </w:pPr>
    </w:p>
    <w:p w14:paraId="18E53208">
      <w:pPr>
        <w:pStyle w:val="16"/>
        <w:rPr>
          <w:rFonts w:hint="eastAsia"/>
        </w:rPr>
      </w:pPr>
    </w:p>
    <w:p w14:paraId="687B2FD6">
      <w:pPr>
        <w:pStyle w:val="16"/>
        <w:rPr>
          <w:rFonts w:hint="eastAsia"/>
        </w:rPr>
      </w:pPr>
    </w:p>
    <w:p w14:paraId="297CD212">
      <w:pPr>
        <w:pStyle w:val="16"/>
        <w:rPr>
          <w:rFonts w:hint="eastAsia"/>
        </w:rPr>
      </w:pPr>
    </w:p>
    <w:p w14:paraId="7A067A9B">
      <w:pPr>
        <w:pStyle w:val="16"/>
        <w:rPr>
          <w:rFonts w:hint="eastAsia"/>
        </w:rPr>
      </w:pPr>
    </w:p>
    <w:p w14:paraId="7245AED0">
      <w:pPr>
        <w:pStyle w:val="16"/>
        <w:rPr>
          <w:rFonts w:hint="eastAsia"/>
        </w:rPr>
      </w:pPr>
    </w:p>
    <w:p w14:paraId="5E1933AC">
      <w:pPr>
        <w:pStyle w:val="16"/>
        <w:rPr>
          <w:rFonts w:hint="eastAsia"/>
        </w:rPr>
      </w:pPr>
    </w:p>
    <w:p w14:paraId="483B5D32">
      <w:pPr>
        <w:spacing w:line="360" w:lineRule="auto"/>
        <w:rPr>
          <w:rFonts w:hint="eastAsia" w:ascii="宋体" w:hAnsi="宋体"/>
          <w:color w:val="auto"/>
          <w:sz w:val="24"/>
        </w:rPr>
      </w:pPr>
    </w:p>
    <w:p w14:paraId="2DDD01D8">
      <w:pPr>
        <w:rPr>
          <w:rFonts w:hint="eastAsia" w:ascii="宋体" w:hAnsi="宋体"/>
          <w:color w:val="auto"/>
          <w:sz w:val="24"/>
        </w:rPr>
      </w:pPr>
    </w:p>
    <w:p w14:paraId="6D7C0744">
      <w:pPr>
        <w:rPr>
          <w:rFonts w:hint="eastAsia"/>
          <w:color w:val="auto"/>
        </w:rPr>
      </w:pPr>
    </w:p>
    <w:p w14:paraId="151AC20F">
      <w:pPr>
        <w:spacing w:line="360" w:lineRule="auto"/>
        <w:rPr>
          <w:rFonts w:hint="eastAsia" w:ascii="宋体" w:hAnsi="宋体"/>
          <w:color w:val="auto"/>
          <w:sz w:val="24"/>
        </w:rPr>
      </w:pPr>
    </w:p>
    <w:p w14:paraId="1D85D48A">
      <w:pPr>
        <w:rPr>
          <w:rFonts w:hint="eastAsia"/>
          <w:color w:val="auto"/>
        </w:rPr>
      </w:pPr>
    </w:p>
    <w:p w14:paraId="7131E2E9">
      <w:pPr>
        <w:keepNext w:val="0"/>
        <w:keepLines w:val="0"/>
        <w:pageBreakBefore w:val="0"/>
        <w:kinsoku/>
        <w:wordWrap/>
        <w:overflowPunct/>
        <w:topLinePunct w:val="0"/>
        <w:autoSpaceDE/>
        <w:autoSpaceDN/>
        <w:bidi w:val="0"/>
        <w:adjustRightInd/>
        <w:spacing w:line="560" w:lineRule="exact"/>
        <w:ind w:left="0" w:firstLine="1285" w:firstLineChars="4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建设单位：</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b/>
          <w:sz w:val="32"/>
          <w:szCs w:val="32"/>
          <w:u w:val="single"/>
        </w:rPr>
        <w:t>岚皋县滔河镇人民政府</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b/>
          <w:sz w:val="32"/>
          <w:szCs w:val="32"/>
        </w:rPr>
        <w:t>（甲方）</w:t>
      </w:r>
    </w:p>
    <w:p w14:paraId="0D8FDC2A">
      <w:pPr>
        <w:keepNext w:val="0"/>
        <w:keepLines w:val="0"/>
        <w:pageBreakBefore w:val="0"/>
        <w:kinsoku/>
        <w:wordWrap/>
        <w:overflowPunct/>
        <w:topLinePunct w:val="0"/>
        <w:autoSpaceDE/>
        <w:autoSpaceDN/>
        <w:bidi w:val="0"/>
        <w:adjustRightInd/>
        <w:spacing w:line="560" w:lineRule="exact"/>
        <w:ind w:left="0" w:firstLine="1285" w:firstLineChars="400"/>
        <w:textAlignment w:val="auto"/>
        <w:rPr>
          <w:rFonts w:hint="eastAsia" w:ascii="仿宋_GB2312" w:hAnsi="仿宋_GB2312" w:eastAsia="仿宋_GB2312" w:cs="仿宋_GB2312"/>
          <w:b/>
          <w:sz w:val="32"/>
          <w:szCs w:val="32"/>
        </w:rPr>
      </w:pPr>
    </w:p>
    <w:p w14:paraId="56D5FCA1">
      <w:pPr>
        <w:keepNext w:val="0"/>
        <w:keepLines w:val="0"/>
        <w:pageBreakBefore w:val="0"/>
        <w:kinsoku/>
        <w:wordWrap/>
        <w:overflowPunct/>
        <w:topLinePunct w:val="0"/>
        <w:autoSpaceDE/>
        <w:autoSpaceDN/>
        <w:bidi w:val="0"/>
        <w:adjustRightInd/>
        <w:spacing w:line="560" w:lineRule="exact"/>
        <w:ind w:left="0" w:firstLine="1285" w:firstLineChars="4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施工单位：</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b/>
          <w:sz w:val="32"/>
          <w:szCs w:val="32"/>
        </w:rPr>
        <w:t>（乙方）</w:t>
      </w:r>
    </w:p>
    <w:p w14:paraId="394E7393">
      <w:pPr>
        <w:spacing w:line="360" w:lineRule="auto"/>
        <w:ind w:firstLine="2249"/>
        <w:jc w:val="left"/>
        <w:rPr>
          <w:rFonts w:hint="default" w:ascii="宋体" w:hAnsi="宋体" w:eastAsia="宋体"/>
          <w:b/>
          <w:color w:val="auto"/>
          <w:sz w:val="28"/>
          <w:lang w:val="en-US" w:eastAsia="zh-CN"/>
        </w:rPr>
        <w:sectPr>
          <w:footerReference r:id="rId5" w:type="default"/>
          <w:pgSz w:w="11906" w:h="16838"/>
          <w:pgMar w:top="1440" w:right="1080" w:bottom="1440" w:left="1080" w:header="851" w:footer="992" w:gutter="0"/>
          <w:pgNumType w:fmt="decimal"/>
          <w:cols w:space="720" w:num="1"/>
          <w:docGrid w:type="lines" w:linePitch="312" w:charSpace="0"/>
        </w:sectPr>
      </w:pPr>
    </w:p>
    <w:p w14:paraId="36AC4D09">
      <w:pPr>
        <w:pStyle w:val="42"/>
        <w:spacing w:after="0" w:line="240" w:lineRule="auto"/>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岚皋县蔺东公路（竹林段）洒水降尘项目</w:t>
      </w:r>
    </w:p>
    <w:p w14:paraId="0A60B8E3">
      <w:pPr>
        <w:shd w:val="clear" w:color="auto" w:fill="auto"/>
        <w:spacing w:line="480" w:lineRule="auto"/>
        <w:jc w:val="center"/>
        <w:rPr>
          <w:rFonts w:hint="eastAsia" w:ascii="宋体" w:hAnsi="宋体"/>
          <w:color w:val="auto"/>
          <w:sz w:val="44"/>
          <w:szCs w:val="44"/>
        </w:rPr>
      </w:pPr>
      <w:r>
        <w:rPr>
          <w:rFonts w:hint="eastAsia" w:ascii="方正小标宋简体" w:hAnsi="方正小标宋简体" w:eastAsia="方正小标宋简体" w:cs="方正小标宋简体"/>
          <w:bCs/>
          <w:sz w:val="44"/>
          <w:szCs w:val="44"/>
        </w:rPr>
        <w:t>施工合同书</w:t>
      </w:r>
    </w:p>
    <w:p w14:paraId="6D58D830">
      <w:pPr>
        <w:keepNext w:val="0"/>
        <w:keepLines w:val="0"/>
        <w:pageBreakBefore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建设单位（发包方）：</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b/>
          <w:sz w:val="32"/>
          <w:szCs w:val="32"/>
          <w:u w:val="single"/>
          <w:lang w:val="en-US" w:eastAsia="zh-CN"/>
        </w:rPr>
        <w:t xml:space="preserve"> 滔河镇人民政府   </w:t>
      </w:r>
      <w:r>
        <w:rPr>
          <w:rFonts w:hint="eastAsia" w:ascii="仿宋_GB2312" w:hAnsi="仿宋_GB2312" w:eastAsia="仿宋_GB2312" w:cs="仿宋_GB2312"/>
          <w:kern w:val="0"/>
          <w:sz w:val="32"/>
          <w:szCs w:val="32"/>
        </w:rPr>
        <w:t>(以下简称甲方)</w:t>
      </w:r>
    </w:p>
    <w:p w14:paraId="21C9D745">
      <w:pPr>
        <w:keepNext w:val="0"/>
        <w:keepLines w:val="0"/>
        <w:pageBreakBefore w:val="0"/>
        <w:kinsoku/>
        <w:wordWrap/>
        <w:overflowPunct/>
        <w:topLinePunct w:val="0"/>
        <w:autoSpaceDE/>
        <w:autoSpaceDN/>
        <w:bidi w:val="0"/>
        <w:adjustRightInd/>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施工单位（承包方）：</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(以下简称乙方)</w:t>
      </w:r>
    </w:p>
    <w:p w14:paraId="0AA094BE">
      <w:pPr>
        <w:keepNext w:val="0"/>
        <w:keepLines w:val="0"/>
        <w:pageBreakBefore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为进一步加强岚皋县蔺东公路（竹林段）扬尘治理，全力为群众创造干净舒适、安心居住的生活环境，经竞争性磋商流程，乙方将</w:t>
      </w:r>
      <w:r>
        <w:rPr>
          <w:rFonts w:hint="eastAsia" w:ascii="仿宋_GB2312" w:hAnsi="仿宋_GB2312" w:eastAsia="仿宋_GB2312" w:cs="仿宋_GB2312"/>
          <w:color w:val="auto"/>
          <w:kern w:val="2"/>
          <w:sz w:val="32"/>
          <w:szCs w:val="32"/>
          <w:u w:val="single"/>
          <w:lang w:val="en-US" w:eastAsia="zh-CN" w:bidi="ar-SA"/>
        </w:rPr>
        <w:t>岚皋县蔺东公路（竹林段）洒水降尘项目</w:t>
      </w:r>
      <w:r>
        <w:rPr>
          <w:rFonts w:hint="eastAsia" w:ascii="仿宋_GB2312" w:hAnsi="仿宋_GB2312" w:eastAsia="仿宋_GB2312" w:cs="仿宋_GB2312"/>
          <w:color w:val="auto"/>
          <w:kern w:val="2"/>
          <w:sz w:val="32"/>
          <w:szCs w:val="32"/>
          <w:lang w:val="en-US" w:eastAsia="zh-CN" w:bidi="ar-SA"/>
        </w:rPr>
        <w:t>给乙方，现就具体事宜协议如下：</w:t>
      </w:r>
    </w:p>
    <w:p w14:paraId="316CB61B">
      <w:pPr>
        <w:pStyle w:val="38"/>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一、合同范围</w:t>
      </w:r>
    </w:p>
    <w:p w14:paraId="4988B7B2">
      <w:pPr>
        <w:pStyle w:val="38"/>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1"/>
          <w:sz w:val="32"/>
          <w:szCs w:val="32"/>
          <w:lang w:val="en-US" w:eastAsia="zh-CN"/>
        </w:rPr>
      </w:pPr>
      <w:r>
        <w:rPr>
          <w:rFonts w:hint="eastAsia" w:ascii="仿宋" w:hAnsi="仿宋" w:eastAsia="仿宋" w:cs="仿宋"/>
          <w:color w:val="auto"/>
          <w:kern w:val="1"/>
          <w:sz w:val="32"/>
          <w:szCs w:val="32"/>
          <w:lang w:val="en-US" w:eastAsia="zh-CN"/>
        </w:rPr>
        <w:t>在蔺东公路（竹林段）增加一辆洒水车，对滔河镇蔺东公路（竹林段）进行日常养护，实行全天候进行洒水，用于解决该路段扬尘问题。</w:t>
      </w:r>
    </w:p>
    <w:p w14:paraId="2CA12FC5">
      <w:pPr>
        <w:pStyle w:val="38"/>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二、</w:t>
      </w:r>
      <w:bookmarkStart w:id="79" w:name="OLE_LINK6"/>
      <w:bookmarkStart w:id="80" w:name="OLE_LINK7"/>
      <w:r>
        <w:rPr>
          <w:rFonts w:hint="eastAsia" w:ascii="黑体" w:hAnsi="黑体" w:eastAsia="黑体" w:cs="黑体"/>
          <w:color w:val="auto"/>
          <w:kern w:val="0"/>
          <w:sz w:val="32"/>
          <w:szCs w:val="32"/>
          <w:lang w:val="en-US" w:eastAsia="zh-CN" w:bidi="ar"/>
        </w:rPr>
        <w:t>合同金额</w:t>
      </w:r>
      <w:bookmarkEnd w:id="79"/>
      <w:bookmarkEnd w:id="80"/>
      <w:r>
        <w:rPr>
          <w:rFonts w:hint="eastAsia" w:ascii="黑体" w:hAnsi="黑体" w:eastAsia="黑体" w:cs="黑体"/>
          <w:color w:val="auto"/>
          <w:kern w:val="0"/>
          <w:sz w:val="32"/>
          <w:szCs w:val="32"/>
          <w:lang w:val="en-US" w:eastAsia="zh-CN" w:bidi="ar"/>
        </w:rPr>
        <w:t>及支付方式</w:t>
      </w:r>
    </w:p>
    <w:p w14:paraId="7FD836E7">
      <w:pPr>
        <w:keepNext w:val="0"/>
        <w:keepLines w:val="0"/>
        <w:pageBreakBefore w:val="0"/>
        <w:shd w:val="clear" w:color="auto" w:fill="auto"/>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auto"/>
          <w:kern w:val="1"/>
          <w:sz w:val="32"/>
          <w:szCs w:val="32"/>
        </w:rPr>
      </w:pPr>
      <w:bookmarkStart w:id="81" w:name="OLE_LINK8"/>
      <w:r>
        <w:rPr>
          <w:rFonts w:hint="eastAsia" w:ascii="仿宋" w:hAnsi="仿宋" w:eastAsia="仿宋" w:cs="仿宋"/>
          <w:color w:val="auto"/>
          <w:kern w:val="1"/>
          <w:sz w:val="32"/>
          <w:szCs w:val="32"/>
          <w:lang w:val="en-US" w:eastAsia="zh-CN"/>
        </w:rPr>
        <w:t>1、</w:t>
      </w:r>
      <w:r>
        <w:rPr>
          <w:rFonts w:hint="eastAsia" w:ascii="仿宋" w:hAnsi="仿宋" w:eastAsia="仿宋" w:cs="仿宋"/>
          <w:color w:val="auto"/>
          <w:kern w:val="1"/>
          <w:sz w:val="32"/>
          <w:szCs w:val="32"/>
        </w:rPr>
        <w:t>按照</w:t>
      </w:r>
      <w:r>
        <w:rPr>
          <w:rFonts w:hint="eastAsia" w:ascii="仿宋" w:hAnsi="仿宋" w:eastAsia="仿宋" w:cs="仿宋"/>
          <w:color w:val="auto"/>
          <w:kern w:val="1"/>
          <w:sz w:val="32"/>
          <w:szCs w:val="32"/>
          <w:lang w:val="en-US" w:eastAsia="zh-CN"/>
        </w:rPr>
        <w:t>磋商结果</w:t>
      </w:r>
      <w:r>
        <w:rPr>
          <w:rFonts w:hint="eastAsia" w:ascii="仿宋" w:hAnsi="仿宋" w:eastAsia="仿宋" w:cs="仿宋"/>
          <w:color w:val="auto"/>
          <w:kern w:val="1"/>
          <w:sz w:val="32"/>
          <w:szCs w:val="32"/>
        </w:rPr>
        <w:t>，</w:t>
      </w:r>
      <w:r>
        <w:rPr>
          <w:rFonts w:hint="eastAsia" w:ascii="仿宋" w:hAnsi="仿宋" w:eastAsia="仿宋" w:cs="仿宋"/>
          <w:color w:val="auto"/>
          <w:kern w:val="1"/>
          <w:sz w:val="32"/>
          <w:szCs w:val="32"/>
          <w:lang w:val="en-US" w:eastAsia="zh-CN"/>
        </w:rPr>
        <w:t>服务费</w:t>
      </w:r>
      <w:r>
        <w:rPr>
          <w:rFonts w:hint="eastAsia" w:ascii="仿宋" w:hAnsi="仿宋" w:eastAsia="仿宋" w:cs="仿宋"/>
          <w:color w:val="auto"/>
          <w:kern w:val="1"/>
          <w:sz w:val="32"/>
          <w:szCs w:val="32"/>
        </w:rPr>
        <w:t>共计人民币</w:t>
      </w:r>
      <w:r>
        <w:rPr>
          <w:rFonts w:hint="eastAsia" w:ascii="仿宋" w:hAnsi="仿宋" w:eastAsia="仿宋" w:cs="仿宋"/>
          <w:color w:val="auto"/>
          <w:kern w:val="1"/>
          <w:sz w:val="32"/>
          <w:szCs w:val="32"/>
          <w:lang w:val="en-US" w:eastAsia="zh-CN"/>
        </w:rPr>
        <w:t xml:space="preserve"> </w:t>
      </w:r>
      <w:r>
        <w:rPr>
          <w:rFonts w:hint="eastAsia" w:ascii="仿宋" w:hAnsi="仿宋" w:eastAsia="仿宋" w:cs="仿宋"/>
          <w:color w:val="auto"/>
          <w:kern w:val="1"/>
          <w:sz w:val="32"/>
          <w:szCs w:val="32"/>
          <w:u w:val="single"/>
          <w:lang w:val="en-US" w:eastAsia="zh-CN"/>
        </w:rPr>
        <w:t xml:space="preserve">    </w:t>
      </w:r>
      <w:r>
        <w:rPr>
          <w:rFonts w:hint="eastAsia" w:ascii="仿宋" w:hAnsi="仿宋" w:eastAsia="仿宋" w:cs="仿宋"/>
          <w:color w:val="auto"/>
          <w:kern w:val="1"/>
          <w:sz w:val="32"/>
          <w:szCs w:val="32"/>
        </w:rPr>
        <w:t>元。（大写：</w:t>
      </w:r>
      <w:r>
        <w:rPr>
          <w:rFonts w:hint="eastAsia" w:ascii="仿宋" w:hAnsi="仿宋" w:eastAsia="仿宋" w:cs="仿宋"/>
          <w:color w:val="auto"/>
          <w:kern w:val="1"/>
          <w:sz w:val="32"/>
          <w:szCs w:val="32"/>
          <w:u w:val="single"/>
          <w:lang w:val="en-US" w:eastAsia="zh-CN"/>
        </w:rPr>
        <w:t xml:space="preserve">     </w:t>
      </w:r>
      <w:r>
        <w:rPr>
          <w:rFonts w:hint="eastAsia" w:ascii="仿宋" w:hAnsi="仿宋" w:eastAsia="仿宋" w:cs="仿宋"/>
          <w:color w:val="auto"/>
          <w:kern w:val="1"/>
          <w:sz w:val="32"/>
          <w:szCs w:val="32"/>
        </w:rPr>
        <w:t>），款项标准见</w:t>
      </w:r>
      <w:r>
        <w:rPr>
          <w:rFonts w:hint="eastAsia" w:ascii="仿宋" w:hAnsi="仿宋" w:eastAsia="仿宋" w:cs="仿宋"/>
          <w:color w:val="auto"/>
          <w:kern w:val="1"/>
          <w:sz w:val="32"/>
          <w:szCs w:val="32"/>
          <w:lang w:val="en-US" w:eastAsia="zh-CN"/>
        </w:rPr>
        <w:t>磋商响应文件</w:t>
      </w:r>
      <w:r>
        <w:rPr>
          <w:rFonts w:hint="eastAsia" w:ascii="仿宋" w:hAnsi="仿宋" w:eastAsia="仿宋" w:cs="仿宋"/>
          <w:color w:val="auto"/>
          <w:kern w:val="1"/>
          <w:sz w:val="32"/>
          <w:szCs w:val="32"/>
        </w:rPr>
        <w:t>。</w:t>
      </w:r>
    </w:p>
    <w:p w14:paraId="04449319">
      <w:pPr>
        <w:keepNext w:val="0"/>
        <w:keepLines w:val="0"/>
        <w:pageBreakBefore w:val="0"/>
        <w:shd w:val="clear" w:color="auto" w:fill="auto"/>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0"/>
          <w:sz w:val="32"/>
          <w:szCs w:val="32"/>
        </w:rPr>
      </w:pPr>
      <w:r>
        <w:rPr>
          <w:rFonts w:hint="eastAsia" w:ascii="仿宋" w:hAnsi="仿宋" w:eastAsia="仿宋" w:cs="仿宋"/>
          <w:color w:val="auto"/>
          <w:kern w:val="1"/>
          <w:sz w:val="32"/>
          <w:szCs w:val="32"/>
          <w:lang w:val="en-US" w:eastAsia="zh-CN"/>
        </w:rPr>
        <w:t>2、</w:t>
      </w:r>
      <w:r>
        <w:rPr>
          <w:rFonts w:hint="eastAsia" w:ascii="仿宋_GB2312" w:hAnsi="仿宋_GB2312" w:eastAsia="仿宋_GB2312" w:cs="仿宋_GB2312"/>
          <w:color w:val="auto"/>
          <w:kern w:val="0"/>
          <w:sz w:val="32"/>
          <w:szCs w:val="32"/>
        </w:rPr>
        <w:t>预付款：工程开工甲方预付工程款</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0％；</w:t>
      </w:r>
    </w:p>
    <w:p w14:paraId="01DFF2AA">
      <w:pPr>
        <w:keepNext w:val="0"/>
        <w:keepLines w:val="0"/>
        <w:pageBreakBefore w:val="0"/>
        <w:shd w:val="clear" w:color="auto" w:fill="auto"/>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color w:val="auto"/>
          <w:kern w:val="1"/>
          <w:sz w:val="32"/>
          <w:szCs w:val="32"/>
        </w:rPr>
      </w:pPr>
      <w:r>
        <w:rPr>
          <w:rFonts w:hint="eastAsia" w:ascii="仿宋" w:hAnsi="仿宋" w:eastAsia="仿宋" w:cs="仿宋"/>
          <w:color w:val="auto"/>
          <w:kern w:val="1"/>
          <w:sz w:val="32"/>
          <w:szCs w:val="32"/>
          <w:lang w:val="en-US" w:eastAsia="zh-CN"/>
        </w:rPr>
        <w:t>3、按季度考核</w:t>
      </w:r>
      <w:r>
        <w:rPr>
          <w:rFonts w:hint="eastAsia" w:ascii="仿宋" w:hAnsi="仿宋" w:eastAsia="仿宋" w:cs="仿宋"/>
          <w:color w:val="auto"/>
          <w:kern w:val="1"/>
          <w:sz w:val="32"/>
          <w:szCs w:val="32"/>
        </w:rPr>
        <w:t>支付，由政府委托人进行季度考核，凭考核单、合同和有效发票</w:t>
      </w:r>
      <w:r>
        <w:rPr>
          <w:rFonts w:hint="eastAsia" w:ascii="仿宋" w:hAnsi="仿宋" w:eastAsia="仿宋" w:cs="仿宋"/>
          <w:color w:val="auto"/>
          <w:kern w:val="1"/>
          <w:sz w:val="32"/>
          <w:szCs w:val="32"/>
          <w:lang w:eastAsia="zh-CN"/>
        </w:rPr>
        <w:t>报账</w:t>
      </w:r>
      <w:r>
        <w:rPr>
          <w:rFonts w:hint="eastAsia" w:ascii="仿宋" w:hAnsi="仿宋" w:eastAsia="仿宋" w:cs="仿宋"/>
          <w:color w:val="auto"/>
          <w:kern w:val="1"/>
          <w:sz w:val="32"/>
          <w:szCs w:val="32"/>
        </w:rPr>
        <w:t>。</w:t>
      </w:r>
    </w:p>
    <w:bookmarkEnd w:id="81"/>
    <w:p w14:paraId="069BBAD6">
      <w:pPr>
        <w:pStyle w:val="38"/>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三、合同要求</w:t>
      </w:r>
    </w:p>
    <w:p w14:paraId="3AABFC8B">
      <w:pPr>
        <w:keepNext w:val="0"/>
        <w:keepLines w:val="0"/>
        <w:pageBreakBefore w:val="0"/>
        <w:shd w:val="clear" w:color="auto" w:fill="auto"/>
        <w:kinsoku/>
        <w:wordWrap/>
        <w:overflowPunct/>
        <w:topLinePunct w:val="0"/>
        <w:autoSpaceDE/>
        <w:autoSpaceDN/>
        <w:bidi w:val="0"/>
        <w:adjustRightInd/>
        <w:snapToGrid/>
        <w:spacing w:line="560" w:lineRule="exact"/>
        <w:ind w:firstLine="640"/>
        <w:textAlignment w:val="auto"/>
        <w:rPr>
          <w:rFonts w:hint="default" w:ascii="仿宋" w:hAnsi="仿宋" w:eastAsia="仿宋" w:cs="仿宋"/>
          <w:color w:val="auto"/>
          <w:kern w:val="1"/>
          <w:sz w:val="32"/>
          <w:szCs w:val="32"/>
          <w:lang w:val="en-US" w:eastAsia="zh-CN"/>
        </w:rPr>
      </w:pPr>
      <w:r>
        <w:rPr>
          <w:rFonts w:hint="eastAsia" w:ascii="仿宋" w:hAnsi="仿宋" w:eastAsia="仿宋" w:cs="仿宋"/>
          <w:color w:val="auto"/>
          <w:kern w:val="1"/>
          <w:sz w:val="32"/>
          <w:szCs w:val="32"/>
        </w:rPr>
        <w:t>1、</w:t>
      </w:r>
      <w:r>
        <w:rPr>
          <w:rFonts w:hint="eastAsia" w:ascii="仿宋" w:hAnsi="仿宋" w:eastAsia="仿宋" w:cs="仿宋"/>
          <w:color w:val="auto"/>
          <w:kern w:val="1"/>
          <w:sz w:val="32"/>
          <w:szCs w:val="32"/>
          <w:lang w:eastAsia="zh-CN"/>
        </w:rPr>
        <w:t>合同范围内的</w:t>
      </w:r>
      <w:r>
        <w:rPr>
          <w:rFonts w:hint="eastAsia" w:ascii="仿宋" w:hAnsi="仿宋" w:eastAsia="仿宋" w:cs="仿宋"/>
          <w:color w:val="auto"/>
          <w:kern w:val="1"/>
          <w:sz w:val="32"/>
          <w:szCs w:val="32"/>
          <w:lang w:val="en-US" w:eastAsia="zh-CN"/>
        </w:rPr>
        <w:t>作业面，洒水时不漏洒，注意调整高度</w:t>
      </w:r>
      <w:r>
        <w:rPr>
          <w:rFonts w:hint="eastAsia" w:ascii="仿宋" w:hAnsi="仿宋" w:eastAsia="仿宋" w:cs="仿宋"/>
          <w:color w:val="auto"/>
          <w:kern w:val="1"/>
          <w:sz w:val="32"/>
          <w:szCs w:val="32"/>
        </w:rPr>
        <w:t>。</w:t>
      </w:r>
      <w:r>
        <w:rPr>
          <w:rFonts w:hint="eastAsia" w:ascii="仿宋" w:hAnsi="仿宋" w:eastAsia="仿宋" w:cs="仿宋"/>
          <w:color w:val="auto"/>
          <w:kern w:val="1"/>
          <w:sz w:val="32"/>
          <w:szCs w:val="32"/>
          <w:lang w:val="en-US" w:eastAsia="zh-CN"/>
        </w:rPr>
        <w:t>作业结束后，道路相关公共设施周围无泥沙和积水。</w:t>
      </w:r>
    </w:p>
    <w:p w14:paraId="344EB425">
      <w:pPr>
        <w:keepNext w:val="0"/>
        <w:keepLines w:val="0"/>
        <w:pageBreakBefore w:val="0"/>
        <w:shd w:val="clear" w:color="auto" w:fill="auto"/>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2、路面作业时，洒水车车速不超过15km/h 。</w:t>
      </w:r>
    </w:p>
    <w:p w14:paraId="5B560A7B">
      <w:pPr>
        <w:keepNext w:val="0"/>
        <w:keepLines w:val="0"/>
        <w:pageBreakBefore w:val="0"/>
        <w:shd w:val="clear" w:color="auto" w:fill="auto"/>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1"/>
          <w:sz w:val="32"/>
          <w:szCs w:val="32"/>
        </w:rPr>
      </w:pPr>
      <w:r>
        <w:rPr>
          <w:rFonts w:hint="eastAsia" w:ascii="仿宋" w:hAnsi="仿宋" w:eastAsia="仿宋" w:cs="仿宋"/>
          <w:color w:val="auto"/>
          <w:kern w:val="1"/>
          <w:sz w:val="32"/>
          <w:szCs w:val="32"/>
        </w:rPr>
        <w:t>3、</w:t>
      </w:r>
      <w:r>
        <w:rPr>
          <w:rFonts w:hint="eastAsia" w:ascii="仿宋" w:hAnsi="仿宋" w:eastAsia="仿宋" w:cs="仿宋"/>
          <w:color w:val="auto"/>
          <w:kern w:val="1"/>
          <w:sz w:val="32"/>
          <w:szCs w:val="32"/>
          <w:lang w:val="en-US" w:eastAsia="zh-CN"/>
        </w:rPr>
        <w:t>洒水车不倒车洒水</w:t>
      </w:r>
      <w:r>
        <w:rPr>
          <w:rFonts w:hint="eastAsia" w:ascii="仿宋" w:hAnsi="仿宋" w:eastAsia="仿宋" w:cs="仿宋"/>
          <w:color w:val="auto"/>
          <w:kern w:val="1"/>
          <w:sz w:val="32"/>
          <w:szCs w:val="32"/>
        </w:rPr>
        <w:t>。</w:t>
      </w:r>
    </w:p>
    <w:p w14:paraId="45FDC21F">
      <w:pPr>
        <w:keepNext w:val="0"/>
        <w:keepLines w:val="0"/>
        <w:pageBreakBefore w:val="0"/>
        <w:shd w:val="clear" w:color="auto" w:fill="auto"/>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1"/>
          <w:sz w:val="32"/>
          <w:szCs w:val="32"/>
        </w:rPr>
      </w:pPr>
      <w:r>
        <w:rPr>
          <w:rFonts w:hint="eastAsia" w:ascii="仿宋" w:hAnsi="仿宋" w:eastAsia="仿宋" w:cs="仿宋"/>
          <w:color w:val="auto"/>
          <w:kern w:val="1"/>
          <w:sz w:val="32"/>
          <w:szCs w:val="32"/>
          <w:lang w:val="en-US" w:eastAsia="zh-CN"/>
        </w:rPr>
        <w:t>4</w:t>
      </w:r>
      <w:r>
        <w:rPr>
          <w:rFonts w:hint="eastAsia" w:ascii="仿宋" w:hAnsi="仿宋" w:eastAsia="仿宋" w:cs="仿宋"/>
          <w:color w:val="auto"/>
          <w:kern w:val="1"/>
          <w:sz w:val="32"/>
          <w:szCs w:val="32"/>
        </w:rPr>
        <w:t>、清洗作业时水压调整适当，洒水车、机扫车、人工洗刷相互配合，以消除路面的积泥、</w:t>
      </w:r>
      <w:r>
        <w:rPr>
          <w:rFonts w:hint="eastAsia" w:ascii="仿宋" w:hAnsi="仿宋" w:eastAsia="仿宋" w:cs="仿宋"/>
          <w:color w:val="auto"/>
          <w:kern w:val="1"/>
          <w:sz w:val="32"/>
          <w:szCs w:val="32"/>
          <w:lang w:eastAsia="zh-CN"/>
        </w:rPr>
        <w:t>砂石</w:t>
      </w:r>
      <w:r>
        <w:rPr>
          <w:rFonts w:hint="eastAsia" w:ascii="仿宋" w:hAnsi="仿宋" w:eastAsia="仿宋" w:cs="仿宋"/>
          <w:color w:val="auto"/>
          <w:kern w:val="1"/>
          <w:sz w:val="32"/>
          <w:szCs w:val="32"/>
        </w:rPr>
        <w:t>、污迹。清洗被严重污染的路面时，反复冲洗，直至路面见本色。</w:t>
      </w:r>
    </w:p>
    <w:p w14:paraId="16C0CB02">
      <w:pPr>
        <w:keepNext w:val="0"/>
        <w:keepLines w:val="0"/>
        <w:pageBreakBefore w:val="0"/>
        <w:shd w:val="clear" w:color="auto" w:fill="auto"/>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1"/>
          <w:sz w:val="32"/>
          <w:szCs w:val="32"/>
        </w:rPr>
      </w:pPr>
      <w:r>
        <w:rPr>
          <w:rFonts w:hint="eastAsia" w:ascii="仿宋" w:hAnsi="仿宋" w:eastAsia="仿宋" w:cs="仿宋"/>
          <w:color w:val="auto"/>
          <w:kern w:val="1"/>
          <w:sz w:val="32"/>
          <w:szCs w:val="32"/>
          <w:lang w:val="en-US" w:eastAsia="zh-CN"/>
        </w:rPr>
        <w:t>5</w:t>
      </w:r>
      <w:r>
        <w:rPr>
          <w:rFonts w:hint="eastAsia" w:ascii="仿宋" w:hAnsi="仿宋" w:eastAsia="仿宋" w:cs="仿宋"/>
          <w:color w:val="auto"/>
          <w:kern w:val="1"/>
          <w:sz w:val="32"/>
          <w:szCs w:val="32"/>
        </w:rPr>
        <w:t>、</w:t>
      </w:r>
      <w:bookmarkStart w:id="82" w:name="OLE_LINK9"/>
      <w:r>
        <w:rPr>
          <w:rFonts w:hint="eastAsia" w:ascii="仿宋" w:hAnsi="仿宋" w:eastAsia="仿宋" w:cs="仿宋"/>
          <w:color w:val="auto"/>
          <w:kern w:val="1"/>
          <w:sz w:val="32"/>
          <w:szCs w:val="32"/>
        </w:rPr>
        <w:t>工人在工作期间要规范操作，文明作业，不得与他人发生纠纷，做到无群众投诉，作业期间安全自负。</w:t>
      </w:r>
    </w:p>
    <w:bookmarkEnd w:id="82"/>
    <w:p w14:paraId="54AFCE40">
      <w:pPr>
        <w:pStyle w:val="38"/>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四、双方权利义务</w:t>
      </w:r>
    </w:p>
    <w:p w14:paraId="60AF4C42">
      <w:pPr>
        <w:pStyle w:val="38"/>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1"/>
          <w:sz w:val="32"/>
          <w:szCs w:val="32"/>
        </w:rPr>
      </w:pPr>
      <w:r>
        <w:rPr>
          <w:rFonts w:hint="eastAsia" w:ascii="仿宋" w:hAnsi="仿宋" w:eastAsia="仿宋" w:cs="仿宋"/>
          <w:color w:val="auto"/>
          <w:kern w:val="1"/>
          <w:sz w:val="32"/>
          <w:szCs w:val="32"/>
          <w:lang w:val="en-US" w:eastAsia="zh-CN"/>
        </w:rPr>
        <w:t>1</w:t>
      </w:r>
      <w:r>
        <w:rPr>
          <w:rFonts w:hint="eastAsia" w:ascii="仿宋" w:hAnsi="仿宋" w:eastAsia="仿宋" w:cs="仿宋"/>
          <w:color w:val="auto"/>
          <w:kern w:val="1"/>
          <w:sz w:val="32"/>
          <w:szCs w:val="32"/>
        </w:rPr>
        <w:t>、乙方应加强公司员工内部规范管理，明确工作职责、纪律和安全要求，并支付公司员工相应待遇。乙方必须依照合同规定的</w:t>
      </w:r>
      <w:r>
        <w:rPr>
          <w:rFonts w:hint="eastAsia" w:ascii="仿宋" w:hAnsi="仿宋" w:eastAsia="仿宋" w:cs="仿宋"/>
          <w:color w:val="auto"/>
          <w:kern w:val="1"/>
          <w:sz w:val="32"/>
          <w:szCs w:val="32"/>
          <w:lang w:val="en-US" w:eastAsia="zh-CN"/>
        </w:rPr>
        <w:t>保</w:t>
      </w:r>
      <w:r>
        <w:rPr>
          <w:rFonts w:hint="eastAsia" w:ascii="仿宋" w:hAnsi="仿宋" w:eastAsia="仿宋" w:cs="仿宋"/>
          <w:color w:val="auto"/>
          <w:kern w:val="1"/>
          <w:sz w:val="32"/>
          <w:szCs w:val="32"/>
          <w:lang w:eastAsia="zh-CN"/>
        </w:rPr>
        <w:t>洁要求</w:t>
      </w:r>
      <w:r>
        <w:rPr>
          <w:rFonts w:hint="eastAsia" w:ascii="仿宋" w:hAnsi="仿宋" w:eastAsia="仿宋" w:cs="仿宋"/>
          <w:color w:val="auto"/>
          <w:kern w:val="1"/>
          <w:sz w:val="32"/>
          <w:szCs w:val="32"/>
        </w:rPr>
        <w:t>进行作业，若达不到</w:t>
      </w:r>
      <w:r>
        <w:rPr>
          <w:rFonts w:hint="eastAsia" w:ascii="仿宋" w:hAnsi="仿宋" w:eastAsia="仿宋" w:cs="仿宋"/>
          <w:color w:val="auto"/>
          <w:kern w:val="1"/>
          <w:sz w:val="32"/>
          <w:szCs w:val="32"/>
          <w:lang w:val="en-US" w:eastAsia="zh-CN"/>
        </w:rPr>
        <w:t>降尘</w:t>
      </w:r>
      <w:r>
        <w:rPr>
          <w:rFonts w:hint="eastAsia" w:ascii="仿宋" w:hAnsi="仿宋" w:eastAsia="仿宋" w:cs="仿宋"/>
          <w:color w:val="auto"/>
          <w:kern w:val="1"/>
          <w:sz w:val="32"/>
          <w:szCs w:val="32"/>
        </w:rPr>
        <w:t>标准，或出现其他矛盾</w:t>
      </w:r>
      <w:r>
        <w:rPr>
          <w:rFonts w:hint="eastAsia" w:ascii="仿宋" w:hAnsi="仿宋" w:eastAsia="仿宋" w:cs="仿宋"/>
          <w:color w:val="auto"/>
          <w:kern w:val="1"/>
          <w:sz w:val="32"/>
          <w:szCs w:val="32"/>
          <w:lang w:eastAsia="zh-CN"/>
        </w:rPr>
        <w:t>纠纷</w:t>
      </w:r>
      <w:r>
        <w:rPr>
          <w:rFonts w:hint="eastAsia" w:ascii="仿宋" w:hAnsi="仿宋" w:eastAsia="仿宋" w:cs="仿宋"/>
          <w:color w:val="auto"/>
          <w:kern w:val="1"/>
          <w:sz w:val="32"/>
          <w:szCs w:val="32"/>
        </w:rPr>
        <w:t>情况，甲方有权终止合同。</w:t>
      </w:r>
    </w:p>
    <w:p w14:paraId="71ED596C">
      <w:pPr>
        <w:keepNext w:val="0"/>
        <w:keepLines w:val="0"/>
        <w:pageBreakBefore w:val="0"/>
        <w:shd w:val="clear" w:color="auto" w:fill="auto"/>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1"/>
          <w:sz w:val="32"/>
          <w:szCs w:val="32"/>
        </w:rPr>
      </w:pPr>
      <w:r>
        <w:rPr>
          <w:rFonts w:hint="eastAsia" w:ascii="仿宋" w:hAnsi="仿宋" w:eastAsia="仿宋" w:cs="仿宋"/>
          <w:color w:val="auto"/>
          <w:kern w:val="1"/>
          <w:sz w:val="32"/>
          <w:szCs w:val="32"/>
          <w:lang w:val="en-US" w:eastAsia="zh-CN"/>
        </w:rPr>
        <w:t>2</w:t>
      </w:r>
      <w:r>
        <w:rPr>
          <w:rFonts w:hint="eastAsia" w:ascii="仿宋" w:hAnsi="仿宋" w:eastAsia="仿宋" w:cs="仿宋"/>
          <w:color w:val="auto"/>
          <w:kern w:val="1"/>
          <w:sz w:val="32"/>
          <w:szCs w:val="32"/>
        </w:rPr>
        <w:t>、乙方负责</w:t>
      </w:r>
      <w:r>
        <w:rPr>
          <w:rFonts w:hint="eastAsia" w:ascii="仿宋" w:hAnsi="仿宋" w:eastAsia="仿宋" w:cs="仿宋"/>
          <w:color w:val="auto"/>
          <w:kern w:val="1"/>
          <w:sz w:val="32"/>
          <w:szCs w:val="32"/>
          <w:lang w:val="en-US" w:eastAsia="zh-CN"/>
        </w:rPr>
        <w:t>工人</w:t>
      </w:r>
      <w:r>
        <w:rPr>
          <w:rFonts w:hint="eastAsia" w:ascii="仿宋" w:hAnsi="仿宋" w:eastAsia="仿宋" w:cs="仿宋"/>
          <w:color w:val="auto"/>
          <w:kern w:val="1"/>
          <w:sz w:val="32"/>
          <w:szCs w:val="32"/>
        </w:rPr>
        <w:t>、临时用工等公司作业人员期间的一切安全责任和公司造成的第三方责任。乙方必须</w:t>
      </w:r>
      <w:r>
        <w:rPr>
          <w:rFonts w:hint="eastAsia" w:ascii="仿宋" w:hAnsi="仿宋" w:eastAsia="仿宋" w:cs="仿宋"/>
          <w:color w:val="auto"/>
          <w:kern w:val="1"/>
          <w:sz w:val="32"/>
          <w:szCs w:val="32"/>
          <w:lang w:eastAsia="zh-CN"/>
        </w:rPr>
        <w:t>签订</w:t>
      </w:r>
      <w:r>
        <w:rPr>
          <w:rFonts w:hint="eastAsia" w:ascii="仿宋" w:hAnsi="仿宋" w:eastAsia="仿宋" w:cs="仿宋"/>
          <w:color w:val="auto"/>
          <w:kern w:val="1"/>
          <w:sz w:val="32"/>
          <w:szCs w:val="32"/>
        </w:rPr>
        <w:t>用工安全责任书和购买</w:t>
      </w:r>
      <w:r>
        <w:rPr>
          <w:rFonts w:hint="eastAsia" w:ascii="仿宋" w:hAnsi="仿宋" w:eastAsia="仿宋" w:cs="仿宋"/>
          <w:color w:val="auto"/>
          <w:kern w:val="1"/>
          <w:sz w:val="32"/>
          <w:szCs w:val="32"/>
          <w:lang w:val="en-US" w:eastAsia="zh-CN"/>
        </w:rPr>
        <w:t>车辆交强险、商业险及</w:t>
      </w:r>
      <w:r>
        <w:rPr>
          <w:rFonts w:hint="eastAsia" w:ascii="仿宋" w:hAnsi="仿宋" w:eastAsia="仿宋" w:cs="仿宋"/>
          <w:color w:val="auto"/>
          <w:kern w:val="1"/>
          <w:sz w:val="32"/>
          <w:szCs w:val="32"/>
          <w:lang w:eastAsia="zh-CN"/>
        </w:rPr>
        <w:t>人身安全</w:t>
      </w:r>
      <w:r>
        <w:rPr>
          <w:rFonts w:hint="eastAsia" w:ascii="仿宋" w:hAnsi="仿宋" w:eastAsia="仿宋" w:cs="仿宋"/>
          <w:color w:val="auto"/>
          <w:kern w:val="1"/>
          <w:sz w:val="32"/>
          <w:szCs w:val="32"/>
        </w:rPr>
        <w:t>意外保险。</w:t>
      </w:r>
    </w:p>
    <w:p w14:paraId="7A4A2385">
      <w:pPr>
        <w:keepNext w:val="0"/>
        <w:keepLines w:val="0"/>
        <w:pageBreakBefore w:val="0"/>
        <w:shd w:val="clear" w:color="auto" w:fill="auto"/>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1"/>
          <w:sz w:val="32"/>
          <w:szCs w:val="32"/>
        </w:rPr>
      </w:pPr>
      <w:r>
        <w:rPr>
          <w:rFonts w:hint="eastAsia" w:ascii="仿宋" w:hAnsi="仿宋" w:eastAsia="仿宋" w:cs="仿宋"/>
          <w:color w:val="auto"/>
          <w:kern w:val="1"/>
          <w:sz w:val="32"/>
          <w:szCs w:val="32"/>
          <w:lang w:val="en-US" w:eastAsia="zh-CN"/>
        </w:rPr>
        <w:t>3</w:t>
      </w:r>
      <w:r>
        <w:rPr>
          <w:rFonts w:hint="eastAsia" w:ascii="仿宋" w:hAnsi="仿宋" w:eastAsia="仿宋" w:cs="仿宋"/>
          <w:color w:val="auto"/>
          <w:kern w:val="1"/>
          <w:sz w:val="32"/>
          <w:szCs w:val="32"/>
        </w:rPr>
        <w:t>、乙方必须接受甲方及各级环卫部门的管理和检查监督，如遇突发事件或重大活动时，乙方必须无条件服从甲方安排。乙方因管理不善，或擅自停业、歇业，严重影响社会公共利益的，甲方可以终止合同。</w:t>
      </w:r>
    </w:p>
    <w:p w14:paraId="57994059">
      <w:pPr>
        <w:keepNext w:val="0"/>
        <w:keepLines w:val="0"/>
        <w:pageBreakBefore w:val="0"/>
        <w:shd w:val="clear" w:color="auto" w:fill="auto"/>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1"/>
          <w:sz w:val="32"/>
          <w:szCs w:val="32"/>
        </w:rPr>
      </w:pPr>
      <w:r>
        <w:rPr>
          <w:rFonts w:hint="eastAsia" w:ascii="仿宋" w:hAnsi="仿宋" w:eastAsia="仿宋" w:cs="仿宋"/>
          <w:color w:val="auto"/>
          <w:kern w:val="1"/>
          <w:sz w:val="32"/>
          <w:szCs w:val="32"/>
          <w:lang w:val="en-US" w:eastAsia="zh-CN"/>
        </w:rPr>
        <w:t>4</w:t>
      </w:r>
      <w:r>
        <w:rPr>
          <w:rFonts w:hint="eastAsia" w:ascii="仿宋" w:hAnsi="仿宋" w:eastAsia="仿宋" w:cs="仿宋"/>
          <w:color w:val="auto"/>
          <w:kern w:val="1"/>
          <w:sz w:val="32"/>
          <w:szCs w:val="32"/>
        </w:rPr>
        <w:t>、甲方不参与乙方公司员工的管理与分配，不承担劳动安全及产生的一切矛盾纠纷责任。</w:t>
      </w:r>
    </w:p>
    <w:p w14:paraId="04D46509">
      <w:pPr>
        <w:pStyle w:val="38"/>
        <w:keepNext w:val="0"/>
        <w:keepLines w:val="0"/>
        <w:pageBreakBefore w:val="0"/>
        <w:shd w:val="clear" w:color="auto" w:fill="auto"/>
        <w:tabs>
          <w:tab w:val="left" w:pos="80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1"/>
          <w:sz w:val="32"/>
          <w:szCs w:val="32"/>
        </w:rPr>
      </w:pPr>
      <w:r>
        <w:rPr>
          <w:rFonts w:hint="eastAsia" w:ascii="仿宋" w:hAnsi="仿宋" w:eastAsia="仿宋" w:cs="仿宋"/>
          <w:color w:val="auto"/>
          <w:kern w:val="1"/>
          <w:sz w:val="32"/>
          <w:szCs w:val="32"/>
          <w:lang w:val="en-US" w:eastAsia="zh-CN"/>
        </w:rPr>
        <w:t>5</w:t>
      </w:r>
      <w:r>
        <w:rPr>
          <w:rFonts w:hint="eastAsia" w:ascii="仿宋" w:hAnsi="仿宋" w:eastAsia="仿宋" w:cs="仿宋"/>
          <w:color w:val="auto"/>
          <w:kern w:val="1"/>
          <w:sz w:val="32"/>
          <w:szCs w:val="32"/>
        </w:rPr>
        <w:t>、合同期满后，在同等条件下，若乙方无任何不良作业记录，乙方有相应的优先权继续签订合同。</w:t>
      </w:r>
    </w:p>
    <w:p w14:paraId="0F576024">
      <w:pPr>
        <w:pStyle w:val="38"/>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五、合同期限</w:t>
      </w:r>
    </w:p>
    <w:p w14:paraId="1C8F5D0A">
      <w:pPr>
        <w:keepNext w:val="0"/>
        <w:keepLines w:val="0"/>
        <w:pageBreakBefore w:val="0"/>
        <w:shd w:val="clear" w:color="auto" w:fill="auto"/>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1"/>
          <w:sz w:val="32"/>
          <w:szCs w:val="32"/>
          <w:lang w:val="en-US" w:eastAsia="zh-CN" w:bidi="ar-SA"/>
        </w:rPr>
      </w:pPr>
      <w:r>
        <w:rPr>
          <w:rFonts w:hint="eastAsia" w:ascii="仿宋" w:hAnsi="仿宋" w:eastAsia="仿宋" w:cs="仿宋"/>
          <w:color w:val="auto"/>
          <w:kern w:val="1"/>
          <w:sz w:val="32"/>
          <w:szCs w:val="32"/>
          <w:lang w:val="en-US" w:eastAsia="zh-CN" w:bidi="ar-SA"/>
        </w:rPr>
        <w:t>拟养护工程计划时间期限为</w:t>
      </w:r>
      <w:r>
        <w:rPr>
          <w:rFonts w:hint="eastAsia" w:ascii="仿宋" w:hAnsi="仿宋" w:eastAsia="仿宋" w:cs="仿宋"/>
          <w:color w:val="auto"/>
          <w:kern w:val="1"/>
          <w:sz w:val="32"/>
          <w:szCs w:val="32"/>
          <w:u w:val="single"/>
          <w:lang w:val="en-US" w:eastAsia="zh-CN" w:bidi="ar-SA"/>
        </w:rPr>
        <w:t xml:space="preserve">   </w:t>
      </w:r>
      <w:r>
        <w:rPr>
          <w:rFonts w:hint="eastAsia" w:ascii="仿宋" w:hAnsi="仿宋" w:eastAsia="仿宋" w:cs="仿宋"/>
          <w:color w:val="auto"/>
          <w:kern w:val="1"/>
          <w:sz w:val="32"/>
          <w:szCs w:val="32"/>
          <w:lang w:val="en-US" w:eastAsia="zh-CN" w:bidi="ar-SA"/>
        </w:rPr>
        <w:t>年</w:t>
      </w:r>
      <w:r>
        <w:rPr>
          <w:rFonts w:hint="eastAsia" w:ascii="仿宋" w:hAnsi="仿宋" w:eastAsia="仿宋" w:cs="仿宋"/>
          <w:color w:val="auto"/>
          <w:kern w:val="1"/>
          <w:sz w:val="32"/>
          <w:szCs w:val="32"/>
          <w:u w:val="single"/>
          <w:lang w:val="en-US" w:eastAsia="zh-CN" w:bidi="ar-SA"/>
        </w:rPr>
        <w:t xml:space="preserve">  </w:t>
      </w:r>
      <w:r>
        <w:rPr>
          <w:rFonts w:hint="eastAsia" w:ascii="仿宋" w:hAnsi="仿宋" w:eastAsia="仿宋" w:cs="仿宋"/>
          <w:color w:val="auto"/>
          <w:kern w:val="1"/>
          <w:sz w:val="32"/>
          <w:szCs w:val="32"/>
          <w:lang w:val="en-US" w:eastAsia="zh-CN" w:bidi="ar-SA"/>
        </w:rPr>
        <w:t>月</w:t>
      </w:r>
      <w:r>
        <w:rPr>
          <w:rFonts w:hint="eastAsia" w:ascii="仿宋" w:hAnsi="仿宋" w:eastAsia="仿宋" w:cs="仿宋"/>
          <w:color w:val="auto"/>
          <w:kern w:val="1"/>
          <w:sz w:val="32"/>
          <w:szCs w:val="32"/>
          <w:u w:val="single"/>
          <w:lang w:val="en-US" w:eastAsia="zh-CN" w:bidi="ar-SA"/>
        </w:rPr>
        <w:t xml:space="preserve">  </w:t>
      </w:r>
      <w:r>
        <w:rPr>
          <w:rFonts w:hint="eastAsia" w:ascii="仿宋" w:hAnsi="仿宋" w:eastAsia="仿宋" w:cs="仿宋"/>
          <w:color w:val="auto"/>
          <w:kern w:val="1"/>
          <w:sz w:val="32"/>
          <w:szCs w:val="32"/>
          <w:lang w:val="en-US" w:eastAsia="zh-CN" w:bidi="ar-SA"/>
        </w:rPr>
        <w:t>日至</w:t>
      </w:r>
      <w:r>
        <w:rPr>
          <w:rFonts w:hint="eastAsia" w:ascii="仿宋" w:hAnsi="仿宋" w:eastAsia="仿宋" w:cs="仿宋"/>
          <w:color w:val="auto"/>
          <w:kern w:val="1"/>
          <w:sz w:val="32"/>
          <w:szCs w:val="32"/>
          <w:u w:val="single"/>
          <w:lang w:val="en-US" w:eastAsia="zh-CN" w:bidi="ar-SA"/>
        </w:rPr>
        <w:t xml:space="preserve">   </w:t>
      </w:r>
      <w:r>
        <w:rPr>
          <w:rFonts w:hint="eastAsia" w:ascii="仿宋" w:hAnsi="仿宋" w:eastAsia="仿宋" w:cs="仿宋"/>
          <w:color w:val="auto"/>
          <w:kern w:val="1"/>
          <w:sz w:val="32"/>
          <w:szCs w:val="32"/>
          <w:lang w:val="en-US" w:eastAsia="zh-CN" w:bidi="ar-SA"/>
        </w:rPr>
        <w:t>年</w:t>
      </w:r>
      <w:r>
        <w:rPr>
          <w:rFonts w:hint="eastAsia" w:ascii="仿宋" w:hAnsi="仿宋" w:eastAsia="仿宋" w:cs="仿宋"/>
          <w:color w:val="auto"/>
          <w:kern w:val="1"/>
          <w:sz w:val="32"/>
          <w:szCs w:val="32"/>
          <w:u w:val="single"/>
          <w:lang w:val="en-US" w:eastAsia="zh-CN" w:bidi="ar-SA"/>
        </w:rPr>
        <w:t xml:space="preserve">  </w:t>
      </w:r>
      <w:r>
        <w:rPr>
          <w:rFonts w:hint="eastAsia" w:ascii="仿宋" w:hAnsi="仿宋" w:eastAsia="仿宋" w:cs="仿宋"/>
          <w:color w:val="auto"/>
          <w:kern w:val="1"/>
          <w:sz w:val="32"/>
          <w:szCs w:val="32"/>
          <w:lang w:val="en-US" w:eastAsia="zh-CN" w:bidi="ar-SA"/>
        </w:rPr>
        <w:t>月</w:t>
      </w:r>
      <w:r>
        <w:rPr>
          <w:rFonts w:hint="eastAsia" w:ascii="仿宋" w:hAnsi="仿宋" w:eastAsia="仿宋" w:cs="仿宋"/>
          <w:color w:val="auto"/>
          <w:kern w:val="1"/>
          <w:sz w:val="32"/>
          <w:szCs w:val="32"/>
          <w:u w:val="single"/>
          <w:lang w:val="en-US" w:eastAsia="zh-CN" w:bidi="ar-SA"/>
        </w:rPr>
        <w:t xml:space="preserve">  </w:t>
      </w:r>
      <w:r>
        <w:rPr>
          <w:rFonts w:hint="eastAsia" w:ascii="仿宋" w:hAnsi="仿宋" w:eastAsia="仿宋" w:cs="仿宋"/>
          <w:color w:val="auto"/>
          <w:kern w:val="1"/>
          <w:sz w:val="32"/>
          <w:szCs w:val="32"/>
          <w:lang w:val="en-US" w:eastAsia="zh-CN" w:bidi="ar-SA"/>
        </w:rPr>
        <w:t>日，工期共计</w:t>
      </w:r>
      <w:r>
        <w:rPr>
          <w:rFonts w:hint="eastAsia" w:ascii="仿宋" w:hAnsi="仿宋" w:eastAsia="仿宋" w:cs="仿宋"/>
          <w:color w:val="auto"/>
          <w:kern w:val="1"/>
          <w:sz w:val="32"/>
          <w:szCs w:val="32"/>
          <w:u w:val="single"/>
          <w:lang w:val="en-US" w:eastAsia="zh-CN" w:bidi="ar-SA"/>
        </w:rPr>
        <w:t xml:space="preserve"> 5 </w:t>
      </w:r>
      <w:r>
        <w:rPr>
          <w:rFonts w:hint="eastAsia" w:ascii="仿宋" w:hAnsi="仿宋" w:eastAsia="仿宋" w:cs="仿宋"/>
          <w:color w:val="auto"/>
          <w:kern w:val="1"/>
          <w:sz w:val="32"/>
          <w:szCs w:val="32"/>
          <w:lang w:val="en-US" w:eastAsia="zh-CN" w:bidi="ar-SA"/>
        </w:rPr>
        <w:t>个月，签订之日起构成有约束力的义务，因双方工作时间关系未续签订合同，按原合同顺延至签订新合同自动终止。同时具备法律效力。本合同一式肆份，甲乙各执一份，存档一份，财政报账一份。</w:t>
      </w:r>
    </w:p>
    <w:p w14:paraId="1738AE33">
      <w:pPr>
        <w:pStyle w:val="38"/>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1"/>
          <w:sz w:val="32"/>
          <w:szCs w:val="32"/>
          <w:lang w:val="en-US" w:eastAsia="zh-CN" w:bidi="ar-SA"/>
        </w:rPr>
      </w:pPr>
      <w:r>
        <w:rPr>
          <w:rFonts w:hint="eastAsia" w:ascii="仿宋" w:hAnsi="仿宋" w:eastAsia="仿宋" w:cs="仿宋"/>
          <w:color w:val="auto"/>
          <w:kern w:val="1"/>
          <w:sz w:val="32"/>
          <w:szCs w:val="32"/>
          <w:lang w:val="en-US" w:eastAsia="zh-CN" w:bidi="ar-SA"/>
        </w:rPr>
        <w:t>本协议未尽事宜、由甲乙双方另行协商解决。未尽事宜，由双方达成补充协议，补充协议与本协议具有同等法律效力。</w:t>
      </w:r>
    </w:p>
    <w:p w14:paraId="04A0E91D">
      <w:pPr>
        <w:pStyle w:val="38"/>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1"/>
          <w:sz w:val="32"/>
          <w:szCs w:val="32"/>
          <w:lang w:val="en-US" w:eastAsia="zh-CN" w:bidi="ar-SA"/>
        </w:rPr>
      </w:pPr>
    </w:p>
    <w:p w14:paraId="37BB7D31">
      <w:pPr>
        <w:pStyle w:val="38"/>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甲方委托代表签字盖章：</w:t>
      </w:r>
    </w:p>
    <w:p w14:paraId="006793BE">
      <w:pPr>
        <w:pStyle w:val="38"/>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kern w:val="2"/>
          <w:sz w:val="32"/>
          <w:szCs w:val="32"/>
          <w:u w:val="none"/>
          <w:lang w:val="en-US" w:eastAsia="zh-CN" w:bidi="ar-SA"/>
        </w:rPr>
      </w:pPr>
    </w:p>
    <w:p w14:paraId="0A9A8F8B">
      <w:pPr>
        <w:pStyle w:val="38"/>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乙方委托代表签字盖章：</w:t>
      </w:r>
    </w:p>
    <w:p w14:paraId="27BCFB9D">
      <w:pPr>
        <w:shd w:val="clear" w:color="auto" w:fill="auto"/>
        <w:spacing w:line="600" w:lineRule="exact"/>
        <w:ind w:firstLine="640" w:firstLineChars="200"/>
        <w:rPr>
          <w:rFonts w:hint="eastAsia" w:ascii="仿宋" w:hAnsi="仿宋" w:eastAsia="仿宋" w:cs="仿宋_GB2312"/>
          <w:color w:val="auto"/>
          <w:sz w:val="32"/>
          <w:szCs w:val="32"/>
          <w:lang w:val="en-US" w:eastAsia="zh-CN"/>
        </w:rPr>
      </w:pPr>
    </w:p>
    <w:p w14:paraId="6590F5FA">
      <w:pPr>
        <w:shd w:val="clear" w:color="auto" w:fill="auto"/>
        <w:spacing w:line="60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乙方信息：</w:t>
      </w:r>
    </w:p>
    <w:p w14:paraId="365B951F">
      <w:pPr>
        <w:shd w:val="clear" w:color="auto" w:fill="auto"/>
        <w:spacing w:line="60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 xml:space="preserve">社会信用代码： </w:t>
      </w:r>
    </w:p>
    <w:p w14:paraId="264B2CAD">
      <w:pPr>
        <w:shd w:val="clear" w:color="auto" w:fill="auto"/>
        <w:spacing w:line="60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账户名：</w:t>
      </w:r>
    </w:p>
    <w:p w14:paraId="1ADEB0C4">
      <w:pPr>
        <w:shd w:val="clear" w:color="auto" w:fill="auto"/>
        <w:spacing w:line="60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开户行：</w:t>
      </w:r>
    </w:p>
    <w:p w14:paraId="5AFF206C">
      <w:pPr>
        <w:shd w:val="clear" w:color="auto" w:fill="auto"/>
        <w:spacing w:line="60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账号：</w:t>
      </w:r>
    </w:p>
    <w:p w14:paraId="44E6CA57">
      <w:pPr>
        <w:pStyle w:val="38"/>
        <w:keepNext w:val="0"/>
        <w:keepLines w:val="0"/>
        <w:pageBreakBefore w:val="0"/>
        <w:shd w:val="clear" w:color="auto" w:fill="auto"/>
        <w:tabs>
          <w:tab w:val="left" w:pos="4883"/>
        </w:tabs>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kern w:val="2"/>
          <w:sz w:val="32"/>
          <w:szCs w:val="32"/>
          <w:u w:val="none"/>
          <w:lang w:val="en-US" w:eastAsia="zh-CN" w:bidi="ar-SA"/>
        </w:rPr>
      </w:pPr>
    </w:p>
    <w:p w14:paraId="05D4CB05">
      <w:pPr>
        <w:pStyle w:val="38"/>
        <w:keepNext w:val="0"/>
        <w:keepLines w:val="0"/>
        <w:pageBreakBefore w:val="0"/>
        <w:shd w:val="clear" w:color="auto" w:fill="auto"/>
        <w:tabs>
          <w:tab w:val="left" w:pos="4883"/>
        </w:tabs>
        <w:kinsoku/>
        <w:wordWrap/>
        <w:overflowPunct/>
        <w:topLinePunct w:val="0"/>
        <w:autoSpaceDE/>
        <w:autoSpaceDN/>
        <w:bidi w:val="0"/>
        <w:adjustRightInd/>
        <w:snapToGrid/>
        <w:spacing w:before="0" w:beforeAutospacing="0" w:after="0" w:afterAutospacing="0" w:line="560" w:lineRule="exact"/>
        <w:ind w:firstLine="3200" w:firstLineChars="1000"/>
        <w:jc w:val="right"/>
        <w:textAlignment w:val="auto"/>
        <w:rPr>
          <w:rFonts w:hint="eastAsia"/>
          <w:color w:val="auto"/>
          <w:lang w:val="en-US" w:eastAsia="zh-CN"/>
        </w:rPr>
      </w:pPr>
      <w:r>
        <w:rPr>
          <w:rFonts w:hint="eastAsia" w:ascii="仿宋_GB2312" w:hAnsi="仿宋_GB2312" w:eastAsia="仿宋_GB2312" w:cs="仿宋_GB2312"/>
          <w:color w:val="auto"/>
          <w:kern w:val="2"/>
          <w:sz w:val="32"/>
          <w:szCs w:val="32"/>
          <w:u w:val="none"/>
          <w:lang w:val="en-US" w:eastAsia="zh-CN" w:bidi="ar-SA"/>
        </w:rPr>
        <w:t xml:space="preserve">合同签订日期：2026年  月  </w:t>
      </w:r>
      <w:r>
        <w:rPr>
          <w:rFonts w:hint="eastAsia" w:ascii="仿宋" w:hAnsi="仿宋" w:eastAsia="仿宋"/>
          <w:color w:val="auto"/>
          <w:spacing w:val="8"/>
          <w:sz w:val="32"/>
          <w:szCs w:val="32"/>
        </w:rPr>
        <w:t>日</w:t>
      </w:r>
    </w:p>
    <w:p w14:paraId="4C7DE4DD">
      <w:pPr>
        <w:jc w:val="left"/>
        <w:rPr>
          <w:rFonts w:hint="eastAsia" w:ascii="宋体" w:hAnsi="宋体" w:eastAsia="宋体" w:cs="宋体"/>
          <w:color w:val="auto"/>
          <w:sz w:val="24"/>
          <w:highlight w:val="none"/>
        </w:rPr>
      </w:pPr>
    </w:p>
    <w:p w14:paraId="7A22C1AB"/>
    <w:p w14:paraId="3FF4BE92">
      <w:pPr>
        <w:rPr>
          <w:rFonts w:hint="eastAsia" w:ascii="仿宋" w:hAnsi="仿宋" w:eastAsia="仿宋" w:cs="Times New Roman"/>
          <w:color w:val="auto"/>
          <w:sz w:val="28"/>
          <w:szCs w:val="28"/>
        </w:rPr>
      </w:pPr>
      <w:r>
        <w:rPr>
          <w:rFonts w:hint="eastAsia" w:ascii="仿宋" w:hAnsi="仿宋" w:eastAsia="仿宋" w:cs="Times New Roman"/>
          <w:color w:val="auto"/>
          <w:sz w:val="28"/>
          <w:szCs w:val="28"/>
        </w:rPr>
        <w:br w:type="page"/>
      </w:r>
    </w:p>
    <w:p w14:paraId="40C0EB71">
      <w:pPr>
        <w:pStyle w:val="2"/>
        <w:widowControl w:val="0"/>
        <w:shd w:val="clear"/>
        <w:overflowPunct/>
        <w:topLinePunct w:val="0"/>
        <w:bidi w:val="0"/>
        <w:jc w:val="center"/>
        <w:rPr>
          <w:rFonts w:ascii="宋体" w:hAnsi="宋体" w:cs="宋体"/>
          <w:caps w:val="0"/>
          <w:color w:val="auto"/>
          <w:spacing w:val="0"/>
          <w:sz w:val="28"/>
          <w:szCs w:val="28"/>
          <w:highlight w:val="none"/>
        </w:rPr>
      </w:pPr>
      <w:r>
        <w:rPr>
          <w:rFonts w:hint="eastAsia" w:ascii="宋体" w:hAnsi="宋体" w:cs="宋体"/>
          <w:caps w:val="0"/>
          <w:color w:val="auto"/>
          <w:spacing w:val="0"/>
          <w:sz w:val="32"/>
          <w:szCs w:val="32"/>
          <w:highlight w:val="none"/>
        </w:rPr>
        <w:t>第七部分  响应文件格式</w:t>
      </w:r>
      <w:bookmarkEnd w:id="77"/>
      <w:bookmarkEnd w:id="78"/>
    </w:p>
    <w:p w14:paraId="0182DA3D">
      <w:pPr>
        <w:widowControl w:val="0"/>
        <w:shd w:val="clear"/>
        <w:overflowPunct/>
        <w:topLinePunct w:val="0"/>
        <w:bidi w:val="0"/>
        <w:spacing w:line="360" w:lineRule="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一、投标人提交响应文件须知</w:t>
      </w:r>
    </w:p>
    <w:p w14:paraId="7C528680">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1、投标人编制磋商响应文件前，请详细阅读磋商文件，根据</w:t>
      </w:r>
      <w:r>
        <w:rPr>
          <w:rFonts w:hint="eastAsia" w:ascii="宋体" w:hAnsi="宋体" w:cs="宋体"/>
          <w:caps w:val="0"/>
          <w:color w:val="auto"/>
          <w:spacing w:val="0"/>
          <w:sz w:val="24"/>
          <w:highlight w:val="none"/>
          <w:lang w:eastAsia="zh-CN"/>
        </w:rPr>
        <w:t>陕西智尧天成项目管理有限公司</w:t>
      </w:r>
      <w:r>
        <w:rPr>
          <w:rFonts w:hint="eastAsia" w:ascii="宋体" w:hAnsi="宋体" w:cs="宋体"/>
          <w:caps w:val="0"/>
          <w:color w:val="auto"/>
          <w:spacing w:val="0"/>
          <w:sz w:val="24"/>
          <w:szCs w:val="24"/>
          <w:highlight w:val="none"/>
        </w:rPr>
        <w:t>提供的磋商响应文件格式，理解文件中的每一项要求。</w:t>
      </w:r>
    </w:p>
    <w:p w14:paraId="37586C60">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2、磋商响应文件的编制应按照样本格式提供的内容，做出逐一明确的答复；投标人认为有必要，还可以做其它补充说明。</w:t>
      </w:r>
    </w:p>
    <w:p w14:paraId="52C959B3">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3、全部编制后，按磋商文件要求加盖印章并</w:t>
      </w:r>
      <w:r>
        <w:rPr>
          <w:rFonts w:hint="eastAsia" w:ascii="宋体" w:hAnsi="宋体" w:cs="宋体"/>
          <w:caps w:val="0"/>
          <w:color w:val="auto"/>
          <w:spacing w:val="0"/>
          <w:sz w:val="24"/>
          <w:szCs w:val="24"/>
          <w:highlight w:val="none"/>
          <w:lang w:val="en-US" w:eastAsia="zh-CN"/>
        </w:rPr>
        <w:t>装订成册，</w:t>
      </w:r>
      <w:r>
        <w:rPr>
          <w:rFonts w:hint="eastAsia" w:ascii="宋体" w:hAnsi="宋体" w:cs="宋体"/>
          <w:caps w:val="0"/>
          <w:color w:val="auto"/>
          <w:spacing w:val="0"/>
          <w:sz w:val="24"/>
          <w:szCs w:val="24"/>
          <w:highlight w:val="none"/>
        </w:rPr>
        <w:t>逾期将拒绝接收。</w:t>
      </w:r>
    </w:p>
    <w:p w14:paraId="0823384E">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19F912F">
      <w:pPr>
        <w:widowControl w:val="0"/>
        <w:shd w:val="clear"/>
        <w:overflowPunct/>
        <w:topLinePunct w:val="0"/>
        <w:bidi w:val="0"/>
        <w:spacing w:line="360" w:lineRule="auto"/>
        <w:rPr>
          <w:rFonts w:ascii="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二、响应文件格式及编排顺序</w:t>
      </w:r>
    </w:p>
    <w:bookmarkEnd w:id="72"/>
    <w:bookmarkEnd w:id="73"/>
    <w:bookmarkEnd w:id="74"/>
    <w:p w14:paraId="6910BEF7">
      <w:pPr>
        <w:widowControl w:val="0"/>
        <w:shd w:val="clear"/>
        <w:overflowPunct/>
        <w:topLinePunct w:val="0"/>
        <w:bidi w:val="0"/>
        <w:rPr>
          <w:rFonts w:ascii="宋体" w:hAnsi="宋体" w:cs="宋体"/>
          <w:b/>
          <w:caps w:val="0"/>
          <w:color w:val="auto"/>
          <w:spacing w:val="0"/>
          <w:sz w:val="24"/>
          <w:szCs w:val="24"/>
          <w:highlight w:val="none"/>
        </w:rPr>
      </w:pPr>
    </w:p>
    <w:p w14:paraId="4D8FF4EA">
      <w:pPr>
        <w:widowControl w:val="0"/>
        <w:shd w:val="clear"/>
        <w:overflowPunct/>
        <w:topLinePunct w:val="0"/>
        <w:bidi w:val="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br w:type="page"/>
      </w:r>
    </w:p>
    <w:p w14:paraId="6FD55B4E">
      <w:pPr>
        <w:widowControl w:val="0"/>
        <w:shd w:val="clear"/>
        <w:overflowPunct/>
        <w:topLinePunct w:val="0"/>
        <w:bidi w:val="0"/>
        <w:spacing w:line="460" w:lineRule="exact"/>
        <w:ind w:firstLine="321" w:firstLineChars="100"/>
        <w:rPr>
          <w:rFonts w:hint="eastAsia" w:hAnsi="宋体"/>
          <w:b/>
          <w:color w:val="auto"/>
          <w:sz w:val="24"/>
          <w:highlight w:val="none"/>
        </w:rPr>
      </w:pPr>
      <w:r>
        <w:rPr>
          <w:rFonts w:hint="eastAsia" w:hAnsi="宋体"/>
          <w:b/>
          <w:bCs/>
          <w:color w:val="auto"/>
          <w:sz w:val="32"/>
          <w:highlight w:val="none"/>
        </w:rPr>
        <w:t>封袋正面标识式样</w:t>
      </w:r>
    </w:p>
    <w:p w14:paraId="774BAEF6">
      <w:pPr>
        <w:widowControl w:val="0"/>
        <w:shd w:val="clear"/>
        <w:overflowPunct/>
        <w:topLinePunct w:val="0"/>
        <w:bidi w:val="0"/>
        <w:spacing w:line="460" w:lineRule="exact"/>
        <w:ind w:firstLine="482" w:firstLineChars="200"/>
        <w:rPr>
          <w:rFonts w:hint="eastAsia" w:hAnsi="宋体"/>
          <w:b/>
          <w:color w:val="auto"/>
          <w:sz w:val="24"/>
          <w:highlight w:val="none"/>
        </w:rPr>
      </w:pPr>
      <w:r>
        <w:rPr>
          <w:rFonts w:hint="eastAsia" w:hAnsi="宋体"/>
          <w:b/>
          <w:color w:val="auto"/>
          <w:sz w:val="24"/>
          <w:highlight w:val="none"/>
        </w:rPr>
        <w:t>格式A：投标文件封袋正面标识式样</w:t>
      </w:r>
    </w:p>
    <w:p w14:paraId="3F073FBE">
      <w:pPr>
        <w:widowControl w:val="0"/>
        <w:shd w:val="clear"/>
        <w:overflowPunct/>
        <w:topLinePunct w:val="0"/>
        <w:bidi w:val="0"/>
        <w:rPr>
          <w:rFonts w:hint="eastAsia" w:ascii="宋体" w:hAnsi="宋体"/>
          <w:b/>
          <w:caps w:val="0"/>
          <w:color w:val="auto"/>
          <w:spacing w:val="0"/>
          <w:sz w:val="28"/>
          <w:highlight w:val="none"/>
          <w:lang w:eastAsia="zh-CN"/>
        </w:rPr>
      </w:pPr>
      <w:r>
        <w:rPr>
          <w:rFonts w:hint="eastAsia" w:hAnsi="宋体"/>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354330</wp:posOffset>
                </wp:positionV>
                <wp:extent cx="6256020" cy="7284720"/>
                <wp:effectExtent l="4445" t="5080" r="6985" b="6350"/>
                <wp:wrapNone/>
                <wp:docPr id="19" name="文本框 19"/>
                <wp:cNvGraphicFramePr/>
                <a:graphic xmlns:a="http://schemas.openxmlformats.org/drawingml/2006/main">
                  <a:graphicData uri="http://schemas.microsoft.com/office/word/2010/wordprocessingShape">
                    <wps:wsp>
                      <wps:cNvSpPr txBox="1"/>
                      <wps:spPr>
                        <a:xfrm>
                          <a:off x="0" y="0"/>
                          <a:ext cx="6256020" cy="7284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F791DA">
                            <w:pPr>
                              <w:rPr>
                                <w:rFonts w:hint="eastAsia"/>
                                <w:sz w:val="28"/>
                                <w:szCs w:val="28"/>
                              </w:rPr>
                            </w:pPr>
                            <w:r>
                              <w:rPr>
                                <w:rFonts w:hint="eastAsia"/>
                                <w:sz w:val="28"/>
                                <w:szCs w:val="28"/>
                              </w:rPr>
                              <w:t>致：</w:t>
                            </w:r>
                            <w:r>
                              <w:rPr>
                                <w:rFonts w:hint="eastAsia"/>
                                <w:sz w:val="28"/>
                                <w:szCs w:val="28"/>
                                <w:u w:val="single"/>
                              </w:rPr>
                              <w:t xml:space="preserve">  （采购代理机构名称） </w:t>
                            </w:r>
                          </w:p>
                          <w:p w14:paraId="3036027D">
                            <w:pPr>
                              <w:rPr>
                                <w:rFonts w:hint="eastAsia"/>
                                <w:sz w:val="28"/>
                                <w:szCs w:val="28"/>
                              </w:rPr>
                            </w:pPr>
                            <w:r>
                              <w:rPr>
                                <w:rFonts w:hint="eastAsia"/>
                                <w:sz w:val="28"/>
                                <w:szCs w:val="28"/>
                              </w:rPr>
                              <w:t>项目名称：</w:t>
                            </w:r>
                          </w:p>
                          <w:p w14:paraId="28CAFA20">
                            <w:pPr>
                              <w:rPr>
                                <w:rFonts w:hint="eastAsia"/>
                                <w:sz w:val="28"/>
                                <w:szCs w:val="28"/>
                              </w:rPr>
                            </w:pPr>
                            <w:r>
                              <w:rPr>
                                <w:rFonts w:hint="eastAsia"/>
                                <w:sz w:val="28"/>
                                <w:szCs w:val="28"/>
                              </w:rPr>
                              <w:t>项目编号：</w:t>
                            </w:r>
                          </w:p>
                          <w:p w14:paraId="3E5D1C11">
                            <w:pPr>
                              <w:rPr>
                                <w:sz w:val="28"/>
                                <w:szCs w:val="28"/>
                              </w:rPr>
                            </w:pPr>
                            <w:r>
                              <w:rPr>
                                <w:rFonts w:hint="eastAsia"/>
                                <w:sz w:val="28"/>
                                <w:szCs w:val="28"/>
                              </w:rPr>
                              <w:t>采购人名称：</w:t>
                            </w:r>
                          </w:p>
                          <w:p w14:paraId="0D275133">
                            <w:pPr>
                              <w:spacing w:line="288" w:lineRule="auto"/>
                              <w:rPr>
                                <w:rFonts w:hint="eastAsia" w:hAnsi="宋体" w:cs="宋体"/>
                                <w:bCs/>
                                <w:sz w:val="24"/>
                              </w:rPr>
                            </w:pPr>
                          </w:p>
                          <w:p w14:paraId="6D214A05">
                            <w:pPr>
                              <w:jc w:val="both"/>
                              <w:rPr>
                                <w:rFonts w:hint="eastAsia"/>
                                <w:b/>
                                <w:sz w:val="44"/>
                                <w:szCs w:val="44"/>
                                <w:lang w:eastAsia="zh-CN"/>
                              </w:rPr>
                            </w:pPr>
                          </w:p>
                          <w:p w14:paraId="094DA039">
                            <w:pPr>
                              <w:jc w:val="center"/>
                              <w:rPr>
                                <w:rFonts w:hint="eastAsia"/>
                                <w:b/>
                                <w:sz w:val="44"/>
                                <w:szCs w:val="44"/>
                              </w:rPr>
                            </w:pPr>
                            <w:r>
                              <w:rPr>
                                <w:rFonts w:hint="eastAsia"/>
                                <w:b/>
                                <w:sz w:val="44"/>
                                <w:szCs w:val="44"/>
                                <w:lang w:eastAsia="zh-CN"/>
                              </w:rPr>
                              <w:t>响应</w:t>
                            </w:r>
                            <w:r>
                              <w:rPr>
                                <w:rFonts w:hint="eastAsia"/>
                                <w:b/>
                                <w:sz w:val="44"/>
                                <w:szCs w:val="44"/>
                              </w:rPr>
                              <w:t>文件（</w:t>
                            </w:r>
                            <w:r>
                              <w:rPr>
                                <w:rFonts w:hint="eastAsia"/>
                                <w:b/>
                                <w:sz w:val="44"/>
                                <w:szCs w:val="44"/>
                                <w:lang w:val="en-US" w:eastAsia="zh-CN"/>
                              </w:rPr>
                              <w:t>正本/副本</w:t>
                            </w:r>
                            <w:r>
                              <w:rPr>
                                <w:rFonts w:hint="eastAsia"/>
                                <w:b/>
                                <w:sz w:val="44"/>
                                <w:szCs w:val="44"/>
                              </w:rPr>
                              <w:t>）</w:t>
                            </w:r>
                          </w:p>
                          <w:p w14:paraId="786363A6">
                            <w:pPr>
                              <w:jc w:val="both"/>
                              <w:rPr>
                                <w:rFonts w:hint="eastAsia"/>
                                <w:sz w:val="28"/>
                                <w:szCs w:val="28"/>
                              </w:rPr>
                            </w:pPr>
                          </w:p>
                          <w:p w14:paraId="1B9A579F">
                            <w:pPr>
                              <w:jc w:val="center"/>
                              <w:rPr>
                                <w:rFonts w:hint="eastAsia" w:ascii="宋体" w:hAnsi="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递交至</w:t>
                            </w:r>
                            <w:r>
                              <w:rPr>
                                <w:rFonts w:hint="eastAsia" w:ascii="宋体" w:hAnsi="宋体" w:cs="宋体"/>
                                <w:caps w:val="0"/>
                                <w:color w:val="auto"/>
                                <w:spacing w:val="0"/>
                                <w:kern w:val="0"/>
                                <w:sz w:val="24"/>
                                <w:szCs w:val="24"/>
                                <w:highlight w:val="none"/>
                                <w:lang w:val="en-US" w:eastAsia="zh-CN"/>
                              </w:rPr>
                              <w:t>陕西智尧天成项目管理有限公司</w:t>
                            </w:r>
                          </w:p>
                          <w:p w14:paraId="587A7E92">
                            <w:pPr>
                              <w:jc w:val="center"/>
                              <w:rPr>
                                <w:rFonts w:hint="eastAsia"/>
                                <w:sz w:val="28"/>
                                <w:szCs w:val="28"/>
                              </w:rPr>
                            </w:pPr>
                            <w:r>
                              <w:rPr>
                                <w:rFonts w:hint="eastAsia"/>
                                <w:sz w:val="28"/>
                                <w:szCs w:val="28"/>
                              </w:rPr>
                              <w:t>（</w:t>
                            </w:r>
                            <w:r>
                              <w:rPr>
                                <w:rFonts w:hint="eastAsia" w:hAnsi="宋体" w:cs="宋体"/>
                                <w:bCs/>
                                <w:sz w:val="24"/>
                              </w:rPr>
                              <w:t>在</w:t>
                            </w:r>
                            <w:r>
                              <w:rPr>
                                <w:rFonts w:hint="eastAsia" w:hAnsi="宋体" w:cs="宋体"/>
                                <w:bCs/>
                                <w:sz w:val="24"/>
                                <w:u w:val="single"/>
                              </w:rPr>
                              <w:t xml:space="preserve">   </w:t>
                            </w:r>
                            <w:r>
                              <w:rPr>
                                <w:rFonts w:hint="eastAsia" w:hAnsi="宋体" w:cs="宋体"/>
                                <w:bCs/>
                                <w:sz w:val="24"/>
                              </w:rPr>
                              <w:t>年</w:t>
                            </w:r>
                            <w:r>
                              <w:rPr>
                                <w:rFonts w:hint="eastAsia" w:hAnsi="宋体" w:cs="宋体"/>
                                <w:bCs/>
                                <w:sz w:val="24"/>
                                <w:u w:val="single"/>
                              </w:rPr>
                              <w:t xml:space="preserve">   </w:t>
                            </w:r>
                            <w:r>
                              <w:rPr>
                                <w:rFonts w:hint="eastAsia" w:hAnsi="宋体" w:cs="宋体"/>
                                <w:bCs/>
                                <w:sz w:val="24"/>
                              </w:rPr>
                              <w:t>月</w:t>
                            </w:r>
                            <w:r>
                              <w:rPr>
                                <w:rFonts w:hint="eastAsia" w:hAnsi="宋体" w:cs="宋体"/>
                                <w:bCs/>
                                <w:sz w:val="24"/>
                                <w:u w:val="single"/>
                              </w:rPr>
                              <w:t xml:space="preserve">   </w:t>
                            </w:r>
                            <w:r>
                              <w:rPr>
                                <w:rFonts w:hint="eastAsia" w:hAnsi="宋体" w:cs="宋体"/>
                                <w:bCs/>
                                <w:sz w:val="24"/>
                              </w:rPr>
                              <w:t>日</w:t>
                            </w:r>
                            <w:r>
                              <w:rPr>
                                <w:rFonts w:hint="eastAsia" w:hAnsi="宋体" w:cs="宋体"/>
                                <w:bCs/>
                                <w:sz w:val="24"/>
                                <w:u w:val="single"/>
                              </w:rPr>
                              <w:t xml:space="preserve">   </w:t>
                            </w:r>
                            <w:r>
                              <w:rPr>
                                <w:rFonts w:hint="eastAsia" w:hAnsi="宋体" w:cs="宋体"/>
                                <w:bCs/>
                                <w:sz w:val="24"/>
                              </w:rPr>
                              <w:t>时</w:t>
                            </w:r>
                            <w:r>
                              <w:rPr>
                                <w:rFonts w:hint="eastAsia" w:hAnsi="宋体" w:cs="宋体"/>
                                <w:bCs/>
                                <w:sz w:val="24"/>
                                <w:u w:val="single"/>
                              </w:rPr>
                              <w:t xml:space="preserve">   </w:t>
                            </w:r>
                            <w:r>
                              <w:rPr>
                                <w:rFonts w:hint="eastAsia" w:hAnsi="宋体" w:cs="宋体"/>
                                <w:bCs/>
                                <w:sz w:val="24"/>
                              </w:rPr>
                              <w:t>分前不得开启</w:t>
                            </w:r>
                            <w:r>
                              <w:rPr>
                                <w:rFonts w:hint="eastAsia"/>
                                <w:sz w:val="28"/>
                                <w:szCs w:val="28"/>
                              </w:rPr>
                              <w:t>）</w:t>
                            </w:r>
                          </w:p>
                          <w:p w14:paraId="61EF463A">
                            <w:pPr>
                              <w:pStyle w:val="5"/>
                              <w:jc w:val="both"/>
                              <w:rPr>
                                <w:rFonts w:hint="eastAsia"/>
                                <w:sz w:val="28"/>
                                <w:szCs w:val="28"/>
                              </w:rPr>
                            </w:pPr>
                          </w:p>
                          <w:p w14:paraId="0E6EFECC">
                            <w:pPr>
                              <w:rPr>
                                <w:rFonts w:hint="eastAsia"/>
                                <w:sz w:val="28"/>
                                <w:szCs w:val="28"/>
                              </w:rPr>
                            </w:pPr>
                          </w:p>
                          <w:p w14:paraId="6990259B">
                            <w:pPr>
                              <w:pStyle w:val="5"/>
                              <w:jc w:val="both"/>
                              <w:rPr>
                                <w:rFonts w:hint="eastAsia"/>
                              </w:rPr>
                            </w:pPr>
                          </w:p>
                          <w:p w14:paraId="3203EF29">
                            <w:pPr>
                              <w:rPr>
                                <w:rFonts w:hint="eastAsia"/>
                                <w:sz w:val="28"/>
                                <w:szCs w:val="28"/>
                                <w:u w:val="single"/>
                                <w:lang w:val="en-US" w:eastAsia="zh-CN"/>
                              </w:rPr>
                            </w:pPr>
                            <w:r>
                              <w:rPr>
                                <w:rFonts w:hint="eastAsia"/>
                                <w:sz w:val="28"/>
                                <w:szCs w:val="28"/>
                              </w:rPr>
                              <w:t>磋商供应商名称：</w:t>
                            </w:r>
                            <w:r>
                              <w:rPr>
                                <w:rFonts w:hint="eastAsia"/>
                                <w:sz w:val="28"/>
                                <w:szCs w:val="28"/>
                                <w:u w:val="single"/>
                              </w:rPr>
                              <w:t xml:space="preserve">            （公章）      </w:t>
                            </w:r>
                            <w:r>
                              <w:rPr>
                                <w:rFonts w:hint="eastAsia"/>
                                <w:sz w:val="28"/>
                                <w:szCs w:val="28"/>
                                <w:u w:val="single"/>
                                <w:lang w:val="en-US" w:eastAsia="zh-CN"/>
                              </w:rPr>
                              <w:t xml:space="preserve">   </w:t>
                            </w:r>
                          </w:p>
                          <w:p w14:paraId="4B53731A">
                            <w:pPr>
                              <w:rPr>
                                <w:rFonts w:hint="eastAsia"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法 定 代 表 人：</w:t>
                            </w:r>
                            <w:r>
                              <w:rPr>
                                <w:rFonts w:hint="eastAsia" w:ascii="Times New Roman" w:hAnsi="Times New Roman" w:eastAsia="宋体" w:cs="Times New Roman"/>
                                <w:sz w:val="28"/>
                                <w:szCs w:val="28"/>
                                <w:u w:val="single"/>
                                <w:lang w:val="en-US" w:eastAsia="zh-CN"/>
                              </w:rPr>
                              <w:t xml:space="preserve">            （签章）         </w:t>
                            </w:r>
                          </w:p>
                          <w:p w14:paraId="7C439460">
                            <w:pPr>
                              <w:rPr>
                                <w:rFonts w:hint="default"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联  系  电  话：</w:t>
                            </w:r>
                            <w:r>
                              <w:rPr>
                                <w:rFonts w:hint="eastAsia" w:ascii="Times New Roman" w:hAnsi="Times New Roman" w:eastAsia="宋体" w:cs="Times New Roman"/>
                                <w:sz w:val="28"/>
                                <w:szCs w:val="28"/>
                                <w:u w:val="single"/>
                                <w:lang w:val="en-US" w:eastAsia="zh-CN"/>
                              </w:rPr>
                              <w:t xml:space="preserve">                             </w:t>
                            </w:r>
                          </w:p>
                        </w:txbxContent>
                      </wps:txbx>
                      <wps:bodyPr upright="1"/>
                    </wps:wsp>
                  </a:graphicData>
                </a:graphic>
              </wp:anchor>
            </w:drawing>
          </mc:Choice>
          <mc:Fallback>
            <w:pict>
              <v:shape id="_x0000_s1026" o:spid="_x0000_s1026" o:spt="202" type="#_x0000_t202" style="position:absolute;left:0pt;margin-left:-4.2pt;margin-top:27.9pt;height:573.6pt;width:492.6pt;z-index:251659264;mso-width-relative:page;mso-height-relative:page;" fillcolor="#FFFFFF" filled="t" stroked="t" coordsize="21600,21600" o:gfxdata="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TMP5dkAAAAKAQAADwAAAAAAAAABACAA&#10;AAAiAAAAZHJzL2Rvd25yZXYueG1sUEsBAhQAFAAAAAgAh07iQDNyVDoMAgAAOQQAAA4AAAAAAAAA&#10;AQAgAAAAKAEAAGRycy9lMm9Eb2MueG1sUEsFBgAAAAAGAAYAWQEAAKYFAAAAAA==&#10;">
                <v:fill on="t" focussize="0,0"/>
                <v:stroke color="#000000" joinstyle="miter"/>
                <v:imagedata o:title=""/>
                <o:lock v:ext="edit" aspectratio="f"/>
                <v:textbox>
                  <w:txbxContent>
                    <w:p w14:paraId="3EF791DA">
                      <w:pPr>
                        <w:rPr>
                          <w:rFonts w:hint="eastAsia"/>
                          <w:sz w:val="28"/>
                          <w:szCs w:val="28"/>
                        </w:rPr>
                      </w:pPr>
                      <w:r>
                        <w:rPr>
                          <w:rFonts w:hint="eastAsia"/>
                          <w:sz w:val="28"/>
                          <w:szCs w:val="28"/>
                        </w:rPr>
                        <w:t>致：</w:t>
                      </w:r>
                      <w:r>
                        <w:rPr>
                          <w:rFonts w:hint="eastAsia"/>
                          <w:sz w:val="28"/>
                          <w:szCs w:val="28"/>
                          <w:u w:val="single"/>
                        </w:rPr>
                        <w:t xml:space="preserve">  （采购代理机构名称） </w:t>
                      </w:r>
                    </w:p>
                    <w:p w14:paraId="3036027D">
                      <w:pPr>
                        <w:rPr>
                          <w:rFonts w:hint="eastAsia"/>
                          <w:sz w:val="28"/>
                          <w:szCs w:val="28"/>
                        </w:rPr>
                      </w:pPr>
                      <w:r>
                        <w:rPr>
                          <w:rFonts w:hint="eastAsia"/>
                          <w:sz w:val="28"/>
                          <w:szCs w:val="28"/>
                        </w:rPr>
                        <w:t>项目名称：</w:t>
                      </w:r>
                    </w:p>
                    <w:p w14:paraId="28CAFA20">
                      <w:pPr>
                        <w:rPr>
                          <w:rFonts w:hint="eastAsia"/>
                          <w:sz w:val="28"/>
                          <w:szCs w:val="28"/>
                        </w:rPr>
                      </w:pPr>
                      <w:r>
                        <w:rPr>
                          <w:rFonts w:hint="eastAsia"/>
                          <w:sz w:val="28"/>
                          <w:szCs w:val="28"/>
                        </w:rPr>
                        <w:t>项目编号：</w:t>
                      </w:r>
                    </w:p>
                    <w:p w14:paraId="3E5D1C11">
                      <w:pPr>
                        <w:rPr>
                          <w:sz w:val="28"/>
                          <w:szCs w:val="28"/>
                        </w:rPr>
                      </w:pPr>
                      <w:r>
                        <w:rPr>
                          <w:rFonts w:hint="eastAsia"/>
                          <w:sz w:val="28"/>
                          <w:szCs w:val="28"/>
                        </w:rPr>
                        <w:t>采购人名称：</w:t>
                      </w:r>
                    </w:p>
                    <w:p w14:paraId="0D275133">
                      <w:pPr>
                        <w:spacing w:line="288" w:lineRule="auto"/>
                        <w:rPr>
                          <w:rFonts w:hint="eastAsia" w:hAnsi="宋体" w:cs="宋体"/>
                          <w:bCs/>
                          <w:sz w:val="24"/>
                        </w:rPr>
                      </w:pPr>
                    </w:p>
                    <w:p w14:paraId="6D214A05">
                      <w:pPr>
                        <w:jc w:val="both"/>
                        <w:rPr>
                          <w:rFonts w:hint="eastAsia"/>
                          <w:b/>
                          <w:sz w:val="44"/>
                          <w:szCs w:val="44"/>
                          <w:lang w:eastAsia="zh-CN"/>
                        </w:rPr>
                      </w:pPr>
                    </w:p>
                    <w:p w14:paraId="094DA039">
                      <w:pPr>
                        <w:jc w:val="center"/>
                        <w:rPr>
                          <w:rFonts w:hint="eastAsia"/>
                          <w:b/>
                          <w:sz w:val="44"/>
                          <w:szCs w:val="44"/>
                        </w:rPr>
                      </w:pPr>
                      <w:r>
                        <w:rPr>
                          <w:rFonts w:hint="eastAsia"/>
                          <w:b/>
                          <w:sz w:val="44"/>
                          <w:szCs w:val="44"/>
                          <w:lang w:eastAsia="zh-CN"/>
                        </w:rPr>
                        <w:t>响应</w:t>
                      </w:r>
                      <w:r>
                        <w:rPr>
                          <w:rFonts w:hint="eastAsia"/>
                          <w:b/>
                          <w:sz w:val="44"/>
                          <w:szCs w:val="44"/>
                        </w:rPr>
                        <w:t>文件（</w:t>
                      </w:r>
                      <w:r>
                        <w:rPr>
                          <w:rFonts w:hint="eastAsia"/>
                          <w:b/>
                          <w:sz w:val="44"/>
                          <w:szCs w:val="44"/>
                          <w:lang w:val="en-US" w:eastAsia="zh-CN"/>
                        </w:rPr>
                        <w:t>正本/副本</w:t>
                      </w:r>
                      <w:r>
                        <w:rPr>
                          <w:rFonts w:hint="eastAsia"/>
                          <w:b/>
                          <w:sz w:val="44"/>
                          <w:szCs w:val="44"/>
                        </w:rPr>
                        <w:t>）</w:t>
                      </w:r>
                    </w:p>
                    <w:p w14:paraId="786363A6">
                      <w:pPr>
                        <w:jc w:val="both"/>
                        <w:rPr>
                          <w:rFonts w:hint="eastAsia"/>
                          <w:sz w:val="28"/>
                          <w:szCs w:val="28"/>
                        </w:rPr>
                      </w:pPr>
                    </w:p>
                    <w:p w14:paraId="1B9A579F">
                      <w:pPr>
                        <w:jc w:val="center"/>
                        <w:rPr>
                          <w:rFonts w:hint="eastAsia" w:ascii="宋体" w:hAnsi="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递交至</w:t>
                      </w:r>
                      <w:r>
                        <w:rPr>
                          <w:rFonts w:hint="eastAsia" w:ascii="宋体" w:hAnsi="宋体" w:cs="宋体"/>
                          <w:caps w:val="0"/>
                          <w:color w:val="auto"/>
                          <w:spacing w:val="0"/>
                          <w:kern w:val="0"/>
                          <w:sz w:val="24"/>
                          <w:szCs w:val="24"/>
                          <w:highlight w:val="none"/>
                          <w:lang w:val="en-US" w:eastAsia="zh-CN"/>
                        </w:rPr>
                        <w:t>陕西智尧天成项目管理有限公司</w:t>
                      </w:r>
                    </w:p>
                    <w:p w14:paraId="587A7E92">
                      <w:pPr>
                        <w:jc w:val="center"/>
                        <w:rPr>
                          <w:rFonts w:hint="eastAsia"/>
                          <w:sz w:val="28"/>
                          <w:szCs w:val="28"/>
                        </w:rPr>
                      </w:pPr>
                      <w:r>
                        <w:rPr>
                          <w:rFonts w:hint="eastAsia"/>
                          <w:sz w:val="28"/>
                          <w:szCs w:val="28"/>
                        </w:rPr>
                        <w:t>（</w:t>
                      </w:r>
                      <w:r>
                        <w:rPr>
                          <w:rFonts w:hint="eastAsia" w:hAnsi="宋体" w:cs="宋体"/>
                          <w:bCs/>
                          <w:sz w:val="24"/>
                        </w:rPr>
                        <w:t>在</w:t>
                      </w:r>
                      <w:r>
                        <w:rPr>
                          <w:rFonts w:hint="eastAsia" w:hAnsi="宋体" w:cs="宋体"/>
                          <w:bCs/>
                          <w:sz w:val="24"/>
                          <w:u w:val="single"/>
                        </w:rPr>
                        <w:t xml:space="preserve">   </w:t>
                      </w:r>
                      <w:r>
                        <w:rPr>
                          <w:rFonts w:hint="eastAsia" w:hAnsi="宋体" w:cs="宋体"/>
                          <w:bCs/>
                          <w:sz w:val="24"/>
                        </w:rPr>
                        <w:t>年</w:t>
                      </w:r>
                      <w:r>
                        <w:rPr>
                          <w:rFonts w:hint="eastAsia" w:hAnsi="宋体" w:cs="宋体"/>
                          <w:bCs/>
                          <w:sz w:val="24"/>
                          <w:u w:val="single"/>
                        </w:rPr>
                        <w:t xml:space="preserve">   </w:t>
                      </w:r>
                      <w:r>
                        <w:rPr>
                          <w:rFonts w:hint="eastAsia" w:hAnsi="宋体" w:cs="宋体"/>
                          <w:bCs/>
                          <w:sz w:val="24"/>
                        </w:rPr>
                        <w:t>月</w:t>
                      </w:r>
                      <w:r>
                        <w:rPr>
                          <w:rFonts w:hint="eastAsia" w:hAnsi="宋体" w:cs="宋体"/>
                          <w:bCs/>
                          <w:sz w:val="24"/>
                          <w:u w:val="single"/>
                        </w:rPr>
                        <w:t xml:space="preserve">   </w:t>
                      </w:r>
                      <w:r>
                        <w:rPr>
                          <w:rFonts w:hint="eastAsia" w:hAnsi="宋体" w:cs="宋体"/>
                          <w:bCs/>
                          <w:sz w:val="24"/>
                        </w:rPr>
                        <w:t>日</w:t>
                      </w:r>
                      <w:r>
                        <w:rPr>
                          <w:rFonts w:hint="eastAsia" w:hAnsi="宋体" w:cs="宋体"/>
                          <w:bCs/>
                          <w:sz w:val="24"/>
                          <w:u w:val="single"/>
                        </w:rPr>
                        <w:t xml:space="preserve">   </w:t>
                      </w:r>
                      <w:r>
                        <w:rPr>
                          <w:rFonts w:hint="eastAsia" w:hAnsi="宋体" w:cs="宋体"/>
                          <w:bCs/>
                          <w:sz w:val="24"/>
                        </w:rPr>
                        <w:t>时</w:t>
                      </w:r>
                      <w:r>
                        <w:rPr>
                          <w:rFonts w:hint="eastAsia" w:hAnsi="宋体" w:cs="宋体"/>
                          <w:bCs/>
                          <w:sz w:val="24"/>
                          <w:u w:val="single"/>
                        </w:rPr>
                        <w:t xml:space="preserve">   </w:t>
                      </w:r>
                      <w:r>
                        <w:rPr>
                          <w:rFonts w:hint="eastAsia" w:hAnsi="宋体" w:cs="宋体"/>
                          <w:bCs/>
                          <w:sz w:val="24"/>
                        </w:rPr>
                        <w:t>分前不得开启</w:t>
                      </w:r>
                      <w:r>
                        <w:rPr>
                          <w:rFonts w:hint="eastAsia"/>
                          <w:sz w:val="28"/>
                          <w:szCs w:val="28"/>
                        </w:rPr>
                        <w:t>）</w:t>
                      </w:r>
                    </w:p>
                    <w:p w14:paraId="61EF463A">
                      <w:pPr>
                        <w:pStyle w:val="5"/>
                        <w:jc w:val="both"/>
                        <w:rPr>
                          <w:rFonts w:hint="eastAsia"/>
                          <w:sz w:val="28"/>
                          <w:szCs w:val="28"/>
                        </w:rPr>
                      </w:pPr>
                    </w:p>
                    <w:p w14:paraId="0E6EFECC">
                      <w:pPr>
                        <w:rPr>
                          <w:rFonts w:hint="eastAsia"/>
                          <w:sz w:val="28"/>
                          <w:szCs w:val="28"/>
                        </w:rPr>
                      </w:pPr>
                    </w:p>
                    <w:p w14:paraId="6990259B">
                      <w:pPr>
                        <w:pStyle w:val="5"/>
                        <w:jc w:val="both"/>
                        <w:rPr>
                          <w:rFonts w:hint="eastAsia"/>
                        </w:rPr>
                      </w:pPr>
                    </w:p>
                    <w:p w14:paraId="3203EF29">
                      <w:pPr>
                        <w:rPr>
                          <w:rFonts w:hint="eastAsia"/>
                          <w:sz w:val="28"/>
                          <w:szCs w:val="28"/>
                          <w:u w:val="single"/>
                          <w:lang w:val="en-US" w:eastAsia="zh-CN"/>
                        </w:rPr>
                      </w:pPr>
                      <w:r>
                        <w:rPr>
                          <w:rFonts w:hint="eastAsia"/>
                          <w:sz w:val="28"/>
                          <w:szCs w:val="28"/>
                        </w:rPr>
                        <w:t>磋商供应商名称：</w:t>
                      </w:r>
                      <w:r>
                        <w:rPr>
                          <w:rFonts w:hint="eastAsia"/>
                          <w:sz w:val="28"/>
                          <w:szCs w:val="28"/>
                          <w:u w:val="single"/>
                        </w:rPr>
                        <w:t xml:space="preserve">            （公章）      </w:t>
                      </w:r>
                      <w:r>
                        <w:rPr>
                          <w:rFonts w:hint="eastAsia"/>
                          <w:sz w:val="28"/>
                          <w:szCs w:val="28"/>
                          <w:u w:val="single"/>
                          <w:lang w:val="en-US" w:eastAsia="zh-CN"/>
                        </w:rPr>
                        <w:t xml:space="preserve">   </w:t>
                      </w:r>
                    </w:p>
                    <w:p w14:paraId="4B53731A">
                      <w:pPr>
                        <w:rPr>
                          <w:rFonts w:hint="eastAsia"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法 定 代 表 人：</w:t>
                      </w:r>
                      <w:r>
                        <w:rPr>
                          <w:rFonts w:hint="eastAsia" w:ascii="Times New Roman" w:hAnsi="Times New Roman" w:eastAsia="宋体" w:cs="Times New Roman"/>
                          <w:sz w:val="28"/>
                          <w:szCs w:val="28"/>
                          <w:u w:val="single"/>
                          <w:lang w:val="en-US" w:eastAsia="zh-CN"/>
                        </w:rPr>
                        <w:t xml:space="preserve">            （签章）         </w:t>
                      </w:r>
                    </w:p>
                    <w:p w14:paraId="7C439460">
                      <w:pPr>
                        <w:rPr>
                          <w:rFonts w:hint="default"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联  系  电  话：</w:t>
                      </w:r>
                      <w:r>
                        <w:rPr>
                          <w:rFonts w:hint="eastAsia" w:ascii="Times New Roman" w:hAnsi="Times New Roman" w:eastAsia="宋体" w:cs="Times New Roman"/>
                          <w:sz w:val="28"/>
                          <w:szCs w:val="28"/>
                          <w:u w:val="single"/>
                          <w:lang w:val="en-US" w:eastAsia="zh-CN"/>
                        </w:rPr>
                        <w:t xml:space="preserve">                             </w:t>
                      </w:r>
                    </w:p>
                  </w:txbxContent>
                </v:textbox>
              </v:shape>
            </w:pict>
          </mc:Fallback>
        </mc:AlternateContent>
      </w:r>
      <w:r>
        <w:rPr>
          <w:color w:val="auto"/>
          <w:highlight w:val="none"/>
        </w:rPr>
        <w:br w:type="page"/>
      </w:r>
    </w:p>
    <w:p w14:paraId="4D3A45AA">
      <w:pPr>
        <w:pStyle w:val="60"/>
        <w:widowControl w:val="0"/>
        <w:shd w:val="clear"/>
        <w:overflowPunct/>
        <w:topLinePunct w:val="0"/>
        <w:bidi w:val="0"/>
        <w:ind w:left="0" w:leftChars="0" w:firstLine="0" w:firstLineChars="0"/>
        <w:jc w:val="right"/>
        <w:rPr>
          <w:rFonts w:hint="default" w:ascii="宋体" w:hAnsi="宋体"/>
          <w:b/>
          <w:caps w:val="0"/>
          <w:color w:val="auto"/>
          <w:spacing w:val="0"/>
          <w:sz w:val="28"/>
          <w:highlight w:val="none"/>
          <w:lang w:val="en-US"/>
        </w:rPr>
      </w:pPr>
      <w:r>
        <w:rPr>
          <w:rFonts w:hint="eastAsia" w:ascii="宋体" w:hAnsi="宋体"/>
          <w:b/>
          <w:caps w:val="0"/>
          <w:color w:val="auto"/>
          <w:spacing w:val="0"/>
          <w:sz w:val="28"/>
          <w:highlight w:val="none"/>
          <w:lang w:eastAsia="zh-CN"/>
        </w:rPr>
        <w:t>【</w:t>
      </w:r>
      <w:r>
        <w:rPr>
          <w:rFonts w:hint="eastAsia" w:ascii="宋体" w:hAnsi="宋体"/>
          <w:b/>
          <w:caps w:val="0"/>
          <w:color w:val="auto"/>
          <w:spacing w:val="0"/>
          <w:sz w:val="28"/>
          <w:highlight w:val="none"/>
          <w:lang w:val="en-US" w:eastAsia="zh-CN"/>
        </w:rPr>
        <w:t>正/副本</w:t>
      </w:r>
      <w:r>
        <w:rPr>
          <w:rFonts w:hint="eastAsia" w:ascii="宋体" w:hAnsi="宋体"/>
          <w:b/>
          <w:caps w:val="0"/>
          <w:color w:val="auto"/>
          <w:spacing w:val="0"/>
          <w:sz w:val="28"/>
          <w:highlight w:val="none"/>
          <w:lang w:eastAsia="zh-CN"/>
        </w:rPr>
        <w:t>】</w:t>
      </w:r>
    </w:p>
    <w:p w14:paraId="2256ADA1">
      <w:pPr>
        <w:widowControl w:val="0"/>
        <w:shd w:val="clear"/>
        <w:overflowPunct/>
        <w:topLinePunct w:val="0"/>
        <w:bidi w:val="0"/>
        <w:jc w:val="both"/>
        <w:rPr>
          <w:rFonts w:hint="eastAsia" w:ascii="宋体" w:hAnsi="宋体"/>
          <w:b/>
          <w:caps w:val="0"/>
          <w:color w:val="auto"/>
          <w:spacing w:val="0"/>
          <w:sz w:val="28"/>
          <w:highlight w:val="none"/>
          <w:lang w:eastAsia="zh-CN"/>
        </w:rPr>
      </w:pPr>
      <w:r>
        <w:rPr>
          <w:rFonts w:hint="eastAsia" w:ascii="宋体" w:hAnsi="宋体"/>
          <w:b/>
          <w:caps w:val="0"/>
          <w:color w:val="auto"/>
          <w:spacing w:val="0"/>
          <w:sz w:val="28"/>
          <w:highlight w:val="none"/>
        </w:rPr>
        <w:t>项目编号：</w:t>
      </w:r>
      <w:r>
        <w:rPr>
          <w:rFonts w:hint="eastAsia" w:ascii="宋体" w:hAnsi="宋体"/>
          <w:b/>
          <w:caps w:val="0"/>
          <w:color w:val="auto"/>
          <w:spacing w:val="0"/>
          <w:sz w:val="28"/>
          <w:highlight w:val="none"/>
          <w:lang w:eastAsia="zh-CN"/>
        </w:rPr>
        <w:t>ZYTC-ZB-20260302</w:t>
      </w:r>
    </w:p>
    <w:p w14:paraId="27251079">
      <w:pPr>
        <w:pStyle w:val="16"/>
        <w:widowControl w:val="0"/>
        <w:shd w:val="clear"/>
        <w:overflowPunct/>
        <w:topLinePunct w:val="0"/>
        <w:bidi w:val="0"/>
        <w:rPr>
          <w:rFonts w:hint="eastAsia"/>
          <w:color w:val="auto"/>
        </w:rPr>
      </w:pPr>
    </w:p>
    <w:p w14:paraId="41AF4DD8">
      <w:pPr>
        <w:widowControl w:val="0"/>
        <w:shd w:val="clear"/>
        <w:overflowPunct/>
        <w:topLinePunct w:val="0"/>
        <w:bidi w:val="0"/>
        <w:jc w:val="center"/>
        <w:rPr>
          <w:rFonts w:hint="eastAsia" w:ascii="宋体" w:hAnsi="宋体"/>
          <w:b/>
          <w:caps w:val="0"/>
          <w:color w:val="auto"/>
          <w:spacing w:val="0"/>
          <w:sz w:val="52"/>
          <w:szCs w:val="52"/>
          <w:highlight w:val="none"/>
          <w:lang w:eastAsia="zh-CN"/>
        </w:rPr>
      </w:pPr>
    </w:p>
    <w:p w14:paraId="2C74BB63">
      <w:pPr>
        <w:widowControl w:val="0"/>
        <w:shd w:val="clear"/>
        <w:overflowPunct/>
        <w:topLinePunct w:val="0"/>
        <w:bidi w:val="0"/>
        <w:jc w:val="center"/>
        <w:rPr>
          <w:rFonts w:hint="eastAsia" w:ascii="宋体" w:hAnsi="宋体" w:eastAsia="宋体"/>
          <w:b/>
          <w:caps w:val="0"/>
          <w:color w:val="auto"/>
          <w:spacing w:val="0"/>
          <w:sz w:val="60"/>
          <w:szCs w:val="60"/>
          <w:highlight w:val="none"/>
          <w:lang w:eastAsia="zh-CN"/>
        </w:rPr>
      </w:pPr>
      <w:r>
        <w:rPr>
          <w:rFonts w:hint="eastAsia" w:ascii="宋体" w:hAnsi="宋体"/>
          <w:b/>
          <w:caps w:val="0"/>
          <w:color w:val="auto"/>
          <w:spacing w:val="0"/>
          <w:sz w:val="52"/>
          <w:szCs w:val="52"/>
          <w:highlight w:val="none"/>
          <w:lang w:eastAsia="zh-CN"/>
        </w:rPr>
        <w:t>岚皋县蔺东公路（竹林段）洒水降尘项目</w:t>
      </w:r>
    </w:p>
    <w:p w14:paraId="742695E0">
      <w:pPr>
        <w:widowControl w:val="0"/>
        <w:shd w:val="clear"/>
        <w:overflowPunct/>
        <w:topLinePunct w:val="0"/>
        <w:bidi w:val="0"/>
        <w:jc w:val="both"/>
        <w:rPr>
          <w:rFonts w:hint="eastAsia" w:ascii="宋体" w:hAnsi="宋体"/>
          <w:b/>
          <w:caps w:val="0"/>
          <w:color w:val="auto"/>
          <w:spacing w:val="0"/>
          <w:sz w:val="36"/>
          <w:highlight w:val="none"/>
        </w:rPr>
      </w:pPr>
    </w:p>
    <w:p w14:paraId="5EABA73B">
      <w:pPr>
        <w:widowControl w:val="0"/>
        <w:shd w:val="clear"/>
        <w:overflowPunct/>
        <w:topLinePunct w:val="0"/>
        <w:bidi w:val="0"/>
        <w:jc w:val="center"/>
        <w:rPr>
          <w:rFonts w:hint="eastAsia" w:ascii="宋体" w:hAnsi="宋体"/>
          <w:b/>
          <w:caps w:val="0"/>
          <w:color w:val="auto"/>
          <w:spacing w:val="0"/>
          <w:sz w:val="52"/>
          <w:szCs w:val="36"/>
          <w:highlight w:val="none"/>
        </w:rPr>
      </w:pPr>
      <w:r>
        <w:rPr>
          <w:rFonts w:hint="eastAsia" w:ascii="宋体" w:hAnsi="宋体"/>
          <w:b/>
          <w:caps w:val="0"/>
          <w:color w:val="auto"/>
          <w:spacing w:val="0"/>
          <w:sz w:val="52"/>
          <w:szCs w:val="36"/>
          <w:highlight w:val="none"/>
        </w:rPr>
        <w:t>磋商响应文件</w:t>
      </w:r>
    </w:p>
    <w:p w14:paraId="09B9B8EA">
      <w:pPr>
        <w:widowControl w:val="0"/>
        <w:shd w:val="clear"/>
        <w:overflowPunct/>
        <w:topLinePunct w:val="0"/>
        <w:autoSpaceDE w:val="0"/>
        <w:autoSpaceDN w:val="0"/>
        <w:bidi w:val="0"/>
        <w:snapToGrid w:val="0"/>
        <w:spacing w:line="360" w:lineRule="auto"/>
        <w:rPr>
          <w:rFonts w:hint="eastAsia" w:ascii="宋体" w:hAnsi="宋体"/>
          <w:b/>
          <w:caps w:val="0"/>
          <w:color w:val="auto"/>
          <w:spacing w:val="0"/>
          <w:sz w:val="44"/>
          <w:szCs w:val="36"/>
          <w:highlight w:val="none"/>
        </w:rPr>
      </w:pPr>
    </w:p>
    <w:p w14:paraId="2F97E101">
      <w:pPr>
        <w:widowControl w:val="0"/>
        <w:shd w:val="clear"/>
        <w:overflowPunct/>
        <w:topLinePunct w:val="0"/>
        <w:bidi w:val="0"/>
        <w:spacing w:line="360" w:lineRule="auto"/>
        <w:rPr>
          <w:rFonts w:hint="eastAsia" w:ascii="宋体" w:hAnsi="宋体"/>
          <w:b/>
          <w:caps w:val="0"/>
          <w:color w:val="auto"/>
          <w:spacing w:val="0"/>
          <w:sz w:val="30"/>
          <w:highlight w:val="none"/>
        </w:rPr>
      </w:pPr>
    </w:p>
    <w:p w14:paraId="65014819">
      <w:pPr>
        <w:widowControl w:val="0"/>
        <w:shd w:val="clear"/>
        <w:overflowPunct/>
        <w:topLinePunct w:val="0"/>
        <w:bidi w:val="0"/>
        <w:spacing w:line="360" w:lineRule="auto"/>
        <w:rPr>
          <w:rFonts w:hint="eastAsia" w:ascii="宋体" w:hAnsi="宋体"/>
          <w:b/>
          <w:caps w:val="0"/>
          <w:color w:val="auto"/>
          <w:spacing w:val="0"/>
          <w:sz w:val="30"/>
          <w:highlight w:val="none"/>
        </w:rPr>
      </w:pPr>
    </w:p>
    <w:p w14:paraId="3D55D623">
      <w:pPr>
        <w:widowControl w:val="0"/>
        <w:shd w:val="clear"/>
        <w:overflowPunct/>
        <w:topLinePunct w:val="0"/>
        <w:bidi w:val="0"/>
        <w:jc w:val="both"/>
        <w:rPr>
          <w:rFonts w:hint="eastAsia"/>
          <w:b/>
          <w:caps w:val="0"/>
          <w:color w:val="auto"/>
          <w:spacing w:val="0"/>
          <w:sz w:val="48"/>
          <w:szCs w:val="48"/>
          <w:highlight w:val="none"/>
        </w:rPr>
      </w:pPr>
    </w:p>
    <w:p w14:paraId="430834A2">
      <w:pPr>
        <w:widowControl w:val="0"/>
        <w:shd w:val="clear"/>
        <w:overflowPunct/>
        <w:topLinePunct w:val="0"/>
        <w:bidi w:val="0"/>
        <w:jc w:val="both"/>
        <w:rPr>
          <w:rFonts w:hint="eastAsia"/>
          <w:b/>
          <w:caps w:val="0"/>
          <w:color w:val="auto"/>
          <w:spacing w:val="0"/>
          <w:sz w:val="48"/>
          <w:szCs w:val="48"/>
          <w:highlight w:val="none"/>
        </w:rPr>
      </w:pPr>
    </w:p>
    <w:p w14:paraId="2B7A1566">
      <w:pPr>
        <w:widowControl w:val="0"/>
        <w:shd w:val="clear"/>
        <w:overflowPunct/>
        <w:topLinePunct w:val="0"/>
        <w:bidi w:val="0"/>
        <w:jc w:val="left"/>
        <w:rPr>
          <w:rFonts w:hint="eastAsia" w:ascii="宋体" w:hAnsi="宋体"/>
          <w:b/>
          <w:caps w:val="0"/>
          <w:color w:val="auto"/>
          <w:spacing w:val="0"/>
          <w:sz w:val="30"/>
          <w:highlight w:val="none"/>
        </w:rPr>
      </w:pPr>
    </w:p>
    <w:p w14:paraId="5D416F5D">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供应商名称：</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（盖章）</w:t>
      </w:r>
    </w:p>
    <w:p w14:paraId="09C6D39D">
      <w:pPr>
        <w:widowControl w:val="0"/>
        <w:shd w:val="clear"/>
        <w:overflowPunct/>
        <w:topLinePunct w:val="0"/>
        <w:bidi w:val="0"/>
        <w:spacing w:line="360" w:lineRule="auto"/>
        <w:ind w:firstLine="1242" w:firstLineChars="414"/>
        <w:rPr>
          <w:rFonts w:hint="eastAsia" w:ascii="宋体" w:hAnsi="宋体" w:eastAsia="宋体"/>
          <w:caps w:val="0"/>
          <w:color w:val="auto"/>
          <w:spacing w:val="0"/>
          <w:sz w:val="30"/>
          <w:highlight w:val="none"/>
          <w:lang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邮编：</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p>
    <w:p w14:paraId="1514EEE1">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法定代表人：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r>
        <w:rPr>
          <w:rFonts w:hint="eastAsia" w:ascii="宋体" w:hAnsi="宋体"/>
          <w:caps w:val="0"/>
          <w:color w:val="auto"/>
          <w:spacing w:val="0"/>
          <w:sz w:val="30"/>
          <w:highlight w:val="none"/>
          <w:lang w:val="en-US" w:eastAsia="zh-CN"/>
        </w:rPr>
        <w:t>或盖章</w:t>
      </w:r>
      <w:r>
        <w:rPr>
          <w:rFonts w:hint="eastAsia" w:ascii="宋体" w:hAnsi="宋体"/>
          <w:caps w:val="0"/>
          <w:color w:val="auto"/>
          <w:spacing w:val="0"/>
          <w:sz w:val="30"/>
          <w:highlight w:val="none"/>
        </w:rPr>
        <w:t>）</w:t>
      </w:r>
    </w:p>
    <w:p w14:paraId="02E5DEE0">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委托代理人：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p>
    <w:p w14:paraId="4FDFA010">
      <w:pPr>
        <w:widowControl w:val="0"/>
        <w:shd w:val="clear"/>
        <w:overflowPunct/>
        <w:topLinePunct w:val="0"/>
        <w:bidi w:val="0"/>
        <w:spacing w:line="360" w:lineRule="auto"/>
        <w:ind w:firstLine="1242" w:firstLineChars="414"/>
        <w:jc w:val="left"/>
        <w:rPr>
          <w:rFonts w:hint="default" w:ascii="宋体" w:hAnsi="宋体" w:eastAsia="宋体"/>
          <w:caps w:val="0"/>
          <w:color w:val="auto"/>
          <w:spacing w:val="0"/>
          <w:sz w:val="30"/>
          <w:highlight w:val="none"/>
          <w:u w:val="single"/>
          <w:lang w:val="en-US"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p>
    <w:p w14:paraId="065C9EE2">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日    期：</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年</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月</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日</w:t>
      </w:r>
    </w:p>
    <w:p w14:paraId="517F609F">
      <w:pPr>
        <w:widowControl w:val="0"/>
        <w:shd w:val="clear"/>
        <w:overflowPunct/>
        <w:topLinePunct w:val="0"/>
        <w:bidi w:val="0"/>
        <w:rPr>
          <w:rFonts w:hint="eastAsia"/>
          <w:b/>
          <w:caps w:val="0"/>
          <w:color w:val="auto"/>
          <w:spacing w:val="0"/>
          <w:sz w:val="48"/>
          <w:szCs w:val="48"/>
          <w:highlight w:val="none"/>
        </w:rPr>
      </w:pPr>
      <w:r>
        <w:rPr>
          <w:rFonts w:hint="eastAsia"/>
          <w:b/>
          <w:caps w:val="0"/>
          <w:color w:val="auto"/>
          <w:spacing w:val="0"/>
          <w:sz w:val="48"/>
          <w:szCs w:val="48"/>
          <w:highlight w:val="none"/>
        </w:rPr>
        <w:br w:type="page"/>
      </w:r>
    </w:p>
    <w:p w14:paraId="4CEF2363">
      <w:pPr>
        <w:widowControl w:val="0"/>
        <w:shd w:val="clear"/>
        <w:overflowPunct/>
        <w:topLinePunct w:val="0"/>
        <w:bidi w:val="0"/>
        <w:jc w:val="center"/>
        <w:rPr>
          <w:b/>
          <w:caps w:val="0"/>
          <w:color w:val="auto"/>
          <w:spacing w:val="0"/>
          <w:sz w:val="48"/>
          <w:szCs w:val="48"/>
          <w:highlight w:val="none"/>
        </w:rPr>
      </w:pPr>
      <w:r>
        <w:rPr>
          <w:rFonts w:hint="eastAsia"/>
          <w:b/>
          <w:caps w:val="0"/>
          <w:color w:val="auto"/>
          <w:spacing w:val="0"/>
          <w:sz w:val="48"/>
          <w:szCs w:val="48"/>
          <w:highlight w:val="none"/>
        </w:rPr>
        <w:t>目</w:t>
      </w:r>
      <w:r>
        <w:rPr>
          <w:b/>
          <w:caps w:val="0"/>
          <w:color w:val="auto"/>
          <w:spacing w:val="0"/>
          <w:sz w:val="48"/>
          <w:szCs w:val="48"/>
          <w:highlight w:val="none"/>
        </w:rPr>
        <w:t xml:space="preserve">   </w:t>
      </w:r>
      <w:r>
        <w:rPr>
          <w:rFonts w:hint="eastAsia"/>
          <w:b/>
          <w:caps w:val="0"/>
          <w:color w:val="auto"/>
          <w:spacing w:val="0"/>
          <w:sz w:val="48"/>
          <w:szCs w:val="48"/>
          <w:highlight w:val="none"/>
        </w:rPr>
        <w:t>录</w:t>
      </w:r>
    </w:p>
    <w:p w14:paraId="27886B79">
      <w:pPr>
        <w:widowControl w:val="0"/>
        <w:shd w:val="clear"/>
        <w:overflowPunct/>
        <w:topLinePunct w:val="0"/>
        <w:bidi w:val="0"/>
        <w:spacing w:line="360" w:lineRule="auto"/>
        <w:ind w:firstLine="450"/>
        <w:rPr>
          <w:rFonts w:hint="eastAsia" w:ascii="宋体" w:hAnsi="宋体"/>
          <w:caps w:val="0"/>
          <w:color w:val="auto"/>
          <w:spacing w:val="0"/>
          <w:sz w:val="30"/>
          <w:szCs w:val="22"/>
          <w:highlight w:val="none"/>
        </w:rPr>
      </w:pPr>
    </w:p>
    <w:p w14:paraId="2AE51384">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第一章   磋商响应函</w:t>
      </w:r>
    </w:p>
    <w:p w14:paraId="31542805">
      <w:pPr>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第二</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磋商响应一览表</w:t>
      </w:r>
    </w:p>
    <w:p w14:paraId="132BC619">
      <w:pPr>
        <w:pStyle w:val="23"/>
        <w:widowControl w:val="0"/>
        <w:shd w:val="clear"/>
        <w:overflowPunct/>
        <w:topLinePunct w:val="0"/>
        <w:bidi w:val="0"/>
        <w:snapToGrid w:val="0"/>
        <w:spacing w:line="480" w:lineRule="auto"/>
        <w:ind w:firstLine="1827" w:firstLineChars="650"/>
        <w:jc w:val="left"/>
        <w:rPr>
          <w:rFonts w:hint="eastAsia" w:ascii="宋体" w:hAnsi="宋体" w:eastAsia="宋体" w:cs="宋体"/>
          <w:b/>
          <w:caps w:val="0"/>
          <w:color w:val="auto"/>
          <w:spacing w:val="0"/>
          <w:sz w:val="28"/>
          <w:szCs w:val="28"/>
          <w:highlight w:val="none"/>
        </w:rPr>
      </w:pPr>
      <w:r>
        <w:rPr>
          <w:rFonts w:hint="eastAsia" w:ascii="宋体" w:hAnsi="宋体" w:eastAsia="宋体" w:cs="宋体"/>
          <w:b/>
          <w:caps w:val="0"/>
          <w:color w:val="auto"/>
          <w:spacing w:val="0"/>
          <w:sz w:val="28"/>
          <w:szCs w:val="28"/>
          <w:highlight w:val="none"/>
        </w:rPr>
        <w:t>磋商响应分项报价表</w:t>
      </w:r>
    </w:p>
    <w:p w14:paraId="3E09377E">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 xml:space="preserve">第三章   </w:t>
      </w:r>
      <w:r>
        <w:rPr>
          <w:rFonts w:hint="eastAsia" w:ascii="宋体" w:hAnsi="宋体" w:eastAsia="宋体" w:cs="宋体"/>
          <w:b/>
          <w:caps w:val="0"/>
          <w:color w:val="auto"/>
          <w:spacing w:val="0"/>
          <w:sz w:val="28"/>
          <w:szCs w:val="28"/>
          <w:highlight w:val="none"/>
        </w:rPr>
        <w:t>法定代表人证明书及授权委托书</w:t>
      </w:r>
    </w:p>
    <w:p w14:paraId="2A5A8C32">
      <w:pPr>
        <w:pStyle w:val="23"/>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rPr>
      </w:pPr>
      <w:r>
        <w:rPr>
          <w:rFonts w:hint="eastAsia" w:hAnsi="宋体" w:cs="宋体"/>
          <w:b/>
          <w:bCs/>
          <w:caps w:val="0"/>
          <w:color w:val="auto"/>
          <w:spacing w:val="0"/>
          <w:sz w:val="28"/>
          <w:szCs w:val="28"/>
          <w:highlight w:val="none"/>
          <w:lang w:val="en-US" w:eastAsia="zh-CN"/>
        </w:rPr>
        <w:t xml:space="preserve">第四章   </w:t>
      </w:r>
      <w:r>
        <w:rPr>
          <w:rFonts w:hint="eastAsia" w:ascii="宋体" w:hAnsi="宋体" w:eastAsia="宋体" w:cs="宋体"/>
          <w:b/>
          <w:bCs/>
          <w:caps w:val="0"/>
          <w:color w:val="auto"/>
          <w:spacing w:val="0"/>
          <w:sz w:val="28"/>
          <w:szCs w:val="28"/>
          <w:highlight w:val="none"/>
          <w:lang w:val="en-US"/>
        </w:rPr>
        <w:t>商务响应偏离表</w:t>
      </w:r>
    </w:p>
    <w:p w14:paraId="1E065632">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w:t>
      </w:r>
      <w:r>
        <w:rPr>
          <w:rFonts w:hint="eastAsia" w:hAnsi="宋体" w:cs="宋体"/>
          <w:b/>
          <w:caps w:val="0"/>
          <w:color w:val="auto"/>
          <w:spacing w:val="0"/>
          <w:sz w:val="28"/>
          <w:szCs w:val="28"/>
          <w:highlight w:val="none"/>
          <w:lang w:val="en-US" w:eastAsia="zh-CN"/>
        </w:rPr>
        <w:t>五</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无重大违法记录声明</w:t>
      </w:r>
    </w:p>
    <w:p w14:paraId="25CBE0E1">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hAnsi="宋体" w:cs="宋体"/>
          <w:b/>
          <w:bCs/>
          <w:caps w:val="0"/>
          <w:color w:val="auto"/>
          <w:spacing w:val="0"/>
          <w:sz w:val="28"/>
          <w:szCs w:val="28"/>
          <w:highlight w:val="none"/>
          <w:lang w:val="en-US" w:eastAsia="zh-CN"/>
        </w:rPr>
        <w:t>六</w:t>
      </w:r>
      <w:r>
        <w:rPr>
          <w:rFonts w:hint="eastAsia" w:ascii="宋体" w:hAnsi="宋体" w:eastAsia="宋体" w:cs="宋体"/>
          <w:b/>
          <w:bCs/>
          <w:caps w:val="0"/>
          <w:color w:val="auto"/>
          <w:spacing w:val="0"/>
          <w:sz w:val="28"/>
          <w:szCs w:val="28"/>
          <w:highlight w:val="none"/>
        </w:rPr>
        <w:t xml:space="preserve">章   </w:t>
      </w:r>
      <w:r>
        <w:rPr>
          <w:rFonts w:hint="eastAsia" w:hAnsi="宋体" w:eastAsia="宋体" w:cs="宋体"/>
          <w:b/>
          <w:bCs/>
          <w:caps w:val="0"/>
          <w:color w:val="auto"/>
          <w:spacing w:val="0"/>
          <w:sz w:val="28"/>
          <w:szCs w:val="28"/>
          <w:highlight w:val="none"/>
          <w:lang w:eastAsia="zh-CN"/>
        </w:rPr>
        <w:t>供应商资格证明文件</w:t>
      </w:r>
    </w:p>
    <w:p w14:paraId="45674BBB">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w:t>
      </w:r>
      <w:r>
        <w:rPr>
          <w:rFonts w:hint="eastAsia" w:hAnsi="宋体" w:cs="宋体"/>
          <w:b/>
          <w:caps w:val="0"/>
          <w:color w:val="auto"/>
          <w:spacing w:val="0"/>
          <w:sz w:val="28"/>
          <w:szCs w:val="28"/>
          <w:highlight w:val="none"/>
          <w:lang w:val="en-US" w:eastAsia="zh-CN"/>
        </w:rPr>
        <w:t>七</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磋商产品及其技术方案</w:t>
      </w:r>
    </w:p>
    <w:p w14:paraId="271ABB37">
      <w:pPr>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cs="宋体"/>
          <w:b/>
          <w:bCs/>
          <w:caps w:val="0"/>
          <w:color w:val="auto"/>
          <w:spacing w:val="0"/>
          <w:sz w:val="28"/>
          <w:szCs w:val="28"/>
          <w:highlight w:val="none"/>
          <w:lang w:val="en-US" w:eastAsia="zh-CN"/>
        </w:rPr>
        <w:t>八</w:t>
      </w:r>
      <w:r>
        <w:rPr>
          <w:rFonts w:hint="eastAsia" w:ascii="宋体" w:hAnsi="宋体" w:eastAsia="宋体" w:cs="宋体"/>
          <w:b/>
          <w:bCs/>
          <w:caps w:val="0"/>
          <w:color w:val="auto"/>
          <w:spacing w:val="0"/>
          <w:sz w:val="28"/>
          <w:szCs w:val="28"/>
          <w:highlight w:val="none"/>
        </w:rPr>
        <w:t xml:space="preserve">章   </w:t>
      </w:r>
      <w:r>
        <w:rPr>
          <w:rFonts w:hint="eastAsia" w:ascii="宋体" w:hAnsi="宋体" w:cs="宋体"/>
          <w:b/>
          <w:bCs/>
          <w:caps w:val="0"/>
          <w:color w:val="auto"/>
          <w:spacing w:val="0"/>
          <w:sz w:val="28"/>
          <w:szCs w:val="28"/>
          <w:highlight w:val="none"/>
          <w:lang w:val="en-US" w:eastAsia="zh-CN"/>
        </w:rPr>
        <w:t>供应商服务承诺</w:t>
      </w:r>
    </w:p>
    <w:p w14:paraId="74260103">
      <w:pPr>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cs="宋体"/>
          <w:b/>
          <w:bCs/>
          <w:caps w:val="0"/>
          <w:color w:val="auto"/>
          <w:spacing w:val="0"/>
          <w:sz w:val="28"/>
          <w:szCs w:val="28"/>
          <w:highlight w:val="none"/>
          <w:lang w:val="en-US" w:eastAsia="zh-CN"/>
        </w:rPr>
        <w:t>九</w:t>
      </w:r>
      <w:r>
        <w:rPr>
          <w:rFonts w:hint="eastAsia" w:ascii="宋体" w:hAnsi="宋体" w:eastAsia="宋体" w:cs="宋体"/>
          <w:b/>
          <w:bCs/>
          <w:caps w:val="0"/>
          <w:color w:val="auto"/>
          <w:spacing w:val="0"/>
          <w:sz w:val="28"/>
          <w:szCs w:val="28"/>
          <w:highlight w:val="none"/>
        </w:rPr>
        <w:t>章   供应商认为有必要说明的其他问题</w:t>
      </w:r>
    </w:p>
    <w:p w14:paraId="2570B388">
      <w:pPr>
        <w:widowControl w:val="0"/>
        <w:shd w:val="clear"/>
        <w:overflowPunct/>
        <w:topLinePunct w:val="0"/>
        <w:bidi w:val="0"/>
        <w:snapToGrid w:val="0"/>
        <w:spacing w:line="480" w:lineRule="auto"/>
        <w:ind w:firstLine="562" w:firstLineChars="200"/>
        <w:jc w:val="left"/>
        <w:rPr>
          <w:rFonts w:hint="default" w:eastAsia="宋体"/>
          <w:caps w:val="0"/>
          <w:color w:val="auto"/>
          <w:spacing w:val="0"/>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cs="宋体"/>
          <w:b/>
          <w:bCs/>
          <w:caps w:val="0"/>
          <w:color w:val="auto"/>
          <w:spacing w:val="0"/>
          <w:sz w:val="28"/>
          <w:szCs w:val="28"/>
          <w:highlight w:val="none"/>
          <w:lang w:val="en-US" w:eastAsia="zh-CN"/>
        </w:rPr>
        <w:t>十</w:t>
      </w:r>
      <w:r>
        <w:rPr>
          <w:rFonts w:hint="eastAsia" w:ascii="宋体" w:hAnsi="宋体" w:eastAsia="宋体" w:cs="宋体"/>
          <w:b/>
          <w:bCs/>
          <w:caps w:val="0"/>
          <w:color w:val="auto"/>
          <w:spacing w:val="0"/>
          <w:sz w:val="28"/>
          <w:szCs w:val="28"/>
          <w:highlight w:val="none"/>
        </w:rPr>
        <w:t>章   供应商承诺书</w:t>
      </w:r>
    </w:p>
    <w:p w14:paraId="211733D2">
      <w:pPr>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eastAsia="宋体" w:cs="宋体"/>
          <w:b/>
          <w:bCs/>
          <w:caps w:val="0"/>
          <w:color w:val="auto"/>
          <w:spacing w:val="0"/>
          <w:sz w:val="28"/>
          <w:szCs w:val="28"/>
          <w:highlight w:val="none"/>
          <w:lang w:eastAsia="zh-CN"/>
        </w:rPr>
        <w:t>十</w:t>
      </w:r>
      <w:r>
        <w:rPr>
          <w:rFonts w:hint="eastAsia" w:ascii="宋体" w:hAnsi="宋体" w:cs="宋体"/>
          <w:b/>
          <w:bCs/>
          <w:caps w:val="0"/>
          <w:color w:val="auto"/>
          <w:spacing w:val="0"/>
          <w:sz w:val="28"/>
          <w:szCs w:val="28"/>
          <w:highlight w:val="none"/>
          <w:lang w:val="en-US" w:eastAsia="zh-CN"/>
        </w:rPr>
        <w:t>一</w:t>
      </w:r>
      <w:r>
        <w:rPr>
          <w:rFonts w:hint="eastAsia" w:ascii="宋体" w:hAnsi="宋体" w:eastAsia="宋体" w:cs="宋体"/>
          <w:b/>
          <w:bCs/>
          <w:caps w:val="0"/>
          <w:color w:val="auto"/>
          <w:spacing w:val="0"/>
          <w:sz w:val="28"/>
          <w:szCs w:val="28"/>
          <w:highlight w:val="none"/>
        </w:rPr>
        <w:t xml:space="preserve">章   </w:t>
      </w:r>
      <w:r>
        <w:rPr>
          <w:rFonts w:hint="eastAsia" w:ascii="宋体" w:hAnsi="宋体" w:eastAsia="宋体" w:cs="宋体"/>
          <w:b/>
          <w:bCs/>
          <w:caps w:val="0"/>
          <w:color w:val="auto"/>
          <w:spacing w:val="0"/>
          <w:sz w:val="28"/>
          <w:szCs w:val="28"/>
          <w:highlight w:val="none"/>
          <w:lang w:eastAsia="zh-CN"/>
        </w:rPr>
        <w:t>供应商业绩</w:t>
      </w:r>
    </w:p>
    <w:p w14:paraId="1B7AC48F">
      <w:pPr>
        <w:pageBreakBefore/>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83" w:name="_Toc2536"/>
      <w:bookmarkStart w:id="84" w:name="_Toc16706"/>
      <w:bookmarkStart w:id="85" w:name="_Toc26307"/>
      <w:r>
        <w:rPr>
          <w:rFonts w:hint="eastAsia" w:ascii="宋体" w:hAnsi="宋体" w:eastAsia="宋体" w:cs="宋体"/>
          <w:b/>
          <w:bCs/>
          <w:caps w:val="0"/>
          <w:color w:val="auto"/>
          <w:spacing w:val="0"/>
          <w:kern w:val="2"/>
          <w:sz w:val="32"/>
          <w:szCs w:val="32"/>
          <w:highlight w:val="none"/>
        </w:rPr>
        <w:t>第一章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w:t>
      </w:r>
      <w:r>
        <w:rPr>
          <w:rFonts w:hint="eastAsia" w:ascii="宋体" w:hAnsi="宋体" w:eastAsia="宋体" w:cs="宋体"/>
          <w:b/>
          <w:bCs/>
          <w:caps w:val="0"/>
          <w:color w:val="auto"/>
          <w:spacing w:val="0"/>
          <w:kern w:val="2"/>
          <w:sz w:val="32"/>
          <w:szCs w:val="32"/>
          <w:highlight w:val="none"/>
          <w:lang w:eastAsia="zh-CN"/>
        </w:rPr>
        <w:t>响应</w:t>
      </w:r>
      <w:r>
        <w:rPr>
          <w:rFonts w:hint="eastAsia" w:ascii="宋体" w:hAnsi="宋体" w:eastAsia="宋体" w:cs="宋体"/>
          <w:b/>
          <w:bCs/>
          <w:caps w:val="0"/>
          <w:color w:val="auto"/>
          <w:spacing w:val="0"/>
          <w:kern w:val="2"/>
          <w:sz w:val="32"/>
          <w:szCs w:val="32"/>
          <w:highlight w:val="none"/>
        </w:rPr>
        <w:t>函</w:t>
      </w:r>
      <w:bookmarkEnd w:id="83"/>
      <w:bookmarkEnd w:id="84"/>
      <w:bookmarkEnd w:id="85"/>
    </w:p>
    <w:p w14:paraId="5B838013">
      <w:pPr>
        <w:widowControl w:val="0"/>
        <w:shd w:val="clear"/>
        <w:overflowPunct/>
        <w:topLinePunct w:val="0"/>
        <w:autoSpaceDE w:val="0"/>
        <w:autoSpaceDN w:val="0"/>
        <w:bidi w:val="0"/>
        <w:spacing w:line="480" w:lineRule="auto"/>
        <w:rPr>
          <w:rFonts w:hint="default" w:ascii="宋体" w:hAnsi="宋体" w:eastAsia="宋体" w:cs="宋体"/>
          <w:b/>
          <w:bCs/>
          <w:caps w:val="0"/>
          <w:color w:val="auto"/>
          <w:spacing w:val="0"/>
          <w:kern w:val="2"/>
          <w:sz w:val="24"/>
          <w:szCs w:val="24"/>
          <w:highlight w:val="none"/>
          <w:u w:val="singl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致：</w:t>
      </w:r>
      <w:r>
        <w:rPr>
          <w:rFonts w:hint="eastAsia" w:ascii="宋体" w:hAnsi="宋体" w:eastAsia="宋体" w:cs="宋体"/>
          <w:b/>
          <w:bCs/>
          <w:caps w:val="0"/>
          <w:color w:val="auto"/>
          <w:spacing w:val="0"/>
          <w:kern w:val="2"/>
          <w:sz w:val="24"/>
          <w:szCs w:val="24"/>
          <w:highlight w:val="none"/>
          <w:u w:val="single"/>
          <w:lang w:val="en-US" w:eastAsia="zh-CN" w:bidi="ar-SA"/>
        </w:rPr>
        <w:t xml:space="preserve"> </w:t>
      </w:r>
      <w:r>
        <w:rPr>
          <w:rFonts w:hint="eastAsia" w:ascii="宋体" w:hAnsi="宋体"/>
          <w:b/>
          <w:caps w:val="0"/>
          <w:color w:val="auto"/>
          <w:spacing w:val="0"/>
          <w:sz w:val="24"/>
          <w:highlight w:val="none"/>
          <w:u w:val="single"/>
        </w:rPr>
        <w:t xml:space="preserve">                 </w:t>
      </w:r>
      <w:r>
        <w:rPr>
          <w:rFonts w:hint="eastAsia" w:ascii="宋体" w:hAnsi="宋体"/>
          <w:b/>
          <w:caps w:val="0"/>
          <w:color w:val="auto"/>
          <w:spacing w:val="0"/>
          <w:sz w:val="24"/>
          <w:highlight w:val="none"/>
        </w:rPr>
        <w:t xml:space="preserve"> （采购代理机构名称）</w:t>
      </w:r>
    </w:p>
    <w:p w14:paraId="4622A54D">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我方已仔细研究了</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项目名称)</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aps w:val="0"/>
          <w:color w:val="auto"/>
          <w:spacing w:val="0"/>
          <w:kern w:val="2"/>
          <w:sz w:val="24"/>
          <w:szCs w:val="24"/>
          <w:highlight w:val="none"/>
          <w:lang w:val="en-US" w:eastAsia="zh-CN" w:bidi="ar-SA"/>
        </w:rPr>
        <w:t>决定参加贵单位组织的本项目磋商。我方正式授权</w:t>
      </w:r>
      <w:r>
        <w:rPr>
          <w:rFonts w:hint="eastAsia" w:ascii="宋体" w:hAnsi="宋体" w:eastAsia="宋体" w:cs="宋体"/>
          <w:bCs/>
          <w:caps w:val="0"/>
          <w:color w:val="auto"/>
          <w:spacing w:val="0"/>
          <w:kern w:val="2"/>
          <w:sz w:val="24"/>
          <w:szCs w:val="24"/>
          <w:highlight w:val="none"/>
          <w:u w:val="single"/>
          <w:lang w:val="en-US" w:eastAsia="zh-CN" w:bidi="ar-SA"/>
        </w:rPr>
        <w:t>（姓名、职务）</w:t>
      </w:r>
      <w:r>
        <w:rPr>
          <w:rFonts w:hint="eastAsia" w:ascii="宋体" w:hAnsi="宋体" w:eastAsia="宋体" w:cs="宋体"/>
          <w:bCs/>
          <w:caps w:val="0"/>
          <w:color w:val="auto"/>
          <w:spacing w:val="0"/>
          <w:kern w:val="2"/>
          <w:sz w:val="24"/>
          <w:szCs w:val="24"/>
          <w:highlight w:val="none"/>
          <w:lang w:val="en-US" w:eastAsia="zh-CN" w:bidi="ar-SA"/>
        </w:rPr>
        <w:t xml:space="preserve">代表我方 </w:t>
      </w:r>
      <w:r>
        <w:rPr>
          <w:rFonts w:hint="eastAsia" w:ascii="宋体" w:hAnsi="宋体" w:eastAsia="宋体" w:cs="宋体"/>
          <w:bCs/>
          <w:caps w:val="0"/>
          <w:color w:val="auto"/>
          <w:spacing w:val="0"/>
          <w:kern w:val="2"/>
          <w:sz w:val="24"/>
          <w:szCs w:val="24"/>
          <w:highlight w:val="none"/>
          <w:u w:val="single"/>
          <w:lang w:val="en-US" w:eastAsia="zh-CN" w:bidi="ar-SA"/>
        </w:rPr>
        <w:t xml:space="preserve">             </w:t>
      </w:r>
      <w:r>
        <w:rPr>
          <w:rFonts w:hint="eastAsia" w:ascii="宋体" w:hAnsi="宋体" w:eastAsia="宋体" w:cs="宋体"/>
          <w:bCs/>
          <w:caps w:val="0"/>
          <w:color w:val="auto"/>
          <w:spacing w:val="0"/>
          <w:kern w:val="2"/>
          <w:sz w:val="24"/>
          <w:szCs w:val="24"/>
          <w:highlight w:val="none"/>
          <w:lang w:val="en-US" w:eastAsia="zh-CN" w:bidi="ar-SA"/>
        </w:rPr>
        <w:t>（供应商的名称）全权处理本项目磋商的有关事宜。</w:t>
      </w:r>
    </w:p>
    <w:p w14:paraId="06E09600">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一、我方提交竞争性磋商响应文件</w:t>
      </w:r>
      <w:r>
        <w:rPr>
          <w:rFonts w:hint="eastAsia" w:ascii="宋体" w:hAnsi="宋体" w:cs="宋体"/>
          <w:caps w:val="0"/>
          <w:color w:val="auto"/>
          <w:spacing w:val="0"/>
          <w:kern w:val="2"/>
          <w:sz w:val="24"/>
          <w:szCs w:val="24"/>
          <w:highlight w:val="none"/>
          <w:lang w:val="en-US" w:eastAsia="zh-CN" w:bidi="ar-SA"/>
        </w:rPr>
        <w:t>正本</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w:t>
      </w:r>
      <w:r>
        <w:rPr>
          <w:rFonts w:hint="eastAsia" w:ascii="宋体" w:hAnsi="宋体" w:cs="宋体"/>
          <w:caps w:val="0"/>
          <w:color w:val="auto"/>
          <w:spacing w:val="0"/>
          <w:kern w:val="2"/>
          <w:sz w:val="24"/>
          <w:szCs w:val="24"/>
          <w:highlight w:val="none"/>
          <w:lang w:val="en-US" w:eastAsia="zh-CN" w:bidi="ar-SA"/>
        </w:rPr>
        <w:t>副本</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w:t>
      </w:r>
      <w:r>
        <w:rPr>
          <w:rFonts w:hint="eastAsia" w:ascii="宋体" w:hAnsi="宋体" w:cs="宋体"/>
          <w:caps w:val="0"/>
          <w:color w:val="auto"/>
          <w:spacing w:val="0"/>
          <w:kern w:val="2"/>
          <w:sz w:val="24"/>
          <w:szCs w:val="24"/>
          <w:highlight w:val="none"/>
          <w:lang w:val="en-US" w:eastAsia="zh-CN" w:bidi="ar-SA"/>
        </w:rPr>
        <w:t>，</w:t>
      </w:r>
      <w:r>
        <w:rPr>
          <w:rFonts w:hint="eastAsia" w:ascii="宋体" w:hAnsi="宋体" w:eastAsia="宋体" w:cs="宋体"/>
          <w:caps w:val="0"/>
          <w:color w:val="auto"/>
          <w:spacing w:val="0"/>
          <w:kern w:val="2"/>
          <w:sz w:val="24"/>
          <w:szCs w:val="24"/>
          <w:highlight w:val="none"/>
          <w:lang w:val="en-US" w:eastAsia="zh-CN" w:bidi="ar-SA"/>
        </w:rPr>
        <w:t>电子响应文件</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份，并保证响应文件提供的数据和材料真实、准确。并愿意接受你方的授权代表进行调查，以审核我方提交的文件和资料。否则，愿承担《中华人民共和国政府采购法》第七十七条规定的法律责任。</w:t>
      </w:r>
    </w:p>
    <w:p w14:paraId="3F780400">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二、我方按磋商文件规定，磋商总报价为人民币大写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 xml:space="preserve"> （小写￥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w:t>
      </w:r>
    </w:p>
    <w:p w14:paraId="382EDFF4">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bCs/>
          <w:caps w:val="0"/>
          <w:color w:val="auto"/>
          <w:spacing w:val="0"/>
          <w:kern w:val="2"/>
          <w:sz w:val="24"/>
          <w:szCs w:val="24"/>
          <w:highlight w:val="none"/>
          <w:lang w:val="en-US" w:eastAsia="zh-CN" w:bidi="ar-SA"/>
        </w:rPr>
        <w:t>三、我方愿意按磋商文件规定的各项要求，向采购人提供所需的所有服务事项。</w:t>
      </w:r>
    </w:p>
    <w:p w14:paraId="58D53819">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w:t>
      </w:r>
      <w:r>
        <w:rPr>
          <w:rFonts w:hint="eastAsia" w:ascii="宋体" w:hAnsi="宋体" w:eastAsia="宋体" w:cs="宋体"/>
          <w:bCs/>
          <w:caps w:val="0"/>
          <w:color w:val="auto"/>
          <w:spacing w:val="0"/>
          <w:kern w:val="2"/>
          <w:sz w:val="24"/>
          <w:szCs w:val="24"/>
          <w:highlight w:val="none"/>
          <w:lang w:val="en-US" w:eastAsia="zh-CN" w:bidi="ar-SA"/>
        </w:rPr>
        <w:t>我方已仔细阅读了磋商文件的全部内容，并同意和放弃对磋商文件不明或误解而询问、质疑和投诉的权利。</w:t>
      </w:r>
    </w:p>
    <w:p w14:paraId="6356D46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五、我方承诺遵守《中华人民共和国政府采购法》及其实施条例的有关规定，保证在获得成交资格后：</w:t>
      </w:r>
    </w:p>
    <w:p w14:paraId="2BCFD9E7">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（1）按照磋商文件确定的事项签订政府采购合同，履行双方所签订的合同，并承担合同规定的责任和义务；</w:t>
      </w:r>
    </w:p>
    <w:p w14:paraId="77CAB8B3">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（2）磋商有效期自磋商截止之日</w:t>
      </w:r>
      <w:r>
        <w:rPr>
          <w:rFonts w:hint="eastAsia" w:ascii="宋体" w:hAnsi="宋体" w:eastAsia="宋体" w:cs="宋体"/>
          <w:caps w:val="0"/>
          <w:color w:val="auto"/>
          <w:spacing w:val="0"/>
          <w:kern w:val="2"/>
          <w:sz w:val="24"/>
          <w:szCs w:val="24"/>
          <w:highlight w:val="none"/>
          <w:u w:val="none"/>
          <w:lang w:val="en-US" w:eastAsia="zh-CN" w:bidi="ar-SA"/>
        </w:rPr>
        <w:t>起</w:t>
      </w:r>
      <w:r>
        <w:rPr>
          <w:rFonts w:hint="eastAsia" w:ascii="宋体" w:hAnsi="宋体" w:eastAsia="宋体" w:cs="宋体"/>
          <w:caps w:val="0"/>
          <w:color w:val="auto"/>
          <w:spacing w:val="0"/>
          <w:kern w:val="2"/>
          <w:sz w:val="24"/>
          <w:szCs w:val="24"/>
          <w:highlight w:val="none"/>
          <w:u w:val="single"/>
          <w:lang w:val="en-US" w:eastAsia="zh-CN" w:bidi="ar-SA"/>
        </w:rPr>
        <w:t xml:space="preserve">  90  </w:t>
      </w:r>
      <w:r>
        <w:rPr>
          <w:rFonts w:hint="eastAsia" w:ascii="宋体" w:hAnsi="宋体" w:eastAsia="宋体" w:cs="宋体"/>
          <w:caps w:val="0"/>
          <w:color w:val="auto"/>
          <w:spacing w:val="0"/>
          <w:kern w:val="2"/>
          <w:sz w:val="24"/>
          <w:szCs w:val="24"/>
          <w:highlight w:val="none"/>
          <w:lang w:val="en-US" w:eastAsia="zh-CN" w:bidi="ar-SA"/>
        </w:rPr>
        <w:t>日历天，若我方成交磋商有效期自动延长至合同履行完毕。</w:t>
      </w:r>
    </w:p>
    <w:p w14:paraId="02307CBC">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六、我方完全理解最低报价不是成交的唯一条件，并尊重磋商小组的评审结论和磋商结果。</w:t>
      </w:r>
    </w:p>
    <w:p w14:paraId="6CF0B2A7">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七、有关本项目的所有函电，请按下列地址联系：</w:t>
      </w:r>
    </w:p>
    <w:p w14:paraId="11D8A9B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供应商名称：                   （盖章）</w:t>
      </w:r>
    </w:p>
    <w:p w14:paraId="66D30B3D">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法定代表人或授权委托代表（签字或盖章）</w:t>
      </w:r>
      <w:r>
        <w:rPr>
          <w:rFonts w:hint="eastAsia" w:ascii="宋体" w:hAnsi="宋体" w:eastAsia="宋体" w:cs="宋体"/>
          <w:caps w:val="0"/>
          <w:color w:val="auto"/>
          <w:spacing w:val="0"/>
          <w:kern w:val="2"/>
          <w:sz w:val="24"/>
          <w:szCs w:val="24"/>
          <w:highlight w:val="none"/>
          <w:lang w:val="en-US" w:eastAsia="zh-CN" w:bidi="ar-SA"/>
        </w:rPr>
        <w:t>：</w:t>
      </w:r>
    </w:p>
    <w:p w14:paraId="19D3E74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通讯地址：</w:t>
      </w:r>
    </w:p>
    <w:p w14:paraId="618595E6">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邮政编码：</w:t>
      </w:r>
    </w:p>
    <w:p w14:paraId="34E7D58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联系电话：</w:t>
      </w:r>
    </w:p>
    <w:p w14:paraId="35817A0A">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电子邮箱</w:t>
      </w:r>
      <w:r>
        <w:rPr>
          <w:rFonts w:hint="eastAsia" w:ascii="宋体" w:hAnsi="宋体" w:eastAsia="宋体" w:cs="宋体"/>
          <w:caps w:val="0"/>
          <w:color w:val="auto"/>
          <w:spacing w:val="0"/>
          <w:kern w:val="2"/>
          <w:sz w:val="24"/>
          <w:szCs w:val="24"/>
          <w:highlight w:val="none"/>
          <w:lang w:val="en-US" w:eastAsia="zh-CN" w:bidi="ar-SA"/>
        </w:rPr>
        <w:t>：</w:t>
      </w:r>
    </w:p>
    <w:p w14:paraId="660E830E">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开户银行:</w:t>
      </w:r>
    </w:p>
    <w:p w14:paraId="7C9BC5D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帐    号：</w:t>
      </w:r>
    </w:p>
    <w:p w14:paraId="24504E0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w:t>
      </w:r>
      <w:r>
        <w:rPr>
          <w:rFonts w:hint="eastAsia" w:ascii="宋体" w:hAnsi="宋体" w:eastAsia="宋体" w:cs="宋体"/>
          <w:bCs/>
          <w:caps w:val="0"/>
          <w:color w:val="auto"/>
          <w:spacing w:val="0"/>
          <w:kern w:val="2"/>
          <w:sz w:val="24"/>
          <w:szCs w:val="24"/>
          <w:highlight w:val="none"/>
          <w:lang w:val="en-US" w:eastAsia="zh-CN" w:bidi="ar-SA"/>
        </w:rPr>
        <w:t xml:space="preserve">    期：</w:t>
      </w:r>
    </w:p>
    <w:p w14:paraId="09DE0E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86" w:name="_Toc11879"/>
      <w:bookmarkStart w:id="87" w:name="_Toc9893"/>
      <w:bookmarkStart w:id="88" w:name="_Toc28494"/>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第二章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磋商一览表</w:t>
      </w:r>
      <w:bookmarkEnd w:id="86"/>
      <w:bookmarkEnd w:id="87"/>
      <w:bookmarkEnd w:id="88"/>
    </w:p>
    <w:p w14:paraId="4590370B">
      <w:pPr>
        <w:widowControl w:val="0"/>
        <w:shd w:val="clear"/>
        <w:wordWrap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lang w:eastAsia="zh-CN"/>
        </w:rPr>
      </w:pPr>
      <w:r>
        <w:rPr>
          <w:rFonts w:hint="eastAsia" w:ascii="宋体" w:hAnsi="宋体" w:eastAsia="宋体" w:cs="宋体"/>
          <w:caps w:val="0"/>
          <w:color w:val="auto"/>
          <w:spacing w:val="0"/>
          <w:kern w:val="2"/>
          <w:sz w:val="24"/>
          <w:szCs w:val="24"/>
          <w:highlight w:val="none"/>
        </w:rPr>
        <w:t>项目名称：</w:t>
      </w:r>
      <w:r>
        <w:rPr>
          <w:rFonts w:hint="eastAsia" w:ascii="宋体" w:hAnsi="宋体" w:cs="宋体"/>
          <w:caps w:val="0"/>
          <w:color w:val="auto"/>
          <w:spacing w:val="0"/>
          <w:kern w:val="2"/>
          <w:sz w:val="24"/>
          <w:szCs w:val="24"/>
          <w:highlight w:val="none"/>
          <w:u w:val="single"/>
          <w:lang w:eastAsia="zh-CN"/>
        </w:rPr>
        <w:t>岚皋县蔺东公路（竹林段）洒水降尘项目</w:t>
      </w:r>
    </w:p>
    <w:p w14:paraId="016A1423">
      <w:pPr>
        <w:widowControl w:val="0"/>
        <w:shd w:val="clear"/>
        <w:overflowPunct/>
        <w:topLinePunct w:val="0"/>
        <w:bidi w:val="0"/>
        <w:spacing w:line="360" w:lineRule="auto"/>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项目编号：</w:t>
      </w:r>
      <w:r>
        <w:rPr>
          <w:rFonts w:hint="eastAsia" w:ascii="宋体" w:hAnsi="宋体" w:cs="宋体"/>
          <w:caps w:val="0"/>
          <w:color w:val="auto"/>
          <w:spacing w:val="0"/>
          <w:kern w:val="2"/>
          <w:sz w:val="24"/>
          <w:szCs w:val="24"/>
          <w:highlight w:val="none"/>
          <w:u w:val="single"/>
          <w:lang w:eastAsia="zh-CN"/>
        </w:rPr>
        <w:t>ZYTC-ZB-20260302</w:t>
      </w:r>
    </w:p>
    <w:p w14:paraId="2677573B">
      <w:pPr>
        <w:widowControl w:val="0"/>
        <w:shd w:val="clear"/>
        <w:kinsoku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单    位：元</w:t>
      </w:r>
    </w:p>
    <w:tbl>
      <w:tblPr>
        <w:tblStyle w:val="43"/>
        <w:tblpPr w:leftFromText="180" w:rightFromText="180" w:vertAnchor="text" w:horzAnchor="margin" w:tblpXSpec="center" w:tblpY="205"/>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04"/>
        <w:gridCol w:w="1596"/>
        <w:gridCol w:w="1556"/>
        <w:gridCol w:w="1387"/>
      </w:tblGrid>
      <w:tr w14:paraId="5ACF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2835" w:type="dxa"/>
            <w:tcBorders>
              <w:tl2br w:val="single" w:color="auto" w:sz="4" w:space="0"/>
            </w:tcBorders>
            <w:noWrap w:val="0"/>
            <w:vAlign w:val="top"/>
          </w:tcPr>
          <w:p w14:paraId="67D5531B">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53C9B615">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6A5F3273">
            <w:pPr>
              <w:widowControl w:val="0"/>
              <w:shd w:val="clear"/>
              <w:kinsoku w:val="0"/>
              <w:overflowPunct/>
              <w:topLinePunct w:val="0"/>
              <w:bidi w:val="0"/>
              <w:jc w:val="righ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报价内容</w:t>
            </w:r>
          </w:p>
          <w:p w14:paraId="6B7A8884">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7F13E5B7">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6DA86C42">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磋商内容</w:t>
            </w:r>
          </w:p>
        </w:tc>
        <w:tc>
          <w:tcPr>
            <w:tcW w:w="1704" w:type="dxa"/>
            <w:noWrap w:val="0"/>
            <w:vAlign w:val="center"/>
          </w:tcPr>
          <w:p w14:paraId="1EC97637">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磋商总报价</w:t>
            </w:r>
          </w:p>
          <w:p w14:paraId="6719531C">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（元）</w:t>
            </w:r>
          </w:p>
        </w:tc>
        <w:tc>
          <w:tcPr>
            <w:tcW w:w="1596" w:type="dxa"/>
            <w:noWrap w:val="0"/>
            <w:vAlign w:val="center"/>
          </w:tcPr>
          <w:p w14:paraId="379AF88E">
            <w:pPr>
              <w:shd w:val="clear" w:color="auto" w:fill="auto"/>
              <w:kinsoku w:val="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服务期</w:t>
            </w:r>
          </w:p>
          <w:p w14:paraId="16FF59B0">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月</w:t>
            </w:r>
            <w:r>
              <w:rPr>
                <w:rFonts w:hint="eastAsia" w:ascii="宋体" w:hAnsi="宋体" w:eastAsia="宋体" w:cs="宋体"/>
                <w:color w:val="auto"/>
                <w:kern w:val="2"/>
                <w:sz w:val="24"/>
                <w:szCs w:val="24"/>
                <w:highlight w:val="none"/>
                <w:lang w:eastAsia="zh-CN"/>
              </w:rPr>
              <w:t>）</w:t>
            </w:r>
          </w:p>
        </w:tc>
        <w:tc>
          <w:tcPr>
            <w:tcW w:w="1556" w:type="dxa"/>
            <w:noWrap w:val="0"/>
            <w:vAlign w:val="center"/>
          </w:tcPr>
          <w:p w14:paraId="6F28C3B2">
            <w:pPr>
              <w:shd w:val="clear" w:color="auto" w:fill="auto"/>
              <w:kinsoku w:val="0"/>
              <w:jc w:val="center"/>
              <w:rPr>
                <w:rFonts w:hint="eastAsia" w:ascii="宋体" w:hAnsi="宋体" w:eastAsia="宋体" w:cs="宋体"/>
                <w:caps w:val="0"/>
                <w:color w:val="FF0000"/>
                <w:spacing w:val="0"/>
                <w:kern w:val="2"/>
                <w:sz w:val="24"/>
                <w:szCs w:val="24"/>
                <w:highlight w:val="none"/>
                <w:lang w:eastAsia="zh-CN"/>
              </w:rPr>
            </w:pPr>
            <w:r>
              <w:rPr>
                <w:rFonts w:hint="eastAsia" w:ascii="宋体" w:hAnsi="宋体" w:eastAsia="宋体" w:cs="宋体"/>
                <w:color w:val="auto"/>
                <w:kern w:val="2"/>
                <w:sz w:val="24"/>
                <w:szCs w:val="24"/>
                <w:highlight w:val="none"/>
                <w:lang w:val="en-US" w:eastAsia="zh-CN"/>
              </w:rPr>
              <w:t>服务质量</w:t>
            </w:r>
          </w:p>
        </w:tc>
        <w:tc>
          <w:tcPr>
            <w:tcW w:w="1387" w:type="dxa"/>
            <w:noWrap w:val="0"/>
            <w:vAlign w:val="center"/>
          </w:tcPr>
          <w:p w14:paraId="1F9178E6">
            <w:pPr>
              <w:shd w:val="clear" w:color="auto" w:fill="auto"/>
              <w:kinsoku w:val="0"/>
              <w:jc w:val="center"/>
              <w:rPr>
                <w:rFonts w:hint="default" w:ascii="宋体" w:hAnsi="宋体" w:cs="宋体"/>
                <w:caps w:val="0"/>
                <w:color w:val="FF0000"/>
                <w:spacing w:val="0"/>
                <w:kern w:val="2"/>
                <w:sz w:val="24"/>
                <w:szCs w:val="24"/>
                <w:highlight w:val="none"/>
                <w:lang w:val="en-US" w:eastAsia="zh-CN"/>
              </w:rPr>
            </w:pPr>
            <w:r>
              <w:rPr>
                <w:rFonts w:hint="eastAsia" w:ascii="宋体" w:hAnsi="宋体" w:eastAsia="宋体" w:cs="宋体"/>
                <w:color w:val="auto"/>
                <w:kern w:val="2"/>
                <w:sz w:val="24"/>
                <w:szCs w:val="24"/>
                <w:highlight w:val="none"/>
                <w:lang w:eastAsia="zh-CN"/>
              </w:rPr>
              <w:t>备注</w:t>
            </w:r>
          </w:p>
        </w:tc>
      </w:tr>
      <w:tr w14:paraId="75F0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2835" w:type="dxa"/>
            <w:noWrap w:val="0"/>
            <w:vAlign w:val="center"/>
          </w:tcPr>
          <w:p w14:paraId="311862F8">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eastAsia="zh-CN"/>
              </w:rPr>
              <w:t>岚皋县蔺东公路（竹林段）洒水降尘项目</w:t>
            </w:r>
          </w:p>
        </w:tc>
        <w:tc>
          <w:tcPr>
            <w:tcW w:w="1704" w:type="dxa"/>
            <w:noWrap w:val="0"/>
            <w:vAlign w:val="center"/>
          </w:tcPr>
          <w:p w14:paraId="3B4D16BD">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596" w:type="dxa"/>
            <w:noWrap w:val="0"/>
            <w:vAlign w:val="center"/>
          </w:tcPr>
          <w:p w14:paraId="6A35689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556" w:type="dxa"/>
            <w:noWrap w:val="0"/>
            <w:vAlign w:val="center"/>
          </w:tcPr>
          <w:p w14:paraId="27CCC8F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387" w:type="dxa"/>
            <w:noWrap w:val="0"/>
            <w:vAlign w:val="center"/>
          </w:tcPr>
          <w:p w14:paraId="3A6486AD">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r>
    </w:tbl>
    <w:p w14:paraId="3F0FDDE9">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11001BF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96DEC6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09E02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557CA0F8">
      <w:pPr>
        <w:widowControl w:val="0"/>
        <w:shd w:val="clear"/>
        <w:overflowPunct/>
        <w:topLinePunct w:val="0"/>
        <w:bidi w:val="0"/>
        <w:ind w:firstLine="0"/>
        <w:jc w:val="center"/>
        <w:rPr>
          <w:rFonts w:hint="eastAsia" w:ascii="宋体" w:hAnsi="宋体" w:eastAsia="宋体" w:cs="宋体"/>
          <w:b/>
          <w:caps w:val="0"/>
          <w:color w:val="auto"/>
          <w:spacing w:val="0"/>
          <w:kern w:val="2"/>
          <w:sz w:val="28"/>
          <w:szCs w:val="28"/>
          <w:highlight w:val="none"/>
          <w:lang w:val="en-US" w:eastAsia="zh-CN" w:bidi="ar-SA"/>
        </w:rPr>
      </w:pPr>
      <w:r>
        <w:rPr>
          <w:rFonts w:hint="eastAsia" w:ascii="宋体" w:hAnsi="宋体" w:eastAsia="宋体" w:cs="宋体"/>
          <w:b/>
          <w:caps w:val="0"/>
          <w:color w:val="auto"/>
          <w:spacing w:val="0"/>
          <w:kern w:val="2"/>
          <w:sz w:val="24"/>
          <w:szCs w:val="24"/>
          <w:highlight w:val="none"/>
          <w:lang w:val="en-US" w:eastAsia="zh-CN" w:bidi="ar-SA"/>
        </w:rPr>
        <w:br w:type="page"/>
      </w:r>
      <w:r>
        <w:rPr>
          <w:rFonts w:hint="eastAsia" w:ascii="宋体" w:hAnsi="宋体" w:eastAsia="宋体" w:cs="宋体"/>
          <w:b/>
          <w:caps w:val="0"/>
          <w:color w:val="auto"/>
          <w:spacing w:val="0"/>
          <w:kern w:val="2"/>
          <w:sz w:val="28"/>
          <w:szCs w:val="28"/>
          <w:highlight w:val="none"/>
          <w:lang w:val="en-US" w:eastAsia="zh-CN" w:bidi="ar-SA"/>
        </w:rPr>
        <w:t>磋商响应分项报价表</w:t>
      </w:r>
    </w:p>
    <w:p w14:paraId="11782424">
      <w:pPr>
        <w:shd w:val="clear" w:color="auto" w:fill="auto"/>
        <w:adjustRightInd w:val="0"/>
        <w:snapToGrid w:val="0"/>
        <w:spacing w:line="480" w:lineRule="auto"/>
        <w:ind w:firstLine="723" w:firstLineChars="300"/>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按照电子版清单及项目编制说明</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14:paraId="4639BB8A">
      <w:pPr>
        <w:shd w:val="clear" w:color="auto" w:fill="auto"/>
        <w:spacing w:line="480" w:lineRule="auto"/>
        <w:ind w:firstLine="482" w:firstLineChars="200"/>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14:paraId="1A55F447">
      <w:pPr>
        <w:shd w:val="clear" w:color="auto" w:fill="auto"/>
        <w:spacing w:line="48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1.如果按单价计算的结果与总价不一致，以单价为准修正总价。</w:t>
      </w:r>
    </w:p>
    <w:p w14:paraId="10D92DAD">
      <w:pPr>
        <w:shd w:val="clear" w:color="auto" w:fill="auto"/>
        <w:spacing w:line="48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2.如果不提供详细分项报价将视为没有实质性响应竞争性磋商文件。</w:t>
      </w:r>
    </w:p>
    <w:p w14:paraId="533836CE">
      <w:pPr>
        <w:shd w:val="clear" w:color="auto" w:fill="auto"/>
        <w:spacing w:line="48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3.报价精确到小数点后两位。</w:t>
      </w:r>
    </w:p>
    <w:p w14:paraId="5BDF2AC1">
      <w:pPr>
        <w:widowControl w:val="0"/>
        <w:shd w:val="clear"/>
        <w:overflowPunct/>
        <w:topLinePunct w:val="0"/>
        <w:bidi w:val="0"/>
        <w:adjustRightInd w:val="0"/>
        <w:snapToGrid w:val="0"/>
        <w:spacing w:line="480" w:lineRule="auto"/>
        <w:jc w:val="left"/>
        <w:rPr>
          <w:rFonts w:hint="eastAsia" w:ascii="宋体" w:hAnsi="宋体" w:cs="宋体"/>
          <w:caps w:val="0"/>
          <w:color w:val="auto"/>
          <w:spacing w:val="0"/>
          <w:kern w:val="2"/>
          <w:sz w:val="24"/>
          <w:szCs w:val="24"/>
          <w:highlight w:val="none"/>
          <w:lang w:val="en-US" w:eastAsia="zh-CN"/>
        </w:rPr>
      </w:pPr>
    </w:p>
    <w:p w14:paraId="39CFFE01">
      <w:pPr>
        <w:widowControl w:val="0"/>
        <w:shd w:val="clear"/>
        <w:overflowPunct/>
        <w:topLinePunct w:val="0"/>
        <w:bidi w:val="0"/>
        <w:adjustRightInd w:val="0"/>
        <w:snapToGrid w:val="0"/>
        <w:spacing w:line="480" w:lineRule="auto"/>
        <w:jc w:val="left"/>
        <w:rPr>
          <w:rFonts w:hint="eastAsia"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供应商（单位名称及公章）：</w:t>
      </w:r>
    </w:p>
    <w:p w14:paraId="7321015F">
      <w:pPr>
        <w:widowControl w:val="0"/>
        <w:shd w:val="clear"/>
        <w:overflowPunct/>
        <w:topLinePunct w:val="0"/>
        <w:bidi w:val="0"/>
        <w:adjustRightInd w:val="0"/>
        <w:snapToGrid w:val="0"/>
        <w:spacing w:line="480" w:lineRule="auto"/>
        <w:jc w:val="left"/>
        <w:rPr>
          <w:rFonts w:hint="eastAsia"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p>
    <w:p w14:paraId="3297A8B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cs="宋体"/>
          <w:caps w:val="0"/>
          <w:color w:val="auto"/>
          <w:spacing w:val="0"/>
          <w:kern w:val="2"/>
          <w:sz w:val="24"/>
          <w:szCs w:val="24"/>
          <w:highlight w:val="none"/>
          <w:lang w:val="en-US" w:eastAsia="zh-CN"/>
        </w:rPr>
        <w:t xml:space="preserve">日    期：    </w:t>
      </w:r>
      <w:r>
        <w:rPr>
          <w:rFonts w:hint="eastAsia" w:ascii="宋体" w:hAnsi="宋体" w:eastAsia="宋体" w:cs="宋体"/>
          <w:caps w:val="0"/>
          <w:color w:val="auto"/>
          <w:spacing w:val="0"/>
          <w:kern w:val="2"/>
          <w:sz w:val="24"/>
          <w:szCs w:val="24"/>
          <w:highlight w:val="none"/>
        </w:rPr>
        <w:t>年   月   日</w:t>
      </w:r>
    </w:p>
    <w:p w14:paraId="29E9DA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cs="Courier New"/>
          <w:b/>
          <w:bCs/>
          <w:caps w:val="0"/>
          <w:color w:val="auto"/>
          <w:spacing w:val="0"/>
          <w:sz w:val="32"/>
          <w:szCs w:val="32"/>
          <w:highlight w:val="none"/>
        </w:rPr>
        <w:br w:type="page"/>
      </w:r>
      <w:bookmarkStart w:id="89" w:name="_Toc25722"/>
      <w:bookmarkStart w:id="90" w:name="_Toc24482"/>
      <w:r>
        <w:rPr>
          <w:rFonts w:hint="eastAsia" w:ascii="宋体" w:hAnsi="宋体" w:eastAsia="宋体" w:cs="宋体"/>
          <w:b/>
          <w:bCs/>
          <w:caps w:val="0"/>
          <w:color w:val="auto"/>
          <w:spacing w:val="0"/>
          <w:kern w:val="2"/>
          <w:sz w:val="32"/>
          <w:szCs w:val="32"/>
          <w:highlight w:val="none"/>
        </w:rPr>
        <w:t>第三章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法定代表人证明书及授权委托书</w:t>
      </w:r>
      <w:bookmarkEnd w:id="89"/>
      <w:bookmarkEnd w:id="90"/>
    </w:p>
    <w:p w14:paraId="007B414D">
      <w:pPr>
        <w:widowControl w:val="0"/>
        <w:shd w:val="clear"/>
        <w:overflowPunct/>
        <w:topLinePunct w:val="0"/>
        <w:bidi w:val="0"/>
        <w:jc w:val="center"/>
        <w:rPr>
          <w:rFonts w:hint="eastAsia" w:ascii="宋体" w:hAnsi="宋体" w:eastAsia="宋体" w:cs="宋体"/>
          <w:caps w:val="0"/>
          <w:color w:val="auto"/>
          <w:spacing w:val="0"/>
          <w:kern w:val="2"/>
          <w:sz w:val="24"/>
          <w:szCs w:val="24"/>
          <w:highlight w:val="none"/>
        </w:rPr>
      </w:pPr>
    </w:p>
    <w:p w14:paraId="43AE19A9">
      <w:pPr>
        <w:widowControl w:val="0"/>
        <w:shd w:val="clear"/>
        <w:overflowPunct/>
        <w:topLinePunct w:val="0"/>
        <w:bidi w:val="0"/>
        <w:adjustRightInd w:val="0"/>
        <w:snapToGrid w:val="0"/>
        <w:spacing w:line="360" w:lineRule="auto"/>
        <w:ind w:right="420"/>
        <w:jc w:val="center"/>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t>一、法定代表人证明书</w:t>
      </w:r>
    </w:p>
    <w:p w14:paraId="481A1123">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sz w:val="24"/>
          <w:highlight w:val="none"/>
        </w:rPr>
      </w:pPr>
    </w:p>
    <w:p w14:paraId="11DCF23A">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sz w:val="24"/>
          <w:highlight w:val="none"/>
        </w:rPr>
        <w:t>供应商</w:t>
      </w:r>
      <w:r>
        <w:rPr>
          <w:rFonts w:hint="eastAsia" w:ascii="宋体" w:hAnsi="宋体" w:eastAsia="宋体" w:cs="宋体"/>
          <w:caps w:val="0"/>
          <w:color w:val="auto"/>
          <w:spacing w:val="0"/>
          <w:kern w:val="0"/>
          <w:sz w:val="24"/>
          <w:highlight w:val="none"/>
        </w:rPr>
        <w:t>名称：</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u w:val="single"/>
          <w:lang w:val="en-US" w:eastAsia="zh-CN"/>
        </w:rPr>
        <w:t xml:space="preserve"> </w:t>
      </w:r>
    </w:p>
    <w:p w14:paraId="593302F6">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注册地址：</w:t>
      </w:r>
      <w:r>
        <w:rPr>
          <w:rFonts w:hint="eastAsia" w:ascii="宋体" w:hAnsi="宋体" w:eastAsia="宋体" w:cs="宋体"/>
          <w:caps w:val="0"/>
          <w:color w:val="auto"/>
          <w:spacing w:val="0"/>
          <w:kern w:val="0"/>
          <w:sz w:val="24"/>
          <w:highlight w:val="none"/>
          <w:u w:val="single"/>
        </w:rPr>
        <w:t xml:space="preserve">                                </w:t>
      </w:r>
    </w:p>
    <w:p w14:paraId="18706BC3">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成立时间：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月</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日</w:t>
      </w:r>
    </w:p>
    <w:p w14:paraId="77C6F432">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u w:val="single"/>
        </w:rPr>
      </w:pPr>
      <w:r>
        <w:rPr>
          <w:rFonts w:hint="eastAsia" w:ascii="宋体" w:hAnsi="宋体" w:eastAsia="宋体" w:cs="宋体"/>
          <w:caps w:val="0"/>
          <w:color w:val="auto"/>
          <w:spacing w:val="0"/>
          <w:kern w:val="0"/>
          <w:sz w:val="24"/>
          <w:highlight w:val="none"/>
        </w:rPr>
        <w:t>经营期限：</w:t>
      </w:r>
      <w:r>
        <w:rPr>
          <w:rFonts w:hint="eastAsia" w:ascii="宋体" w:hAnsi="宋体" w:eastAsia="宋体" w:cs="宋体"/>
          <w:caps w:val="0"/>
          <w:color w:val="auto"/>
          <w:spacing w:val="0"/>
          <w:kern w:val="0"/>
          <w:sz w:val="24"/>
          <w:highlight w:val="none"/>
          <w:u w:val="single"/>
        </w:rPr>
        <w:t xml:space="preserve">                                 </w:t>
      </w:r>
    </w:p>
    <w:p w14:paraId="665EEA19">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姓名：</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性别：</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年龄：</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系</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sz w:val="24"/>
          <w:highlight w:val="none"/>
          <w:u w:val="single"/>
        </w:rPr>
        <w:t>供应商</w:t>
      </w:r>
      <w:r>
        <w:rPr>
          <w:rFonts w:hint="eastAsia" w:ascii="宋体" w:hAnsi="宋体" w:eastAsia="宋体" w:cs="宋体"/>
          <w:caps w:val="0"/>
          <w:color w:val="auto"/>
          <w:spacing w:val="0"/>
          <w:kern w:val="0"/>
          <w:sz w:val="24"/>
          <w:highlight w:val="none"/>
          <w:u w:val="single"/>
        </w:rPr>
        <w:t>名称）</w:t>
      </w:r>
      <w:r>
        <w:rPr>
          <w:rFonts w:hint="eastAsia" w:ascii="宋体" w:hAnsi="宋体" w:eastAsia="宋体" w:cs="宋体"/>
          <w:caps w:val="0"/>
          <w:color w:val="auto"/>
          <w:spacing w:val="0"/>
          <w:kern w:val="0"/>
          <w:sz w:val="24"/>
          <w:highlight w:val="none"/>
        </w:rPr>
        <w:t>的法定代表人。</w:t>
      </w:r>
    </w:p>
    <w:p w14:paraId="59AD28DC">
      <w:pPr>
        <w:widowControl w:val="0"/>
        <w:shd w:val="clear"/>
        <w:overflowPunct/>
        <w:topLinePunct w:val="0"/>
        <w:autoSpaceDE w:val="0"/>
        <w:autoSpaceDN w:val="0"/>
        <w:bidi w:val="0"/>
        <w:adjustRightInd w:val="0"/>
        <w:snapToGrid w:val="0"/>
        <w:spacing w:before="120" w:beforeLines="50" w:line="360" w:lineRule="auto"/>
        <w:ind w:firstLine="480" w:firstLineChars="200"/>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kern w:val="0"/>
          <w:sz w:val="24"/>
          <w:highlight w:val="none"/>
        </w:rPr>
        <w:t>特此证明</w:t>
      </w:r>
      <w:r>
        <w:rPr>
          <w:rFonts w:hint="eastAsia" w:ascii="宋体" w:hAnsi="宋体" w:eastAsia="宋体" w:cs="宋体"/>
          <w:caps w:val="0"/>
          <w:color w:val="auto"/>
          <w:spacing w:val="0"/>
          <w:kern w:val="0"/>
          <w:sz w:val="24"/>
          <w:highlight w:val="none"/>
          <w:lang w:eastAsia="zh-CN"/>
        </w:rPr>
        <w:t>！</w:t>
      </w:r>
    </w:p>
    <w:p w14:paraId="09E3B056">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b/>
          <w:caps w:val="0"/>
          <w:color w:val="auto"/>
          <w:spacing w:val="0"/>
          <w:kern w:val="0"/>
          <w:szCs w:val="21"/>
          <w:highlight w:val="none"/>
        </w:rPr>
      </w:pPr>
      <w:r>
        <w:rPr>
          <w:rFonts w:hint="eastAsia" w:ascii="宋体" w:hAnsi="宋体" w:eastAsia="宋体" w:cs="宋体"/>
          <w:b/>
          <w:caps w:val="0"/>
          <w:color w:val="auto"/>
          <w:spacing w:val="0"/>
          <w:szCs w:val="21"/>
          <w:highlight w:val="none"/>
        </w:rPr>
        <w:t>附：法定代表人身份证复印件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6AD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9480" w:type="dxa"/>
            <w:noWrap w:val="0"/>
            <w:vAlign w:val="top"/>
          </w:tcPr>
          <w:p w14:paraId="05A0F863">
            <w:pPr>
              <w:widowControl w:val="0"/>
              <w:shd w:val="clear"/>
              <w:overflowPunct/>
              <w:topLinePunct w:val="0"/>
              <w:autoSpaceDE w:val="0"/>
              <w:autoSpaceDN w:val="0"/>
              <w:bidi w:val="0"/>
              <w:adjustRightInd w:val="0"/>
              <w:snapToGrid w:val="0"/>
              <w:spacing w:before="120" w:beforeLines="50" w:line="360" w:lineRule="auto"/>
              <w:jc w:val="center"/>
              <w:rPr>
                <w:rFonts w:hint="eastAsia" w:ascii="宋体" w:hAnsi="宋体" w:eastAsia="宋体" w:cs="宋体"/>
                <w:caps w:val="0"/>
                <w:color w:val="auto"/>
                <w:spacing w:val="0"/>
                <w:szCs w:val="21"/>
                <w:highlight w:val="none"/>
              </w:rPr>
            </w:pPr>
            <w:r>
              <w:rPr>
                <w:rFonts w:hint="eastAsia" w:ascii="宋体" w:hAnsi="宋体" w:eastAsia="宋体" w:cs="宋体"/>
                <w:b/>
                <w:caps w:val="0"/>
                <w:color w:val="auto"/>
                <w:spacing w:val="0"/>
                <w:szCs w:val="21"/>
                <w:highlight w:val="none"/>
              </w:rPr>
              <w:t>法定代表人身份证复印件（正、反面）粘贴处</w:t>
            </w:r>
          </w:p>
        </w:tc>
      </w:tr>
    </w:tbl>
    <w:p w14:paraId="3B9293D0">
      <w:pPr>
        <w:widowControl w:val="0"/>
        <w:shd w:val="clear"/>
        <w:overflowPunct/>
        <w:topLinePunct w:val="0"/>
        <w:bidi w:val="0"/>
        <w:adjustRightInd w:val="0"/>
        <w:snapToGrid w:val="0"/>
        <w:spacing w:line="360" w:lineRule="auto"/>
        <w:ind w:right="420"/>
        <w:rPr>
          <w:rFonts w:hint="eastAsia" w:ascii="宋体" w:hAnsi="宋体" w:eastAsia="宋体" w:cs="宋体"/>
          <w:caps w:val="0"/>
          <w:color w:val="auto"/>
          <w:spacing w:val="0"/>
          <w:sz w:val="24"/>
          <w:highlight w:val="none"/>
        </w:rPr>
      </w:pPr>
    </w:p>
    <w:p w14:paraId="766012BA">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bookmarkStart w:id="91" w:name="_Toc11309"/>
      <w:r>
        <w:rPr>
          <w:rFonts w:hint="eastAsia" w:ascii="宋体" w:hAnsi="宋体" w:eastAsia="宋体" w:cs="宋体"/>
          <w:caps w:val="0"/>
          <w:color w:val="auto"/>
          <w:spacing w:val="0"/>
          <w:kern w:val="2"/>
          <w:sz w:val="24"/>
          <w:szCs w:val="24"/>
          <w:highlight w:val="none"/>
        </w:rPr>
        <w:t>供应商（单位名称及公章）：</w:t>
      </w:r>
    </w:p>
    <w:p w14:paraId="596DADB8">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2E54CD15">
      <w:pPr>
        <w:widowControl w:val="0"/>
        <w:shd w:val="clear"/>
        <w:overflowPunct/>
        <w:topLinePunct w:val="0"/>
        <w:bidi w:val="0"/>
        <w:adjustRightInd w:val="0"/>
        <w:snapToGrid w:val="0"/>
        <w:spacing w:line="360" w:lineRule="auto"/>
        <w:ind w:right="420"/>
        <w:jc w:val="center"/>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br w:type="page"/>
      </w:r>
      <w:r>
        <w:rPr>
          <w:rFonts w:hint="eastAsia" w:ascii="宋体" w:hAnsi="宋体" w:eastAsia="宋体" w:cs="宋体"/>
          <w:b/>
          <w:caps w:val="0"/>
          <w:color w:val="auto"/>
          <w:spacing w:val="0"/>
          <w:kern w:val="0"/>
          <w:sz w:val="24"/>
          <w:szCs w:val="24"/>
          <w:highlight w:val="none"/>
        </w:rPr>
        <w:t>二、法定代表人授权委托书</w:t>
      </w:r>
    </w:p>
    <w:p w14:paraId="403D2AB9">
      <w:pPr>
        <w:widowControl w:val="0"/>
        <w:shd w:val="clear"/>
        <w:overflowPunct/>
        <w:topLinePunct w:val="0"/>
        <w:bidi w:val="0"/>
        <w:spacing w:line="500" w:lineRule="exact"/>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b/>
          <w:caps w:val="0"/>
          <w:color w:val="auto"/>
          <w:spacing w:val="0"/>
          <w:sz w:val="24"/>
          <w:highlight w:val="none"/>
          <w:u w:val="single"/>
        </w:rPr>
        <w:t>（采购代理机构名称）</w:t>
      </w:r>
      <w:r>
        <w:rPr>
          <w:rFonts w:hint="eastAsia" w:ascii="宋体" w:hAnsi="宋体"/>
          <w:b/>
          <w:caps w:val="0"/>
          <w:color w:val="auto"/>
          <w:spacing w:val="0"/>
          <w:sz w:val="24"/>
          <w:highlight w:val="none"/>
          <w:lang w:eastAsia="zh-CN"/>
        </w:rPr>
        <w:t>：</w:t>
      </w:r>
    </w:p>
    <w:p w14:paraId="19CAAC2A">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本人</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系</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供应商</w:t>
      </w:r>
      <w:r>
        <w:rPr>
          <w:rFonts w:hint="eastAsia" w:ascii="宋体" w:hAnsi="宋体" w:eastAsia="宋体" w:cs="宋体"/>
          <w:caps w:val="0"/>
          <w:color w:val="auto"/>
          <w:spacing w:val="0"/>
          <w:kern w:val="2"/>
          <w:sz w:val="24"/>
          <w:szCs w:val="22"/>
          <w:highlight w:val="none"/>
          <w:u w:val="single"/>
        </w:rPr>
        <w:t>名称）</w:t>
      </w:r>
      <w:r>
        <w:rPr>
          <w:rFonts w:hint="eastAsia" w:ascii="宋体" w:hAnsi="宋体" w:eastAsia="宋体" w:cs="宋体"/>
          <w:caps w:val="0"/>
          <w:color w:val="auto"/>
          <w:spacing w:val="0"/>
          <w:kern w:val="2"/>
          <w:sz w:val="24"/>
          <w:szCs w:val="22"/>
          <w:highlight w:val="none"/>
        </w:rPr>
        <w:t xml:space="preserve">的法定代表人，现委托 </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为我方代理人。代理人根据授权，以我方名义签署、澄清、说明、补正、递交、撤回、</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aps w:val="0"/>
          <w:color w:val="auto"/>
          <w:spacing w:val="0"/>
          <w:sz w:val="24"/>
          <w:highlight w:val="none"/>
          <w:u w:val="single"/>
        </w:rPr>
        <w:t xml:space="preserve">项目名称、项目编号  </w:t>
      </w: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2"/>
          <w:highlight w:val="none"/>
        </w:rPr>
        <w:t>文件、签订合同和处理有关事宜，其法律后果由我方承担。</w:t>
      </w:r>
    </w:p>
    <w:p w14:paraId="470BA95C">
      <w:pPr>
        <w:widowControl w:val="0"/>
        <w:shd w:val="clear"/>
        <w:overflowPunct/>
        <w:topLinePunct w:val="0"/>
        <w:bidi w:val="0"/>
        <w:spacing w:line="500" w:lineRule="exact"/>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委托期限：</w:t>
      </w:r>
      <w:r>
        <w:rPr>
          <w:rFonts w:hint="eastAsia" w:ascii="宋体" w:hAnsi="宋体" w:eastAsia="宋体" w:cs="宋体"/>
          <w:caps w:val="0"/>
          <w:color w:val="auto"/>
          <w:spacing w:val="0"/>
          <w:kern w:val="2"/>
          <w:sz w:val="24"/>
          <w:szCs w:val="22"/>
          <w:highlight w:val="none"/>
          <w:u w:val="single"/>
        </w:rPr>
        <w:t xml:space="preserve">  自</w:t>
      </w:r>
      <w:r>
        <w:rPr>
          <w:rFonts w:hint="eastAsia" w:ascii="宋体" w:hAnsi="宋体" w:eastAsia="宋体" w:cs="宋体"/>
          <w:caps w:val="0"/>
          <w:color w:val="auto"/>
          <w:spacing w:val="0"/>
          <w:kern w:val="2"/>
          <w:sz w:val="24"/>
          <w:szCs w:val="22"/>
          <w:highlight w:val="none"/>
          <w:u w:val="single"/>
          <w:lang w:eastAsia="zh-CN"/>
        </w:rPr>
        <w:t>磋商响应文件递交</w:t>
      </w:r>
      <w:r>
        <w:rPr>
          <w:rFonts w:hint="eastAsia" w:ascii="宋体" w:hAnsi="宋体" w:eastAsia="宋体" w:cs="宋体"/>
          <w:caps w:val="0"/>
          <w:color w:val="auto"/>
          <w:spacing w:val="0"/>
          <w:kern w:val="2"/>
          <w:sz w:val="24"/>
          <w:szCs w:val="22"/>
          <w:highlight w:val="none"/>
          <w:u w:val="single"/>
        </w:rPr>
        <w:t xml:space="preserve">截止之日起 </w:t>
      </w:r>
      <w:r>
        <w:rPr>
          <w:rFonts w:hint="eastAsia" w:ascii="宋体" w:hAnsi="宋体" w:eastAsia="宋体" w:cs="宋体"/>
          <w:caps w:val="0"/>
          <w:color w:val="auto"/>
          <w:spacing w:val="0"/>
          <w:kern w:val="2"/>
          <w:sz w:val="24"/>
          <w:szCs w:val="22"/>
          <w:highlight w:val="none"/>
          <w:u w:val="single"/>
          <w:lang w:val="en-US" w:eastAsia="zh-CN"/>
        </w:rPr>
        <w:t>90</w:t>
      </w:r>
      <w:r>
        <w:rPr>
          <w:rFonts w:hint="eastAsia" w:ascii="宋体" w:hAnsi="宋体" w:eastAsia="宋体" w:cs="宋体"/>
          <w:caps w:val="0"/>
          <w:color w:val="auto"/>
          <w:spacing w:val="0"/>
          <w:kern w:val="2"/>
          <w:sz w:val="24"/>
          <w:szCs w:val="22"/>
          <w:highlight w:val="none"/>
          <w:u w:val="single"/>
        </w:rPr>
        <w:t xml:space="preserve"> 日历天</w:t>
      </w:r>
      <w:r>
        <w:rPr>
          <w:rFonts w:hint="eastAsia" w:ascii="宋体" w:hAnsi="宋体" w:eastAsia="宋体" w:cs="宋体"/>
          <w:caps w:val="0"/>
          <w:color w:val="auto"/>
          <w:spacing w:val="0"/>
          <w:kern w:val="2"/>
          <w:sz w:val="24"/>
          <w:szCs w:val="22"/>
          <w:highlight w:val="none"/>
          <w:u w:val="single"/>
          <w:lang w:eastAsia="zh-CN"/>
        </w:rPr>
        <w:t>。</w:t>
      </w:r>
    </w:p>
    <w:p w14:paraId="1833FBD8">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代理人无转委托权。</w:t>
      </w:r>
    </w:p>
    <w:p w14:paraId="569AA321">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2" w:name="_Toc201637979"/>
      <w:bookmarkStart w:id="93" w:name="_Toc214090947"/>
      <w:r>
        <w:rPr>
          <w:rFonts w:hint="eastAsia" w:ascii="宋体" w:hAnsi="宋体" w:eastAsia="宋体" w:cs="宋体"/>
          <w:caps w:val="0"/>
          <w:color w:val="auto"/>
          <w:spacing w:val="0"/>
          <w:kern w:val="2"/>
          <w:sz w:val="24"/>
          <w:szCs w:val="22"/>
          <w:highlight w:val="none"/>
        </w:rPr>
        <w:t>法定代表人</w:t>
      </w:r>
      <w:r>
        <w:rPr>
          <w:rFonts w:hint="eastAsia" w:ascii="宋体" w:hAnsi="宋体" w:cs="宋体"/>
          <w:caps w:val="0"/>
          <w:color w:val="auto"/>
          <w:spacing w:val="0"/>
          <w:kern w:val="2"/>
          <w:sz w:val="24"/>
          <w:szCs w:val="22"/>
          <w:highlight w:val="none"/>
          <w:lang w:eastAsia="zh-CN"/>
        </w:rPr>
        <w:t>（</w:t>
      </w:r>
      <w:r>
        <w:rPr>
          <w:rFonts w:hint="eastAsia" w:ascii="宋体" w:hAnsi="宋体" w:cs="宋体"/>
          <w:caps w:val="0"/>
          <w:color w:val="auto"/>
          <w:spacing w:val="0"/>
          <w:kern w:val="2"/>
          <w:sz w:val="24"/>
          <w:szCs w:val="22"/>
          <w:highlight w:val="none"/>
          <w:lang w:val="en-US" w:eastAsia="zh-CN"/>
        </w:rPr>
        <w:t>签字或盖章</w:t>
      </w:r>
      <w:r>
        <w:rPr>
          <w:rFonts w:hint="eastAsia" w:ascii="宋体" w:hAnsi="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rPr>
        <w:t xml:space="preserve">：        </w:t>
      </w:r>
      <w:r>
        <w:rPr>
          <w:rFonts w:hint="eastAsia" w:ascii="宋体" w:hAnsi="宋体" w:cs="宋体"/>
          <w:caps w:val="0"/>
          <w:color w:val="auto"/>
          <w:spacing w:val="0"/>
          <w:kern w:val="2"/>
          <w:sz w:val="24"/>
          <w:szCs w:val="22"/>
          <w:highlight w:val="none"/>
          <w:lang w:val="en-US" w:eastAsia="zh-CN"/>
        </w:rPr>
        <w:t xml:space="preserve"> </w:t>
      </w:r>
      <w:r>
        <w:rPr>
          <w:rFonts w:hint="eastAsia" w:ascii="宋体" w:hAnsi="宋体" w:eastAsia="宋体" w:cs="宋体"/>
          <w:caps w:val="0"/>
          <w:color w:val="auto"/>
          <w:spacing w:val="0"/>
          <w:kern w:val="2"/>
          <w:sz w:val="24"/>
          <w:szCs w:val="22"/>
          <w:highlight w:val="none"/>
        </w:rPr>
        <w:t xml:space="preserve">  被授权人签字：</w:t>
      </w:r>
      <w:bookmarkEnd w:id="92"/>
      <w:bookmarkEnd w:id="93"/>
    </w:p>
    <w:p w14:paraId="2ECFD771">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4" w:name="_Toc214090948"/>
      <w:bookmarkStart w:id="95" w:name="_Toc201637980"/>
      <w:r>
        <w:rPr>
          <w:rFonts w:hint="eastAsia" w:ascii="宋体" w:hAnsi="宋体" w:eastAsia="宋体" w:cs="宋体"/>
          <w:caps w:val="0"/>
          <w:color w:val="auto"/>
          <w:spacing w:val="0"/>
          <w:kern w:val="2"/>
          <w:sz w:val="24"/>
          <w:szCs w:val="22"/>
          <w:highlight w:val="none"/>
        </w:rPr>
        <w:t>职          务：                     职        务：</w:t>
      </w:r>
      <w:bookmarkEnd w:id="94"/>
      <w:bookmarkEnd w:id="95"/>
    </w:p>
    <w:p w14:paraId="1AC41D4A">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6" w:name="_Toc214090949"/>
      <w:bookmarkStart w:id="97" w:name="_Toc201637981"/>
      <w:r>
        <w:rPr>
          <w:rFonts w:hint="eastAsia" w:ascii="宋体" w:hAnsi="宋体" w:eastAsia="宋体" w:cs="宋体"/>
          <w:caps w:val="0"/>
          <w:color w:val="auto"/>
          <w:spacing w:val="0"/>
          <w:kern w:val="2"/>
          <w:sz w:val="24"/>
          <w:szCs w:val="22"/>
          <w:highlight w:val="none"/>
        </w:rPr>
        <w:t>身  份 证  号 ：                     身 份 证 号 ：</w:t>
      </w:r>
      <w:bookmarkEnd w:id="96"/>
      <w:bookmarkEnd w:id="97"/>
    </w:p>
    <w:p w14:paraId="577E91C7">
      <w:pPr>
        <w:widowControl w:val="0"/>
        <w:shd w:val="clear"/>
        <w:overflowPunct/>
        <w:topLinePunct w:val="0"/>
        <w:bidi w:val="0"/>
        <w:spacing w:line="360" w:lineRule="auto"/>
        <w:rPr>
          <w:rFonts w:hint="eastAsia" w:ascii="宋体" w:hAnsi="宋体" w:eastAsia="宋体" w:cs="宋体"/>
          <w:caps w:val="0"/>
          <w:color w:val="auto"/>
          <w:spacing w:val="0"/>
          <w:kern w:val="2"/>
          <w:sz w:val="24"/>
          <w:szCs w:val="22"/>
          <w:highlight w:val="none"/>
        </w:rPr>
      </w:pPr>
      <w:bookmarkStart w:id="98" w:name="_Toc214090950"/>
      <w:bookmarkStart w:id="99" w:name="_Toc201637982"/>
      <w:r>
        <w:rPr>
          <w:rFonts w:hint="eastAsia" w:ascii="宋体" w:hAnsi="宋体" w:eastAsia="宋体" w:cs="宋体"/>
          <w:caps w:val="0"/>
          <w:color w:val="auto"/>
          <w:spacing w:val="0"/>
          <w:kern w:val="2"/>
          <w:sz w:val="24"/>
          <w:szCs w:val="22"/>
          <w:highlight w:val="none"/>
        </w:rPr>
        <w:t>附：法定代表人、被授权人身份证复印件。（二代身份证正、反两面都需复印）</w:t>
      </w:r>
      <w:bookmarkEnd w:id="98"/>
      <w:bookmarkEnd w:id="99"/>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7EAC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noWrap w:val="0"/>
            <w:vAlign w:val="center"/>
          </w:tcPr>
          <w:p w14:paraId="3CDADC32">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0" w:name="_Toc201637983"/>
            <w:bookmarkStart w:id="101" w:name="_Toc214090951"/>
            <w:r>
              <w:rPr>
                <w:rFonts w:hint="eastAsia" w:ascii="宋体" w:hAnsi="宋体" w:eastAsia="宋体" w:cs="宋体"/>
                <w:caps w:val="0"/>
                <w:color w:val="auto"/>
                <w:spacing w:val="0"/>
                <w:kern w:val="2"/>
                <w:sz w:val="24"/>
                <w:szCs w:val="22"/>
                <w:highlight w:val="none"/>
              </w:rPr>
              <w:t>法定代表人身份证复印件</w:t>
            </w:r>
            <w:bookmarkEnd w:id="100"/>
            <w:bookmarkEnd w:id="101"/>
          </w:p>
          <w:p w14:paraId="4765046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c>
          <w:tcPr>
            <w:tcW w:w="4396" w:type="dxa"/>
            <w:noWrap w:val="0"/>
            <w:vAlign w:val="center"/>
          </w:tcPr>
          <w:p w14:paraId="6C6CE47F">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2" w:name="_Toc201637985"/>
            <w:bookmarkStart w:id="103" w:name="_Toc214090953"/>
            <w:r>
              <w:rPr>
                <w:rFonts w:hint="eastAsia" w:ascii="宋体" w:hAnsi="宋体" w:eastAsia="宋体" w:cs="宋体"/>
                <w:caps w:val="0"/>
                <w:color w:val="auto"/>
                <w:spacing w:val="0"/>
                <w:kern w:val="2"/>
                <w:sz w:val="24"/>
                <w:szCs w:val="22"/>
                <w:highlight w:val="none"/>
              </w:rPr>
              <w:t>被授权人身份证复印件</w:t>
            </w:r>
            <w:bookmarkEnd w:id="102"/>
            <w:bookmarkEnd w:id="103"/>
          </w:p>
          <w:p w14:paraId="3ECD42EA">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r>
      <w:tr w14:paraId="768E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noWrap w:val="0"/>
            <w:vAlign w:val="center"/>
          </w:tcPr>
          <w:p w14:paraId="5003C9A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4" w:name="_Toc201637987"/>
            <w:bookmarkStart w:id="105" w:name="_Toc214090955"/>
            <w:r>
              <w:rPr>
                <w:rFonts w:hint="eastAsia" w:ascii="宋体" w:hAnsi="宋体" w:eastAsia="宋体" w:cs="宋体"/>
                <w:caps w:val="0"/>
                <w:color w:val="auto"/>
                <w:spacing w:val="0"/>
                <w:kern w:val="2"/>
                <w:sz w:val="24"/>
                <w:szCs w:val="22"/>
                <w:highlight w:val="none"/>
              </w:rPr>
              <w:t>法定代表人身份证复印件</w:t>
            </w:r>
            <w:bookmarkEnd w:id="104"/>
            <w:bookmarkEnd w:id="105"/>
          </w:p>
          <w:p w14:paraId="63E628E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c>
          <w:tcPr>
            <w:tcW w:w="4396" w:type="dxa"/>
            <w:noWrap w:val="0"/>
            <w:vAlign w:val="center"/>
          </w:tcPr>
          <w:p w14:paraId="220F7B6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6" w:name="_Toc214090957"/>
            <w:bookmarkStart w:id="107" w:name="_Toc201637989"/>
            <w:r>
              <w:rPr>
                <w:rFonts w:hint="eastAsia" w:ascii="宋体" w:hAnsi="宋体" w:eastAsia="宋体" w:cs="宋体"/>
                <w:caps w:val="0"/>
                <w:color w:val="auto"/>
                <w:spacing w:val="0"/>
                <w:kern w:val="2"/>
                <w:sz w:val="24"/>
                <w:szCs w:val="22"/>
                <w:highlight w:val="none"/>
              </w:rPr>
              <w:t>被授权人身份证复印件</w:t>
            </w:r>
            <w:bookmarkEnd w:id="106"/>
            <w:bookmarkEnd w:id="107"/>
          </w:p>
          <w:p w14:paraId="19C21313">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r>
    </w:tbl>
    <w:p w14:paraId="67AB58BB">
      <w:pPr>
        <w:widowControl w:val="0"/>
        <w:shd w:val="clear"/>
        <w:overflowPunct/>
        <w:topLinePunct w:val="0"/>
        <w:bidi w:val="0"/>
        <w:spacing w:line="360" w:lineRule="auto"/>
        <w:rPr>
          <w:rFonts w:hint="eastAsia" w:ascii="宋体" w:hAnsi="宋体" w:eastAsia="宋体" w:cs="宋体"/>
          <w:caps w:val="0"/>
          <w:color w:val="auto"/>
          <w:spacing w:val="0"/>
          <w:kern w:val="2"/>
          <w:sz w:val="24"/>
          <w:szCs w:val="22"/>
          <w:highlight w:val="none"/>
        </w:rPr>
      </w:pPr>
    </w:p>
    <w:p w14:paraId="760AB336">
      <w:pPr>
        <w:widowControl w:val="0"/>
        <w:shd w:val="clear"/>
        <w:overflowPunct/>
        <w:topLinePunct w:val="0"/>
        <w:bidi w:val="0"/>
        <w:spacing w:line="360" w:lineRule="auto"/>
        <w:ind w:firstLine="2520" w:firstLineChars="1050"/>
        <w:rPr>
          <w:rFonts w:hint="eastAsia" w:ascii="宋体" w:hAnsi="宋体" w:eastAsia="宋体" w:cs="宋体"/>
          <w:caps w:val="0"/>
          <w:color w:val="auto"/>
          <w:spacing w:val="0"/>
          <w:kern w:val="2"/>
          <w:sz w:val="24"/>
          <w:szCs w:val="22"/>
          <w:highlight w:val="none"/>
        </w:rPr>
      </w:pPr>
      <w:r>
        <w:rPr>
          <w:rFonts w:hint="eastAsia" w:ascii="宋体" w:hAnsi="宋体" w:eastAsia="宋体" w:cs="宋体"/>
          <w:b w:val="0"/>
          <w:bCs w:val="0"/>
          <w:caps w:val="0"/>
          <w:color w:val="auto"/>
          <w:spacing w:val="0"/>
          <w:kern w:val="2"/>
          <w:sz w:val="24"/>
          <w:szCs w:val="24"/>
          <w:highlight w:val="none"/>
          <w:lang w:eastAsia="zh-CN"/>
        </w:rPr>
        <w:t>磋商响应</w:t>
      </w:r>
      <w:r>
        <w:rPr>
          <w:rFonts w:hint="eastAsia" w:ascii="宋体" w:hAnsi="宋体" w:eastAsia="宋体" w:cs="宋体"/>
          <w:b w:val="0"/>
          <w:bCs w:val="0"/>
          <w:caps w:val="0"/>
          <w:color w:val="auto"/>
          <w:spacing w:val="0"/>
          <w:kern w:val="2"/>
          <w:sz w:val="24"/>
          <w:szCs w:val="22"/>
          <w:highlight w:val="none"/>
        </w:rPr>
        <w:t>人</w:t>
      </w:r>
      <w:r>
        <w:rPr>
          <w:rFonts w:hint="eastAsia" w:ascii="宋体" w:hAnsi="宋体" w:eastAsia="宋体" w:cs="宋体"/>
          <w:caps w:val="0"/>
          <w:color w:val="auto"/>
          <w:spacing w:val="0"/>
          <w:kern w:val="2"/>
          <w:sz w:val="24"/>
          <w:szCs w:val="22"/>
          <w:highlight w:val="none"/>
        </w:rPr>
        <w:t>：</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（盖单位章）</w:t>
      </w:r>
    </w:p>
    <w:p w14:paraId="334C664B">
      <w:pPr>
        <w:widowControl w:val="0"/>
        <w:shd w:val="clear"/>
        <w:overflowPunct/>
        <w:topLinePunct w:val="0"/>
        <w:bidi w:val="0"/>
        <w:spacing w:line="360" w:lineRule="auto"/>
        <w:ind w:firstLine="5040" w:firstLineChars="21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年</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月</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日</w:t>
      </w:r>
    </w:p>
    <w:p w14:paraId="49C3895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w:t>
      </w:r>
    </w:p>
    <w:p w14:paraId="50E01E86">
      <w:pPr>
        <w:widowControl w:val="0"/>
        <w:shd w:val="clear"/>
        <w:overflowPunct/>
        <w:topLinePunct w:val="0"/>
        <w:bidi w:val="0"/>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1．法定代表人亲自参加投标的，无需提供该委托授权书，但须提供法定代表人本人身份证（正反面）复印件。</w:t>
      </w:r>
    </w:p>
    <w:p w14:paraId="2243C62F">
      <w:pPr>
        <w:widowControl w:val="0"/>
        <w:shd w:val="clear"/>
        <w:overflowPunct/>
        <w:topLinePunct w:val="0"/>
        <w:bidi w:val="0"/>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2．授权书内容填写要明确，文字要工整清楚，涂改无效。</w:t>
      </w:r>
    </w:p>
    <w:p w14:paraId="3674AA4D">
      <w:pPr>
        <w:widowControl w:val="0"/>
        <w:overflowPunct/>
        <w:topLinePunct w:val="0"/>
        <w:bidi w:val="0"/>
        <w:rPr>
          <w:rFonts w:hint="eastAsia"/>
          <w:color w:val="auto"/>
        </w:rPr>
      </w:pPr>
      <w:r>
        <w:rPr>
          <w:rFonts w:hint="eastAsia"/>
          <w:color w:val="auto"/>
        </w:rPr>
        <w:br w:type="page"/>
      </w:r>
    </w:p>
    <w:p w14:paraId="7C26C352">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lang w:val="en-US"/>
        </w:rPr>
      </w:pPr>
      <w:bookmarkStart w:id="108" w:name="_Toc26801"/>
      <w:bookmarkStart w:id="109" w:name="_Toc20013"/>
      <w:bookmarkStart w:id="110" w:name="_Toc27592"/>
      <w:bookmarkStart w:id="111" w:name="_Toc19418"/>
      <w:r>
        <w:rPr>
          <w:rFonts w:hint="eastAsia" w:ascii="宋体" w:hAnsi="宋体" w:eastAsia="宋体" w:cs="宋体"/>
          <w:b/>
          <w:bCs/>
          <w:caps w:val="0"/>
          <w:color w:val="auto"/>
          <w:spacing w:val="0"/>
          <w:kern w:val="2"/>
          <w:sz w:val="32"/>
          <w:szCs w:val="32"/>
          <w:highlight w:val="none"/>
          <w:lang w:val="en-US" w:eastAsia="zh-CN"/>
        </w:rPr>
        <w:t>第四章、</w:t>
      </w:r>
      <w:r>
        <w:rPr>
          <w:rFonts w:hint="eastAsia" w:ascii="宋体" w:hAnsi="宋体" w:eastAsia="宋体" w:cs="宋体"/>
          <w:b/>
          <w:bCs/>
          <w:caps w:val="0"/>
          <w:color w:val="auto"/>
          <w:spacing w:val="0"/>
          <w:kern w:val="2"/>
          <w:sz w:val="32"/>
          <w:szCs w:val="32"/>
          <w:highlight w:val="none"/>
          <w:lang w:val="en-US"/>
        </w:rPr>
        <w:t>商务响应偏离表</w:t>
      </w:r>
    </w:p>
    <w:p w14:paraId="2C1B5E8D">
      <w:pPr>
        <w:widowControl w:val="0"/>
        <w:shd w:val="clear"/>
        <w:overflowPunct/>
        <w:topLinePunct w:val="0"/>
        <w:bidi w:val="0"/>
        <w:spacing w:line="360" w:lineRule="auto"/>
        <w:ind w:firstLine="480" w:firstLineChars="2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r>
        <w:rPr>
          <w:rFonts w:hint="eastAsia" w:ascii="宋体" w:hAnsi="宋体" w:eastAsia="宋体" w:cs="宋体"/>
          <w:bCs/>
          <w:caps w:val="0"/>
          <w:color w:val="auto"/>
          <w:spacing w:val="0"/>
          <w:kern w:val="2"/>
          <w:sz w:val="24"/>
          <w:szCs w:val="24"/>
          <w:highlight w:val="none"/>
          <w:lang w:val="en-US" w:eastAsia="zh-CN"/>
        </w:rPr>
        <w:t xml:space="preserve">                                     </w:t>
      </w:r>
      <w:r>
        <w:rPr>
          <w:rFonts w:hint="eastAsia" w:ascii="宋体" w:hAnsi="宋体" w:eastAsia="宋体" w:cs="宋体"/>
          <w:bCs/>
          <w:caps w:val="0"/>
          <w:color w:val="auto"/>
          <w:spacing w:val="0"/>
          <w:kern w:val="2"/>
          <w:sz w:val="24"/>
          <w:szCs w:val="24"/>
          <w:highlight w:val="none"/>
        </w:rPr>
        <w:t>项目编号：</w:t>
      </w:r>
    </w:p>
    <w:tbl>
      <w:tblPr>
        <w:tblStyle w:val="43"/>
        <w:tblW w:w="9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2083"/>
        <w:gridCol w:w="2614"/>
        <w:gridCol w:w="2010"/>
        <w:gridCol w:w="2010"/>
      </w:tblGrid>
      <w:tr w14:paraId="73485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920" w:type="dxa"/>
            <w:noWrap w:val="0"/>
            <w:vAlign w:val="center"/>
          </w:tcPr>
          <w:p w14:paraId="5AFA6923">
            <w:pPr>
              <w:pStyle w:val="172"/>
              <w:widowControl w:val="0"/>
              <w:shd w:val="clear" w:color="auto" w:fill="auto"/>
              <w:overflowPunct/>
              <w:topLinePunct w:val="0"/>
              <w:bidi w:val="0"/>
              <w:spacing w:line="360" w:lineRule="auto"/>
              <w:ind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2083" w:type="dxa"/>
            <w:noWrap w:val="0"/>
            <w:vAlign w:val="center"/>
          </w:tcPr>
          <w:p w14:paraId="72CF8A94">
            <w:pPr>
              <w:pStyle w:val="172"/>
              <w:widowControl w:val="0"/>
              <w:shd w:val="clear" w:color="auto" w:fill="auto"/>
              <w:overflowPunct/>
              <w:topLinePunct w:val="0"/>
              <w:bidi w:val="0"/>
              <w:spacing w:line="360" w:lineRule="auto"/>
              <w:ind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磋商文件要求</w:t>
            </w:r>
          </w:p>
        </w:tc>
        <w:tc>
          <w:tcPr>
            <w:tcW w:w="2614" w:type="dxa"/>
            <w:noWrap w:val="0"/>
            <w:vAlign w:val="center"/>
          </w:tcPr>
          <w:p w14:paraId="65598940">
            <w:pPr>
              <w:pStyle w:val="172"/>
              <w:widowControl w:val="0"/>
              <w:shd w:val="clear" w:color="auto" w:fill="auto"/>
              <w:overflowPunct/>
              <w:topLinePunct w:val="0"/>
              <w:bidi w:val="0"/>
              <w:spacing w:line="360" w:lineRule="auto"/>
              <w:ind w:left="464"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响应文件响应</w:t>
            </w:r>
          </w:p>
        </w:tc>
        <w:tc>
          <w:tcPr>
            <w:tcW w:w="2010" w:type="dxa"/>
            <w:noWrap w:val="0"/>
            <w:vAlign w:val="center"/>
          </w:tcPr>
          <w:p w14:paraId="10A759F8">
            <w:pPr>
              <w:pStyle w:val="172"/>
              <w:widowControl w:val="0"/>
              <w:shd w:val="clear" w:color="auto" w:fill="auto"/>
              <w:overflowPunct/>
              <w:topLinePunct w:val="0"/>
              <w:bidi w:val="0"/>
              <w:spacing w:line="360" w:lineRule="auto"/>
              <w:ind w:left="464"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偏离情况</w:t>
            </w:r>
          </w:p>
        </w:tc>
        <w:tc>
          <w:tcPr>
            <w:tcW w:w="2010" w:type="dxa"/>
            <w:noWrap w:val="0"/>
            <w:vAlign w:val="center"/>
          </w:tcPr>
          <w:p w14:paraId="03C4B5C6">
            <w:pPr>
              <w:pStyle w:val="172"/>
              <w:widowControl w:val="0"/>
              <w:shd w:val="clear" w:color="auto" w:fill="auto"/>
              <w:overflowPunct/>
              <w:topLinePunct w:val="0"/>
              <w:bidi w:val="0"/>
              <w:spacing w:line="360" w:lineRule="auto"/>
              <w:ind w:left="464"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tc>
      </w:tr>
      <w:tr w14:paraId="04817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920" w:type="dxa"/>
            <w:noWrap w:val="0"/>
            <w:vAlign w:val="center"/>
          </w:tcPr>
          <w:p w14:paraId="64EC5137">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83" w:type="dxa"/>
            <w:noWrap w:val="0"/>
            <w:vAlign w:val="center"/>
          </w:tcPr>
          <w:p w14:paraId="7BDD6429">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614" w:type="dxa"/>
            <w:noWrap w:val="0"/>
            <w:vAlign w:val="center"/>
          </w:tcPr>
          <w:p w14:paraId="2A39EB61">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6E311440">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66A83934">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r>
      <w:tr w14:paraId="1A9D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920" w:type="dxa"/>
            <w:noWrap w:val="0"/>
            <w:vAlign w:val="center"/>
          </w:tcPr>
          <w:p w14:paraId="47891F60">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83" w:type="dxa"/>
            <w:noWrap w:val="0"/>
            <w:vAlign w:val="center"/>
          </w:tcPr>
          <w:p w14:paraId="1A762AFC">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614" w:type="dxa"/>
            <w:noWrap w:val="0"/>
            <w:vAlign w:val="center"/>
          </w:tcPr>
          <w:p w14:paraId="4E973A1B">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29BCD57D">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7AFD5123">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r>
      <w:tr w14:paraId="5A031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920" w:type="dxa"/>
            <w:noWrap w:val="0"/>
            <w:vAlign w:val="center"/>
          </w:tcPr>
          <w:p w14:paraId="645FCF03">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83" w:type="dxa"/>
            <w:noWrap w:val="0"/>
            <w:vAlign w:val="center"/>
          </w:tcPr>
          <w:p w14:paraId="3117890E">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614" w:type="dxa"/>
            <w:noWrap w:val="0"/>
            <w:vAlign w:val="center"/>
          </w:tcPr>
          <w:p w14:paraId="4B126E86">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75674404">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783FCC53">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r>
      <w:tr w14:paraId="1CB59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920" w:type="dxa"/>
            <w:noWrap w:val="0"/>
            <w:vAlign w:val="center"/>
          </w:tcPr>
          <w:p w14:paraId="6C5148A1">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83" w:type="dxa"/>
            <w:noWrap w:val="0"/>
            <w:vAlign w:val="center"/>
          </w:tcPr>
          <w:p w14:paraId="2D8EC69D">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614" w:type="dxa"/>
            <w:noWrap w:val="0"/>
            <w:vAlign w:val="center"/>
          </w:tcPr>
          <w:p w14:paraId="48E0E00A">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21254528">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159D2E1F">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r>
      <w:tr w14:paraId="69685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920" w:type="dxa"/>
            <w:noWrap w:val="0"/>
            <w:vAlign w:val="center"/>
          </w:tcPr>
          <w:p w14:paraId="11BA2F62">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83" w:type="dxa"/>
            <w:noWrap w:val="0"/>
            <w:vAlign w:val="center"/>
          </w:tcPr>
          <w:p w14:paraId="5C1A556C">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614" w:type="dxa"/>
            <w:noWrap w:val="0"/>
            <w:vAlign w:val="center"/>
          </w:tcPr>
          <w:p w14:paraId="64AB4FAD">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01C42D53">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67A5CA27">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r>
      <w:tr w14:paraId="316E1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920" w:type="dxa"/>
            <w:noWrap w:val="0"/>
            <w:vAlign w:val="center"/>
          </w:tcPr>
          <w:p w14:paraId="0E510A57">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83" w:type="dxa"/>
            <w:noWrap w:val="0"/>
            <w:vAlign w:val="center"/>
          </w:tcPr>
          <w:p w14:paraId="39222973">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614" w:type="dxa"/>
            <w:noWrap w:val="0"/>
            <w:vAlign w:val="center"/>
          </w:tcPr>
          <w:p w14:paraId="3D2D197B">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27B56B81">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66284BA3">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r>
      <w:tr w14:paraId="3DF66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920" w:type="dxa"/>
            <w:noWrap w:val="0"/>
            <w:vAlign w:val="center"/>
          </w:tcPr>
          <w:p w14:paraId="63BEE97A">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83" w:type="dxa"/>
            <w:noWrap w:val="0"/>
            <w:vAlign w:val="center"/>
          </w:tcPr>
          <w:p w14:paraId="5655AF30">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614" w:type="dxa"/>
            <w:noWrap w:val="0"/>
            <w:vAlign w:val="center"/>
          </w:tcPr>
          <w:p w14:paraId="216927C9">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7F746BAF">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28C677AD">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r>
      <w:tr w14:paraId="0CE89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920" w:type="dxa"/>
            <w:noWrap w:val="0"/>
            <w:vAlign w:val="center"/>
          </w:tcPr>
          <w:p w14:paraId="6EA69973">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83" w:type="dxa"/>
            <w:noWrap w:val="0"/>
            <w:vAlign w:val="center"/>
          </w:tcPr>
          <w:p w14:paraId="6D1E009C">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614" w:type="dxa"/>
            <w:noWrap w:val="0"/>
            <w:vAlign w:val="center"/>
          </w:tcPr>
          <w:p w14:paraId="39279DEC">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4EB70CF7">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3A9030E0">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r>
      <w:tr w14:paraId="00F82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920" w:type="dxa"/>
            <w:noWrap w:val="0"/>
            <w:vAlign w:val="center"/>
          </w:tcPr>
          <w:p w14:paraId="76F8ACB1">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83" w:type="dxa"/>
            <w:noWrap w:val="0"/>
            <w:vAlign w:val="center"/>
          </w:tcPr>
          <w:p w14:paraId="16792B42">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614" w:type="dxa"/>
            <w:noWrap w:val="0"/>
            <w:vAlign w:val="center"/>
          </w:tcPr>
          <w:p w14:paraId="7E0346DD">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13AC0EDD">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c>
          <w:tcPr>
            <w:tcW w:w="2010" w:type="dxa"/>
            <w:noWrap w:val="0"/>
            <w:vAlign w:val="center"/>
          </w:tcPr>
          <w:p w14:paraId="7B914AE0">
            <w:pPr>
              <w:pStyle w:val="172"/>
              <w:widowControl w:val="0"/>
              <w:shd w:val="clear" w:color="auto" w:fill="auto"/>
              <w:overflowPunct/>
              <w:topLinePunct w:val="0"/>
              <w:bidi w:val="0"/>
              <w:spacing w:line="360" w:lineRule="auto"/>
              <w:jc w:val="center"/>
              <w:rPr>
                <w:rFonts w:hint="eastAsia" w:ascii="宋体" w:hAnsi="宋体" w:eastAsia="宋体" w:cs="宋体"/>
                <w:color w:val="auto"/>
                <w:sz w:val="24"/>
                <w:szCs w:val="24"/>
                <w:highlight w:val="none"/>
              </w:rPr>
            </w:pPr>
          </w:p>
        </w:tc>
      </w:tr>
    </w:tbl>
    <w:p w14:paraId="148E41BC">
      <w:pPr>
        <w:widowControl w:val="0"/>
        <w:shd w:val="clear"/>
        <w:overflowPunct/>
        <w:topLinePunct w:val="0"/>
        <w:bidi w:val="0"/>
        <w:spacing w:line="360" w:lineRule="auto"/>
        <w:ind w:firstLine="480" w:firstLineChars="200"/>
        <w:rPr>
          <w:rFonts w:hint="eastAsia" w:ascii="宋体" w:hAnsi="宋体" w:eastAsia="宋体" w:cs="宋体"/>
          <w:bCs/>
          <w:caps w:val="0"/>
          <w:color w:val="auto"/>
          <w:spacing w:val="0"/>
          <w:kern w:val="2"/>
          <w:sz w:val="24"/>
          <w:szCs w:val="24"/>
          <w:highlight w:val="none"/>
        </w:rPr>
      </w:pPr>
    </w:p>
    <w:p w14:paraId="0F833597">
      <w:pPr>
        <w:pStyle w:val="16"/>
        <w:keepNext w:val="0"/>
        <w:keepLines w:val="0"/>
        <w:pageBreakBefore w:val="0"/>
        <w:widowControl w:val="0"/>
        <w:shd w:val="clear" w:color="auto" w:fill="auto"/>
        <w:wordWrap/>
        <w:overflowPunct/>
        <w:topLinePunct w:val="0"/>
        <w:autoSpaceDE w:val="0"/>
        <w:autoSpaceDN w:val="0"/>
        <w:bidi w:val="0"/>
        <w:adjustRightInd/>
        <w:snapToGrid/>
        <w:spacing w:line="360" w:lineRule="auto"/>
        <w:ind w:left="0" w:leftChars="0" w:right="0"/>
        <w:textAlignment w:val="baseline"/>
        <w:outlineLvl w:val="9"/>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rPr>
        <w:t>注：1.</w:t>
      </w:r>
      <w:r>
        <w:rPr>
          <w:rFonts w:hint="eastAsia" w:ascii="宋体" w:hAnsi="宋体" w:cs="宋体"/>
          <w:b/>
          <w:bCs/>
          <w:caps w:val="0"/>
          <w:color w:val="auto"/>
          <w:spacing w:val="0"/>
          <w:kern w:val="2"/>
          <w:sz w:val="24"/>
          <w:szCs w:val="24"/>
          <w:highlight w:val="none"/>
          <w:lang w:val="en-US" w:eastAsia="zh-CN"/>
        </w:rPr>
        <w:t>供应商根据磋商文件第五部分商务要求逐条</w:t>
      </w:r>
      <w:r>
        <w:rPr>
          <w:rFonts w:hint="eastAsia" w:ascii="宋体" w:hAnsi="宋体" w:eastAsia="宋体" w:cs="宋体"/>
          <w:b/>
          <w:bCs/>
          <w:caps w:val="0"/>
          <w:color w:val="auto"/>
          <w:spacing w:val="0"/>
          <w:kern w:val="2"/>
          <w:sz w:val="24"/>
          <w:szCs w:val="24"/>
          <w:highlight w:val="none"/>
        </w:rPr>
        <w:t>进行响应</w:t>
      </w:r>
      <w:r>
        <w:rPr>
          <w:rFonts w:hint="eastAsia" w:ascii="宋体" w:hAnsi="宋体" w:eastAsia="宋体" w:cs="宋体"/>
          <w:b/>
          <w:bCs/>
          <w:caps w:val="0"/>
          <w:color w:val="auto"/>
          <w:spacing w:val="0"/>
          <w:kern w:val="2"/>
          <w:sz w:val="24"/>
          <w:szCs w:val="24"/>
          <w:highlight w:val="none"/>
          <w:lang w:val="en-US" w:eastAsia="zh-CN" w:bidi="ar-SA"/>
        </w:rPr>
        <w:t>。“偏离情况”应根据实际响应情况注明：正偏离或无偏离。商务偏离不得出现负偏离，否则按无效文件处理。</w:t>
      </w:r>
    </w:p>
    <w:p w14:paraId="587B9773">
      <w:pPr>
        <w:keepNext w:val="0"/>
        <w:keepLines w:val="0"/>
        <w:widowControl w:val="0"/>
        <w:suppressLineNumbers w:val="0"/>
        <w:shd w:val="clear"/>
        <w:overflowPunct/>
        <w:topLinePunct w:val="0"/>
        <w:bidi w:val="0"/>
        <w:jc w:val="lef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2.投标人必须据实填写，不得虚假响应，否则将取消其磋商或成交资格，并按有关规定进处罚。</w:t>
      </w:r>
    </w:p>
    <w:p w14:paraId="5E247674">
      <w:pPr>
        <w:widowControl w:val="0"/>
        <w:shd w:val="clear"/>
        <w:overflowPunct/>
        <w:topLinePunct w:val="0"/>
        <w:bidi w:val="0"/>
        <w:adjustRightInd w:val="0"/>
        <w:snapToGrid w:val="0"/>
        <w:spacing w:line="240" w:lineRule="auto"/>
        <w:jc w:val="left"/>
        <w:rPr>
          <w:rFonts w:hint="eastAsia" w:ascii="宋体" w:hAnsi="宋体" w:eastAsia="宋体" w:cs="宋体"/>
          <w:b/>
          <w:bCs/>
          <w:caps w:val="0"/>
          <w:color w:val="auto"/>
          <w:spacing w:val="0"/>
          <w:kern w:val="2"/>
          <w:sz w:val="24"/>
          <w:szCs w:val="24"/>
          <w:highlight w:val="none"/>
        </w:rPr>
      </w:pPr>
    </w:p>
    <w:p w14:paraId="107A8B3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3297831A">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20BA8C5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071597CB">
      <w:pPr>
        <w:widowControl w:val="0"/>
        <w:shd w:val="clear"/>
        <w:overflowPunct/>
        <w:topLinePunct w:val="0"/>
        <w:bidi w:val="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br w:type="page"/>
      </w:r>
    </w:p>
    <w:p w14:paraId="118165A6">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lang w:val="en-US" w:eastAsia="zh-CN" w:bidi="ar-SA"/>
        </w:rPr>
        <w:t>第</w:t>
      </w:r>
      <w:r>
        <w:rPr>
          <w:rFonts w:hint="eastAsia" w:ascii="宋体" w:hAnsi="宋体" w:cs="宋体"/>
          <w:b/>
          <w:bCs/>
          <w:caps w:val="0"/>
          <w:color w:val="auto"/>
          <w:spacing w:val="0"/>
          <w:kern w:val="2"/>
          <w:sz w:val="32"/>
          <w:szCs w:val="32"/>
          <w:lang w:val="en-US" w:eastAsia="zh-CN" w:bidi="ar-SA"/>
        </w:rPr>
        <w:t>五</w:t>
      </w:r>
      <w:r>
        <w:rPr>
          <w:rFonts w:hint="eastAsia" w:ascii="宋体" w:hAnsi="宋体" w:eastAsia="宋体" w:cs="宋体"/>
          <w:b/>
          <w:bCs/>
          <w:caps w:val="0"/>
          <w:color w:val="auto"/>
          <w:spacing w:val="0"/>
          <w:kern w:val="2"/>
          <w:sz w:val="32"/>
          <w:szCs w:val="32"/>
          <w:lang w:val="en-US" w:eastAsia="zh-CN" w:bidi="ar-SA"/>
        </w:rPr>
        <w:t>章</w:t>
      </w:r>
      <w:r>
        <w:rPr>
          <w:rFonts w:hint="eastAsia" w:ascii="宋体" w:hAnsi="宋体" w:cs="宋体"/>
          <w:b/>
          <w:bCs/>
          <w:caps w:val="0"/>
          <w:color w:val="auto"/>
          <w:spacing w:val="0"/>
          <w:kern w:val="2"/>
          <w:sz w:val="32"/>
          <w:szCs w:val="32"/>
          <w:lang w:val="en-US" w:eastAsia="zh-CN" w:bidi="ar-SA"/>
        </w:rPr>
        <w:t>、</w:t>
      </w:r>
      <w:r>
        <w:rPr>
          <w:rFonts w:hint="eastAsia" w:ascii="宋体" w:hAnsi="宋体" w:eastAsia="宋体" w:cs="宋体"/>
          <w:b/>
          <w:bCs/>
          <w:caps w:val="0"/>
          <w:color w:val="auto"/>
          <w:spacing w:val="0"/>
          <w:kern w:val="2"/>
          <w:sz w:val="32"/>
          <w:szCs w:val="32"/>
          <w:highlight w:val="none"/>
        </w:rPr>
        <w:t>无重大违法记录声明</w:t>
      </w:r>
      <w:bookmarkEnd w:id="108"/>
      <w:bookmarkEnd w:id="109"/>
    </w:p>
    <w:p w14:paraId="55B94C80">
      <w:pPr>
        <w:pStyle w:val="60"/>
        <w:widowControl w:val="0"/>
        <w:numPr>
          <w:ilvl w:val="0"/>
          <w:numId w:val="0"/>
        </w:numPr>
        <w:shd w:val="clear"/>
        <w:overflowPunct/>
        <w:topLinePunct w:val="0"/>
        <w:bidi w:val="0"/>
        <w:rPr>
          <w:rFonts w:hint="eastAsia"/>
          <w:caps w:val="0"/>
          <w:color w:val="auto"/>
          <w:spacing w:val="0"/>
          <w:highlight w:val="none"/>
        </w:rPr>
      </w:pPr>
    </w:p>
    <w:p w14:paraId="377B6967">
      <w:pPr>
        <w:widowControl w:val="0"/>
        <w:shd w:val="clear"/>
        <w:overflowPunct/>
        <w:topLinePunct w:val="0"/>
        <w:bidi w:val="0"/>
        <w:rPr>
          <w:rFonts w:hint="eastAsia" w:ascii="宋体" w:hAnsi="宋体" w:eastAsia="宋体" w:cs="宋体"/>
          <w:caps w:val="0"/>
          <w:color w:val="auto"/>
          <w:spacing w:val="0"/>
          <w:kern w:val="2"/>
          <w:sz w:val="24"/>
          <w:szCs w:val="24"/>
          <w:highlight w:val="none"/>
        </w:rPr>
      </w:pPr>
    </w:p>
    <w:p w14:paraId="37D2582D">
      <w:pPr>
        <w:widowControl w:val="0"/>
        <w:shd w:val="clear"/>
        <w:overflowPunct/>
        <w:topLinePunct w:val="0"/>
        <w:bidi w:val="0"/>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我单位参与</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eastAsia="zh-CN"/>
        </w:rPr>
        <w:t>陕西智尧天成项目管理有限公司</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组织的</w:t>
      </w:r>
      <w:r>
        <w:rPr>
          <w:rFonts w:hint="eastAsia" w:ascii="宋体" w:hAnsi="宋体" w:eastAsia="宋体" w:cs="宋体"/>
          <w:caps w:val="0"/>
          <w:color w:val="auto"/>
          <w:spacing w:val="0"/>
          <w:kern w:val="2"/>
          <w:sz w:val="24"/>
          <w:szCs w:val="24"/>
          <w:highlight w:val="none"/>
          <w:u w:val="single"/>
        </w:rPr>
        <w:t>（项目名称）</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rPr>
        <w:t>（项目编号）</w:t>
      </w:r>
      <w:r>
        <w:rPr>
          <w:rFonts w:hint="eastAsia" w:ascii="宋体" w:hAnsi="宋体" w:eastAsia="宋体" w:cs="宋体"/>
          <w:caps w:val="0"/>
          <w:color w:val="auto"/>
          <w:spacing w:val="0"/>
          <w:kern w:val="0"/>
          <w:sz w:val="24"/>
          <w:szCs w:val="24"/>
          <w:highlight w:val="none"/>
        </w:rPr>
        <w:t>采购项目，我单位郑重声明：我方参加本项目竞争性磋商工作前三年内无重大违法活动记录，符合《中华人民共和国政府采购法》规定的供应商资格条件，我方对此声明负全部法律责任。</w:t>
      </w:r>
    </w:p>
    <w:p w14:paraId="0BD40D0A">
      <w:pPr>
        <w:widowControl w:val="0"/>
        <w:shd w:val="clear"/>
        <w:overflowPunct/>
        <w:topLinePunct w:val="0"/>
        <w:bidi w:val="0"/>
        <w:ind w:firstLine="420"/>
        <w:jc w:val="both"/>
        <w:rPr>
          <w:rFonts w:hint="eastAsia" w:ascii="宋体" w:hAnsi="宋体" w:eastAsia="宋体" w:cs="宋体"/>
          <w:caps w:val="0"/>
          <w:color w:val="auto"/>
          <w:spacing w:val="0"/>
          <w:kern w:val="0"/>
          <w:sz w:val="24"/>
          <w:szCs w:val="24"/>
          <w:highlight w:val="none"/>
          <w:lang w:val="en-US" w:eastAsia="zh-CN" w:bidi="ar-SA"/>
        </w:rPr>
      </w:pPr>
    </w:p>
    <w:p w14:paraId="3BE69638">
      <w:pPr>
        <w:widowControl w:val="0"/>
        <w:shd w:val="clear"/>
        <w:overflowPunct/>
        <w:topLinePunct w:val="0"/>
        <w:bidi w:val="0"/>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lang w:eastAsia="zh-CN"/>
        </w:rPr>
      </w:pPr>
      <w:r>
        <w:rPr>
          <w:rFonts w:hint="eastAsia" w:ascii="宋体" w:hAnsi="宋体" w:eastAsia="宋体" w:cs="宋体"/>
          <w:caps w:val="0"/>
          <w:color w:val="auto"/>
          <w:spacing w:val="0"/>
          <w:kern w:val="0"/>
          <w:sz w:val="24"/>
          <w:szCs w:val="24"/>
          <w:highlight w:val="none"/>
        </w:rPr>
        <w:t>特此声明</w:t>
      </w:r>
      <w:r>
        <w:rPr>
          <w:rFonts w:hint="eastAsia" w:ascii="宋体" w:hAnsi="宋体" w:eastAsia="宋体" w:cs="宋体"/>
          <w:caps w:val="0"/>
          <w:color w:val="auto"/>
          <w:spacing w:val="0"/>
          <w:kern w:val="0"/>
          <w:sz w:val="24"/>
          <w:szCs w:val="24"/>
          <w:highlight w:val="none"/>
          <w:lang w:eastAsia="zh-CN"/>
        </w:rPr>
        <w:t>！</w:t>
      </w:r>
    </w:p>
    <w:p w14:paraId="272FD297">
      <w:pPr>
        <w:widowControl w:val="0"/>
        <w:shd w:val="clear"/>
        <w:overflowPunct/>
        <w:topLinePunct w:val="0"/>
        <w:bidi w:val="0"/>
        <w:spacing w:line="460" w:lineRule="exact"/>
        <w:ind w:firstLine="480" w:firstLineChars="200"/>
        <w:jc w:val="left"/>
        <w:rPr>
          <w:rFonts w:hint="eastAsia" w:ascii="宋体" w:hAnsi="宋体" w:eastAsia="宋体" w:cs="宋体"/>
          <w:caps w:val="0"/>
          <w:color w:val="auto"/>
          <w:spacing w:val="0"/>
          <w:kern w:val="0"/>
          <w:sz w:val="24"/>
          <w:szCs w:val="24"/>
          <w:highlight w:val="none"/>
        </w:rPr>
      </w:pPr>
    </w:p>
    <w:p w14:paraId="0E577D2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0090067B">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6B62C77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7CE3B355">
      <w:pPr>
        <w:widowControl w:val="0"/>
        <w:shd w:val="clear"/>
        <w:overflowPunct/>
        <w:topLinePunct w:val="0"/>
        <w:bidi w:val="0"/>
        <w:spacing w:line="500" w:lineRule="exact"/>
        <w:ind w:left="0" w:leftChars="0" w:firstLine="4200" w:firstLineChars="1750"/>
        <w:jc w:val="left"/>
        <w:rPr>
          <w:rFonts w:hint="eastAsia" w:ascii="宋体" w:hAnsi="宋体" w:eastAsia="宋体" w:cs="宋体"/>
          <w:caps w:val="0"/>
          <w:color w:val="auto"/>
          <w:spacing w:val="0"/>
          <w:kern w:val="2"/>
          <w:sz w:val="24"/>
          <w:szCs w:val="22"/>
          <w:highlight w:val="none"/>
        </w:rPr>
      </w:pPr>
    </w:p>
    <w:p w14:paraId="688A11A8">
      <w:pPr>
        <w:widowControl w:val="0"/>
        <w:shd w:val="clear"/>
        <w:overflowPunct/>
        <w:topLinePunct w:val="0"/>
        <w:bidi w:val="0"/>
        <w:spacing w:line="500" w:lineRule="exact"/>
        <w:jc w:val="center"/>
        <w:outlineLvl w:val="1"/>
        <w:rPr>
          <w:rFonts w:hint="eastAsia" w:ascii="宋体" w:hAnsi="宋体" w:eastAsia="宋体" w:cs="宋体"/>
          <w:b/>
          <w:bCs/>
          <w:caps w:val="0"/>
          <w:color w:val="auto"/>
          <w:spacing w:val="0"/>
          <w:kern w:val="2"/>
          <w:sz w:val="32"/>
          <w:szCs w:val="32"/>
          <w:highlight w:val="none"/>
          <w:lang w:eastAsia="zh-CN"/>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w:t>
      </w:r>
      <w:bookmarkEnd w:id="91"/>
      <w:r>
        <w:rPr>
          <w:rFonts w:hint="eastAsia" w:ascii="宋体" w:hAnsi="宋体" w:cs="宋体"/>
          <w:b/>
          <w:bCs/>
          <w:caps w:val="0"/>
          <w:color w:val="auto"/>
          <w:spacing w:val="0"/>
          <w:kern w:val="2"/>
          <w:sz w:val="32"/>
          <w:szCs w:val="32"/>
          <w:highlight w:val="none"/>
          <w:lang w:val="en-US" w:eastAsia="zh-CN"/>
        </w:rPr>
        <w:t>六</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w:t>
      </w:r>
      <w:bookmarkEnd w:id="110"/>
      <w:bookmarkEnd w:id="111"/>
      <w:r>
        <w:rPr>
          <w:rFonts w:hint="eastAsia" w:ascii="宋体" w:hAnsi="宋体" w:eastAsia="宋体" w:cs="宋体"/>
          <w:b/>
          <w:bCs/>
          <w:caps w:val="0"/>
          <w:color w:val="auto"/>
          <w:spacing w:val="0"/>
          <w:kern w:val="2"/>
          <w:sz w:val="32"/>
          <w:szCs w:val="32"/>
          <w:highlight w:val="none"/>
          <w:lang w:eastAsia="zh-CN"/>
        </w:rPr>
        <w:t>资格证明文件</w:t>
      </w:r>
    </w:p>
    <w:p w14:paraId="19B4E90A">
      <w:pPr>
        <w:widowControl w:val="0"/>
        <w:shd w:val="clear"/>
        <w:overflowPunct/>
        <w:topLinePunct w:val="0"/>
        <w:bidi w:val="0"/>
        <w:rPr>
          <w:rFonts w:hint="eastAsia" w:ascii="宋体" w:hAnsi="宋体" w:eastAsia="宋体" w:cs="宋体"/>
          <w:caps w:val="0"/>
          <w:color w:val="auto"/>
          <w:spacing w:val="0"/>
          <w:kern w:val="2"/>
          <w:szCs w:val="22"/>
          <w:highlight w:val="none"/>
        </w:rPr>
      </w:pPr>
    </w:p>
    <w:p w14:paraId="77DD5296">
      <w:pPr>
        <w:widowControl w:val="0"/>
        <w:shd w:val="clear"/>
        <w:overflowPunct/>
        <w:topLinePunct w:val="0"/>
        <w:bidi w:val="0"/>
        <w:adjustRightInd w:val="0"/>
        <w:snapToGrid w:val="0"/>
        <w:spacing w:line="360" w:lineRule="auto"/>
        <w:jc w:val="center"/>
        <w:rPr>
          <w:rFonts w:hint="eastAsia" w:ascii="宋体" w:hAnsi="宋体" w:eastAsia="宋体" w:cs="宋体"/>
          <w:b/>
          <w:caps w:val="0"/>
          <w:color w:val="auto"/>
          <w:spacing w:val="0"/>
          <w:kern w:val="2"/>
          <w:sz w:val="28"/>
          <w:szCs w:val="28"/>
          <w:highlight w:val="none"/>
        </w:rPr>
      </w:pPr>
      <w:r>
        <w:rPr>
          <w:rFonts w:hint="eastAsia" w:ascii="宋体" w:hAnsi="宋体" w:eastAsia="宋体" w:cs="宋体"/>
          <w:b/>
          <w:caps w:val="0"/>
          <w:color w:val="auto"/>
          <w:spacing w:val="0"/>
          <w:kern w:val="2"/>
          <w:sz w:val="28"/>
          <w:szCs w:val="28"/>
          <w:highlight w:val="none"/>
        </w:rPr>
        <w:t>供应商基本情况表</w:t>
      </w:r>
    </w:p>
    <w:tbl>
      <w:tblPr>
        <w:tblStyle w:val="43"/>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172"/>
        <w:gridCol w:w="2019"/>
        <w:gridCol w:w="916"/>
        <w:gridCol w:w="2887"/>
      </w:tblGrid>
      <w:tr w14:paraId="25EB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65" w:type="dxa"/>
            <w:noWrap w:val="0"/>
            <w:vAlign w:val="center"/>
          </w:tcPr>
          <w:p w14:paraId="04628B29">
            <w:pPr>
              <w:shd w:val="clear" w:color="auto" w:fill="auto"/>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供应商名称</w:t>
            </w:r>
          </w:p>
        </w:tc>
        <w:tc>
          <w:tcPr>
            <w:tcW w:w="6994" w:type="dxa"/>
            <w:gridSpan w:val="4"/>
            <w:noWrap w:val="0"/>
            <w:vAlign w:val="center"/>
          </w:tcPr>
          <w:p w14:paraId="0A435F1E">
            <w:pPr>
              <w:shd w:val="clear" w:color="auto" w:fill="auto"/>
              <w:spacing w:line="240" w:lineRule="exact"/>
              <w:jc w:val="center"/>
              <w:rPr>
                <w:rFonts w:hint="eastAsia" w:ascii="宋体" w:hAnsi="宋体" w:eastAsia="宋体" w:cs="宋体"/>
                <w:color w:val="auto"/>
                <w:kern w:val="2"/>
                <w:sz w:val="24"/>
                <w:szCs w:val="22"/>
                <w:highlight w:val="none"/>
              </w:rPr>
            </w:pPr>
          </w:p>
        </w:tc>
      </w:tr>
      <w:tr w14:paraId="5E75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65" w:type="dxa"/>
            <w:noWrap w:val="0"/>
            <w:vAlign w:val="center"/>
          </w:tcPr>
          <w:p w14:paraId="61B87ADC">
            <w:pPr>
              <w:shd w:val="clear" w:color="auto" w:fill="auto"/>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注册地址</w:t>
            </w:r>
          </w:p>
        </w:tc>
        <w:tc>
          <w:tcPr>
            <w:tcW w:w="6994" w:type="dxa"/>
            <w:gridSpan w:val="4"/>
            <w:noWrap w:val="0"/>
            <w:vAlign w:val="center"/>
          </w:tcPr>
          <w:p w14:paraId="67E6D2CA">
            <w:pPr>
              <w:shd w:val="clear" w:color="auto" w:fill="auto"/>
              <w:spacing w:line="240" w:lineRule="exact"/>
              <w:jc w:val="center"/>
              <w:rPr>
                <w:rFonts w:hint="eastAsia" w:ascii="宋体" w:hAnsi="宋体" w:eastAsia="宋体" w:cs="宋体"/>
                <w:color w:val="auto"/>
                <w:kern w:val="2"/>
                <w:sz w:val="24"/>
                <w:szCs w:val="22"/>
                <w:highlight w:val="none"/>
              </w:rPr>
            </w:pPr>
          </w:p>
        </w:tc>
      </w:tr>
      <w:tr w14:paraId="04A6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65" w:type="dxa"/>
            <w:noWrap w:val="0"/>
            <w:vAlign w:val="center"/>
          </w:tcPr>
          <w:p w14:paraId="7ECDA0E4">
            <w:pPr>
              <w:shd w:val="clear" w:color="auto" w:fill="auto"/>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法定代表人</w:t>
            </w:r>
          </w:p>
        </w:tc>
        <w:tc>
          <w:tcPr>
            <w:tcW w:w="1172" w:type="dxa"/>
            <w:noWrap w:val="0"/>
            <w:vAlign w:val="center"/>
          </w:tcPr>
          <w:p w14:paraId="678EA629">
            <w:pPr>
              <w:shd w:val="clear" w:color="auto" w:fill="auto"/>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姓名</w:t>
            </w:r>
          </w:p>
        </w:tc>
        <w:tc>
          <w:tcPr>
            <w:tcW w:w="2019" w:type="dxa"/>
            <w:noWrap w:val="0"/>
            <w:vAlign w:val="center"/>
          </w:tcPr>
          <w:p w14:paraId="6DEBDE3A">
            <w:pPr>
              <w:shd w:val="clear" w:color="auto" w:fill="auto"/>
              <w:snapToGrid w:val="0"/>
              <w:jc w:val="center"/>
              <w:rPr>
                <w:rFonts w:hint="eastAsia" w:ascii="宋体" w:hAnsi="宋体" w:eastAsia="宋体" w:cs="宋体"/>
                <w:color w:val="auto"/>
                <w:kern w:val="2"/>
                <w:sz w:val="24"/>
                <w:szCs w:val="22"/>
                <w:highlight w:val="none"/>
              </w:rPr>
            </w:pPr>
          </w:p>
        </w:tc>
        <w:tc>
          <w:tcPr>
            <w:tcW w:w="916" w:type="dxa"/>
            <w:noWrap w:val="0"/>
            <w:vAlign w:val="center"/>
          </w:tcPr>
          <w:p w14:paraId="349513B8">
            <w:pPr>
              <w:shd w:val="clear" w:color="auto" w:fill="auto"/>
              <w:snapToGrid w:val="0"/>
              <w:jc w:val="center"/>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电话</w:t>
            </w:r>
          </w:p>
        </w:tc>
        <w:tc>
          <w:tcPr>
            <w:tcW w:w="2887" w:type="dxa"/>
            <w:noWrap w:val="0"/>
            <w:vAlign w:val="center"/>
          </w:tcPr>
          <w:p w14:paraId="368FC532">
            <w:pPr>
              <w:shd w:val="clear" w:color="auto" w:fill="auto"/>
              <w:snapToGrid w:val="0"/>
              <w:jc w:val="center"/>
              <w:rPr>
                <w:rFonts w:hint="eastAsia" w:ascii="宋体" w:hAnsi="宋体" w:eastAsia="宋体" w:cs="宋体"/>
                <w:color w:val="auto"/>
                <w:kern w:val="2"/>
                <w:sz w:val="24"/>
                <w:szCs w:val="22"/>
                <w:highlight w:val="none"/>
              </w:rPr>
            </w:pPr>
          </w:p>
        </w:tc>
      </w:tr>
      <w:tr w14:paraId="1BE6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65" w:type="dxa"/>
            <w:noWrap w:val="0"/>
            <w:vAlign w:val="center"/>
          </w:tcPr>
          <w:p w14:paraId="38707B11">
            <w:pPr>
              <w:shd w:val="clear" w:color="auto" w:fill="auto"/>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邮政编码</w:t>
            </w:r>
          </w:p>
        </w:tc>
        <w:tc>
          <w:tcPr>
            <w:tcW w:w="6994" w:type="dxa"/>
            <w:gridSpan w:val="4"/>
            <w:noWrap w:val="0"/>
            <w:vAlign w:val="center"/>
          </w:tcPr>
          <w:p w14:paraId="704C9DD0">
            <w:pPr>
              <w:shd w:val="clear" w:color="auto" w:fill="auto"/>
              <w:snapToGrid w:val="0"/>
              <w:jc w:val="center"/>
              <w:rPr>
                <w:rFonts w:hint="eastAsia" w:ascii="宋体" w:hAnsi="宋体" w:eastAsia="宋体" w:cs="宋体"/>
                <w:color w:val="auto"/>
                <w:kern w:val="2"/>
                <w:sz w:val="24"/>
                <w:szCs w:val="22"/>
                <w:highlight w:val="none"/>
              </w:rPr>
            </w:pPr>
          </w:p>
        </w:tc>
      </w:tr>
      <w:tr w14:paraId="7673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65" w:type="dxa"/>
            <w:noWrap w:val="0"/>
            <w:vAlign w:val="center"/>
          </w:tcPr>
          <w:p w14:paraId="4CD1528E">
            <w:pPr>
              <w:shd w:val="clear" w:color="auto" w:fill="auto"/>
              <w:snapToGrid w:val="0"/>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rPr>
              <w:t>成立时间</w:t>
            </w:r>
          </w:p>
        </w:tc>
        <w:tc>
          <w:tcPr>
            <w:tcW w:w="6994" w:type="dxa"/>
            <w:gridSpan w:val="4"/>
            <w:noWrap w:val="0"/>
            <w:vAlign w:val="center"/>
          </w:tcPr>
          <w:p w14:paraId="6E0E5776">
            <w:pPr>
              <w:shd w:val="clear" w:color="auto" w:fill="auto"/>
              <w:snapToGrid w:val="0"/>
              <w:jc w:val="center"/>
              <w:rPr>
                <w:rFonts w:hint="eastAsia" w:ascii="宋体" w:hAnsi="宋体" w:eastAsia="宋体" w:cs="宋体"/>
                <w:color w:val="auto"/>
                <w:kern w:val="2"/>
                <w:sz w:val="24"/>
                <w:szCs w:val="22"/>
                <w:highlight w:val="none"/>
                <w:lang w:val="en-US" w:eastAsia="zh-CN" w:bidi="ar-SA"/>
              </w:rPr>
            </w:pPr>
          </w:p>
        </w:tc>
      </w:tr>
      <w:tr w14:paraId="251C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65" w:type="dxa"/>
            <w:noWrap w:val="0"/>
            <w:vAlign w:val="center"/>
          </w:tcPr>
          <w:p w14:paraId="6778866B">
            <w:pPr>
              <w:shd w:val="clear" w:color="auto" w:fill="auto"/>
              <w:snapToGrid w:val="0"/>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rPr>
              <w:t>营业执照号</w:t>
            </w:r>
          </w:p>
        </w:tc>
        <w:tc>
          <w:tcPr>
            <w:tcW w:w="6994" w:type="dxa"/>
            <w:gridSpan w:val="4"/>
            <w:noWrap w:val="0"/>
            <w:vAlign w:val="center"/>
          </w:tcPr>
          <w:p w14:paraId="59FAC53E">
            <w:pPr>
              <w:shd w:val="clear" w:color="auto" w:fill="auto"/>
              <w:snapToGrid w:val="0"/>
              <w:jc w:val="center"/>
              <w:rPr>
                <w:rFonts w:hint="eastAsia" w:ascii="宋体" w:hAnsi="宋体" w:eastAsia="宋体" w:cs="宋体"/>
                <w:color w:val="auto"/>
                <w:kern w:val="2"/>
                <w:sz w:val="24"/>
                <w:szCs w:val="22"/>
                <w:highlight w:val="none"/>
                <w:lang w:val="en-US" w:eastAsia="zh-CN" w:bidi="ar-SA"/>
              </w:rPr>
            </w:pPr>
          </w:p>
        </w:tc>
      </w:tr>
      <w:tr w14:paraId="0486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65" w:type="dxa"/>
            <w:noWrap w:val="0"/>
            <w:vAlign w:val="center"/>
          </w:tcPr>
          <w:p w14:paraId="61C01CF9">
            <w:pPr>
              <w:shd w:val="clear" w:color="auto" w:fill="auto"/>
              <w:snapToGrid w:val="0"/>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rPr>
              <w:t>注册资金</w:t>
            </w:r>
          </w:p>
        </w:tc>
        <w:tc>
          <w:tcPr>
            <w:tcW w:w="6994" w:type="dxa"/>
            <w:gridSpan w:val="4"/>
            <w:noWrap w:val="0"/>
            <w:vAlign w:val="center"/>
          </w:tcPr>
          <w:p w14:paraId="3AED43A8">
            <w:pPr>
              <w:shd w:val="clear" w:color="auto" w:fill="auto"/>
              <w:snapToGrid w:val="0"/>
              <w:jc w:val="center"/>
              <w:rPr>
                <w:rFonts w:hint="eastAsia" w:ascii="宋体" w:hAnsi="宋体" w:eastAsia="宋体" w:cs="宋体"/>
                <w:color w:val="auto"/>
                <w:kern w:val="2"/>
                <w:sz w:val="24"/>
                <w:szCs w:val="22"/>
                <w:highlight w:val="none"/>
                <w:lang w:val="en-US" w:eastAsia="zh-CN" w:bidi="ar-SA"/>
              </w:rPr>
            </w:pPr>
          </w:p>
        </w:tc>
      </w:tr>
      <w:tr w14:paraId="0C8F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65" w:type="dxa"/>
            <w:noWrap w:val="0"/>
            <w:vAlign w:val="center"/>
          </w:tcPr>
          <w:p w14:paraId="5930FCA8">
            <w:pPr>
              <w:shd w:val="clear" w:color="auto" w:fill="auto"/>
              <w:snapToGrid w:val="0"/>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rPr>
              <w:t>开户银行</w:t>
            </w:r>
          </w:p>
        </w:tc>
        <w:tc>
          <w:tcPr>
            <w:tcW w:w="6994" w:type="dxa"/>
            <w:gridSpan w:val="4"/>
            <w:noWrap w:val="0"/>
            <w:vAlign w:val="center"/>
          </w:tcPr>
          <w:p w14:paraId="378C8187">
            <w:pPr>
              <w:shd w:val="clear" w:color="auto" w:fill="auto"/>
              <w:snapToGrid w:val="0"/>
              <w:jc w:val="center"/>
              <w:rPr>
                <w:rFonts w:hint="eastAsia" w:ascii="宋体" w:hAnsi="宋体" w:eastAsia="宋体" w:cs="宋体"/>
                <w:color w:val="auto"/>
                <w:kern w:val="2"/>
                <w:sz w:val="24"/>
                <w:szCs w:val="22"/>
                <w:highlight w:val="none"/>
                <w:lang w:val="en-US" w:eastAsia="zh-CN" w:bidi="ar-SA"/>
              </w:rPr>
            </w:pPr>
          </w:p>
        </w:tc>
      </w:tr>
      <w:tr w14:paraId="1EDC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865" w:type="dxa"/>
            <w:noWrap w:val="0"/>
            <w:vAlign w:val="center"/>
          </w:tcPr>
          <w:p w14:paraId="04191E52">
            <w:pPr>
              <w:shd w:val="clear" w:color="auto" w:fill="auto"/>
              <w:snapToGrid w:val="0"/>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rPr>
              <w:t>账号</w:t>
            </w:r>
          </w:p>
        </w:tc>
        <w:tc>
          <w:tcPr>
            <w:tcW w:w="6994" w:type="dxa"/>
            <w:gridSpan w:val="4"/>
            <w:noWrap w:val="0"/>
            <w:vAlign w:val="center"/>
          </w:tcPr>
          <w:p w14:paraId="7A567B3D">
            <w:pPr>
              <w:shd w:val="clear" w:color="auto" w:fill="auto"/>
              <w:snapToGrid w:val="0"/>
              <w:jc w:val="center"/>
              <w:rPr>
                <w:rFonts w:hint="eastAsia" w:ascii="宋体" w:hAnsi="宋体" w:eastAsia="宋体" w:cs="宋体"/>
                <w:color w:val="auto"/>
                <w:kern w:val="2"/>
                <w:sz w:val="24"/>
                <w:szCs w:val="22"/>
                <w:highlight w:val="none"/>
                <w:lang w:val="en-US" w:eastAsia="zh-CN" w:bidi="ar-SA"/>
              </w:rPr>
            </w:pPr>
          </w:p>
        </w:tc>
      </w:tr>
      <w:tr w14:paraId="110F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exact"/>
          <w:jc w:val="center"/>
        </w:trPr>
        <w:tc>
          <w:tcPr>
            <w:tcW w:w="1865" w:type="dxa"/>
            <w:noWrap w:val="0"/>
            <w:vAlign w:val="center"/>
          </w:tcPr>
          <w:p w14:paraId="725CE14B">
            <w:pPr>
              <w:shd w:val="clear" w:color="auto" w:fill="auto"/>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经营范围</w:t>
            </w:r>
          </w:p>
        </w:tc>
        <w:tc>
          <w:tcPr>
            <w:tcW w:w="6994" w:type="dxa"/>
            <w:gridSpan w:val="4"/>
            <w:noWrap w:val="0"/>
            <w:vAlign w:val="center"/>
          </w:tcPr>
          <w:p w14:paraId="0B4D53E0">
            <w:pPr>
              <w:shd w:val="clear" w:color="auto" w:fill="auto"/>
              <w:snapToGrid w:val="0"/>
              <w:jc w:val="center"/>
              <w:rPr>
                <w:rFonts w:hint="eastAsia" w:ascii="宋体" w:hAnsi="宋体" w:eastAsia="宋体" w:cs="宋体"/>
                <w:color w:val="auto"/>
                <w:kern w:val="2"/>
                <w:sz w:val="24"/>
                <w:szCs w:val="22"/>
                <w:highlight w:val="none"/>
              </w:rPr>
            </w:pPr>
          </w:p>
        </w:tc>
      </w:tr>
      <w:tr w14:paraId="752B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1865" w:type="dxa"/>
            <w:noWrap w:val="0"/>
            <w:vAlign w:val="center"/>
          </w:tcPr>
          <w:p w14:paraId="01273CF2">
            <w:pPr>
              <w:shd w:val="clear" w:color="auto" w:fill="auto"/>
              <w:snapToGrid w:val="0"/>
              <w:jc w:val="center"/>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备注</w:t>
            </w:r>
          </w:p>
        </w:tc>
        <w:tc>
          <w:tcPr>
            <w:tcW w:w="6994" w:type="dxa"/>
            <w:gridSpan w:val="4"/>
            <w:noWrap w:val="0"/>
            <w:vAlign w:val="center"/>
          </w:tcPr>
          <w:p w14:paraId="45B17245">
            <w:pPr>
              <w:shd w:val="clear" w:color="auto" w:fill="auto"/>
              <w:snapToGrid w:val="0"/>
              <w:jc w:val="center"/>
              <w:rPr>
                <w:rFonts w:hint="eastAsia" w:ascii="宋体" w:hAnsi="宋体" w:eastAsia="宋体" w:cs="宋体"/>
                <w:color w:val="auto"/>
                <w:kern w:val="2"/>
                <w:sz w:val="24"/>
                <w:szCs w:val="22"/>
                <w:highlight w:val="none"/>
              </w:rPr>
            </w:pPr>
          </w:p>
        </w:tc>
      </w:tr>
    </w:tbl>
    <w:p w14:paraId="3286FAA0">
      <w:pPr>
        <w:widowControl w:val="0"/>
        <w:shd w:val="clear"/>
        <w:overflowPunct/>
        <w:topLinePunct w:val="0"/>
        <w:bidi w:val="0"/>
        <w:spacing w:after="120"/>
        <w:jc w:val="both"/>
        <w:rPr>
          <w:rFonts w:hint="eastAsia" w:ascii="宋体" w:hAnsi="宋体" w:eastAsia="宋体" w:cs="宋体"/>
          <w:caps w:val="0"/>
          <w:color w:val="auto"/>
          <w:spacing w:val="0"/>
          <w:kern w:val="2"/>
          <w:sz w:val="21"/>
          <w:szCs w:val="22"/>
          <w:highlight w:val="none"/>
          <w:lang w:val="en-US" w:eastAsia="zh-CN" w:bidi="ar-SA"/>
        </w:rPr>
      </w:pPr>
    </w:p>
    <w:p w14:paraId="14F4586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38D12339">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17BBDA2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042790F4">
      <w:pPr>
        <w:widowControl w:val="0"/>
        <w:shd w:val="clear"/>
        <w:overflowPunct/>
        <w:topLinePunct w:val="0"/>
        <w:bidi w:val="0"/>
        <w:spacing w:line="360" w:lineRule="auto"/>
        <w:rPr>
          <w:rFonts w:hint="eastAsia" w:ascii="宋体" w:hAnsi="宋体" w:eastAsia="宋体" w:cs="宋体"/>
          <w:b/>
          <w:bCs w:val="0"/>
          <w:caps w:val="0"/>
          <w:color w:val="auto"/>
          <w:spacing w:val="0"/>
          <w:kern w:val="0"/>
          <w:sz w:val="24"/>
          <w:szCs w:val="24"/>
          <w:highlight w:val="none"/>
        </w:rPr>
      </w:pPr>
      <w:r>
        <w:rPr>
          <w:rFonts w:hint="eastAsia" w:ascii="宋体" w:hAnsi="宋体" w:eastAsia="宋体" w:cs="宋体"/>
          <w:b/>
          <w:bCs w:val="0"/>
          <w:caps w:val="0"/>
          <w:color w:val="auto"/>
          <w:spacing w:val="0"/>
          <w:kern w:val="0"/>
          <w:sz w:val="24"/>
          <w:szCs w:val="24"/>
          <w:highlight w:val="none"/>
        </w:rPr>
        <w:br w:type="page"/>
      </w:r>
      <w:r>
        <w:rPr>
          <w:rFonts w:hint="eastAsia" w:ascii="宋体" w:hAnsi="宋体" w:eastAsia="宋体" w:cs="宋体"/>
          <w:b/>
          <w:bCs w:val="0"/>
          <w:caps w:val="0"/>
          <w:color w:val="auto"/>
          <w:spacing w:val="0"/>
          <w:kern w:val="0"/>
          <w:sz w:val="24"/>
          <w:szCs w:val="24"/>
          <w:highlight w:val="none"/>
        </w:rPr>
        <w:t>磋商供应商资格证明文件主要内容：</w:t>
      </w:r>
    </w:p>
    <w:p w14:paraId="0BB111D2">
      <w:pPr>
        <w:keepNext w:val="0"/>
        <w:keepLines w:val="0"/>
        <w:pageBreakBefore w:val="0"/>
        <w:widowControl w:val="0"/>
        <w:shd w:val="clear"/>
        <w:kinsoku/>
        <w:wordWrap/>
        <w:overflowPunct/>
        <w:topLinePunct w:val="0"/>
        <w:autoSpaceDE/>
        <w:autoSpaceDN/>
        <w:bidi w:val="0"/>
        <w:adjustRightInd/>
        <w:snapToGrid w:val="0"/>
        <w:spacing w:line="240" w:lineRule="auto"/>
        <w:ind w:firstLine="480" w:firstLineChars="200"/>
        <w:jc w:val="both"/>
        <w:textAlignment w:val="auto"/>
        <w:rPr>
          <w:rFonts w:hint="eastAsia" w:ascii="宋体" w:hAnsi="宋体" w:cs="宋体"/>
          <w:caps w:val="0"/>
          <w:color w:val="auto"/>
          <w:spacing w:val="0"/>
          <w:sz w:val="24"/>
          <w:szCs w:val="24"/>
          <w:lang w:eastAsia="zh-CN"/>
        </w:rPr>
      </w:pPr>
      <w:r>
        <w:rPr>
          <w:rFonts w:hint="eastAsia" w:ascii="宋体" w:hAnsi="宋体" w:cs="宋体"/>
          <w:caps w:val="0"/>
          <w:color w:val="auto"/>
          <w:spacing w:val="0"/>
          <w:sz w:val="24"/>
          <w:szCs w:val="24"/>
          <w:lang w:eastAsia="zh-CN"/>
        </w:rPr>
        <w:t>（1）具有独立承担民事责任能力的法人、其他组织或自然人，并出具合法有效的营业执照，开户许可证或事业单位法人证书等国家规定的相关证明，自然人参与的提供其身份证明；</w:t>
      </w:r>
    </w:p>
    <w:p w14:paraId="4AE4120B">
      <w:pPr>
        <w:keepNext w:val="0"/>
        <w:keepLines w:val="0"/>
        <w:pageBreakBefore w:val="0"/>
        <w:widowControl w:val="0"/>
        <w:shd w:val="clear"/>
        <w:kinsoku/>
        <w:wordWrap/>
        <w:overflowPunct/>
        <w:topLinePunct w:val="0"/>
        <w:autoSpaceDE/>
        <w:autoSpaceDN/>
        <w:bidi w:val="0"/>
        <w:adjustRightInd/>
        <w:snapToGrid w:val="0"/>
        <w:spacing w:line="240" w:lineRule="auto"/>
        <w:ind w:firstLine="480" w:firstLineChars="200"/>
        <w:jc w:val="both"/>
        <w:textAlignment w:val="auto"/>
        <w:rPr>
          <w:rFonts w:hint="eastAsia" w:ascii="宋体" w:hAnsi="宋体" w:cs="宋体"/>
          <w:caps w:val="0"/>
          <w:color w:val="auto"/>
          <w:spacing w:val="0"/>
          <w:sz w:val="24"/>
          <w:szCs w:val="24"/>
          <w:lang w:eastAsia="zh-CN"/>
        </w:rPr>
      </w:pPr>
      <w:r>
        <w:rPr>
          <w:rFonts w:hint="eastAsia" w:ascii="宋体" w:hAnsi="宋体" w:cs="宋体"/>
          <w:caps w:val="0"/>
          <w:color w:val="auto"/>
          <w:spacing w:val="0"/>
          <w:sz w:val="24"/>
          <w:szCs w:val="24"/>
          <w:lang w:eastAsia="zh-CN"/>
        </w:rPr>
        <w:t>（2）法定代表人授权书（附法定代表人、被授权人身份证复印件）及被授权人身份证原件；（法定代表人参加，只提供本人身份证原件）；</w:t>
      </w:r>
    </w:p>
    <w:p w14:paraId="22D2C1C6">
      <w:pPr>
        <w:keepNext w:val="0"/>
        <w:keepLines w:val="0"/>
        <w:pageBreakBefore w:val="0"/>
        <w:widowControl w:val="0"/>
        <w:shd w:val="clear"/>
        <w:kinsoku/>
        <w:wordWrap/>
        <w:overflowPunct/>
        <w:topLinePunct w:val="0"/>
        <w:autoSpaceDE/>
        <w:autoSpaceDN/>
        <w:bidi w:val="0"/>
        <w:adjustRightInd/>
        <w:snapToGrid w:val="0"/>
        <w:spacing w:line="240" w:lineRule="auto"/>
        <w:ind w:firstLine="480" w:firstLineChars="200"/>
        <w:jc w:val="both"/>
        <w:textAlignment w:val="auto"/>
        <w:rPr>
          <w:rFonts w:hint="eastAsia" w:ascii="宋体" w:hAnsi="宋体" w:cs="宋体"/>
          <w:caps w:val="0"/>
          <w:color w:val="auto"/>
          <w:spacing w:val="0"/>
          <w:sz w:val="24"/>
          <w:szCs w:val="24"/>
          <w:lang w:eastAsia="zh-CN"/>
        </w:rPr>
      </w:pPr>
      <w:r>
        <w:rPr>
          <w:rFonts w:hint="eastAsia" w:ascii="宋体" w:hAnsi="宋体" w:cs="宋体"/>
          <w:caps w:val="0"/>
          <w:color w:val="auto"/>
          <w:spacing w:val="0"/>
          <w:sz w:val="24"/>
          <w:szCs w:val="24"/>
          <w:lang w:eastAsia="zh-CN"/>
        </w:rPr>
        <w:t>（3）参加本次磋商活动前近3年内，在经营活动中没有重大违法记录的书面声明原件，加盖供应商公章；</w:t>
      </w:r>
    </w:p>
    <w:p w14:paraId="6DAB65F6">
      <w:pPr>
        <w:keepNext w:val="0"/>
        <w:keepLines w:val="0"/>
        <w:pageBreakBefore w:val="0"/>
        <w:widowControl w:val="0"/>
        <w:shd w:val="clear"/>
        <w:kinsoku/>
        <w:wordWrap/>
        <w:overflowPunct/>
        <w:topLinePunct w:val="0"/>
        <w:autoSpaceDE/>
        <w:autoSpaceDN/>
        <w:bidi w:val="0"/>
        <w:adjustRightInd/>
        <w:snapToGrid w:val="0"/>
        <w:spacing w:line="240" w:lineRule="auto"/>
        <w:ind w:firstLine="480" w:firstLineChars="200"/>
        <w:jc w:val="both"/>
        <w:textAlignment w:val="auto"/>
        <w:rPr>
          <w:rFonts w:hint="eastAsia" w:ascii="宋体" w:hAnsi="宋体" w:cs="宋体"/>
          <w:caps w:val="0"/>
          <w:color w:val="auto"/>
          <w:spacing w:val="0"/>
          <w:sz w:val="24"/>
          <w:szCs w:val="24"/>
          <w:lang w:eastAsia="zh-CN"/>
        </w:rPr>
      </w:pPr>
      <w:r>
        <w:rPr>
          <w:rFonts w:hint="eastAsia" w:ascii="宋体" w:hAnsi="宋体" w:cs="宋体"/>
          <w:caps w:val="0"/>
          <w:color w:val="auto"/>
          <w:spacing w:val="0"/>
          <w:sz w:val="24"/>
          <w:szCs w:val="24"/>
          <w:lang w:eastAsia="zh-CN"/>
        </w:rPr>
        <w:t>（4）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4DF35263">
      <w:pPr>
        <w:keepNext w:val="0"/>
        <w:keepLines w:val="0"/>
        <w:pageBreakBefore w:val="0"/>
        <w:widowControl w:val="0"/>
        <w:shd w:val="clear"/>
        <w:kinsoku/>
        <w:wordWrap/>
        <w:overflowPunct/>
        <w:topLinePunct w:val="0"/>
        <w:autoSpaceDE/>
        <w:autoSpaceDN/>
        <w:bidi w:val="0"/>
        <w:adjustRightInd/>
        <w:snapToGrid w:val="0"/>
        <w:spacing w:line="240" w:lineRule="auto"/>
        <w:ind w:firstLine="480" w:firstLineChars="200"/>
        <w:jc w:val="both"/>
        <w:textAlignment w:val="auto"/>
        <w:rPr>
          <w:rFonts w:hint="eastAsia" w:ascii="宋体" w:hAnsi="宋体" w:cs="宋体"/>
          <w:caps w:val="0"/>
          <w:color w:val="auto"/>
          <w:spacing w:val="0"/>
          <w:sz w:val="24"/>
          <w:szCs w:val="24"/>
          <w:lang w:eastAsia="zh-CN"/>
        </w:rPr>
      </w:pPr>
      <w:r>
        <w:rPr>
          <w:rFonts w:hint="eastAsia" w:ascii="宋体" w:hAnsi="宋体" w:cs="宋体"/>
          <w:caps w:val="0"/>
          <w:color w:val="auto"/>
          <w:spacing w:val="0"/>
          <w:sz w:val="24"/>
          <w:szCs w:val="24"/>
          <w:lang w:eastAsia="zh-CN"/>
        </w:rPr>
        <w:t>（5）财务状况报告：提供经审计的2024年度或2025年度财务审计报告（成立时间至首次递交响应文件截止时间不足1年的，可提供成立后任意时段的资产负债表）或银行出具的资信证明；</w:t>
      </w:r>
    </w:p>
    <w:p w14:paraId="3BB0C86E">
      <w:pPr>
        <w:keepNext w:val="0"/>
        <w:keepLines w:val="0"/>
        <w:pageBreakBefore w:val="0"/>
        <w:widowControl w:val="0"/>
        <w:shd w:val="clear"/>
        <w:kinsoku/>
        <w:wordWrap/>
        <w:overflowPunct/>
        <w:topLinePunct w:val="0"/>
        <w:autoSpaceDE/>
        <w:autoSpaceDN/>
        <w:bidi w:val="0"/>
        <w:adjustRightInd/>
        <w:snapToGrid w:val="0"/>
        <w:spacing w:line="240" w:lineRule="auto"/>
        <w:ind w:firstLine="480" w:firstLineChars="200"/>
        <w:jc w:val="both"/>
        <w:textAlignment w:val="auto"/>
        <w:rPr>
          <w:rFonts w:hint="eastAsia" w:ascii="宋体" w:hAnsi="宋体" w:cs="宋体"/>
          <w:caps w:val="0"/>
          <w:color w:val="auto"/>
          <w:spacing w:val="0"/>
          <w:sz w:val="24"/>
          <w:szCs w:val="24"/>
          <w:lang w:eastAsia="zh-CN"/>
        </w:rPr>
      </w:pPr>
      <w:r>
        <w:rPr>
          <w:rFonts w:hint="eastAsia" w:ascii="宋体" w:hAnsi="宋体" w:cs="宋体"/>
          <w:caps w:val="0"/>
          <w:color w:val="auto"/>
          <w:spacing w:val="0"/>
          <w:sz w:val="24"/>
          <w:szCs w:val="24"/>
          <w:lang w:eastAsia="zh-CN"/>
        </w:rPr>
        <w:t>（6）社会保障资金缴纳证明：自2025年03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2C86244A">
      <w:pPr>
        <w:keepNext w:val="0"/>
        <w:keepLines w:val="0"/>
        <w:pageBreakBefore w:val="0"/>
        <w:widowControl w:val="0"/>
        <w:shd w:val="clear"/>
        <w:kinsoku/>
        <w:wordWrap/>
        <w:overflowPunct/>
        <w:topLinePunct w:val="0"/>
        <w:autoSpaceDE/>
        <w:autoSpaceDN/>
        <w:bidi w:val="0"/>
        <w:adjustRightInd/>
        <w:snapToGrid w:val="0"/>
        <w:spacing w:line="240" w:lineRule="auto"/>
        <w:ind w:firstLine="480" w:firstLineChars="200"/>
        <w:jc w:val="both"/>
        <w:textAlignment w:val="auto"/>
        <w:rPr>
          <w:rFonts w:hint="eastAsia" w:ascii="宋体" w:hAnsi="宋体" w:cs="宋体"/>
          <w:caps w:val="0"/>
          <w:color w:val="auto"/>
          <w:spacing w:val="0"/>
          <w:sz w:val="24"/>
          <w:szCs w:val="24"/>
          <w:lang w:eastAsia="zh-CN"/>
        </w:rPr>
      </w:pPr>
      <w:r>
        <w:rPr>
          <w:rFonts w:hint="eastAsia" w:ascii="宋体" w:hAnsi="宋体" w:cs="宋体"/>
          <w:caps w:val="0"/>
          <w:color w:val="auto"/>
          <w:spacing w:val="0"/>
          <w:sz w:val="24"/>
          <w:szCs w:val="24"/>
          <w:lang w:eastAsia="zh-CN"/>
        </w:rPr>
        <w:t>（7）税收缴纳证明：自2025年03月01日以来已缴纳的至少三个月的缴税凭证。依法免税的供应商应提供相关文件证明；</w:t>
      </w:r>
    </w:p>
    <w:p w14:paraId="596103E1">
      <w:pPr>
        <w:keepNext w:val="0"/>
        <w:keepLines w:val="0"/>
        <w:pageBreakBefore w:val="0"/>
        <w:widowControl w:val="0"/>
        <w:shd w:val="clear"/>
        <w:kinsoku/>
        <w:wordWrap/>
        <w:overflowPunct/>
        <w:topLinePunct w:val="0"/>
        <w:autoSpaceDE/>
        <w:autoSpaceDN/>
        <w:bidi w:val="0"/>
        <w:adjustRightInd/>
        <w:snapToGrid w:val="0"/>
        <w:spacing w:line="240" w:lineRule="auto"/>
        <w:ind w:firstLine="480" w:firstLineChars="200"/>
        <w:jc w:val="both"/>
        <w:textAlignment w:val="auto"/>
        <w:rPr>
          <w:rFonts w:hint="eastAsia" w:ascii="宋体" w:hAnsi="宋体" w:cs="宋体"/>
          <w:caps w:val="0"/>
          <w:color w:val="auto"/>
          <w:spacing w:val="0"/>
          <w:sz w:val="24"/>
          <w:szCs w:val="24"/>
          <w:lang w:eastAsia="zh-CN"/>
        </w:rPr>
      </w:pPr>
      <w:r>
        <w:rPr>
          <w:rFonts w:hint="eastAsia" w:ascii="宋体" w:hAnsi="宋体" w:cs="宋体"/>
          <w:caps w:val="0"/>
          <w:color w:val="auto"/>
          <w:spacing w:val="0"/>
          <w:sz w:val="24"/>
          <w:szCs w:val="24"/>
          <w:lang w:eastAsia="zh-CN"/>
        </w:rPr>
        <w:t>（8）履行合同所必须的证明资料：具有履行合同所必需的设备和专业技术能力证明资料（提供书面承诺）；</w:t>
      </w:r>
    </w:p>
    <w:p w14:paraId="0BEC7179">
      <w:pPr>
        <w:keepNext w:val="0"/>
        <w:keepLines w:val="0"/>
        <w:pageBreakBefore w:val="0"/>
        <w:widowControl w:val="0"/>
        <w:shd w:val="clear"/>
        <w:kinsoku/>
        <w:wordWrap/>
        <w:overflowPunct/>
        <w:topLinePunct w:val="0"/>
        <w:autoSpaceDE/>
        <w:autoSpaceDN/>
        <w:bidi w:val="0"/>
        <w:adjustRightInd/>
        <w:snapToGrid w:val="0"/>
        <w:spacing w:line="240" w:lineRule="auto"/>
        <w:ind w:firstLine="480" w:firstLineChars="200"/>
        <w:jc w:val="both"/>
        <w:textAlignment w:val="auto"/>
        <w:rPr>
          <w:rFonts w:hint="eastAsia" w:ascii="宋体" w:hAnsi="宋体" w:cs="宋体"/>
          <w:caps w:val="0"/>
          <w:color w:val="auto"/>
          <w:spacing w:val="0"/>
          <w:sz w:val="24"/>
          <w:szCs w:val="24"/>
          <w:lang w:eastAsia="zh-CN"/>
        </w:rPr>
      </w:pPr>
      <w:r>
        <w:rPr>
          <w:rFonts w:hint="eastAsia" w:ascii="宋体" w:hAnsi="宋体" w:cs="宋体"/>
          <w:caps w:val="0"/>
          <w:color w:val="auto"/>
          <w:spacing w:val="0"/>
          <w:sz w:val="24"/>
          <w:szCs w:val="24"/>
          <w:lang w:eastAsia="zh-CN"/>
        </w:rPr>
        <w:t>（9）小微企业声明函：本项目为专门面向小微企业项目，供应商应为小型、微型企业或监狱企业或残疾人福利性单位。供应商为小微企业的，提供《小微企业声明函》；本项目采购标的对应的小微企业划分标准所属行业为：其他未列明行业；供应商为监狱企业的，应提供监狱企业的证明文件；供应商为残疾人福利性单位的，应提供《残疾人福利性单位声明函》（监狱企业或残疾人福利性单位视同小型、微型企业）。</w:t>
      </w:r>
    </w:p>
    <w:p w14:paraId="5DA3F649">
      <w:pPr>
        <w:keepNext w:val="0"/>
        <w:keepLines w:val="0"/>
        <w:pageBreakBefore w:val="0"/>
        <w:widowControl w:val="0"/>
        <w:shd w:val="clear"/>
        <w:kinsoku/>
        <w:wordWrap/>
        <w:overflowPunct/>
        <w:topLinePunct w:val="0"/>
        <w:autoSpaceDE/>
        <w:autoSpaceDN/>
        <w:bidi w:val="0"/>
        <w:adjustRightInd/>
        <w:snapToGrid w:val="0"/>
        <w:spacing w:line="240" w:lineRule="auto"/>
        <w:ind w:firstLine="480" w:firstLineChars="200"/>
        <w:jc w:val="both"/>
        <w:textAlignment w:val="auto"/>
        <w:rPr>
          <w:rFonts w:hint="eastAsia" w:ascii="宋体" w:hAnsi="宋体" w:eastAsia="宋体" w:cs="宋体"/>
          <w:caps w:val="0"/>
          <w:color w:val="auto"/>
          <w:spacing w:val="0"/>
          <w:kern w:val="2"/>
          <w:sz w:val="24"/>
          <w:szCs w:val="24"/>
          <w:lang w:val="en-US" w:eastAsia="zh-CN" w:bidi="ar-SA"/>
        </w:rPr>
      </w:pPr>
      <w:r>
        <w:rPr>
          <w:rFonts w:hint="eastAsia" w:ascii="宋体" w:hAnsi="宋体" w:cs="宋体"/>
          <w:caps w:val="0"/>
          <w:color w:val="auto"/>
          <w:spacing w:val="0"/>
          <w:sz w:val="24"/>
          <w:szCs w:val="24"/>
          <w:lang w:eastAsia="zh-CN"/>
        </w:rPr>
        <w:t>（10）非联合体声明：本项目不接受联合体投标（提供声明书）；</w:t>
      </w:r>
    </w:p>
    <w:p w14:paraId="41E83C4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lang w:val="en-US" w:eastAsia="zh-CN" w:bidi="ar-SA"/>
        </w:rPr>
        <w:br w:type="page"/>
      </w:r>
      <w:bookmarkStart w:id="112" w:name="_Toc1408"/>
      <w:bookmarkStart w:id="113" w:name="_Toc6178"/>
      <w:bookmarkStart w:id="114" w:name="_Toc18284"/>
    </w:p>
    <w:p w14:paraId="467DE8F5">
      <w:pPr>
        <w:widowControl w:val="0"/>
        <w:shd w:val="clear"/>
        <w:overflowPunct/>
        <w:topLinePunct w:val="0"/>
        <w:bidi w:val="0"/>
        <w:jc w:val="center"/>
        <w:rPr>
          <w:rFonts w:ascii="宋体" w:hAnsi="宋体" w:cs="宋体"/>
          <w:b/>
          <w:caps w:val="0"/>
          <w:color w:val="auto"/>
          <w:spacing w:val="0"/>
          <w:sz w:val="24"/>
          <w:szCs w:val="24"/>
        </w:rPr>
      </w:pPr>
      <w:bookmarkStart w:id="115" w:name="_Toc378248335"/>
      <w:bookmarkStart w:id="116" w:name="_Toc26564"/>
      <w:r>
        <w:rPr>
          <w:rFonts w:hint="eastAsia" w:ascii="宋体" w:hAnsi="宋体" w:cs="宋体"/>
          <w:b/>
          <w:caps w:val="0"/>
          <w:color w:val="auto"/>
          <w:spacing w:val="0"/>
          <w:lang w:val="en-US" w:eastAsia="zh-CN"/>
        </w:rPr>
        <w:t>声明（格式1）</w:t>
      </w:r>
      <w:r>
        <w:rPr>
          <w:rFonts w:hint="eastAsia" w:ascii="宋体" w:hAnsi="宋体" w:cs="宋体"/>
          <w:b/>
          <w:caps w:val="0"/>
          <w:color w:val="auto"/>
          <w:spacing w:val="0"/>
        </w:rPr>
        <w:cr/>
      </w:r>
    </w:p>
    <w:p w14:paraId="7AC15571">
      <w:pPr>
        <w:widowControl w:val="0"/>
        <w:shd w:val="clear"/>
        <w:overflowPunct/>
        <w:topLinePunct w:val="0"/>
        <w:bidi w:val="0"/>
        <w:spacing w:line="240" w:lineRule="auto"/>
        <w:ind w:firstLine="482" w:firstLineChars="200"/>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注：</w:t>
      </w:r>
      <w:r>
        <w:rPr>
          <w:rFonts w:hint="eastAsia" w:ascii="宋体" w:hAnsi="宋体" w:eastAsia="宋体" w:cs="宋体"/>
          <w:b/>
          <w:bCs/>
          <w:caps w:val="0"/>
          <w:color w:val="auto"/>
          <w:spacing w:val="0"/>
          <w:kern w:val="2"/>
          <w:sz w:val="24"/>
          <w:szCs w:val="24"/>
          <w:highlight w:val="none"/>
        </w:rPr>
        <w:t>由供应商自行声明并对真实性负责。如有虚假，将依法承担相应责任。</w:t>
      </w:r>
    </w:p>
    <w:p w14:paraId="27F4984E">
      <w:pPr>
        <w:pStyle w:val="16"/>
        <w:widowControl w:val="0"/>
        <w:shd w:val="clear"/>
        <w:overflowPunct/>
        <w:topLinePunct w:val="0"/>
        <w:bidi w:val="0"/>
        <w:spacing w:line="240" w:lineRule="auto"/>
        <w:ind w:firstLine="482" w:firstLineChars="200"/>
        <w:rPr>
          <w:rFonts w:hint="eastAsia" w:ascii="宋体" w:hAnsi="宋体" w:eastAsia="宋体" w:cs="宋体"/>
          <w:b/>
          <w:bCs/>
          <w:caps w:val="0"/>
          <w:smallCaps w:val="0"/>
          <w:vanish w:val="0"/>
          <w:color w:val="auto"/>
          <w:spacing w:val="0"/>
          <w:kern w:val="2"/>
          <w:sz w:val="24"/>
          <w:szCs w:val="24"/>
          <w:highlight w:val="none"/>
          <w:lang w:val="en-US" w:eastAsia="zh-CN" w:bidi="ar-SA"/>
        </w:rPr>
      </w:pPr>
      <w:r>
        <w:rPr>
          <w:rFonts w:hint="eastAsia" w:ascii="宋体" w:hAnsi="宋体" w:eastAsia="宋体" w:cs="宋体"/>
          <w:b/>
          <w:bCs/>
          <w:caps w:val="0"/>
          <w:smallCaps w:val="0"/>
          <w:vanish w:val="0"/>
          <w:color w:val="auto"/>
          <w:spacing w:val="0"/>
          <w:kern w:val="2"/>
          <w:sz w:val="24"/>
          <w:szCs w:val="24"/>
          <w:highlight w:val="none"/>
          <w:lang w:val="en-US" w:eastAsia="zh-CN" w:bidi="ar-SA"/>
        </w:rPr>
        <w:t>参加政府采购活动的</w:t>
      </w:r>
      <w:r>
        <w:rPr>
          <w:rFonts w:hint="eastAsia" w:ascii="宋体" w:hAnsi="宋体" w:cs="宋体"/>
          <w:b/>
          <w:bCs/>
          <w:caps w:val="0"/>
          <w:smallCaps w:val="0"/>
          <w:vanish w:val="0"/>
          <w:color w:val="auto"/>
          <w:spacing w:val="0"/>
          <w:kern w:val="2"/>
          <w:sz w:val="24"/>
          <w:szCs w:val="24"/>
          <w:highlight w:val="none"/>
          <w:lang w:val="en-US" w:eastAsia="zh-CN" w:bidi="ar-SA"/>
        </w:rPr>
        <w:t>小微</w:t>
      </w:r>
      <w:r>
        <w:rPr>
          <w:rFonts w:hint="eastAsia" w:ascii="宋体" w:hAnsi="宋体" w:eastAsia="宋体" w:cs="宋体"/>
          <w:b/>
          <w:bCs/>
          <w:caps w:val="0"/>
          <w:smallCaps w:val="0"/>
          <w:vanish w:val="0"/>
          <w:color w:val="auto"/>
          <w:spacing w:val="0"/>
          <w:kern w:val="2"/>
          <w:sz w:val="24"/>
          <w:szCs w:val="24"/>
          <w:highlight w:val="none"/>
          <w:lang w:val="en-US" w:eastAsia="zh-CN" w:bidi="ar-SA"/>
        </w:rPr>
        <w:t>企业应提供《</w:t>
      </w:r>
      <w:r>
        <w:rPr>
          <w:rFonts w:hint="eastAsia" w:ascii="宋体" w:hAnsi="宋体" w:cs="宋体"/>
          <w:b/>
          <w:bCs/>
          <w:caps w:val="0"/>
          <w:smallCaps w:val="0"/>
          <w:vanish w:val="0"/>
          <w:color w:val="auto"/>
          <w:spacing w:val="0"/>
          <w:kern w:val="2"/>
          <w:sz w:val="24"/>
          <w:szCs w:val="24"/>
          <w:highlight w:val="none"/>
          <w:lang w:val="en-US" w:eastAsia="zh-CN" w:bidi="ar-SA"/>
        </w:rPr>
        <w:t>小微</w:t>
      </w:r>
      <w:r>
        <w:rPr>
          <w:rFonts w:hint="eastAsia" w:ascii="宋体" w:hAnsi="宋体" w:eastAsia="宋体" w:cs="宋体"/>
          <w:b/>
          <w:bCs/>
          <w:caps w:val="0"/>
          <w:smallCaps w:val="0"/>
          <w:vanish w:val="0"/>
          <w:color w:val="auto"/>
          <w:spacing w:val="0"/>
          <w:kern w:val="2"/>
          <w:sz w:val="24"/>
          <w:szCs w:val="24"/>
          <w:highlight w:val="none"/>
          <w:lang w:val="en-US" w:eastAsia="zh-CN" w:bidi="ar-SA"/>
        </w:rPr>
        <w:t>企业声明</w:t>
      </w:r>
      <w:r>
        <w:rPr>
          <w:rFonts w:hint="eastAsia" w:ascii="宋体" w:hAnsi="宋体" w:cs="宋体"/>
          <w:b/>
          <w:bCs/>
          <w:caps w:val="0"/>
          <w:smallCaps w:val="0"/>
          <w:vanish w:val="0"/>
          <w:color w:val="auto"/>
          <w:spacing w:val="0"/>
          <w:kern w:val="2"/>
          <w:sz w:val="24"/>
          <w:szCs w:val="24"/>
          <w:highlight w:val="none"/>
          <w:lang w:val="en-US" w:eastAsia="zh-CN" w:bidi="ar-SA"/>
        </w:rPr>
        <w:t>函</w:t>
      </w:r>
      <w:r>
        <w:rPr>
          <w:rFonts w:hint="eastAsia" w:ascii="宋体" w:hAnsi="宋体" w:eastAsia="宋体" w:cs="宋体"/>
          <w:b/>
          <w:bCs/>
          <w:caps w:val="0"/>
          <w:smallCaps w:val="0"/>
          <w:vanish w:val="0"/>
          <w:color w:val="auto"/>
          <w:spacing w:val="0"/>
          <w:kern w:val="2"/>
          <w:sz w:val="24"/>
          <w:szCs w:val="24"/>
          <w:highlight w:val="none"/>
          <w:lang w:val="en-US" w:eastAsia="zh-CN" w:bidi="ar-SA"/>
        </w:rPr>
        <w:t>》原件。未提供声明函原件的，不能享受</w:t>
      </w:r>
      <w:r>
        <w:rPr>
          <w:rFonts w:hint="eastAsia" w:ascii="宋体" w:hAnsi="宋体" w:cs="宋体"/>
          <w:b/>
          <w:bCs/>
          <w:caps w:val="0"/>
          <w:smallCaps w:val="0"/>
          <w:vanish w:val="0"/>
          <w:color w:val="auto"/>
          <w:spacing w:val="0"/>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0"/>
          <w:kern w:val="2"/>
          <w:sz w:val="24"/>
          <w:szCs w:val="24"/>
          <w:highlight w:val="none"/>
          <w:lang w:val="en-US" w:eastAsia="zh-CN" w:bidi="ar-SA"/>
        </w:rPr>
        <w:t>规定的价格扣除，但不影响响应文件的有效性。</w:t>
      </w:r>
    </w:p>
    <w:p w14:paraId="44A66EDA">
      <w:pPr>
        <w:widowControl w:val="0"/>
        <w:shd w:val="clear"/>
        <w:overflowPunct/>
        <w:topLinePunct w:val="0"/>
        <w:bidi w:val="0"/>
        <w:spacing w:line="360" w:lineRule="auto"/>
        <w:ind w:firstLine="482" w:firstLineChars="200"/>
        <w:jc w:val="center"/>
        <w:rPr>
          <w:rFonts w:ascii="宋体" w:hAnsi="宋体" w:eastAsia="宋体"/>
          <w:b/>
          <w:caps w:val="0"/>
          <w:color w:val="auto"/>
          <w:spacing w:val="0"/>
          <w:sz w:val="24"/>
          <w:szCs w:val="24"/>
        </w:rPr>
      </w:pPr>
      <w:r>
        <w:rPr>
          <w:rFonts w:hint="eastAsia" w:ascii="宋体" w:hAnsi="宋体"/>
          <w:b/>
          <w:caps w:val="0"/>
          <w:color w:val="auto"/>
          <w:spacing w:val="0"/>
          <w:sz w:val="24"/>
          <w:szCs w:val="24"/>
          <w:lang w:val="en-US" w:eastAsia="zh-CN"/>
        </w:rPr>
        <w:t>小微</w:t>
      </w:r>
      <w:r>
        <w:rPr>
          <w:rFonts w:hint="eastAsia" w:ascii="宋体" w:hAnsi="宋体" w:eastAsia="宋体"/>
          <w:b/>
          <w:caps w:val="0"/>
          <w:color w:val="auto"/>
          <w:spacing w:val="0"/>
          <w:sz w:val="24"/>
          <w:szCs w:val="24"/>
        </w:rPr>
        <w:t>企业声明函（工程、服务）</w:t>
      </w:r>
    </w:p>
    <w:p w14:paraId="56DCB730">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本公司（联合体）郑重声明，根据《政府采购促进中小企业发展管理办法》（财库〔</w:t>
      </w:r>
      <w:r>
        <w:rPr>
          <w:rFonts w:ascii="宋体" w:hAnsi="宋体" w:eastAsia="宋体"/>
          <w:caps w:val="0"/>
          <w:color w:val="auto"/>
          <w:spacing w:val="0"/>
          <w:sz w:val="24"/>
          <w:szCs w:val="24"/>
        </w:rPr>
        <w:t xml:space="preserve">2020 </w:t>
      </w:r>
      <w:r>
        <w:rPr>
          <w:rFonts w:hint="eastAsia" w:ascii="宋体" w:hAnsi="宋体" w:eastAsia="宋体" w:cs="宋体"/>
          <w:caps w:val="0"/>
          <w:color w:val="auto"/>
          <w:spacing w:val="0"/>
          <w:sz w:val="24"/>
          <w:szCs w:val="24"/>
        </w:rPr>
        <w:t>）</w:t>
      </w:r>
      <w:r>
        <w:rPr>
          <w:rFonts w:ascii="宋体" w:hAnsi="宋体" w:eastAsia="宋体"/>
          <w:caps w:val="0"/>
          <w:color w:val="auto"/>
          <w:spacing w:val="0"/>
          <w:sz w:val="24"/>
          <w:szCs w:val="24"/>
        </w:rPr>
        <w:t>46</w:t>
      </w:r>
      <w:r>
        <w:rPr>
          <w:rFonts w:hint="eastAsia" w:ascii="宋体" w:hAnsi="宋体" w:eastAsia="宋体" w:cs="宋体"/>
          <w:caps w:val="0"/>
          <w:color w:val="auto"/>
          <w:spacing w:val="0"/>
          <w:sz w:val="24"/>
          <w:szCs w:val="24"/>
        </w:rPr>
        <w:t>号）的规定，本公司（联合体）参加</w:t>
      </w:r>
      <w:r>
        <w:rPr>
          <w:rFonts w:hint="eastAsia" w:ascii="宋体" w:hAnsi="宋体" w:eastAsia="宋体" w:cs="宋体"/>
          <w:caps w:val="0"/>
          <w:color w:val="auto"/>
          <w:spacing w:val="0"/>
          <w:sz w:val="24"/>
          <w:szCs w:val="24"/>
          <w:u w:val="single"/>
        </w:rPr>
        <w:t>（单位名称）</w:t>
      </w:r>
      <w:r>
        <w:rPr>
          <w:rFonts w:hint="eastAsia" w:ascii="宋体" w:hAnsi="宋体" w:eastAsia="宋体" w:cs="宋体"/>
          <w:caps w:val="0"/>
          <w:color w:val="auto"/>
          <w:spacing w:val="0"/>
          <w:sz w:val="24"/>
          <w:szCs w:val="24"/>
        </w:rPr>
        <w:t>的</w:t>
      </w:r>
      <w:r>
        <w:rPr>
          <w:rFonts w:hint="eastAsia" w:ascii="宋体" w:hAnsi="宋体" w:eastAsia="宋体" w:cs="宋体"/>
          <w:caps w:val="0"/>
          <w:color w:val="auto"/>
          <w:spacing w:val="0"/>
          <w:sz w:val="24"/>
          <w:szCs w:val="24"/>
          <w:u w:val="single"/>
        </w:rPr>
        <w:t>（项目名称）</w:t>
      </w:r>
      <w:r>
        <w:rPr>
          <w:rFonts w:hint="eastAsia" w:ascii="宋体" w:hAnsi="宋体" w:eastAsia="宋体" w:cs="宋体"/>
          <w:caps w:val="0"/>
          <w:color w:val="auto"/>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23CE77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117" w:name="bookmark35"/>
      <w:bookmarkEnd w:id="117"/>
      <w:r>
        <w:rPr>
          <w:rFonts w:hint="eastAsia" w:ascii="宋体" w:hAnsi="宋体" w:eastAsia="宋体" w:cs="宋体"/>
          <w:caps w:val="0"/>
          <w:color w:val="auto"/>
          <w:spacing w:val="0"/>
          <w:sz w:val="24"/>
          <w:szCs w:val="24"/>
        </w:rPr>
        <w:t>1.</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人，营业收入为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34DE5CE1">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118" w:name="bookmark36"/>
      <w:bookmarkEnd w:id="118"/>
      <w:r>
        <w:rPr>
          <w:rFonts w:hint="eastAsia" w:ascii="宋体" w:hAnsi="宋体" w:eastAsia="宋体" w:cs="宋体"/>
          <w:caps w:val="0"/>
          <w:color w:val="auto"/>
          <w:spacing w:val="0"/>
          <w:sz w:val="24"/>
          <w:szCs w:val="24"/>
        </w:rPr>
        <w:t>2.</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ascii="宋体" w:hAnsi="宋体" w:eastAsia="宋体"/>
          <w:caps w:val="0"/>
          <w:color w:val="auto"/>
          <w:spacing w:val="0"/>
          <w:sz w:val="24"/>
          <w:szCs w:val="24"/>
          <w:u w:val="single"/>
        </w:rPr>
        <w:tab/>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收入为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12C111B6">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65F945D6">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w w:val="100"/>
          <w:position w:val="0"/>
          <w:sz w:val="24"/>
          <w:szCs w:val="24"/>
          <w:highlight w:val="none"/>
          <w:lang w:val="en-US" w:eastAsia="zh-CN"/>
        </w:rPr>
      </w:pPr>
      <w:r>
        <w:rPr>
          <w:rFonts w:hint="eastAsia" w:ascii="宋体" w:hAnsi="宋体" w:eastAsia="宋体" w:cs="宋体"/>
          <w:caps w:val="0"/>
          <w:color w:val="auto"/>
          <w:spacing w:val="0"/>
          <w:w w:val="100"/>
          <w:position w:val="0"/>
          <w:sz w:val="24"/>
          <w:szCs w:val="24"/>
          <w:highlight w:val="none"/>
        </w:rPr>
        <w:t>从业人员、营业收入、资产总额填报上一年度数据，无上一年度数据的新成立企业可不填报</w:t>
      </w:r>
      <w:r>
        <w:rPr>
          <w:rFonts w:hint="eastAsia" w:ascii="宋体" w:hAnsi="宋体" w:cs="宋体"/>
          <w:caps w:val="0"/>
          <w:color w:val="auto"/>
          <w:spacing w:val="0"/>
          <w:w w:val="100"/>
          <w:position w:val="0"/>
          <w:sz w:val="24"/>
          <w:szCs w:val="24"/>
          <w:highlight w:val="none"/>
          <w:lang w:eastAsia="zh-CN"/>
        </w:rPr>
        <w:t>。</w:t>
      </w:r>
    </w:p>
    <w:p w14:paraId="1DDC12D5">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以上企业，不属于大企业的分支机构，不存在控股股东为大企业的情形，也不存在与大企业的负责人为同一人的情形。</w:t>
      </w:r>
    </w:p>
    <w:p w14:paraId="760628C7">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本企业对上述声明内容的真实性负责。如有虚假，将依法承担相应责任。</w:t>
      </w:r>
    </w:p>
    <w:p w14:paraId="1E9B269E">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rPr>
      </w:pPr>
    </w:p>
    <w:p w14:paraId="616A3378">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rPr>
      </w:pPr>
    </w:p>
    <w:p w14:paraId="6EF1266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企业名称（盖章）：</w:t>
      </w:r>
      <w:r>
        <w:rPr>
          <w:rFonts w:ascii="宋体" w:hAnsi="宋体" w:eastAsia="宋体"/>
          <w:caps w:val="0"/>
          <w:color w:val="auto"/>
          <w:spacing w:val="0"/>
          <w:sz w:val="24"/>
          <w:szCs w:val="24"/>
        </w:rPr>
        <w:t xml:space="preserve"> </w:t>
      </w:r>
    </w:p>
    <w:p w14:paraId="5FF0E3AF">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日期：</w:t>
      </w:r>
    </w:p>
    <w:p w14:paraId="2C8AD189">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7666B37C">
      <w:pPr>
        <w:widowControl w:val="0"/>
        <w:shd w:val="clear"/>
        <w:overflowPunct/>
        <w:topLinePunct w:val="0"/>
        <w:bidi w:val="0"/>
        <w:jc w:val="center"/>
        <w:rPr>
          <w:rFonts w:hint="eastAsia" w:ascii="宋体" w:hAnsi="宋体" w:eastAsia="宋体" w:cs="Times New Roman"/>
          <w:b/>
          <w:caps w:val="0"/>
          <w:color w:val="auto"/>
          <w:spacing w:val="0"/>
          <w:sz w:val="24"/>
          <w:szCs w:val="24"/>
        </w:rPr>
      </w:pPr>
      <w:r>
        <w:rPr>
          <w:rFonts w:ascii="宋体" w:hAnsi="宋体" w:cs="宋体"/>
          <w:bCs/>
          <w:caps w:val="0"/>
          <w:color w:val="auto"/>
          <w:spacing w:val="0"/>
          <w:sz w:val="24"/>
          <w:szCs w:val="24"/>
        </w:rPr>
        <w:br w:type="page"/>
      </w:r>
      <w:r>
        <w:rPr>
          <w:rFonts w:hint="eastAsia" w:ascii="宋体" w:hAnsi="宋体" w:eastAsia="宋体" w:cs="Times New Roman"/>
          <w:b/>
          <w:caps w:val="0"/>
          <w:color w:val="auto"/>
          <w:spacing w:val="0"/>
          <w:sz w:val="24"/>
          <w:szCs w:val="24"/>
        </w:rPr>
        <w:t>非联合体声明（格式</w:t>
      </w:r>
      <w:r>
        <w:rPr>
          <w:rFonts w:hint="eastAsia" w:ascii="宋体" w:hAnsi="宋体" w:cs="Times New Roman"/>
          <w:b/>
          <w:caps w:val="0"/>
          <w:color w:val="auto"/>
          <w:spacing w:val="0"/>
          <w:sz w:val="24"/>
          <w:szCs w:val="24"/>
          <w:lang w:val="en-US" w:eastAsia="zh-CN"/>
        </w:rPr>
        <w:t>2</w:t>
      </w:r>
      <w:r>
        <w:rPr>
          <w:rFonts w:hint="eastAsia" w:ascii="宋体" w:hAnsi="宋体" w:eastAsia="宋体" w:cs="Times New Roman"/>
          <w:b/>
          <w:caps w:val="0"/>
          <w:color w:val="auto"/>
          <w:spacing w:val="0"/>
          <w:sz w:val="24"/>
          <w:szCs w:val="24"/>
        </w:rPr>
        <w:t>）</w:t>
      </w:r>
    </w:p>
    <w:p w14:paraId="2AB2900F">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p w14:paraId="0FF2BA2B">
      <w:pPr>
        <w:widowControl w:val="0"/>
        <w:shd w:val="clear"/>
        <w:overflowPunct/>
        <w:topLinePunct w:val="0"/>
        <w:bidi w:val="0"/>
        <w:spacing w:line="360" w:lineRule="auto"/>
        <w:rPr>
          <w:rFonts w:ascii="宋体" w:hAnsi="宋体" w:cs="宋体"/>
          <w:bCs/>
          <w:caps w:val="0"/>
          <w:color w:val="auto"/>
          <w:spacing w:val="0"/>
          <w:sz w:val="24"/>
          <w:szCs w:val="24"/>
        </w:rPr>
      </w:pPr>
      <w:r>
        <w:rPr>
          <w:rFonts w:hint="eastAsia" w:ascii="宋体" w:hAnsi="宋体" w:cs="宋体"/>
          <w:bCs/>
          <w:caps w:val="0"/>
          <w:color w:val="auto"/>
          <w:spacing w:val="0"/>
          <w:sz w:val="24"/>
          <w:szCs w:val="24"/>
        </w:rPr>
        <w:t>致：</w:t>
      </w:r>
      <w:r>
        <w:rPr>
          <w:rFonts w:hint="eastAsia" w:ascii="宋体" w:hAnsi="宋体" w:cs="宋体"/>
          <w:caps w:val="0"/>
          <w:color w:val="auto"/>
          <w:spacing w:val="0"/>
          <w:kern w:val="2"/>
          <w:sz w:val="24"/>
          <w:szCs w:val="24"/>
          <w:highlight w:val="none"/>
          <w:u w:val="single"/>
          <w:lang w:eastAsia="zh-CN"/>
        </w:rPr>
        <w:t>陕西智尧天成项目管理有限公司</w:t>
      </w:r>
    </w:p>
    <w:p w14:paraId="1004B6A4">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我公司作为本次磋商项目的投标人，根据磋商文件要求，现郑重声明如下：</w:t>
      </w:r>
    </w:p>
    <w:p w14:paraId="0724FF0C">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我公司参加本次磋商项目为非联合体。</w:t>
      </w:r>
    </w:p>
    <w:p w14:paraId="52BE9408">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本公司对上述承诺的内容事项真实性负责。如经查实上述承诺的内容事项存在虚假，我公司愿意接受以提供虚假材料谋取成交的法律责任。</w:t>
      </w:r>
    </w:p>
    <w:p w14:paraId="79F322F4">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p w14:paraId="2954FF92">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特此声明！</w:t>
      </w:r>
    </w:p>
    <w:p w14:paraId="704FFF8A">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bookmarkEnd w:id="115"/>
    <w:bookmarkEnd w:id="116"/>
    <w:p w14:paraId="5FFF5700">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7121127">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98116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3F7DA512">
      <w:pPr>
        <w:widowControl w:val="0"/>
        <w:shd w:val="clear"/>
        <w:overflowPunct/>
        <w:topLinePunct w:val="0"/>
        <w:bidi w:val="0"/>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p>
    <w:p w14:paraId="20703AA3">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七</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磋商产品</w:t>
      </w:r>
      <w:bookmarkEnd w:id="112"/>
      <w:r>
        <w:rPr>
          <w:rFonts w:hint="eastAsia" w:ascii="宋体" w:hAnsi="宋体" w:eastAsia="宋体" w:cs="宋体"/>
          <w:b/>
          <w:bCs/>
          <w:caps w:val="0"/>
          <w:color w:val="auto"/>
          <w:spacing w:val="0"/>
          <w:kern w:val="2"/>
          <w:sz w:val="32"/>
          <w:szCs w:val="32"/>
          <w:highlight w:val="none"/>
        </w:rPr>
        <w:t>及其技术方案</w:t>
      </w:r>
      <w:bookmarkEnd w:id="113"/>
      <w:r>
        <w:rPr>
          <w:rFonts w:hint="eastAsia" w:ascii="宋体" w:hAnsi="宋体" w:eastAsia="宋体" w:cs="宋体"/>
          <w:b/>
          <w:bCs/>
          <w:caps w:val="0"/>
          <w:color w:val="auto"/>
          <w:spacing w:val="0"/>
          <w:kern w:val="2"/>
          <w:sz w:val="32"/>
          <w:szCs w:val="32"/>
          <w:highlight w:val="none"/>
        </w:rPr>
        <w:t>说明</w:t>
      </w:r>
      <w:bookmarkEnd w:id="114"/>
    </w:p>
    <w:p w14:paraId="545959CA">
      <w:pPr>
        <w:widowControl w:val="0"/>
        <w:shd w:val="clear"/>
        <w:overflowPunct/>
        <w:topLinePunct w:val="0"/>
        <w:bidi w:val="0"/>
        <w:rPr>
          <w:rFonts w:hint="eastAsia" w:ascii="宋体" w:hAnsi="宋体" w:eastAsia="宋体" w:cs="宋体"/>
          <w:caps w:val="0"/>
          <w:color w:val="auto"/>
          <w:spacing w:val="0"/>
          <w:kern w:val="2"/>
          <w:szCs w:val="22"/>
          <w:highlight w:val="none"/>
        </w:rPr>
      </w:pPr>
    </w:p>
    <w:p w14:paraId="40617886">
      <w:pPr>
        <w:widowControl w:val="0"/>
        <w:shd w:val="clear"/>
        <w:overflowPunct/>
        <w:topLinePunct w:val="0"/>
        <w:bidi w:val="0"/>
        <w:spacing w:line="600" w:lineRule="exact"/>
        <w:ind w:firstLine="480" w:firstLineChars="200"/>
        <w:outlineLvl w:val="9"/>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供应商依据评分标准表中的评审内容自行编写，格式自定。包括技术方案、详细的技术资料、项目实施方案等。</w:t>
      </w:r>
    </w:p>
    <w:p w14:paraId="7B2784F8">
      <w:pPr>
        <w:widowControl w:val="0"/>
        <w:shd w:val="clear"/>
        <w:overflowPunct/>
        <w:topLinePunct w:val="0"/>
        <w:bidi w:val="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br w:type="page"/>
      </w:r>
    </w:p>
    <w:p w14:paraId="0BEB0989">
      <w:pPr>
        <w:pStyle w:val="60"/>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119" w:name="_Toc17013"/>
      <w:bookmarkStart w:id="120" w:name="_Toc1681"/>
      <w:bookmarkStart w:id="121" w:name="_Toc1803"/>
      <w:r>
        <w:rPr>
          <w:rFonts w:hint="eastAsia" w:ascii="宋体" w:hAnsi="宋体" w:eastAsia="宋体" w:cs="宋体"/>
          <w:b/>
          <w:bCs/>
          <w:caps w:val="0"/>
          <w:color w:val="auto"/>
          <w:spacing w:val="0"/>
          <w:kern w:val="2"/>
          <w:sz w:val="32"/>
          <w:szCs w:val="32"/>
          <w:highlight w:val="none"/>
        </w:rPr>
        <w:t>第</w:t>
      </w:r>
      <w:r>
        <w:rPr>
          <w:rFonts w:hint="eastAsia" w:ascii="宋体" w:hAnsi="宋体" w:eastAsia="宋体" w:cs="宋体"/>
          <w:b/>
          <w:bCs/>
          <w:caps w:val="0"/>
          <w:color w:val="auto"/>
          <w:spacing w:val="0"/>
          <w:kern w:val="2"/>
          <w:sz w:val="32"/>
          <w:szCs w:val="32"/>
          <w:highlight w:val="none"/>
          <w:lang w:val="en-US" w:eastAsia="zh-CN"/>
        </w:rPr>
        <w:t>八</w:t>
      </w:r>
      <w:r>
        <w:rPr>
          <w:rFonts w:hint="eastAsia" w:ascii="宋体" w:hAnsi="宋体" w:eastAsia="宋体" w:cs="宋体"/>
          <w:b/>
          <w:bCs/>
          <w:caps w:val="0"/>
          <w:color w:val="auto"/>
          <w:spacing w:val="0"/>
          <w:kern w:val="2"/>
          <w:sz w:val="32"/>
          <w:szCs w:val="32"/>
          <w:highlight w:val="none"/>
        </w:rPr>
        <w:t>章</w:t>
      </w:r>
      <w:r>
        <w:rPr>
          <w:rFonts w:hint="eastAsia" w:ascii="宋体" w:hAnsi="宋体" w:eastAsia="宋体" w:cs="宋体"/>
          <w:b/>
          <w:bCs/>
          <w:caps w:val="0"/>
          <w:color w:val="auto"/>
          <w:spacing w:val="0"/>
          <w:kern w:val="2"/>
          <w:sz w:val="32"/>
          <w:szCs w:val="32"/>
          <w:highlight w:val="none"/>
          <w:lang w:eastAsia="zh-CN"/>
        </w:rPr>
        <w:t>、</w:t>
      </w:r>
      <w:bookmarkEnd w:id="119"/>
      <w:bookmarkEnd w:id="120"/>
      <w:bookmarkEnd w:id="121"/>
      <w:r>
        <w:rPr>
          <w:rFonts w:hint="eastAsia" w:ascii="宋体" w:hAnsi="宋体" w:eastAsia="宋体" w:cs="宋体"/>
          <w:b/>
          <w:bCs/>
          <w:caps w:val="0"/>
          <w:color w:val="auto"/>
          <w:spacing w:val="0"/>
          <w:kern w:val="2"/>
          <w:sz w:val="32"/>
          <w:szCs w:val="32"/>
          <w:highlight w:val="none"/>
          <w:lang w:val="en-US" w:eastAsia="zh-CN"/>
        </w:rPr>
        <w:t>供应商服务承诺</w:t>
      </w:r>
    </w:p>
    <w:p w14:paraId="0A602D7E">
      <w:pPr>
        <w:shd w:val="clear" w:color="auto" w:fill="auto"/>
        <w:jc w:val="both"/>
        <w:outlineLvl w:val="9"/>
        <w:rPr>
          <w:rFonts w:hint="eastAsia" w:ascii="宋体" w:hAnsi="宋体" w:eastAsia="宋体" w:cs="宋体"/>
          <w:color w:val="auto"/>
          <w:kern w:val="2"/>
          <w:sz w:val="28"/>
          <w:szCs w:val="28"/>
          <w:highlight w:val="none"/>
        </w:rPr>
      </w:pPr>
      <w:bookmarkStart w:id="122" w:name="_Toc17570"/>
      <w:bookmarkStart w:id="123" w:name="_Toc1191"/>
      <w:r>
        <w:rPr>
          <w:rFonts w:hint="eastAsia" w:ascii="宋体" w:hAnsi="宋体" w:eastAsia="宋体" w:cs="宋体"/>
          <w:color w:val="auto"/>
          <w:kern w:val="2"/>
          <w:sz w:val="28"/>
          <w:szCs w:val="28"/>
          <w:highlight w:val="none"/>
          <w:lang w:val="en-US" w:eastAsia="zh-CN"/>
        </w:rPr>
        <w:t>供应商</w:t>
      </w:r>
      <w:r>
        <w:rPr>
          <w:rFonts w:hint="eastAsia" w:ascii="宋体" w:hAnsi="宋体" w:eastAsia="宋体" w:cs="宋体"/>
          <w:color w:val="auto"/>
          <w:kern w:val="2"/>
          <w:sz w:val="28"/>
          <w:szCs w:val="28"/>
          <w:highlight w:val="none"/>
        </w:rPr>
        <w:t>自行编写，格式自定</w:t>
      </w:r>
    </w:p>
    <w:p w14:paraId="196A460F">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九</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供应商认为有必要说明的其他问题</w:t>
      </w:r>
      <w:bookmarkEnd w:id="122"/>
      <w:bookmarkEnd w:id="123"/>
    </w:p>
    <w:p w14:paraId="0ED97F87">
      <w:pPr>
        <w:widowControl w:val="0"/>
        <w:shd w:val="clear"/>
        <w:overflowPunct/>
        <w:topLinePunct w:val="0"/>
        <w:bidi w:val="0"/>
        <w:rPr>
          <w:rFonts w:hint="eastAsia" w:ascii="宋体" w:hAnsi="宋体" w:eastAsia="宋体" w:cs="宋体"/>
          <w:caps w:val="0"/>
          <w:color w:val="auto"/>
          <w:spacing w:val="0"/>
          <w:kern w:val="2"/>
          <w:sz w:val="24"/>
          <w:szCs w:val="24"/>
          <w:highlight w:val="none"/>
        </w:rPr>
      </w:pPr>
    </w:p>
    <w:p w14:paraId="2D6E84A3">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4"/>
          <w:highlight w:val="none"/>
        </w:rPr>
        <w:t>人符合《政府采购法》第二十二条规定条件的承诺函</w:t>
      </w:r>
    </w:p>
    <w:p w14:paraId="47AFEBC9">
      <w:pPr>
        <w:widowControl w:val="0"/>
        <w:shd w:val="clear"/>
        <w:overflowPunct/>
        <w:topLinePunct w:val="0"/>
        <w:bidi w:val="0"/>
        <w:spacing w:after="120" w:line="360" w:lineRule="auto"/>
        <w:ind w:left="0" w:leftChars="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致：</w:t>
      </w:r>
      <w:r>
        <w:rPr>
          <w:rFonts w:hint="eastAsia" w:ascii="宋体" w:hAnsi="宋体" w:cs="宋体"/>
          <w:caps w:val="0"/>
          <w:color w:val="auto"/>
          <w:spacing w:val="0"/>
          <w:kern w:val="2"/>
          <w:sz w:val="24"/>
          <w:szCs w:val="24"/>
          <w:highlight w:val="none"/>
          <w:u w:val="single"/>
          <w:lang w:val="en-US" w:eastAsia="zh-CN" w:bidi="ar-SA"/>
        </w:rPr>
        <w:t>陕西智尧天成项目管理有限公司</w:t>
      </w:r>
    </w:p>
    <w:p w14:paraId="10BE58CF">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本公司</w:t>
      </w:r>
      <w:r>
        <w:rPr>
          <w:rFonts w:hint="eastAsia" w:ascii="宋体" w:hAnsi="宋体" w:eastAsia="宋体" w:cs="宋体"/>
          <w:caps w:val="0"/>
          <w:color w:val="auto"/>
          <w:spacing w:val="0"/>
          <w:kern w:val="2"/>
          <w:sz w:val="24"/>
          <w:szCs w:val="24"/>
          <w:highlight w:val="none"/>
          <w:u w:val="single"/>
          <w:lang w:val="en-US" w:eastAsia="zh-CN" w:bidi="ar-SA"/>
        </w:rPr>
        <w:t xml:space="preserve">    （公司名称）</w:t>
      </w:r>
      <w:r>
        <w:rPr>
          <w:rFonts w:hint="eastAsia" w:ascii="宋体" w:hAnsi="宋体" w:eastAsia="宋体" w:cs="宋体"/>
          <w:caps w:val="0"/>
          <w:color w:val="auto"/>
          <w:spacing w:val="0"/>
          <w:kern w:val="2"/>
          <w:sz w:val="24"/>
          <w:szCs w:val="24"/>
          <w:highlight w:val="none"/>
          <w:lang w:val="en-US" w:eastAsia="zh-CN" w:bidi="ar-SA"/>
        </w:rPr>
        <w:t>参加</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u w:val="single"/>
          <w:lang w:val="en-US" w:eastAsia="zh-CN" w:bidi="ar-SA"/>
        </w:rPr>
        <w:t>（项目名称）</w:t>
      </w:r>
      <w:r>
        <w:rPr>
          <w:rFonts w:hint="eastAsia" w:ascii="宋体" w:hAnsi="宋体" w:eastAsia="宋体" w:cs="宋体"/>
          <w:caps w:val="0"/>
          <w:color w:val="auto"/>
          <w:spacing w:val="0"/>
          <w:kern w:val="2"/>
          <w:sz w:val="24"/>
          <w:szCs w:val="24"/>
          <w:highlight w:val="none"/>
          <w:lang w:val="en-US" w:eastAsia="zh-CN" w:bidi="ar-SA"/>
        </w:rPr>
        <w:t>的磋商活动，现承诺：</w:t>
      </w:r>
    </w:p>
    <w:p w14:paraId="5F9A2151">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我公司满足政府采购法第二十二条关于供应商的资格要求：</w:t>
      </w:r>
    </w:p>
    <w:p w14:paraId="7E5C2DFB">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（一）具有独立承担民事责任的能力； </w:t>
      </w:r>
    </w:p>
    <w:p w14:paraId="41442CE0">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（二）具有良好的商业信誉和健全的财务会计制度； </w:t>
      </w:r>
    </w:p>
    <w:p w14:paraId="448480C4">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（三）有依法缴纳税收的良好记录； </w:t>
      </w:r>
    </w:p>
    <w:p w14:paraId="2CF6B836">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（四）参加政府采购活动前三年内，在经营活动中没有重大违法记录；</w:t>
      </w:r>
    </w:p>
    <w:p w14:paraId="132C1BCD">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（五）法律、行政法规规定的其他条件。</w:t>
      </w:r>
    </w:p>
    <w:p w14:paraId="376498E8">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同时也满足本项目法律法规规章规定关于供应商的其他资格性条件，未参与本竞争性磋商前期咨询论证，不属于禁止参加磋商的供应商。</w:t>
      </w:r>
    </w:p>
    <w:p w14:paraId="4499F8A2">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如违反以上承诺，本公司愿承担一切法律责任。</w:t>
      </w:r>
    </w:p>
    <w:p w14:paraId="7BCFFFB1">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p>
    <w:p w14:paraId="0AA3EDC5">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供应商（单位名称及公章）：</w:t>
      </w:r>
    </w:p>
    <w:p w14:paraId="794959F8">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法定代表人或授权委托代表（签字或盖章）：</w:t>
      </w:r>
    </w:p>
    <w:p w14:paraId="752BC5B0">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    期：    年   月   日</w:t>
      </w:r>
    </w:p>
    <w:p w14:paraId="62EBBAA4">
      <w:pPr>
        <w:widowControl w:val="0"/>
        <w:shd w:val="clear"/>
        <w:overflowPunct/>
        <w:topLinePunct w:val="0"/>
        <w:bidi w:val="0"/>
        <w:spacing w:after="120" w:line="360" w:lineRule="auto"/>
        <w:ind w:left="0" w:leftChars="0" w:firstLine="630" w:firstLineChars="225"/>
        <w:jc w:val="both"/>
        <w:rPr>
          <w:rFonts w:hint="eastAsia" w:ascii="宋体" w:hAnsi="宋体" w:eastAsia="宋体" w:cs="宋体"/>
          <w:caps w:val="0"/>
          <w:color w:val="auto"/>
          <w:spacing w:val="0"/>
          <w:kern w:val="2"/>
          <w:sz w:val="28"/>
          <w:szCs w:val="28"/>
          <w:highlight w:val="none"/>
          <w:lang w:val="en-US" w:eastAsia="zh-CN" w:bidi="ar-SA"/>
        </w:rPr>
      </w:pPr>
    </w:p>
    <w:p w14:paraId="6CAA77FB">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caps w:val="0"/>
          <w:color w:val="auto"/>
          <w:spacing w:val="0"/>
          <w:kern w:val="2"/>
          <w:sz w:val="24"/>
          <w:szCs w:val="24"/>
          <w:highlight w:val="none"/>
        </w:rPr>
        <w:br w:type="page"/>
      </w:r>
      <w:bookmarkStart w:id="124" w:name="_Toc10667"/>
      <w:bookmarkStart w:id="125" w:name="_Toc742"/>
      <w:bookmarkStart w:id="126" w:name="_Toc28285"/>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十</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供应商承诺书</w:t>
      </w:r>
      <w:bookmarkEnd w:id="124"/>
      <w:bookmarkEnd w:id="125"/>
      <w:bookmarkEnd w:id="126"/>
    </w:p>
    <w:p w14:paraId="78A013AE">
      <w:pPr>
        <w:widowControl w:val="0"/>
        <w:shd w:val="clear"/>
        <w:overflowPunct/>
        <w:topLinePunct w:val="0"/>
        <w:bidi w:val="0"/>
        <w:spacing w:line="324" w:lineRule="auto"/>
        <w:ind w:firstLine="482" w:firstLineChars="200"/>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陕西省政府采购供货商拒绝政府采购领域商业贿赂承诺书Ⅰ</w:t>
      </w:r>
    </w:p>
    <w:p w14:paraId="4127C71D">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为响应党中央、国务院关于治理政府采购领域商业贿赂行为的号召，我公司在此庄严承诺：</w:t>
      </w:r>
    </w:p>
    <w:p w14:paraId="65CC6E72">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1、在参与政府采购活动中遵纪守法、诚信经营、公平竞标。</w:t>
      </w:r>
    </w:p>
    <w:p w14:paraId="75AE2C95">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2、不向政府采购人、代理机构和政府采购评审专家进行任何形式的商业贿赂以谋取交易机会。</w:t>
      </w:r>
    </w:p>
    <w:p w14:paraId="2FCE4A2F">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3、不向政府代理机构和采购人提供虚假资质文件或采用虚假应标方式参与政府采购市场竞争并谋取成交。</w:t>
      </w:r>
    </w:p>
    <w:p w14:paraId="16D550EF">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4、不采取“围标、陪标”等商业欺诈手段获得政府采购订单。</w:t>
      </w:r>
    </w:p>
    <w:p w14:paraId="623E85F2">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5、不采取不正当手段诋毁、排挤其它供货商。</w:t>
      </w:r>
    </w:p>
    <w:p w14:paraId="4B582B0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6、不在提供商品和服务时“偷梁换柱、以次充好”损害采购人的合法权益。</w:t>
      </w:r>
    </w:p>
    <w:p w14:paraId="57FCD2B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7、不与采购人、代理机构政府采购评审专家或其它供货商恶意串通，进行质疑和投诉，维护政府采购市场秩序。</w:t>
      </w:r>
    </w:p>
    <w:p w14:paraId="00FD9CBE">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8、尊重和接受政府采购监督管理部门的监督和政府代理机构招标采购要求，承担因违约行为给采购人造成的损失。</w:t>
      </w:r>
    </w:p>
    <w:p w14:paraId="536E9E4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9、不发生其它有悖于政府采购公开、公平、公正和诚信原则的行为。</w:t>
      </w:r>
    </w:p>
    <w:p w14:paraId="183A92C1">
      <w:pPr>
        <w:widowControl w:val="0"/>
        <w:shd w:val="clear"/>
        <w:overflowPunct/>
        <w:topLinePunct w:val="0"/>
        <w:bidi w:val="0"/>
        <w:ind w:firstLine="420" w:firstLineChars="200"/>
        <w:jc w:val="both"/>
        <w:rPr>
          <w:rFonts w:hint="eastAsia" w:ascii="宋体" w:hAnsi="宋体" w:eastAsia="宋体" w:cs="宋体"/>
          <w:caps w:val="0"/>
          <w:color w:val="auto"/>
          <w:spacing w:val="0"/>
          <w:kern w:val="2"/>
          <w:sz w:val="21"/>
          <w:szCs w:val="22"/>
          <w:highlight w:val="none"/>
          <w:lang w:val="en-US" w:eastAsia="zh-CN" w:bidi="ar-SA"/>
        </w:rPr>
      </w:pPr>
    </w:p>
    <w:p w14:paraId="707D60D0">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4A03BD4E">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33F6FF8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供应商（单位名称及公章）：</w:t>
      </w:r>
    </w:p>
    <w:p w14:paraId="485D4955">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B1813B5">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地址：</w:t>
      </w:r>
    </w:p>
    <w:p w14:paraId="5046382D">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电话：</w:t>
      </w:r>
    </w:p>
    <w:p w14:paraId="2DB24A8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    年   月   日</w:t>
      </w:r>
    </w:p>
    <w:p w14:paraId="3351BFA7">
      <w:pPr>
        <w:pageBreakBefore/>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承诺书Ⅱ</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14:paraId="44B4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0"/>
            <w:vAlign w:val="center"/>
          </w:tcPr>
          <w:p w14:paraId="47BC52F6">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陕西智尧天成项目管理有限公司</w:t>
            </w:r>
          </w:p>
        </w:tc>
      </w:tr>
      <w:tr w14:paraId="20D8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1" w:hRule="atLeast"/>
          <w:jc w:val="center"/>
        </w:trPr>
        <w:tc>
          <w:tcPr>
            <w:tcW w:w="9140" w:type="dxa"/>
            <w:gridSpan w:val="3"/>
            <w:noWrap w:val="0"/>
            <w:vAlign w:val="center"/>
          </w:tcPr>
          <w:p w14:paraId="5704EA8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 xml:space="preserve">的供应商，本公司承诺：在参加本项目磋商之前不存在被依法禁止经营行为、财产被接管或冻结的情况，如有隐瞒实情，愿承担一切责任及后果。 </w:t>
            </w:r>
          </w:p>
        </w:tc>
      </w:tr>
      <w:tr w14:paraId="4856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jc w:val="center"/>
        </w:trPr>
        <w:tc>
          <w:tcPr>
            <w:tcW w:w="3290" w:type="dxa"/>
            <w:noWrap w:val="0"/>
            <w:vAlign w:val="center"/>
          </w:tcPr>
          <w:p w14:paraId="35B1E1D0">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74" w:type="dxa"/>
            <w:noWrap w:val="0"/>
            <w:vAlign w:val="center"/>
          </w:tcPr>
          <w:p w14:paraId="02407C7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76" w:type="dxa"/>
            <w:noWrap w:val="0"/>
            <w:vAlign w:val="center"/>
          </w:tcPr>
          <w:p w14:paraId="109B6238">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009E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14:paraId="58BFE19D">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74" w:type="dxa"/>
            <w:noWrap w:val="0"/>
            <w:vAlign w:val="center"/>
          </w:tcPr>
          <w:p w14:paraId="56DF5B76">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76" w:type="dxa"/>
            <w:noWrap w:val="0"/>
            <w:vAlign w:val="center"/>
          </w:tcPr>
          <w:p w14:paraId="0C80C37C">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7E32F968">
      <w:pPr>
        <w:widowControl w:val="0"/>
        <w:shd w:val="clear"/>
        <w:overflowPunct/>
        <w:topLinePunct w:val="0"/>
        <w:bidi w:val="0"/>
        <w:spacing w:line="360" w:lineRule="atLeast"/>
        <w:ind w:firstLine="482" w:firstLineChars="200"/>
        <w:jc w:val="left"/>
        <w:rPr>
          <w:rFonts w:hint="eastAsia" w:ascii="宋体" w:hAnsi="宋体" w:eastAsia="宋体" w:cs="宋体"/>
          <w:b/>
          <w:caps w:val="0"/>
          <w:color w:val="auto"/>
          <w:spacing w:val="0"/>
          <w:kern w:val="2"/>
          <w:sz w:val="24"/>
          <w:szCs w:val="24"/>
          <w:highlight w:val="none"/>
        </w:rPr>
      </w:pPr>
    </w:p>
    <w:p w14:paraId="786E6C49">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承诺书Ⅲ</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14:paraId="2C6E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14:paraId="5BC3C895">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陕西智尧天成项目管理有限公司</w:t>
            </w:r>
          </w:p>
        </w:tc>
      </w:tr>
      <w:tr w14:paraId="4C03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14:paraId="4B33834C">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的供应商，本公司郑重申告并承诺：近三年受到有关行政主管部门的行政处理、不良行为记录为</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rPr>
              <w:t>次（没有填零），如有隐瞒实情，愿承担一切责任及后果。</w:t>
            </w:r>
          </w:p>
        </w:tc>
      </w:tr>
      <w:tr w14:paraId="05D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14:paraId="43086C35">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88" w:type="dxa"/>
            <w:noWrap w:val="0"/>
            <w:vAlign w:val="center"/>
          </w:tcPr>
          <w:p w14:paraId="315FDB36">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87" w:type="dxa"/>
            <w:noWrap w:val="0"/>
            <w:vAlign w:val="center"/>
          </w:tcPr>
          <w:p w14:paraId="62AC02C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4DAF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14:paraId="46F769A4">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88" w:type="dxa"/>
            <w:noWrap w:val="0"/>
            <w:vAlign w:val="center"/>
          </w:tcPr>
          <w:p w14:paraId="6E87FEF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87" w:type="dxa"/>
            <w:noWrap w:val="0"/>
            <w:vAlign w:val="center"/>
          </w:tcPr>
          <w:p w14:paraId="53FBEBA3">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55C70FAE">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p>
    <w:p w14:paraId="4D50BC5C">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br w:type="page"/>
      </w:r>
      <w:r>
        <w:rPr>
          <w:rFonts w:hint="eastAsia" w:ascii="宋体" w:hAnsi="宋体" w:eastAsia="宋体" w:cs="宋体"/>
          <w:b/>
          <w:caps w:val="0"/>
          <w:color w:val="auto"/>
          <w:spacing w:val="0"/>
          <w:kern w:val="2"/>
          <w:sz w:val="24"/>
          <w:szCs w:val="24"/>
          <w:highlight w:val="none"/>
        </w:rPr>
        <w:t>承诺书</w:t>
      </w:r>
      <w:r>
        <w:rPr>
          <w:rFonts w:hint="eastAsia" w:ascii="宋体" w:hAnsi="宋体" w:eastAsia="宋体" w:cs="宋体"/>
          <w:b/>
          <w:caps w:val="0"/>
          <w:color w:val="auto"/>
          <w:spacing w:val="0"/>
          <w:kern w:val="2"/>
          <w:sz w:val="24"/>
          <w:szCs w:val="24"/>
          <w:highlight w:val="none"/>
        </w:rPr>
        <w:fldChar w:fldCharType="begin"/>
      </w:r>
      <w:r>
        <w:rPr>
          <w:rFonts w:hint="eastAsia" w:ascii="宋体" w:hAnsi="宋体" w:eastAsia="宋体" w:cs="宋体"/>
          <w:b/>
          <w:caps w:val="0"/>
          <w:color w:val="auto"/>
          <w:spacing w:val="0"/>
          <w:kern w:val="2"/>
          <w:sz w:val="24"/>
          <w:szCs w:val="24"/>
          <w:highlight w:val="none"/>
        </w:rPr>
        <w:instrText xml:space="preserve"> = 5 \* ROMAN </w:instrText>
      </w:r>
      <w:r>
        <w:rPr>
          <w:rFonts w:hint="eastAsia" w:ascii="宋体" w:hAnsi="宋体" w:eastAsia="宋体" w:cs="宋体"/>
          <w:b/>
          <w:caps w:val="0"/>
          <w:color w:val="auto"/>
          <w:spacing w:val="0"/>
          <w:kern w:val="2"/>
          <w:sz w:val="24"/>
          <w:szCs w:val="24"/>
          <w:highlight w:val="none"/>
        </w:rPr>
        <w:fldChar w:fldCharType="separate"/>
      </w:r>
      <w:r>
        <w:rPr>
          <w:rFonts w:hint="eastAsia" w:ascii="宋体" w:hAnsi="宋体" w:eastAsia="宋体" w:cs="宋体"/>
          <w:b/>
          <w:caps w:val="0"/>
          <w:color w:val="auto"/>
          <w:spacing w:val="0"/>
          <w:kern w:val="2"/>
          <w:sz w:val="24"/>
          <w:szCs w:val="24"/>
          <w:highlight w:val="none"/>
          <w:lang w:val="zh-CN"/>
        </w:rPr>
        <w:t>V</w:t>
      </w:r>
      <w:r>
        <w:rPr>
          <w:rFonts w:hint="eastAsia" w:ascii="宋体" w:hAnsi="宋体" w:eastAsia="宋体" w:cs="宋体"/>
          <w:b/>
          <w:caps w:val="0"/>
          <w:color w:val="auto"/>
          <w:spacing w:val="0"/>
          <w:kern w:val="2"/>
          <w:sz w:val="24"/>
          <w:szCs w:val="24"/>
          <w:highlight w:val="none"/>
        </w:rPr>
        <w:fldChar w:fldCharType="end"/>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43EA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14:paraId="1015B6C6">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陕西智尧天成项目管理有限公司</w:t>
            </w:r>
          </w:p>
        </w:tc>
      </w:tr>
      <w:tr w14:paraId="19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14:paraId="7B3EDAF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的供应商，本公司承诺：参加本次磋商提交的所有资质证明文件及业绩证明文件是真实的、有效的，如有隐瞒实情，愿承担一切责任及后果。</w:t>
            </w:r>
          </w:p>
        </w:tc>
      </w:tr>
      <w:tr w14:paraId="5C02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14:paraId="719A3459">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534" w:type="dxa"/>
            <w:noWrap w:val="0"/>
            <w:vAlign w:val="center"/>
          </w:tcPr>
          <w:p w14:paraId="210E5DB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418" w:type="dxa"/>
            <w:noWrap w:val="0"/>
            <w:vAlign w:val="center"/>
          </w:tcPr>
          <w:p w14:paraId="0798B454">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636D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14:paraId="0A54C618">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534" w:type="dxa"/>
            <w:noWrap w:val="0"/>
            <w:vAlign w:val="center"/>
          </w:tcPr>
          <w:p w14:paraId="0C021C34">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418" w:type="dxa"/>
            <w:noWrap w:val="0"/>
            <w:vAlign w:val="center"/>
          </w:tcPr>
          <w:p w14:paraId="0A70D42B">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3E541A5B">
      <w:pPr>
        <w:widowControl w:val="0"/>
        <w:shd w:val="clear"/>
        <w:overflowPunct/>
        <w:topLinePunct w:val="0"/>
        <w:bidi w:val="0"/>
        <w:spacing w:line="460" w:lineRule="exact"/>
        <w:jc w:val="left"/>
        <w:rPr>
          <w:rFonts w:hint="eastAsia" w:ascii="宋体" w:hAnsi="宋体" w:eastAsia="宋体" w:cs="宋体"/>
          <w:caps w:val="0"/>
          <w:color w:val="auto"/>
          <w:spacing w:val="0"/>
          <w:sz w:val="24"/>
          <w:szCs w:val="24"/>
          <w:highlight w:val="none"/>
        </w:rPr>
        <w:sectPr>
          <w:headerReference r:id="rId6" w:type="default"/>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1737C3EF">
      <w:pPr>
        <w:widowControl w:val="0"/>
        <w:shd w:val="clear"/>
        <w:overflowPunct/>
        <w:topLinePunct w:val="0"/>
        <w:autoSpaceDE w:val="0"/>
        <w:autoSpaceDN w:val="0"/>
        <w:bidi w:val="0"/>
        <w:snapToGrid w:val="0"/>
        <w:spacing w:line="360" w:lineRule="auto"/>
        <w:jc w:val="center"/>
        <w:outlineLvl w:val="1"/>
        <w:rPr>
          <w:rFonts w:hint="eastAsia" w:ascii="宋体" w:hAnsi="宋体" w:eastAsia="宋体"/>
          <w:b/>
          <w:caps w:val="0"/>
          <w:color w:val="auto"/>
          <w:spacing w:val="0"/>
          <w:sz w:val="30"/>
          <w:highlight w:val="none"/>
          <w:lang w:eastAsia="zh-CN"/>
        </w:rPr>
      </w:pPr>
      <w:bookmarkStart w:id="127" w:name="_Toc24141"/>
      <w:bookmarkStart w:id="128" w:name="_Toc8177"/>
      <w:bookmarkStart w:id="129" w:name="_Toc2630"/>
      <w:r>
        <w:rPr>
          <w:rFonts w:hint="eastAsia" w:ascii="宋体" w:hAnsi="宋体" w:eastAsia="宋体" w:cs="宋体"/>
          <w:b/>
          <w:bCs/>
          <w:caps w:val="0"/>
          <w:color w:val="auto"/>
          <w:spacing w:val="0"/>
          <w:kern w:val="2"/>
          <w:sz w:val="32"/>
          <w:szCs w:val="32"/>
          <w:highlight w:val="none"/>
        </w:rPr>
        <w:t>第</w:t>
      </w:r>
      <w:r>
        <w:rPr>
          <w:rFonts w:hint="eastAsia" w:ascii="宋体" w:hAnsi="宋体" w:eastAsia="宋体" w:cs="宋体"/>
          <w:b/>
          <w:bCs/>
          <w:caps w:val="0"/>
          <w:color w:val="auto"/>
          <w:spacing w:val="0"/>
          <w:kern w:val="2"/>
          <w:sz w:val="32"/>
          <w:szCs w:val="32"/>
          <w:highlight w:val="none"/>
          <w:lang w:eastAsia="zh-CN"/>
        </w:rPr>
        <w:t>十</w:t>
      </w:r>
      <w:r>
        <w:rPr>
          <w:rFonts w:hint="eastAsia" w:ascii="宋体" w:hAnsi="宋体" w:cs="宋体"/>
          <w:b/>
          <w:bCs/>
          <w:caps w:val="0"/>
          <w:color w:val="auto"/>
          <w:spacing w:val="0"/>
          <w:kern w:val="2"/>
          <w:sz w:val="32"/>
          <w:szCs w:val="32"/>
          <w:highlight w:val="none"/>
          <w:lang w:val="en-US" w:eastAsia="zh-CN"/>
        </w:rPr>
        <w:t>一</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b/>
          <w:caps w:val="0"/>
          <w:color w:val="auto"/>
          <w:spacing w:val="0"/>
          <w:sz w:val="30"/>
          <w:highlight w:val="none"/>
          <w:lang w:eastAsia="zh-CN"/>
        </w:rPr>
        <w:t>供应商业绩</w:t>
      </w:r>
    </w:p>
    <w:p w14:paraId="454FD939">
      <w:pPr>
        <w:widowControl w:val="0"/>
        <w:shd w:val="clear"/>
        <w:overflowPunct/>
        <w:topLinePunct w:val="0"/>
        <w:bidi w:val="0"/>
        <w:spacing w:before="319" w:beforeLines="100" w:after="159" w:afterLines="50" w:line="500" w:lineRule="exac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eastAsia="zh-CN"/>
        </w:rPr>
        <w:t>附表一、</w:t>
      </w:r>
      <w:r>
        <w:rPr>
          <w:rFonts w:hint="eastAsia" w:ascii="宋体" w:hAnsi="宋体" w:eastAsia="宋体" w:cs="宋体"/>
          <w:b/>
          <w:bCs/>
          <w:caps w:val="0"/>
          <w:color w:val="auto"/>
          <w:spacing w:val="0"/>
          <w:kern w:val="2"/>
          <w:sz w:val="24"/>
          <w:szCs w:val="24"/>
          <w:highlight w:val="none"/>
        </w:rPr>
        <w:t>供应商类似项目业绩一览表</w:t>
      </w:r>
    </w:p>
    <w:tbl>
      <w:tblPr>
        <w:tblStyle w:val="4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14:paraId="35270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14:paraId="243C3FA3">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年份</w:t>
            </w:r>
          </w:p>
        </w:tc>
        <w:tc>
          <w:tcPr>
            <w:tcW w:w="1253" w:type="dxa"/>
            <w:tcBorders>
              <w:top w:val="single" w:color="auto" w:sz="4" w:space="0"/>
            </w:tcBorders>
            <w:noWrap w:val="0"/>
            <w:vAlign w:val="center"/>
          </w:tcPr>
          <w:p w14:paraId="0BF4698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用户名称</w:t>
            </w:r>
          </w:p>
        </w:tc>
        <w:tc>
          <w:tcPr>
            <w:tcW w:w="1149" w:type="dxa"/>
            <w:tcBorders>
              <w:top w:val="single" w:color="auto" w:sz="4" w:space="0"/>
            </w:tcBorders>
            <w:noWrap w:val="0"/>
            <w:vAlign w:val="center"/>
          </w:tcPr>
          <w:p w14:paraId="5270B2C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p>
        </w:tc>
        <w:tc>
          <w:tcPr>
            <w:tcW w:w="1161" w:type="dxa"/>
            <w:tcBorders>
              <w:top w:val="single" w:color="auto" w:sz="4" w:space="0"/>
            </w:tcBorders>
            <w:noWrap w:val="0"/>
            <w:vAlign w:val="center"/>
          </w:tcPr>
          <w:p w14:paraId="2B32693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完成时间</w:t>
            </w:r>
          </w:p>
        </w:tc>
        <w:tc>
          <w:tcPr>
            <w:tcW w:w="1234" w:type="dxa"/>
            <w:tcBorders>
              <w:top w:val="single" w:color="auto" w:sz="4" w:space="0"/>
            </w:tcBorders>
            <w:noWrap w:val="0"/>
            <w:vAlign w:val="center"/>
          </w:tcPr>
          <w:p w14:paraId="5CC937C1">
            <w:pPr>
              <w:widowControl w:val="0"/>
              <w:shd w:val="clear"/>
              <w:overflowPunct/>
              <w:topLinePunct w:val="0"/>
              <w:bidi w:val="0"/>
              <w:spacing w:line="400" w:lineRule="exact"/>
              <w:ind w:firstLine="120" w:firstLineChars="5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合同金额</w:t>
            </w:r>
          </w:p>
        </w:tc>
        <w:tc>
          <w:tcPr>
            <w:tcW w:w="1039" w:type="dxa"/>
            <w:tcBorders>
              <w:top w:val="single" w:color="auto" w:sz="4" w:space="0"/>
              <w:right w:val="single" w:color="auto" w:sz="4" w:space="0"/>
            </w:tcBorders>
            <w:noWrap w:val="0"/>
            <w:vAlign w:val="center"/>
          </w:tcPr>
          <w:p w14:paraId="7687FDE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完成项目质量</w:t>
            </w:r>
          </w:p>
        </w:tc>
        <w:tc>
          <w:tcPr>
            <w:tcW w:w="1181" w:type="dxa"/>
            <w:tcBorders>
              <w:top w:val="single" w:color="auto" w:sz="4" w:space="0"/>
              <w:left w:val="single" w:color="auto" w:sz="4" w:space="0"/>
            </w:tcBorders>
            <w:noWrap w:val="0"/>
            <w:vAlign w:val="center"/>
          </w:tcPr>
          <w:p w14:paraId="6879131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使用单位联系人</w:t>
            </w:r>
          </w:p>
        </w:tc>
        <w:tc>
          <w:tcPr>
            <w:tcW w:w="905" w:type="dxa"/>
            <w:tcBorders>
              <w:top w:val="single" w:color="auto" w:sz="4" w:space="0"/>
              <w:left w:val="single" w:color="auto" w:sz="4" w:space="0"/>
            </w:tcBorders>
            <w:noWrap w:val="0"/>
            <w:vAlign w:val="center"/>
          </w:tcPr>
          <w:p w14:paraId="346D5E6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联系</w:t>
            </w:r>
          </w:p>
          <w:p w14:paraId="6CC68E88">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电话</w:t>
            </w:r>
          </w:p>
        </w:tc>
        <w:tc>
          <w:tcPr>
            <w:tcW w:w="904" w:type="dxa"/>
            <w:tcBorders>
              <w:top w:val="single" w:color="auto" w:sz="4" w:space="0"/>
              <w:left w:val="single" w:color="auto" w:sz="4" w:space="0"/>
            </w:tcBorders>
            <w:noWrap w:val="0"/>
            <w:vAlign w:val="center"/>
          </w:tcPr>
          <w:p w14:paraId="20D0590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备注</w:t>
            </w:r>
          </w:p>
        </w:tc>
      </w:tr>
      <w:tr w14:paraId="2755CC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30E12B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71C1104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7BD9608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5C90FD6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C1211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1735313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4CBBB64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581E635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7283FD2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75D39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1B8E8A0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299F6FC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2A6977E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56F6D099">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8549CF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247FC31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117CE22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427063C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22DC1BB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58EBB8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0861A628">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6773026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7AF18C6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79EB04D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490FA689">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097CD7A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0DBA64C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7DFE522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275CCA0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0CBC9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28DACD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right w:val="single" w:color="auto" w:sz="4" w:space="0"/>
            </w:tcBorders>
            <w:noWrap w:val="0"/>
            <w:vAlign w:val="center"/>
          </w:tcPr>
          <w:p w14:paraId="3F89E03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tcBorders>
            <w:noWrap w:val="0"/>
            <w:vAlign w:val="center"/>
          </w:tcPr>
          <w:p w14:paraId="6A0316A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2A42732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8F4C24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5282F53F">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0324024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2D5DD79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63E69EE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67DB0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14:paraId="74692E5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53" w:type="dxa"/>
            <w:tcBorders>
              <w:left w:val="single" w:color="auto" w:sz="4" w:space="0"/>
              <w:right w:val="single" w:color="auto" w:sz="4" w:space="0"/>
            </w:tcBorders>
            <w:noWrap w:val="0"/>
            <w:vAlign w:val="center"/>
          </w:tcPr>
          <w:p w14:paraId="4D7FE2D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right w:val="single" w:color="auto" w:sz="4" w:space="0"/>
            </w:tcBorders>
            <w:noWrap w:val="0"/>
            <w:vAlign w:val="center"/>
          </w:tcPr>
          <w:p w14:paraId="55B7A38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61" w:type="dxa"/>
            <w:tcBorders>
              <w:left w:val="single" w:color="auto" w:sz="4" w:space="0"/>
              <w:right w:val="single" w:color="auto" w:sz="4" w:space="0"/>
            </w:tcBorders>
            <w:noWrap w:val="0"/>
            <w:vAlign w:val="center"/>
          </w:tcPr>
          <w:p w14:paraId="5B555CB8">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34" w:type="dxa"/>
            <w:tcBorders>
              <w:left w:val="single" w:color="auto" w:sz="4" w:space="0"/>
              <w:right w:val="single" w:color="auto" w:sz="4" w:space="0"/>
            </w:tcBorders>
            <w:noWrap w:val="0"/>
            <w:vAlign w:val="center"/>
          </w:tcPr>
          <w:p w14:paraId="71A37F24">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14:paraId="1D275980">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6E7DC352">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0788C7E5">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1296EA0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r>
      <w:tr w14:paraId="22B46D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2E244F03">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779540CD">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59F5197F">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7BE78BDF">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34" w:type="dxa"/>
            <w:tcBorders>
              <w:right w:val="single" w:color="auto" w:sz="4" w:space="0"/>
            </w:tcBorders>
            <w:noWrap w:val="0"/>
            <w:vAlign w:val="center"/>
          </w:tcPr>
          <w:p w14:paraId="1079E1FE">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14:paraId="649C7A91">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3061DFA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352F26F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0A39B831">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r>
      <w:tr w14:paraId="1C6691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14:paraId="3FEDB9D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bottom w:val="single" w:color="auto" w:sz="4" w:space="0"/>
            </w:tcBorders>
            <w:noWrap w:val="0"/>
            <w:vAlign w:val="center"/>
          </w:tcPr>
          <w:p w14:paraId="5A82D7A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bottom w:val="single" w:color="auto" w:sz="4" w:space="0"/>
            </w:tcBorders>
            <w:noWrap w:val="0"/>
            <w:vAlign w:val="center"/>
          </w:tcPr>
          <w:p w14:paraId="6889E0B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tcBorders>
              <w:bottom w:val="single" w:color="auto" w:sz="4" w:space="0"/>
            </w:tcBorders>
            <w:noWrap w:val="0"/>
            <w:vAlign w:val="center"/>
          </w:tcPr>
          <w:p w14:paraId="5F6EC1D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tcBorders>
              <w:bottom w:val="single" w:color="auto" w:sz="4" w:space="0"/>
              <w:right w:val="single" w:color="auto" w:sz="4" w:space="0"/>
            </w:tcBorders>
            <w:noWrap w:val="0"/>
            <w:vAlign w:val="center"/>
          </w:tcPr>
          <w:p w14:paraId="12F9D5B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14:paraId="2D02D5E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bottom w:val="single" w:color="auto" w:sz="4" w:space="0"/>
            </w:tcBorders>
            <w:noWrap w:val="0"/>
            <w:vAlign w:val="center"/>
          </w:tcPr>
          <w:p w14:paraId="5F17BEA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bottom w:val="single" w:color="auto" w:sz="4" w:space="0"/>
            </w:tcBorders>
            <w:noWrap w:val="0"/>
            <w:vAlign w:val="center"/>
          </w:tcPr>
          <w:p w14:paraId="7DB3FCB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bottom w:val="single" w:color="auto" w:sz="4" w:space="0"/>
            </w:tcBorders>
            <w:noWrap w:val="0"/>
            <w:vAlign w:val="center"/>
          </w:tcPr>
          <w:p w14:paraId="173AE7B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bl>
    <w:p w14:paraId="3F3242E8">
      <w:pPr>
        <w:widowControl w:val="0"/>
        <w:shd w:val="clear"/>
        <w:tabs>
          <w:tab w:val="left" w:pos="555"/>
          <w:tab w:val="left" w:pos="2214"/>
          <w:tab w:val="left" w:pos="3774"/>
          <w:tab w:val="left" w:pos="4854"/>
          <w:tab w:val="left" w:pos="5934"/>
          <w:tab w:val="left" w:pos="7014"/>
          <w:tab w:val="left" w:pos="8214"/>
          <w:tab w:val="left" w:pos="10134"/>
          <w:tab w:val="left" w:pos="11124"/>
        </w:tabs>
        <w:overflowPunct/>
        <w:topLinePunct w:val="0"/>
        <w:bidi w:val="0"/>
        <w:spacing w:line="400" w:lineRule="exact"/>
        <w:rPr>
          <w:rFonts w:hint="eastAsia" w:ascii="宋体" w:hAnsi="宋体" w:eastAsia="宋体" w:cs="宋体"/>
          <w:b w:val="0"/>
          <w:bCs w:val="0"/>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注：供应商（仅限于供应商自己实施</w:t>
      </w:r>
      <w:r>
        <w:rPr>
          <w:rFonts w:hint="eastAsia" w:ascii="宋体" w:hAnsi="宋体" w:eastAsia="宋体" w:cs="宋体"/>
          <w:b w:val="0"/>
          <w:bCs w:val="0"/>
          <w:caps w:val="0"/>
          <w:color w:val="auto"/>
          <w:spacing w:val="0"/>
          <w:kern w:val="2"/>
          <w:sz w:val="24"/>
          <w:szCs w:val="24"/>
          <w:highlight w:val="none"/>
        </w:rPr>
        <w:t>的）以上业绩需提供合同</w:t>
      </w:r>
      <w:r>
        <w:rPr>
          <w:rFonts w:hint="eastAsia" w:ascii="宋体" w:hAnsi="宋体" w:eastAsia="宋体" w:cs="宋体"/>
          <w:b w:val="0"/>
          <w:bCs w:val="0"/>
          <w:caps w:val="0"/>
          <w:color w:val="auto"/>
          <w:spacing w:val="0"/>
          <w:kern w:val="2"/>
          <w:sz w:val="24"/>
          <w:szCs w:val="24"/>
          <w:highlight w:val="none"/>
          <w:lang w:eastAsia="zh-CN"/>
        </w:rPr>
        <w:t>复印件加盖公章</w:t>
      </w:r>
      <w:r>
        <w:rPr>
          <w:rFonts w:hint="eastAsia" w:ascii="宋体" w:hAnsi="宋体" w:eastAsia="宋体" w:cs="宋体"/>
          <w:b w:val="0"/>
          <w:bCs w:val="0"/>
          <w:caps w:val="0"/>
          <w:color w:val="auto"/>
          <w:spacing w:val="0"/>
          <w:kern w:val="2"/>
          <w:sz w:val="24"/>
          <w:szCs w:val="24"/>
          <w:highlight w:val="none"/>
        </w:rPr>
        <w:t>。</w:t>
      </w:r>
    </w:p>
    <w:p w14:paraId="3DD59388">
      <w:pPr>
        <w:widowControl w:val="0"/>
        <w:shd w:val="clear"/>
        <w:tabs>
          <w:tab w:val="left" w:pos="555"/>
          <w:tab w:val="left" w:pos="2214"/>
          <w:tab w:val="left" w:pos="3774"/>
          <w:tab w:val="left" w:pos="4854"/>
          <w:tab w:val="left" w:pos="5934"/>
          <w:tab w:val="left" w:pos="7014"/>
          <w:tab w:val="left" w:pos="8214"/>
          <w:tab w:val="left" w:pos="10134"/>
          <w:tab w:val="left" w:pos="11124"/>
        </w:tabs>
        <w:overflowPunct/>
        <w:topLinePunct w:val="0"/>
        <w:bidi w:val="0"/>
        <w:spacing w:line="400" w:lineRule="exact"/>
        <w:rPr>
          <w:rFonts w:hint="eastAsia" w:ascii="宋体" w:hAnsi="宋体" w:eastAsia="宋体" w:cs="宋体"/>
          <w:caps w:val="0"/>
          <w:color w:val="auto"/>
          <w:spacing w:val="0"/>
          <w:kern w:val="2"/>
          <w:sz w:val="24"/>
          <w:szCs w:val="24"/>
          <w:highlight w:val="none"/>
        </w:rPr>
      </w:pPr>
    </w:p>
    <w:p w14:paraId="1697A7E4">
      <w:pPr>
        <w:widowControl w:val="0"/>
        <w:shd w:val="clear"/>
        <w:overflowPunct/>
        <w:topLinePunct w:val="0"/>
        <w:bidi w:val="0"/>
        <w:spacing w:line="360" w:lineRule="auto"/>
        <w:ind w:left="360"/>
        <w:jc w:val="center"/>
        <w:rPr>
          <w:rFonts w:hint="eastAsia" w:ascii="宋体" w:hAnsi="宋体" w:eastAsia="宋体" w:cs="宋体"/>
          <w:caps w:val="0"/>
          <w:color w:val="auto"/>
          <w:spacing w:val="0"/>
          <w:kern w:val="2"/>
          <w:sz w:val="24"/>
          <w:szCs w:val="24"/>
          <w:highlight w:val="none"/>
        </w:rPr>
      </w:pPr>
    </w:p>
    <w:p w14:paraId="41AD7FF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7314536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376DF43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1AA84378">
      <w:pPr>
        <w:widowControl w:val="0"/>
        <w:shd w:val="clear"/>
        <w:overflowPunct/>
        <w:topLinePunct w:val="0"/>
        <w:bidi w:val="0"/>
        <w:spacing w:line="600" w:lineRule="exact"/>
        <w:rPr>
          <w:rFonts w:hint="eastAsia" w:ascii="宋体" w:hAnsi="宋体" w:eastAsia="宋体" w:cs="宋体"/>
          <w:caps w:val="0"/>
          <w:color w:val="auto"/>
          <w:spacing w:val="0"/>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127"/>
    <w:bookmarkEnd w:id="128"/>
    <w:bookmarkEnd w:id="129"/>
    <w:p w14:paraId="088A9643">
      <w:pPr>
        <w:pStyle w:val="60"/>
        <w:widowControl w:val="0"/>
        <w:shd w:val="clear"/>
        <w:overflowPunct/>
        <w:topLinePunct w:val="0"/>
        <w:bidi w:val="0"/>
        <w:rPr>
          <w:rFonts w:hint="eastAsia"/>
          <w:caps w:val="0"/>
          <w:color w:val="auto"/>
          <w:spacing w:val="0"/>
          <w:highlight w:val="none"/>
        </w:rPr>
      </w:pPr>
    </w:p>
    <w:p w14:paraId="5C6ED419">
      <w:pPr>
        <w:pStyle w:val="60"/>
        <w:widowControl w:val="0"/>
        <w:shd w:val="clear"/>
        <w:overflowPunct/>
        <w:topLinePunct w:val="0"/>
        <w:bidi w:val="0"/>
        <w:rPr>
          <w:rFonts w:hint="eastAsia"/>
          <w:caps w:val="0"/>
          <w:color w:val="auto"/>
          <w:spacing w:val="0"/>
          <w:highlight w:val="none"/>
        </w:rPr>
      </w:pPr>
    </w:p>
    <w:p w14:paraId="09BEF74B">
      <w:pPr>
        <w:pStyle w:val="60"/>
        <w:widowControl w:val="0"/>
        <w:shd w:val="clear"/>
        <w:overflowPunct/>
        <w:topLinePunct w:val="0"/>
        <w:bidi w:val="0"/>
        <w:rPr>
          <w:rFonts w:hint="eastAsia"/>
          <w:caps w:val="0"/>
          <w:color w:val="auto"/>
          <w:spacing w:val="0"/>
          <w:highlight w:val="none"/>
        </w:rPr>
      </w:pPr>
    </w:p>
    <w:p w14:paraId="068E04D0">
      <w:pPr>
        <w:pStyle w:val="60"/>
        <w:widowControl w:val="0"/>
        <w:shd w:val="clear"/>
        <w:overflowPunct/>
        <w:topLinePunct w:val="0"/>
        <w:bidi w:val="0"/>
        <w:rPr>
          <w:rFonts w:hint="eastAsia"/>
          <w:caps w:val="0"/>
          <w:color w:val="auto"/>
          <w:spacing w:val="0"/>
          <w:highlight w:val="none"/>
        </w:rPr>
      </w:pPr>
    </w:p>
    <w:p w14:paraId="124223ED">
      <w:pPr>
        <w:pStyle w:val="60"/>
        <w:widowControl w:val="0"/>
        <w:shd w:val="clear"/>
        <w:overflowPunct/>
        <w:topLinePunct w:val="0"/>
        <w:bidi w:val="0"/>
        <w:rPr>
          <w:rFonts w:hint="eastAsia"/>
          <w:caps w:val="0"/>
          <w:color w:val="auto"/>
          <w:spacing w:val="0"/>
          <w:highlight w:val="none"/>
        </w:rPr>
      </w:pPr>
    </w:p>
    <w:p w14:paraId="14C41902">
      <w:pPr>
        <w:pStyle w:val="60"/>
        <w:widowControl w:val="0"/>
        <w:shd w:val="clear"/>
        <w:overflowPunct/>
        <w:topLinePunct w:val="0"/>
        <w:bidi w:val="0"/>
        <w:rPr>
          <w:rFonts w:hint="eastAsia"/>
          <w:caps w:val="0"/>
          <w:color w:val="auto"/>
          <w:spacing w:val="0"/>
          <w:highlight w:val="none"/>
        </w:rPr>
      </w:pPr>
    </w:p>
    <w:p w14:paraId="78E094EE">
      <w:pPr>
        <w:pStyle w:val="60"/>
        <w:widowControl w:val="0"/>
        <w:shd w:val="clear"/>
        <w:overflowPunct/>
        <w:topLinePunct w:val="0"/>
        <w:bidi w:val="0"/>
        <w:rPr>
          <w:rFonts w:hint="eastAsia"/>
          <w:caps w:val="0"/>
          <w:color w:val="auto"/>
          <w:spacing w:val="0"/>
          <w:highlight w:val="none"/>
        </w:rPr>
      </w:pPr>
    </w:p>
    <w:p w14:paraId="18642291">
      <w:pPr>
        <w:pStyle w:val="60"/>
        <w:widowControl w:val="0"/>
        <w:shd w:val="clear"/>
        <w:overflowPunct/>
        <w:topLinePunct w:val="0"/>
        <w:bidi w:val="0"/>
        <w:rPr>
          <w:rFonts w:hint="eastAsia"/>
          <w:caps w:val="0"/>
          <w:color w:val="auto"/>
          <w:spacing w:val="0"/>
          <w:highlight w:val="none"/>
        </w:rPr>
      </w:pPr>
    </w:p>
    <w:p w14:paraId="5F93C7A8">
      <w:pPr>
        <w:pStyle w:val="60"/>
        <w:widowControl w:val="0"/>
        <w:shd w:val="clear"/>
        <w:overflowPunct/>
        <w:topLinePunct w:val="0"/>
        <w:bidi w:val="0"/>
        <w:rPr>
          <w:rFonts w:hint="eastAsia"/>
          <w:caps w:val="0"/>
          <w:color w:val="auto"/>
          <w:spacing w:val="0"/>
          <w:highlight w:val="none"/>
        </w:rPr>
      </w:pPr>
    </w:p>
    <w:p w14:paraId="54A52FAB">
      <w:pPr>
        <w:pStyle w:val="60"/>
        <w:widowControl w:val="0"/>
        <w:shd w:val="clear"/>
        <w:overflowPunct/>
        <w:topLinePunct w:val="0"/>
        <w:bidi w:val="0"/>
        <w:rPr>
          <w:rFonts w:hint="eastAsia"/>
          <w:caps w:val="0"/>
          <w:color w:val="auto"/>
          <w:spacing w:val="0"/>
          <w:highlight w:val="none"/>
        </w:rPr>
      </w:pPr>
    </w:p>
    <w:p w14:paraId="54D61159">
      <w:pPr>
        <w:pStyle w:val="60"/>
        <w:widowControl w:val="0"/>
        <w:shd w:val="clear"/>
        <w:overflowPunct/>
        <w:topLinePunct w:val="0"/>
        <w:bidi w:val="0"/>
        <w:rPr>
          <w:rFonts w:hint="eastAsia"/>
          <w:caps w:val="0"/>
          <w:color w:val="auto"/>
          <w:spacing w:val="0"/>
          <w:highlight w:val="none"/>
        </w:rPr>
      </w:pPr>
    </w:p>
    <w:p w14:paraId="7744F591">
      <w:pPr>
        <w:pStyle w:val="60"/>
        <w:widowControl w:val="0"/>
        <w:shd w:val="clear"/>
        <w:overflowPunct/>
        <w:topLinePunct w:val="0"/>
        <w:bidi w:val="0"/>
        <w:rPr>
          <w:rFonts w:hint="eastAsia"/>
          <w:caps w:val="0"/>
          <w:color w:val="auto"/>
          <w:spacing w:val="0"/>
          <w:highlight w:val="none"/>
        </w:rPr>
      </w:pPr>
    </w:p>
    <w:p w14:paraId="70FB0C61">
      <w:pPr>
        <w:pStyle w:val="60"/>
        <w:widowControl w:val="0"/>
        <w:shd w:val="clear"/>
        <w:overflowPunct/>
        <w:topLinePunct w:val="0"/>
        <w:bidi w:val="0"/>
        <w:rPr>
          <w:rFonts w:hint="eastAsia"/>
          <w:caps w:val="0"/>
          <w:color w:val="auto"/>
          <w:spacing w:val="0"/>
          <w:highlight w:val="none"/>
        </w:rPr>
      </w:pPr>
    </w:p>
    <w:p w14:paraId="2F65F8E8">
      <w:pPr>
        <w:pStyle w:val="60"/>
        <w:widowControl w:val="0"/>
        <w:shd w:val="clear"/>
        <w:overflowPunct/>
        <w:topLinePunct w:val="0"/>
        <w:bidi w:val="0"/>
        <w:rPr>
          <w:rFonts w:hint="eastAsia"/>
          <w:caps w:val="0"/>
          <w:color w:val="auto"/>
          <w:spacing w:val="0"/>
          <w:highlight w:val="none"/>
        </w:rPr>
      </w:pPr>
    </w:p>
    <w:p w14:paraId="14A5DF56">
      <w:pPr>
        <w:pStyle w:val="60"/>
        <w:widowControl w:val="0"/>
        <w:shd w:val="clear"/>
        <w:overflowPunct/>
        <w:topLinePunct w:val="0"/>
        <w:bidi w:val="0"/>
        <w:rPr>
          <w:rFonts w:hint="eastAsia"/>
          <w:caps w:val="0"/>
          <w:color w:val="auto"/>
          <w:spacing w:val="0"/>
          <w:highlight w:val="none"/>
        </w:rPr>
      </w:pPr>
    </w:p>
    <w:p w14:paraId="4A6419D3">
      <w:pPr>
        <w:pStyle w:val="60"/>
        <w:widowControl w:val="0"/>
        <w:shd w:val="clear"/>
        <w:overflowPunct/>
        <w:topLinePunct w:val="0"/>
        <w:bidi w:val="0"/>
        <w:rPr>
          <w:rFonts w:hint="eastAsia"/>
          <w:caps w:val="0"/>
          <w:color w:val="auto"/>
          <w:spacing w:val="0"/>
          <w:highlight w:val="none"/>
        </w:rPr>
      </w:pPr>
    </w:p>
    <w:p w14:paraId="16343F19">
      <w:pPr>
        <w:pStyle w:val="60"/>
        <w:widowControl w:val="0"/>
        <w:shd w:val="clear"/>
        <w:overflowPunct/>
        <w:topLinePunct w:val="0"/>
        <w:bidi w:val="0"/>
        <w:rPr>
          <w:rFonts w:hint="eastAsia"/>
          <w:caps w:val="0"/>
          <w:color w:val="auto"/>
          <w:spacing w:val="0"/>
          <w:highlight w:val="none"/>
        </w:rPr>
      </w:pPr>
    </w:p>
    <w:p w14:paraId="3093F698">
      <w:pPr>
        <w:pStyle w:val="60"/>
        <w:widowControl w:val="0"/>
        <w:shd w:val="clear"/>
        <w:overflowPunct/>
        <w:topLinePunct w:val="0"/>
        <w:bidi w:val="0"/>
        <w:rPr>
          <w:rFonts w:hint="eastAsia"/>
          <w:caps w:val="0"/>
          <w:color w:val="auto"/>
          <w:spacing w:val="0"/>
          <w:highlight w:val="none"/>
        </w:rPr>
      </w:pPr>
    </w:p>
    <w:p w14:paraId="11C4F0FA">
      <w:pPr>
        <w:pStyle w:val="60"/>
        <w:widowControl w:val="0"/>
        <w:shd w:val="clear"/>
        <w:overflowPunct/>
        <w:topLinePunct w:val="0"/>
        <w:bidi w:val="0"/>
        <w:rPr>
          <w:rFonts w:hint="eastAsia"/>
          <w:caps w:val="0"/>
          <w:color w:val="auto"/>
          <w:spacing w:val="0"/>
          <w:highlight w:val="none"/>
        </w:rPr>
      </w:pPr>
    </w:p>
    <w:p w14:paraId="304E4F6A">
      <w:pPr>
        <w:pStyle w:val="60"/>
        <w:widowControl w:val="0"/>
        <w:shd w:val="clear"/>
        <w:overflowPunct/>
        <w:topLinePunct w:val="0"/>
        <w:bidi w:val="0"/>
        <w:rPr>
          <w:rFonts w:hint="eastAsia"/>
          <w:caps w:val="0"/>
          <w:color w:val="auto"/>
          <w:spacing w:val="0"/>
          <w:highlight w:val="none"/>
        </w:rPr>
      </w:pPr>
    </w:p>
    <w:p w14:paraId="242388B5">
      <w:pPr>
        <w:pStyle w:val="60"/>
        <w:widowControl w:val="0"/>
        <w:shd w:val="clear"/>
        <w:overflowPunct/>
        <w:topLinePunct w:val="0"/>
        <w:bidi w:val="0"/>
        <w:rPr>
          <w:rFonts w:hint="eastAsia"/>
          <w:caps w:val="0"/>
          <w:color w:val="auto"/>
          <w:spacing w:val="0"/>
          <w:highlight w:val="none"/>
        </w:rPr>
      </w:pPr>
    </w:p>
    <w:p w14:paraId="7DA01441">
      <w:pPr>
        <w:pStyle w:val="60"/>
        <w:widowControl w:val="0"/>
        <w:shd w:val="clear"/>
        <w:overflowPunct/>
        <w:topLinePunct w:val="0"/>
        <w:bidi w:val="0"/>
        <w:rPr>
          <w:rFonts w:hint="eastAsia"/>
          <w:caps w:val="0"/>
          <w:color w:val="auto"/>
          <w:spacing w:val="0"/>
          <w:highlight w:val="none"/>
        </w:rPr>
      </w:pPr>
    </w:p>
    <w:p w14:paraId="4E89AC54">
      <w:pPr>
        <w:pStyle w:val="60"/>
        <w:widowControl w:val="0"/>
        <w:shd w:val="clear"/>
        <w:overflowPunct/>
        <w:topLinePunct w:val="0"/>
        <w:bidi w:val="0"/>
        <w:rPr>
          <w:rFonts w:hint="eastAsia"/>
          <w:caps w:val="0"/>
          <w:color w:val="auto"/>
          <w:spacing w:val="0"/>
          <w:highlight w:val="none"/>
        </w:rPr>
      </w:pPr>
    </w:p>
    <w:p w14:paraId="6836022C">
      <w:pPr>
        <w:pStyle w:val="60"/>
        <w:widowControl w:val="0"/>
        <w:shd w:val="clear"/>
        <w:overflowPunct/>
        <w:topLinePunct w:val="0"/>
        <w:bidi w:val="0"/>
        <w:rPr>
          <w:rFonts w:hint="eastAsia"/>
          <w:caps w:val="0"/>
          <w:color w:val="auto"/>
          <w:spacing w:val="0"/>
          <w:highlight w:val="none"/>
        </w:rPr>
      </w:pPr>
    </w:p>
    <w:p w14:paraId="108EFA7A">
      <w:pPr>
        <w:pStyle w:val="60"/>
        <w:widowControl w:val="0"/>
        <w:shd w:val="clear"/>
        <w:overflowPunct/>
        <w:topLinePunct w:val="0"/>
        <w:bidi w:val="0"/>
        <w:rPr>
          <w:rFonts w:hint="eastAsia"/>
          <w:caps w:val="0"/>
          <w:color w:val="auto"/>
          <w:spacing w:val="0"/>
          <w:highlight w:val="none"/>
        </w:rPr>
      </w:pPr>
    </w:p>
    <w:p w14:paraId="05146CF1">
      <w:pPr>
        <w:pStyle w:val="60"/>
        <w:widowControl w:val="0"/>
        <w:shd w:val="clear"/>
        <w:overflowPunct/>
        <w:topLinePunct w:val="0"/>
        <w:bidi w:val="0"/>
        <w:rPr>
          <w:rFonts w:hint="eastAsia"/>
          <w:caps w:val="0"/>
          <w:color w:val="auto"/>
          <w:spacing w:val="0"/>
          <w:highlight w:val="none"/>
        </w:rPr>
      </w:pPr>
    </w:p>
    <w:p w14:paraId="10726F6A">
      <w:pPr>
        <w:pStyle w:val="60"/>
        <w:widowControl w:val="0"/>
        <w:shd w:val="clear"/>
        <w:overflowPunct/>
        <w:topLinePunct w:val="0"/>
        <w:bidi w:val="0"/>
        <w:rPr>
          <w:rFonts w:hint="eastAsia"/>
          <w:caps w:val="0"/>
          <w:color w:val="auto"/>
          <w:spacing w:val="0"/>
          <w:highlight w:val="none"/>
        </w:rPr>
      </w:pPr>
    </w:p>
    <w:p w14:paraId="5D91E5B7">
      <w:pPr>
        <w:widowControl w:val="0"/>
        <w:pBdr>
          <w:bottom w:val="single" w:color="auto" w:sz="6" w:space="1"/>
        </w:pBdr>
        <w:shd w:val="clear"/>
        <w:overflowPunct/>
        <w:topLinePunct w:val="0"/>
        <w:bidi w:val="0"/>
        <w:rPr>
          <w:rFonts w:hint="eastAsia" w:ascii="仿宋" w:hAnsi="仿宋" w:eastAsia="仿宋" w:cs="仿宋"/>
          <w:b/>
          <w:caps w:val="0"/>
          <w:color w:val="auto"/>
          <w:spacing w:val="0"/>
          <w:sz w:val="36"/>
          <w:szCs w:val="36"/>
          <w:highlight w:val="none"/>
          <w:lang w:eastAsia="zh-CN"/>
        </w:rPr>
      </w:pPr>
      <w:r>
        <w:rPr>
          <w:rFonts w:hint="eastAsia" w:ascii="仿宋" w:hAnsi="仿宋" w:eastAsia="仿宋" w:cs="仿宋"/>
          <w:b/>
          <w:caps w:val="0"/>
          <w:color w:val="auto"/>
          <w:spacing w:val="0"/>
          <w:sz w:val="36"/>
          <w:szCs w:val="36"/>
          <w:highlight w:val="none"/>
          <w:lang w:eastAsia="zh-CN"/>
        </w:rPr>
        <w:t>陕西智尧天成项目管理有限公司</w:t>
      </w:r>
    </w:p>
    <w:p w14:paraId="77DDBE3C">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邮    编：725</w:t>
      </w:r>
      <w:r>
        <w:rPr>
          <w:rFonts w:hint="eastAsia" w:ascii="宋体" w:hAnsi="宋体" w:cs="宋体"/>
          <w:caps w:val="0"/>
          <w:color w:val="auto"/>
          <w:spacing w:val="0"/>
          <w:w w:val="100"/>
          <w:kern w:val="21"/>
          <w:position w:val="0"/>
          <w:sz w:val="24"/>
          <w:szCs w:val="24"/>
          <w:highlight w:val="none"/>
          <w:lang w:val="en-US" w:eastAsia="zh-CN"/>
        </w:rPr>
        <w:t>4</w:t>
      </w:r>
      <w:r>
        <w:rPr>
          <w:rFonts w:hint="eastAsia" w:ascii="宋体" w:hAnsi="宋体" w:cs="宋体"/>
          <w:caps w:val="0"/>
          <w:color w:val="auto"/>
          <w:spacing w:val="0"/>
          <w:w w:val="100"/>
          <w:kern w:val="21"/>
          <w:position w:val="0"/>
          <w:sz w:val="24"/>
          <w:szCs w:val="24"/>
          <w:highlight w:val="none"/>
        </w:rPr>
        <w:t>00</w:t>
      </w:r>
    </w:p>
    <w:p w14:paraId="5DC9AAA7">
      <w:pPr>
        <w:widowControl w:val="0"/>
        <w:shd w:val="clear"/>
        <w:overflowPunct/>
        <w:topLinePunct w:val="0"/>
        <w:bidi w:val="0"/>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lang w:val="en-US" w:eastAsia="zh-CN"/>
        </w:rPr>
        <w:t>联系电话</w:t>
      </w:r>
      <w:r>
        <w:rPr>
          <w:rFonts w:hint="eastAsia" w:ascii="宋体" w:hAnsi="宋体" w:cs="宋体"/>
          <w:caps w:val="0"/>
          <w:color w:val="auto"/>
          <w:spacing w:val="0"/>
          <w:w w:val="100"/>
          <w:kern w:val="21"/>
          <w:position w:val="0"/>
          <w:sz w:val="24"/>
          <w:szCs w:val="24"/>
          <w:highlight w:val="none"/>
        </w:rPr>
        <w:t>：</w:t>
      </w:r>
      <w:r>
        <w:rPr>
          <w:rFonts w:hint="eastAsia" w:ascii="宋体" w:hAnsi="宋体" w:cs="宋体"/>
          <w:caps w:val="0"/>
          <w:color w:val="auto"/>
          <w:spacing w:val="0"/>
          <w:w w:val="100"/>
          <w:kern w:val="21"/>
          <w:position w:val="0"/>
          <w:sz w:val="24"/>
          <w:szCs w:val="24"/>
          <w:highlight w:val="none"/>
          <w:lang w:val="en-US" w:eastAsia="zh-CN"/>
        </w:rPr>
        <w:t>17391333767</w:t>
      </w:r>
    </w:p>
    <w:p w14:paraId="67E64BE9">
      <w:pPr>
        <w:widowControl w:val="0"/>
        <w:shd w:val="clear"/>
        <w:overflowPunct/>
        <w:topLinePunct w:val="0"/>
        <w:bidi w:val="0"/>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rPr>
        <w:t>总    部：13</w:t>
      </w:r>
      <w:r>
        <w:rPr>
          <w:rFonts w:hint="eastAsia" w:ascii="宋体" w:hAnsi="宋体" w:cs="宋体"/>
          <w:caps w:val="0"/>
          <w:color w:val="auto"/>
          <w:spacing w:val="0"/>
          <w:w w:val="100"/>
          <w:kern w:val="21"/>
          <w:position w:val="0"/>
          <w:sz w:val="24"/>
          <w:szCs w:val="24"/>
          <w:highlight w:val="none"/>
          <w:lang w:val="en-US" w:eastAsia="zh-CN"/>
        </w:rPr>
        <w:t>309154234</w:t>
      </w:r>
    </w:p>
    <w:p w14:paraId="40E7960A">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企业邮箱：939231600@qq.com</w:t>
      </w:r>
    </w:p>
    <w:p w14:paraId="03725386">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公司名称：</w:t>
      </w:r>
      <w:r>
        <w:rPr>
          <w:rFonts w:hint="eastAsia" w:ascii="宋体" w:hAnsi="宋体" w:cs="宋体"/>
          <w:caps w:val="0"/>
          <w:color w:val="auto"/>
          <w:spacing w:val="0"/>
          <w:w w:val="100"/>
          <w:kern w:val="21"/>
          <w:position w:val="0"/>
          <w:sz w:val="24"/>
          <w:szCs w:val="24"/>
          <w:highlight w:val="none"/>
          <w:lang w:eastAsia="zh-CN"/>
        </w:rPr>
        <w:t>陕西智尧天成项目管理有限公司</w:t>
      </w:r>
    </w:p>
    <w:p w14:paraId="49EC1E61">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开户银行：</w:t>
      </w:r>
      <w:r>
        <w:rPr>
          <w:rFonts w:hint="eastAsia" w:ascii="宋体" w:hAnsi="宋体" w:cs="宋体"/>
          <w:caps w:val="0"/>
          <w:color w:val="auto"/>
          <w:spacing w:val="0"/>
          <w:w w:val="100"/>
          <w:kern w:val="21"/>
          <w:position w:val="0"/>
          <w:sz w:val="24"/>
          <w:szCs w:val="24"/>
          <w:highlight w:val="none"/>
          <w:lang w:val="en-US" w:eastAsia="zh-CN"/>
        </w:rPr>
        <w:t>中国建设银行股份有限公司岚皋县支行</w:t>
      </w:r>
    </w:p>
    <w:p w14:paraId="5F3DF338">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账    号：</w:t>
      </w:r>
      <w:r>
        <w:rPr>
          <w:rFonts w:hint="eastAsia" w:ascii="宋体" w:hAnsi="宋体" w:cs="宋体"/>
          <w:caps w:val="0"/>
          <w:color w:val="auto"/>
          <w:spacing w:val="0"/>
          <w:w w:val="100"/>
          <w:kern w:val="21"/>
          <w:position w:val="0"/>
          <w:sz w:val="24"/>
          <w:szCs w:val="24"/>
          <w:highlight w:val="none"/>
          <w:lang w:val="en-US" w:eastAsia="zh-CN"/>
        </w:rPr>
        <w:t>61050110854900000042</w:t>
      </w:r>
    </w:p>
    <w:p w14:paraId="5C02D8A0">
      <w:pPr>
        <w:widowControl w:val="0"/>
        <w:pBdr>
          <w:bottom w:val="single" w:color="auto" w:sz="4" w:space="0"/>
        </w:pBdr>
        <w:shd w:val="clear"/>
        <w:overflowPunct/>
        <w:topLinePunct w:val="0"/>
        <w:bidi w:val="0"/>
        <w:spacing w:line="480" w:lineRule="exact"/>
        <w:ind w:left="550" w:hanging="600" w:hangingChars="250"/>
        <w:rPr>
          <w:rFonts w:ascii="宋体" w:hAnsi="宋体" w:cs="宋体"/>
          <w:b/>
          <w:caps w:val="0"/>
          <w:color w:val="auto"/>
          <w:spacing w:val="0"/>
          <w:w w:val="100"/>
          <w:position w:val="0"/>
          <w:sz w:val="24"/>
          <w:szCs w:val="24"/>
          <w:highlight w:val="none"/>
        </w:rPr>
      </w:pPr>
      <w:r>
        <w:rPr>
          <w:rFonts w:hint="eastAsia" w:ascii="宋体" w:hAnsi="宋体" w:cs="宋体"/>
          <w:caps w:val="0"/>
          <w:color w:val="auto"/>
          <w:spacing w:val="0"/>
          <w:w w:val="100"/>
          <w:kern w:val="21"/>
          <w:position w:val="0"/>
          <w:sz w:val="24"/>
          <w:szCs w:val="24"/>
          <w:highlight w:val="none"/>
        </w:rPr>
        <w:t>地    址：</w:t>
      </w:r>
      <w:r>
        <w:rPr>
          <w:rFonts w:hint="eastAsia" w:ascii="宋体" w:hAnsi="宋体" w:cs="宋体"/>
          <w:caps w:val="0"/>
          <w:color w:val="auto"/>
          <w:spacing w:val="0"/>
          <w:w w:val="100"/>
          <w:kern w:val="21"/>
          <w:position w:val="0"/>
          <w:sz w:val="24"/>
          <w:szCs w:val="24"/>
          <w:highlight w:val="none"/>
          <w:lang w:eastAsia="zh-CN"/>
        </w:rPr>
        <w:t>陕西省安康市岚皋县城关镇神田路182号</w:t>
      </w:r>
    </w:p>
    <w:p w14:paraId="2564D322">
      <w:pPr>
        <w:pStyle w:val="28"/>
        <w:widowControl w:val="0"/>
        <w:shd w:val="clear"/>
        <w:overflowPunct/>
        <w:topLinePunct w:val="0"/>
        <w:bidi w:val="0"/>
        <w:rPr>
          <w:rFonts w:hint="default"/>
          <w:color w:val="auto"/>
          <w:lang w:val="en-US" w:eastAsia="zh-CN"/>
        </w:rPr>
      </w:pPr>
    </w:p>
    <w:sectPr>
      <w:footerReference r:id="rId9" w:type="first"/>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Copperplate Gothic Bold">
    <w:altName w:val="Segoe Print"/>
    <w:panose1 w:val="020E07050202060204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DC62">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1843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D18435">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59264"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59264;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D65A">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55AFD">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F55AFD">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0288"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7" name="矩形 7"/>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a:effectLst/>
                    </wps:spPr>
                    <wps:bodyPr upright="1"/>
                  </wps:wsp>
                </a:graphicData>
              </a:graphic>
            </wp:anchor>
          </w:drawing>
        </mc:Choice>
        <mc:Fallback>
          <w:pict>
            <v:rect id="_x0000_s1026" o:spid="_x0000_s1026" o:spt="1" style="position:absolute;left:0pt;margin-left:222.2pt;margin-top:0pt;height:7.45pt;width:144pt;z-index:251660288;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9nHo9YAAAAHAQAADwAAAAAAAAAB&#10;ACAAAAAiAAAAZHJzL2Rvd25yZXYueG1sUEsBAhQAFAAAAAgAh07iQOVkYCCgAQAAQwMAAA4AAAAA&#10;AAAAAQAgAAAAJQEAAGRycy9lMm9Eb2MueG1sUEsFBgAAAAAGAAYAWQEAADcFAAAAAA==&#10;">
              <v:fill on="f" focussize="0,0"/>
              <v:stroke on="f"/>
              <v:imagedata o:title=""/>
              <o:lock v:ext="edit" aspectratio="f"/>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96D7">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B5FE8">
                          <w:pPr>
                            <w:pStyle w:val="28"/>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1CB5FE8">
                    <w:pPr>
                      <w:pStyle w:val="28"/>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0288"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4" name="矩形 4"/>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0288;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Atv7NHmwEAADUDAAAOAAAAAAAAAAEA&#10;IAAAACUBAABkcnMvZTJvRG9jLnhtbFBLBQYAAAAABgAGAFkBAAAyBQAAAAA=&#10;">
              <v:fill on="f" focussize="0,0"/>
              <v:stroke on="f"/>
              <v:imagedata o:title=""/>
              <o:lock v:ext="edit" aspectratio="f"/>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B85D">
    <w:pPr>
      <w:pStyle w:val="2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C2F25">
                          <w:pPr>
                            <w:pStyle w:val="28"/>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89C2F25">
                    <w:pPr>
                      <w:pStyle w:val="28"/>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F73F">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F504C">
                          <w:pPr>
                            <w:pStyle w:val="28"/>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fTjMoBAACb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NuKLHM4MTP37+df/w6//xK&#10;qio1qPdQY96zx8w43LsBk2c/oDPpHmQw6YuKCMaxvadLe8UQCU+PVsvVqsQQx9h8Qfzi5bkPEN8L&#10;Z0gyGhpwfrmt7PgIcUydU1I16x6U1nmG2v7lQMzkKRL3kWOy4rAbJkE7155QT4+jb6jFTadEf7DY&#10;2bQlsxFmYzcbBx/UvkNqVeYF/u4QkUTmliqMsFNhnFlWN+1XWoo/7znr5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TfTjMoBAACbAwAADgAAAAAAAAABACAAAAAeAQAAZHJzL2Uyb0Rv&#10;Yy54bWxQSwUGAAAAAAYABgBZAQAAWgUAAAAA&#10;">
              <v:fill on="f" focussize="0,0"/>
              <v:stroke on="f"/>
              <v:imagedata o:title=""/>
              <o:lock v:ext="edit" aspectratio="f"/>
              <v:textbox inset="0mm,0mm,0mm,0mm" style="mso-fit-shape-to-text:t;">
                <w:txbxContent>
                  <w:p w14:paraId="008F504C">
                    <w:pPr>
                      <w:pStyle w:val="28"/>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C41E">
    <w:pPr>
      <w:pStyle w:val="29"/>
      <w:pBdr>
        <w:bottom w:val="none" w:color="auto" w:sz="0" w:space="1"/>
      </w:pBdr>
      <w:jc w:val="right"/>
      <w:rPr>
        <w:rFonts w:hint="eastAsia" w:eastAsia="宋体"/>
        <w:sz w:val="20"/>
        <w:szCs w:val="20"/>
        <w:lang w:eastAsia="zh-CN"/>
      </w:rPr>
    </w:pPr>
    <w:r>
      <w:rPr>
        <w:rFonts w:hint="eastAsia"/>
        <w:sz w:val="20"/>
        <w:szCs w:val="20"/>
        <w:lang w:eastAsia="zh-CN"/>
      </w:rPr>
      <w:t>陕西智尧天成项目管理有限公司</w:t>
    </w:r>
  </w:p>
  <w:p w14:paraId="2206CD4A">
    <w:pPr>
      <w:widowControl w:val="0"/>
      <w:pBdr>
        <w:top w:val="none" w:color="auto" w:sz="0" w:space="1"/>
        <w:left w:val="none" w:color="auto" w:sz="0" w:space="4"/>
        <w:bottom w:val="none" w:color="auto" w:sz="0" w:space="1"/>
        <w:right w:val="none" w:color="auto" w:sz="0" w:space="4"/>
        <w:between w:val="single" w:color="4F81BD" w:sz="4" w:space="1"/>
      </w:pBdr>
      <w:snapToGrid w:val="0"/>
      <w:spacing w:line="276" w:lineRule="auto"/>
      <w:jc w:val="both"/>
      <w:outlineLvl w:val="9"/>
      <w:rPr>
        <w:rFonts w:ascii="Times New Roman" w:hAnsi="Times New Roman" w:eastAsia="宋体" w:cs="宋体"/>
        <w:kern w:val="2"/>
        <w:sz w:val="18"/>
        <w:szCs w:val="2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8F3A1">
    <w:pPr>
      <w:pStyle w:val="29"/>
      <w:pBdr>
        <w:bottom w:val="none" w:color="auto" w:sz="0" w:space="1"/>
      </w:pBdr>
      <w:jc w:val="right"/>
      <w:rPr>
        <w:rFonts w:hint="eastAsia" w:eastAsia="宋体"/>
        <w:sz w:val="20"/>
        <w:szCs w:val="20"/>
        <w:lang w:eastAsia="zh-CN"/>
      </w:rPr>
    </w:pPr>
    <w:r>
      <w:rPr>
        <w:rFonts w:hint="eastAsia"/>
        <w:sz w:val="20"/>
        <w:szCs w:val="20"/>
        <w:lang w:eastAsia="zh-CN"/>
      </w:rPr>
      <w:t>陕西智尧天成项目管理有限公司</w:t>
    </w:r>
  </w:p>
  <w:p w14:paraId="3AEA083E">
    <w:pPr>
      <w:pStyle w:val="2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172A27"/>
    <w:rsid w:val="00011A05"/>
    <w:rsid w:val="00016D4B"/>
    <w:rsid w:val="00025226"/>
    <w:rsid w:val="00025EDE"/>
    <w:rsid w:val="0002655F"/>
    <w:rsid w:val="00026D85"/>
    <w:rsid w:val="000344D7"/>
    <w:rsid w:val="00036A3E"/>
    <w:rsid w:val="00036D38"/>
    <w:rsid w:val="00044F9B"/>
    <w:rsid w:val="0006489B"/>
    <w:rsid w:val="00066029"/>
    <w:rsid w:val="000771BC"/>
    <w:rsid w:val="00090138"/>
    <w:rsid w:val="00090C90"/>
    <w:rsid w:val="00092962"/>
    <w:rsid w:val="000A02B9"/>
    <w:rsid w:val="000A1171"/>
    <w:rsid w:val="000A466C"/>
    <w:rsid w:val="000A7EDA"/>
    <w:rsid w:val="000B02CB"/>
    <w:rsid w:val="000B0844"/>
    <w:rsid w:val="000B133C"/>
    <w:rsid w:val="000B2B48"/>
    <w:rsid w:val="000C05E4"/>
    <w:rsid w:val="000C3E5F"/>
    <w:rsid w:val="000C79A2"/>
    <w:rsid w:val="000D549B"/>
    <w:rsid w:val="000D6C92"/>
    <w:rsid w:val="000E152F"/>
    <w:rsid w:val="000E19F6"/>
    <w:rsid w:val="000F0DEE"/>
    <w:rsid w:val="000F3B9C"/>
    <w:rsid w:val="000F64CD"/>
    <w:rsid w:val="000F7B86"/>
    <w:rsid w:val="001027F9"/>
    <w:rsid w:val="00105452"/>
    <w:rsid w:val="00106A0C"/>
    <w:rsid w:val="0010721E"/>
    <w:rsid w:val="00111215"/>
    <w:rsid w:val="001123F3"/>
    <w:rsid w:val="0011574E"/>
    <w:rsid w:val="001165E4"/>
    <w:rsid w:val="00121670"/>
    <w:rsid w:val="00124554"/>
    <w:rsid w:val="00125580"/>
    <w:rsid w:val="00135030"/>
    <w:rsid w:val="00135F2E"/>
    <w:rsid w:val="001402C4"/>
    <w:rsid w:val="001403DF"/>
    <w:rsid w:val="00141F33"/>
    <w:rsid w:val="00142680"/>
    <w:rsid w:val="00144D4F"/>
    <w:rsid w:val="00146199"/>
    <w:rsid w:val="0015143A"/>
    <w:rsid w:val="001611B1"/>
    <w:rsid w:val="001628C7"/>
    <w:rsid w:val="001671FF"/>
    <w:rsid w:val="00167277"/>
    <w:rsid w:val="00167736"/>
    <w:rsid w:val="00171E6F"/>
    <w:rsid w:val="00172A27"/>
    <w:rsid w:val="001821A8"/>
    <w:rsid w:val="00186457"/>
    <w:rsid w:val="00187EB8"/>
    <w:rsid w:val="00191FB7"/>
    <w:rsid w:val="001946DC"/>
    <w:rsid w:val="001948A1"/>
    <w:rsid w:val="001A0F63"/>
    <w:rsid w:val="001A2004"/>
    <w:rsid w:val="001A24BE"/>
    <w:rsid w:val="001A5D4E"/>
    <w:rsid w:val="001B2D53"/>
    <w:rsid w:val="001B650D"/>
    <w:rsid w:val="001B6FED"/>
    <w:rsid w:val="001B7F4F"/>
    <w:rsid w:val="001C4E6D"/>
    <w:rsid w:val="001D47A7"/>
    <w:rsid w:val="001D4F52"/>
    <w:rsid w:val="001D5548"/>
    <w:rsid w:val="001E0872"/>
    <w:rsid w:val="001E176A"/>
    <w:rsid w:val="001E34AF"/>
    <w:rsid w:val="001F3BF9"/>
    <w:rsid w:val="001F477A"/>
    <w:rsid w:val="001F6C71"/>
    <w:rsid w:val="001F6E54"/>
    <w:rsid w:val="00202B09"/>
    <w:rsid w:val="002031ED"/>
    <w:rsid w:val="00213011"/>
    <w:rsid w:val="00222651"/>
    <w:rsid w:val="0022656D"/>
    <w:rsid w:val="00233B03"/>
    <w:rsid w:val="00237BE2"/>
    <w:rsid w:val="0024062A"/>
    <w:rsid w:val="00242ABC"/>
    <w:rsid w:val="00243AB6"/>
    <w:rsid w:val="00246374"/>
    <w:rsid w:val="00247EFF"/>
    <w:rsid w:val="00253A87"/>
    <w:rsid w:val="00253E26"/>
    <w:rsid w:val="00254F83"/>
    <w:rsid w:val="00260CD7"/>
    <w:rsid w:val="002612BE"/>
    <w:rsid w:val="00262DAF"/>
    <w:rsid w:val="00263B8F"/>
    <w:rsid w:val="00264222"/>
    <w:rsid w:val="00265F4A"/>
    <w:rsid w:val="00274DCF"/>
    <w:rsid w:val="002764D6"/>
    <w:rsid w:val="00281A50"/>
    <w:rsid w:val="00281A88"/>
    <w:rsid w:val="00285290"/>
    <w:rsid w:val="0028644B"/>
    <w:rsid w:val="002905AF"/>
    <w:rsid w:val="00293731"/>
    <w:rsid w:val="00295AD8"/>
    <w:rsid w:val="002A7BC4"/>
    <w:rsid w:val="002C27D1"/>
    <w:rsid w:val="002D6F5F"/>
    <w:rsid w:val="002E017A"/>
    <w:rsid w:val="002E06ED"/>
    <w:rsid w:val="002E41C1"/>
    <w:rsid w:val="002E6345"/>
    <w:rsid w:val="002F6952"/>
    <w:rsid w:val="00302908"/>
    <w:rsid w:val="003060FB"/>
    <w:rsid w:val="00307A5A"/>
    <w:rsid w:val="00313922"/>
    <w:rsid w:val="00316D99"/>
    <w:rsid w:val="003177CC"/>
    <w:rsid w:val="0032070D"/>
    <w:rsid w:val="00323146"/>
    <w:rsid w:val="003246E5"/>
    <w:rsid w:val="00326E49"/>
    <w:rsid w:val="00330764"/>
    <w:rsid w:val="00332D53"/>
    <w:rsid w:val="00337586"/>
    <w:rsid w:val="0034618F"/>
    <w:rsid w:val="003510B5"/>
    <w:rsid w:val="00362EA5"/>
    <w:rsid w:val="0036459F"/>
    <w:rsid w:val="00366738"/>
    <w:rsid w:val="003707CD"/>
    <w:rsid w:val="00373B03"/>
    <w:rsid w:val="00374E7D"/>
    <w:rsid w:val="00374FBF"/>
    <w:rsid w:val="00384318"/>
    <w:rsid w:val="003856B1"/>
    <w:rsid w:val="00393680"/>
    <w:rsid w:val="00394D96"/>
    <w:rsid w:val="00397C54"/>
    <w:rsid w:val="003A5FFE"/>
    <w:rsid w:val="003B1B39"/>
    <w:rsid w:val="003B3005"/>
    <w:rsid w:val="003B4659"/>
    <w:rsid w:val="003C636A"/>
    <w:rsid w:val="003E0013"/>
    <w:rsid w:val="003E1495"/>
    <w:rsid w:val="003E20E5"/>
    <w:rsid w:val="003E667C"/>
    <w:rsid w:val="003E7A28"/>
    <w:rsid w:val="003F00A9"/>
    <w:rsid w:val="003F6A31"/>
    <w:rsid w:val="003F6BD8"/>
    <w:rsid w:val="003F759D"/>
    <w:rsid w:val="00400C84"/>
    <w:rsid w:val="004014FD"/>
    <w:rsid w:val="004079D8"/>
    <w:rsid w:val="00410C52"/>
    <w:rsid w:val="00411188"/>
    <w:rsid w:val="004202AE"/>
    <w:rsid w:val="00420A6E"/>
    <w:rsid w:val="00421662"/>
    <w:rsid w:val="0042434B"/>
    <w:rsid w:val="00430DBF"/>
    <w:rsid w:val="00432BC3"/>
    <w:rsid w:val="004342F0"/>
    <w:rsid w:val="0044245F"/>
    <w:rsid w:val="00446D66"/>
    <w:rsid w:val="00450A56"/>
    <w:rsid w:val="00450EA0"/>
    <w:rsid w:val="00451BEE"/>
    <w:rsid w:val="0045278F"/>
    <w:rsid w:val="00453EA8"/>
    <w:rsid w:val="00461FF3"/>
    <w:rsid w:val="00463A92"/>
    <w:rsid w:val="00470475"/>
    <w:rsid w:val="00470AD9"/>
    <w:rsid w:val="00475FA4"/>
    <w:rsid w:val="00485D6F"/>
    <w:rsid w:val="0049461D"/>
    <w:rsid w:val="00497719"/>
    <w:rsid w:val="004A39F7"/>
    <w:rsid w:val="004A73D7"/>
    <w:rsid w:val="004B2B39"/>
    <w:rsid w:val="004B385D"/>
    <w:rsid w:val="004B5CB0"/>
    <w:rsid w:val="004B798E"/>
    <w:rsid w:val="004B7A15"/>
    <w:rsid w:val="004C0C72"/>
    <w:rsid w:val="004D32AA"/>
    <w:rsid w:val="004E3D8A"/>
    <w:rsid w:val="004E3E47"/>
    <w:rsid w:val="004F0340"/>
    <w:rsid w:val="004F30F7"/>
    <w:rsid w:val="004F6F74"/>
    <w:rsid w:val="004F7793"/>
    <w:rsid w:val="00502B85"/>
    <w:rsid w:val="0050403F"/>
    <w:rsid w:val="0050743B"/>
    <w:rsid w:val="00507F96"/>
    <w:rsid w:val="005159F3"/>
    <w:rsid w:val="0052278D"/>
    <w:rsid w:val="00526562"/>
    <w:rsid w:val="00540EAE"/>
    <w:rsid w:val="005470E6"/>
    <w:rsid w:val="00557765"/>
    <w:rsid w:val="00564C91"/>
    <w:rsid w:val="00577D36"/>
    <w:rsid w:val="0058254C"/>
    <w:rsid w:val="005B6FDD"/>
    <w:rsid w:val="005C0BE1"/>
    <w:rsid w:val="005C1D38"/>
    <w:rsid w:val="005C6F30"/>
    <w:rsid w:val="005D6E67"/>
    <w:rsid w:val="005F0A3D"/>
    <w:rsid w:val="005F5DFD"/>
    <w:rsid w:val="005F74EC"/>
    <w:rsid w:val="006073A8"/>
    <w:rsid w:val="006105AB"/>
    <w:rsid w:val="00613B71"/>
    <w:rsid w:val="0062284C"/>
    <w:rsid w:val="00626B86"/>
    <w:rsid w:val="00635EAE"/>
    <w:rsid w:val="00636CCD"/>
    <w:rsid w:val="00636EC5"/>
    <w:rsid w:val="006413FA"/>
    <w:rsid w:val="00644EDA"/>
    <w:rsid w:val="00645991"/>
    <w:rsid w:val="00646782"/>
    <w:rsid w:val="00646BB8"/>
    <w:rsid w:val="0065430F"/>
    <w:rsid w:val="00654435"/>
    <w:rsid w:val="00660328"/>
    <w:rsid w:val="00660C31"/>
    <w:rsid w:val="00662E18"/>
    <w:rsid w:val="00667125"/>
    <w:rsid w:val="0066795B"/>
    <w:rsid w:val="00667F79"/>
    <w:rsid w:val="00677222"/>
    <w:rsid w:val="006772C1"/>
    <w:rsid w:val="0068396C"/>
    <w:rsid w:val="00692A38"/>
    <w:rsid w:val="00694729"/>
    <w:rsid w:val="006A780B"/>
    <w:rsid w:val="006B3060"/>
    <w:rsid w:val="006B32B9"/>
    <w:rsid w:val="006B521E"/>
    <w:rsid w:val="006D1C26"/>
    <w:rsid w:val="006D35A6"/>
    <w:rsid w:val="006D5AC4"/>
    <w:rsid w:val="006E2273"/>
    <w:rsid w:val="006E35A2"/>
    <w:rsid w:val="006E4684"/>
    <w:rsid w:val="006E6002"/>
    <w:rsid w:val="006F0EA4"/>
    <w:rsid w:val="006F1078"/>
    <w:rsid w:val="006F6921"/>
    <w:rsid w:val="007037E9"/>
    <w:rsid w:val="007040B6"/>
    <w:rsid w:val="00712B5B"/>
    <w:rsid w:val="00713E90"/>
    <w:rsid w:val="007205C0"/>
    <w:rsid w:val="00724F86"/>
    <w:rsid w:val="00733E85"/>
    <w:rsid w:val="007378F8"/>
    <w:rsid w:val="007424B9"/>
    <w:rsid w:val="00751778"/>
    <w:rsid w:val="00757565"/>
    <w:rsid w:val="00765516"/>
    <w:rsid w:val="00766182"/>
    <w:rsid w:val="00770313"/>
    <w:rsid w:val="0077346E"/>
    <w:rsid w:val="007777DA"/>
    <w:rsid w:val="0078001B"/>
    <w:rsid w:val="00797315"/>
    <w:rsid w:val="007A4DFA"/>
    <w:rsid w:val="007A7A7C"/>
    <w:rsid w:val="007B0948"/>
    <w:rsid w:val="007C1C39"/>
    <w:rsid w:val="007C2AFC"/>
    <w:rsid w:val="007C3C48"/>
    <w:rsid w:val="007D4D6E"/>
    <w:rsid w:val="007D7C68"/>
    <w:rsid w:val="007E3C15"/>
    <w:rsid w:val="007E6614"/>
    <w:rsid w:val="007E6B8E"/>
    <w:rsid w:val="007F09E0"/>
    <w:rsid w:val="007F0ED3"/>
    <w:rsid w:val="007F1B10"/>
    <w:rsid w:val="007F2EAC"/>
    <w:rsid w:val="00800D8A"/>
    <w:rsid w:val="008068AD"/>
    <w:rsid w:val="008073BB"/>
    <w:rsid w:val="008109F2"/>
    <w:rsid w:val="0081717A"/>
    <w:rsid w:val="00827723"/>
    <w:rsid w:val="008352ED"/>
    <w:rsid w:val="00840DC5"/>
    <w:rsid w:val="0085162E"/>
    <w:rsid w:val="00853FF2"/>
    <w:rsid w:val="00855211"/>
    <w:rsid w:val="0086326B"/>
    <w:rsid w:val="0086351D"/>
    <w:rsid w:val="00871932"/>
    <w:rsid w:val="00871EFA"/>
    <w:rsid w:val="008808C4"/>
    <w:rsid w:val="008871E7"/>
    <w:rsid w:val="00891E9B"/>
    <w:rsid w:val="00892CFA"/>
    <w:rsid w:val="008A0E31"/>
    <w:rsid w:val="008A1E04"/>
    <w:rsid w:val="008A68D5"/>
    <w:rsid w:val="008A6955"/>
    <w:rsid w:val="008B52EE"/>
    <w:rsid w:val="008C24FC"/>
    <w:rsid w:val="008C6D06"/>
    <w:rsid w:val="008D0A7C"/>
    <w:rsid w:val="008D16D5"/>
    <w:rsid w:val="008D39B4"/>
    <w:rsid w:val="008D4D89"/>
    <w:rsid w:val="008E174A"/>
    <w:rsid w:val="008E6511"/>
    <w:rsid w:val="008E704F"/>
    <w:rsid w:val="008F6EB7"/>
    <w:rsid w:val="008F79D1"/>
    <w:rsid w:val="009017F9"/>
    <w:rsid w:val="00903AA5"/>
    <w:rsid w:val="00903BB8"/>
    <w:rsid w:val="00905461"/>
    <w:rsid w:val="00911F0B"/>
    <w:rsid w:val="00913671"/>
    <w:rsid w:val="00913AAA"/>
    <w:rsid w:val="0092686D"/>
    <w:rsid w:val="0093156A"/>
    <w:rsid w:val="009320D4"/>
    <w:rsid w:val="009330B6"/>
    <w:rsid w:val="00933339"/>
    <w:rsid w:val="00937F48"/>
    <w:rsid w:val="009454FF"/>
    <w:rsid w:val="0095263F"/>
    <w:rsid w:val="00952FC4"/>
    <w:rsid w:val="00956B89"/>
    <w:rsid w:val="00970AD3"/>
    <w:rsid w:val="00981E7E"/>
    <w:rsid w:val="00985B5A"/>
    <w:rsid w:val="00991720"/>
    <w:rsid w:val="00992965"/>
    <w:rsid w:val="0099432A"/>
    <w:rsid w:val="00997108"/>
    <w:rsid w:val="009A1FB4"/>
    <w:rsid w:val="009A50E2"/>
    <w:rsid w:val="009B0B74"/>
    <w:rsid w:val="009B5D5E"/>
    <w:rsid w:val="009C2B63"/>
    <w:rsid w:val="009C512B"/>
    <w:rsid w:val="009C6E23"/>
    <w:rsid w:val="009C7C2B"/>
    <w:rsid w:val="009D60FA"/>
    <w:rsid w:val="009E47AD"/>
    <w:rsid w:val="009E6032"/>
    <w:rsid w:val="009F0BFE"/>
    <w:rsid w:val="009F52FD"/>
    <w:rsid w:val="009F6ADA"/>
    <w:rsid w:val="00A03F02"/>
    <w:rsid w:val="00A0731B"/>
    <w:rsid w:val="00A11CB5"/>
    <w:rsid w:val="00A15129"/>
    <w:rsid w:val="00A17788"/>
    <w:rsid w:val="00A2024F"/>
    <w:rsid w:val="00A21DE7"/>
    <w:rsid w:val="00A21F58"/>
    <w:rsid w:val="00A3116B"/>
    <w:rsid w:val="00A317E0"/>
    <w:rsid w:val="00A34343"/>
    <w:rsid w:val="00A51474"/>
    <w:rsid w:val="00A5350C"/>
    <w:rsid w:val="00A62AF8"/>
    <w:rsid w:val="00A641FB"/>
    <w:rsid w:val="00A67FE7"/>
    <w:rsid w:val="00A7572F"/>
    <w:rsid w:val="00A83A48"/>
    <w:rsid w:val="00A85151"/>
    <w:rsid w:val="00A85441"/>
    <w:rsid w:val="00A85DCD"/>
    <w:rsid w:val="00A877C9"/>
    <w:rsid w:val="00AA396D"/>
    <w:rsid w:val="00AA40C6"/>
    <w:rsid w:val="00AA626F"/>
    <w:rsid w:val="00AB425B"/>
    <w:rsid w:val="00AB515D"/>
    <w:rsid w:val="00AE55F9"/>
    <w:rsid w:val="00AE59E9"/>
    <w:rsid w:val="00AE7C5F"/>
    <w:rsid w:val="00AF37F3"/>
    <w:rsid w:val="00AF5153"/>
    <w:rsid w:val="00AF77FD"/>
    <w:rsid w:val="00AF780E"/>
    <w:rsid w:val="00AF7C94"/>
    <w:rsid w:val="00B008FE"/>
    <w:rsid w:val="00B00B16"/>
    <w:rsid w:val="00B01880"/>
    <w:rsid w:val="00B0718B"/>
    <w:rsid w:val="00B13B63"/>
    <w:rsid w:val="00B13BD4"/>
    <w:rsid w:val="00B14273"/>
    <w:rsid w:val="00B146A5"/>
    <w:rsid w:val="00B146DF"/>
    <w:rsid w:val="00B153DB"/>
    <w:rsid w:val="00B24665"/>
    <w:rsid w:val="00B26081"/>
    <w:rsid w:val="00B41B4D"/>
    <w:rsid w:val="00B42969"/>
    <w:rsid w:val="00B43D94"/>
    <w:rsid w:val="00B5301C"/>
    <w:rsid w:val="00B5310B"/>
    <w:rsid w:val="00B609A6"/>
    <w:rsid w:val="00B62FB2"/>
    <w:rsid w:val="00B659BB"/>
    <w:rsid w:val="00B7260D"/>
    <w:rsid w:val="00B7678C"/>
    <w:rsid w:val="00B76915"/>
    <w:rsid w:val="00B77F25"/>
    <w:rsid w:val="00B82009"/>
    <w:rsid w:val="00B83320"/>
    <w:rsid w:val="00B85C7C"/>
    <w:rsid w:val="00B93012"/>
    <w:rsid w:val="00B963E4"/>
    <w:rsid w:val="00B96D60"/>
    <w:rsid w:val="00B96D98"/>
    <w:rsid w:val="00BA04FE"/>
    <w:rsid w:val="00BB3C8E"/>
    <w:rsid w:val="00BB49CD"/>
    <w:rsid w:val="00BB7A70"/>
    <w:rsid w:val="00BC550B"/>
    <w:rsid w:val="00BC6C0D"/>
    <w:rsid w:val="00BD7EF1"/>
    <w:rsid w:val="00BE5097"/>
    <w:rsid w:val="00BE6763"/>
    <w:rsid w:val="00BE6A44"/>
    <w:rsid w:val="00BE7D52"/>
    <w:rsid w:val="00BF0A12"/>
    <w:rsid w:val="00BF0B45"/>
    <w:rsid w:val="00BF1DDA"/>
    <w:rsid w:val="00BF4DE7"/>
    <w:rsid w:val="00BF6569"/>
    <w:rsid w:val="00C014A3"/>
    <w:rsid w:val="00C0480E"/>
    <w:rsid w:val="00C06808"/>
    <w:rsid w:val="00C2073F"/>
    <w:rsid w:val="00C2494F"/>
    <w:rsid w:val="00C24A1B"/>
    <w:rsid w:val="00C25A89"/>
    <w:rsid w:val="00C25DF4"/>
    <w:rsid w:val="00C26FC4"/>
    <w:rsid w:val="00C27B00"/>
    <w:rsid w:val="00C40E2B"/>
    <w:rsid w:val="00C423B4"/>
    <w:rsid w:val="00C44AA2"/>
    <w:rsid w:val="00C51EAE"/>
    <w:rsid w:val="00C601DC"/>
    <w:rsid w:val="00C61B88"/>
    <w:rsid w:val="00C62412"/>
    <w:rsid w:val="00C62CCF"/>
    <w:rsid w:val="00C72030"/>
    <w:rsid w:val="00C862AD"/>
    <w:rsid w:val="00C92497"/>
    <w:rsid w:val="00C961FC"/>
    <w:rsid w:val="00C96935"/>
    <w:rsid w:val="00C971FE"/>
    <w:rsid w:val="00C97B8C"/>
    <w:rsid w:val="00CA0B78"/>
    <w:rsid w:val="00CA4989"/>
    <w:rsid w:val="00CA5A3D"/>
    <w:rsid w:val="00CB0364"/>
    <w:rsid w:val="00CB4B8C"/>
    <w:rsid w:val="00CB5961"/>
    <w:rsid w:val="00CC0902"/>
    <w:rsid w:val="00CC32F4"/>
    <w:rsid w:val="00CC7BA5"/>
    <w:rsid w:val="00CE00F0"/>
    <w:rsid w:val="00CE0E17"/>
    <w:rsid w:val="00CE36E4"/>
    <w:rsid w:val="00CE6A57"/>
    <w:rsid w:val="00CF29E2"/>
    <w:rsid w:val="00CF3F75"/>
    <w:rsid w:val="00CF577C"/>
    <w:rsid w:val="00CF6613"/>
    <w:rsid w:val="00D01A4E"/>
    <w:rsid w:val="00D04695"/>
    <w:rsid w:val="00D11FAF"/>
    <w:rsid w:val="00D209BE"/>
    <w:rsid w:val="00D25E82"/>
    <w:rsid w:val="00D33B76"/>
    <w:rsid w:val="00D35D48"/>
    <w:rsid w:val="00D43946"/>
    <w:rsid w:val="00D44BB3"/>
    <w:rsid w:val="00D45A9C"/>
    <w:rsid w:val="00D67B60"/>
    <w:rsid w:val="00D70D78"/>
    <w:rsid w:val="00D74270"/>
    <w:rsid w:val="00D8188A"/>
    <w:rsid w:val="00D8365C"/>
    <w:rsid w:val="00D84B20"/>
    <w:rsid w:val="00D90645"/>
    <w:rsid w:val="00D92187"/>
    <w:rsid w:val="00D94995"/>
    <w:rsid w:val="00D97DA1"/>
    <w:rsid w:val="00DB3EEC"/>
    <w:rsid w:val="00DB4686"/>
    <w:rsid w:val="00DB49E8"/>
    <w:rsid w:val="00DC0065"/>
    <w:rsid w:val="00DC2C25"/>
    <w:rsid w:val="00DD0578"/>
    <w:rsid w:val="00DD0DB9"/>
    <w:rsid w:val="00DD1024"/>
    <w:rsid w:val="00DD3F4D"/>
    <w:rsid w:val="00DD4AB8"/>
    <w:rsid w:val="00DF0EEE"/>
    <w:rsid w:val="00DF3269"/>
    <w:rsid w:val="00E007AC"/>
    <w:rsid w:val="00E02D31"/>
    <w:rsid w:val="00E1341C"/>
    <w:rsid w:val="00E13634"/>
    <w:rsid w:val="00E13830"/>
    <w:rsid w:val="00E227C5"/>
    <w:rsid w:val="00E242DE"/>
    <w:rsid w:val="00E24D81"/>
    <w:rsid w:val="00E31370"/>
    <w:rsid w:val="00E361A9"/>
    <w:rsid w:val="00E36662"/>
    <w:rsid w:val="00E50088"/>
    <w:rsid w:val="00E502B9"/>
    <w:rsid w:val="00E510C9"/>
    <w:rsid w:val="00E53C7F"/>
    <w:rsid w:val="00E57CCE"/>
    <w:rsid w:val="00E61727"/>
    <w:rsid w:val="00E6631D"/>
    <w:rsid w:val="00E66D0D"/>
    <w:rsid w:val="00E66FCE"/>
    <w:rsid w:val="00E90345"/>
    <w:rsid w:val="00E93BB1"/>
    <w:rsid w:val="00EA208F"/>
    <w:rsid w:val="00EA5CF9"/>
    <w:rsid w:val="00EB24CB"/>
    <w:rsid w:val="00EB3E18"/>
    <w:rsid w:val="00EB5B17"/>
    <w:rsid w:val="00EB7DFE"/>
    <w:rsid w:val="00EC2D38"/>
    <w:rsid w:val="00EC45AE"/>
    <w:rsid w:val="00EC4CBD"/>
    <w:rsid w:val="00EC5BB1"/>
    <w:rsid w:val="00ED5528"/>
    <w:rsid w:val="00ED68C2"/>
    <w:rsid w:val="00ED7071"/>
    <w:rsid w:val="00EE6666"/>
    <w:rsid w:val="00EE6E2D"/>
    <w:rsid w:val="00EF110D"/>
    <w:rsid w:val="00EF1772"/>
    <w:rsid w:val="00EF3127"/>
    <w:rsid w:val="00EF5974"/>
    <w:rsid w:val="00EF6D84"/>
    <w:rsid w:val="00EF776D"/>
    <w:rsid w:val="00F01128"/>
    <w:rsid w:val="00F01B2E"/>
    <w:rsid w:val="00F146D3"/>
    <w:rsid w:val="00F1561E"/>
    <w:rsid w:val="00F178FF"/>
    <w:rsid w:val="00F17DA9"/>
    <w:rsid w:val="00F213F6"/>
    <w:rsid w:val="00F233AD"/>
    <w:rsid w:val="00F24F26"/>
    <w:rsid w:val="00F31470"/>
    <w:rsid w:val="00F33978"/>
    <w:rsid w:val="00F35E42"/>
    <w:rsid w:val="00F45860"/>
    <w:rsid w:val="00F558CE"/>
    <w:rsid w:val="00F57177"/>
    <w:rsid w:val="00F61B20"/>
    <w:rsid w:val="00F61F3D"/>
    <w:rsid w:val="00F644F1"/>
    <w:rsid w:val="00F64CCA"/>
    <w:rsid w:val="00F72737"/>
    <w:rsid w:val="00F72B14"/>
    <w:rsid w:val="00F73B18"/>
    <w:rsid w:val="00F75135"/>
    <w:rsid w:val="00F81308"/>
    <w:rsid w:val="00F81D10"/>
    <w:rsid w:val="00F827C2"/>
    <w:rsid w:val="00F84963"/>
    <w:rsid w:val="00F87A2C"/>
    <w:rsid w:val="00F903D7"/>
    <w:rsid w:val="00F92EA5"/>
    <w:rsid w:val="00F92F86"/>
    <w:rsid w:val="00F951B1"/>
    <w:rsid w:val="00F96DE7"/>
    <w:rsid w:val="00FA00A3"/>
    <w:rsid w:val="00FA1A37"/>
    <w:rsid w:val="00FA2CD4"/>
    <w:rsid w:val="00FA44DA"/>
    <w:rsid w:val="00FB0EEE"/>
    <w:rsid w:val="00FB3A82"/>
    <w:rsid w:val="00FB54DE"/>
    <w:rsid w:val="00FB7F2F"/>
    <w:rsid w:val="00FC1F48"/>
    <w:rsid w:val="00FD2964"/>
    <w:rsid w:val="00FD6936"/>
    <w:rsid w:val="00FE0927"/>
    <w:rsid w:val="00FE20F7"/>
    <w:rsid w:val="00FF3D34"/>
    <w:rsid w:val="00FF52B1"/>
    <w:rsid w:val="00FF6C1E"/>
    <w:rsid w:val="01015A1A"/>
    <w:rsid w:val="01034D13"/>
    <w:rsid w:val="010351AA"/>
    <w:rsid w:val="010677E2"/>
    <w:rsid w:val="010C4E27"/>
    <w:rsid w:val="010D68F1"/>
    <w:rsid w:val="010E65B0"/>
    <w:rsid w:val="01106B49"/>
    <w:rsid w:val="01147C72"/>
    <w:rsid w:val="011610AC"/>
    <w:rsid w:val="01186370"/>
    <w:rsid w:val="011A6B56"/>
    <w:rsid w:val="011C5682"/>
    <w:rsid w:val="011F10C0"/>
    <w:rsid w:val="01245BF9"/>
    <w:rsid w:val="01247E2B"/>
    <w:rsid w:val="01266ADD"/>
    <w:rsid w:val="01276427"/>
    <w:rsid w:val="01296881"/>
    <w:rsid w:val="012B6E14"/>
    <w:rsid w:val="012C0033"/>
    <w:rsid w:val="012F61B3"/>
    <w:rsid w:val="01311D17"/>
    <w:rsid w:val="013209B4"/>
    <w:rsid w:val="01322CB7"/>
    <w:rsid w:val="013302B7"/>
    <w:rsid w:val="01330800"/>
    <w:rsid w:val="0138486E"/>
    <w:rsid w:val="013A2447"/>
    <w:rsid w:val="013A5630"/>
    <w:rsid w:val="013B0DE8"/>
    <w:rsid w:val="013C6596"/>
    <w:rsid w:val="013E5B11"/>
    <w:rsid w:val="013F657A"/>
    <w:rsid w:val="014440F0"/>
    <w:rsid w:val="01477721"/>
    <w:rsid w:val="014B55A8"/>
    <w:rsid w:val="014D4D7C"/>
    <w:rsid w:val="014D6A48"/>
    <w:rsid w:val="014F03EF"/>
    <w:rsid w:val="014F5A77"/>
    <w:rsid w:val="01530BA7"/>
    <w:rsid w:val="0153166B"/>
    <w:rsid w:val="01586687"/>
    <w:rsid w:val="015957BC"/>
    <w:rsid w:val="015B0E12"/>
    <w:rsid w:val="015B5A28"/>
    <w:rsid w:val="015E45C8"/>
    <w:rsid w:val="0160116E"/>
    <w:rsid w:val="0162285D"/>
    <w:rsid w:val="01667001"/>
    <w:rsid w:val="016953A3"/>
    <w:rsid w:val="016A2537"/>
    <w:rsid w:val="016D6CE6"/>
    <w:rsid w:val="0170276E"/>
    <w:rsid w:val="017167CF"/>
    <w:rsid w:val="0172534A"/>
    <w:rsid w:val="01747E56"/>
    <w:rsid w:val="01805E4B"/>
    <w:rsid w:val="01822BD2"/>
    <w:rsid w:val="01834861"/>
    <w:rsid w:val="01843A2E"/>
    <w:rsid w:val="01845BC7"/>
    <w:rsid w:val="01852FA9"/>
    <w:rsid w:val="018637B6"/>
    <w:rsid w:val="01876454"/>
    <w:rsid w:val="01881CF3"/>
    <w:rsid w:val="018C07F9"/>
    <w:rsid w:val="018F6A3E"/>
    <w:rsid w:val="01910F89"/>
    <w:rsid w:val="01967DCC"/>
    <w:rsid w:val="01970BA8"/>
    <w:rsid w:val="0197150C"/>
    <w:rsid w:val="019C1BF8"/>
    <w:rsid w:val="019C493A"/>
    <w:rsid w:val="019D09AE"/>
    <w:rsid w:val="019D55C8"/>
    <w:rsid w:val="019F2740"/>
    <w:rsid w:val="019F6658"/>
    <w:rsid w:val="01A52705"/>
    <w:rsid w:val="01A61DD4"/>
    <w:rsid w:val="01A7023D"/>
    <w:rsid w:val="01A757FB"/>
    <w:rsid w:val="01AC5C40"/>
    <w:rsid w:val="01AC7093"/>
    <w:rsid w:val="01AD421D"/>
    <w:rsid w:val="01B1434A"/>
    <w:rsid w:val="01B34857"/>
    <w:rsid w:val="01B3612B"/>
    <w:rsid w:val="01B37ABA"/>
    <w:rsid w:val="01B4773E"/>
    <w:rsid w:val="01B522D8"/>
    <w:rsid w:val="01B53A87"/>
    <w:rsid w:val="01B64C01"/>
    <w:rsid w:val="01B777B6"/>
    <w:rsid w:val="01B90180"/>
    <w:rsid w:val="01B93011"/>
    <w:rsid w:val="01B96ADC"/>
    <w:rsid w:val="01BD66F5"/>
    <w:rsid w:val="01BD74BC"/>
    <w:rsid w:val="01BE7C37"/>
    <w:rsid w:val="01C00E86"/>
    <w:rsid w:val="01C66A6C"/>
    <w:rsid w:val="01C804F6"/>
    <w:rsid w:val="01C93D65"/>
    <w:rsid w:val="01CC5313"/>
    <w:rsid w:val="01CF08F5"/>
    <w:rsid w:val="01D23949"/>
    <w:rsid w:val="01D740F2"/>
    <w:rsid w:val="01D95D34"/>
    <w:rsid w:val="01DC20CA"/>
    <w:rsid w:val="01DC4E1A"/>
    <w:rsid w:val="01E069D0"/>
    <w:rsid w:val="01E21146"/>
    <w:rsid w:val="01E35F2D"/>
    <w:rsid w:val="01E40C31"/>
    <w:rsid w:val="01E414AC"/>
    <w:rsid w:val="01E57C2B"/>
    <w:rsid w:val="01E674CC"/>
    <w:rsid w:val="01E96BF5"/>
    <w:rsid w:val="01EB43EC"/>
    <w:rsid w:val="01ED6707"/>
    <w:rsid w:val="01EF18BB"/>
    <w:rsid w:val="01F45BEE"/>
    <w:rsid w:val="01F64230"/>
    <w:rsid w:val="01FA022C"/>
    <w:rsid w:val="01FA47FF"/>
    <w:rsid w:val="01FA56C1"/>
    <w:rsid w:val="01FB172C"/>
    <w:rsid w:val="01FC2C26"/>
    <w:rsid w:val="02016DC4"/>
    <w:rsid w:val="02052A10"/>
    <w:rsid w:val="02093401"/>
    <w:rsid w:val="020A36B8"/>
    <w:rsid w:val="020A6682"/>
    <w:rsid w:val="020B0A5F"/>
    <w:rsid w:val="020B1B57"/>
    <w:rsid w:val="020B482D"/>
    <w:rsid w:val="020C50C5"/>
    <w:rsid w:val="020D5E3C"/>
    <w:rsid w:val="020E4182"/>
    <w:rsid w:val="020E45A4"/>
    <w:rsid w:val="02104022"/>
    <w:rsid w:val="0212658B"/>
    <w:rsid w:val="02144A1F"/>
    <w:rsid w:val="0216133F"/>
    <w:rsid w:val="02186226"/>
    <w:rsid w:val="021C44DF"/>
    <w:rsid w:val="021E4046"/>
    <w:rsid w:val="02204E3D"/>
    <w:rsid w:val="022254C6"/>
    <w:rsid w:val="022272EF"/>
    <w:rsid w:val="022303B5"/>
    <w:rsid w:val="02237626"/>
    <w:rsid w:val="022377B6"/>
    <w:rsid w:val="02240CDA"/>
    <w:rsid w:val="02257EBE"/>
    <w:rsid w:val="022661A8"/>
    <w:rsid w:val="022719B7"/>
    <w:rsid w:val="022E1454"/>
    <w:rsid w:val="0230378A"/>
    <w:rsid w:val="02313ADE"/>
    <w:rsid w:val="0238238D"/>
    <w:rsid w:val="023D3AC0"/>
    <w:rsid w:val="023D4AEC"/>
    <w:rsid w:val="023F2EEE"/>
    <w:rsid w:val="024144F7"/>
    <w:rsid w:val="02415E35"/>
    <w:rsid w:val="024535A0"/>
    <w:rsid w:val="02476855"/>
    <w:rsid w:val="024D1DFD"/>
    <w:rsid w:val="024D525D"/>
    <w:rsid w:val="024E3C39"/>
    <w:rsid w:val="02503CBD"/>
    <w:rsid w:val="02512ED6"/>
    <w:rsid w:val="025447E4"/>
    <w:rsid w:val="02546B3E"/>
    <w:rsid w:val="02577C61"/>
    <w:rsid w:val="02585F8A"/>
    <w:rsid w:val="025D11BE"/>
    <w:rsid w:val="025F0A38"/>
    <w:rsid w:val="02682B3C"/>
    <w:rsid w:val="026B4EE9"/>
    <w:rsid w:val="026B5600"/>
    <w:rsid w:val="026C4F66"/>
    <w:rsid w:val="026C5601"/>
    <w:rsid w:val="026E24C5"/>
    <w:rsid w:val="026F1442"/>
    <w:rsid w:val="027175E1"/>
    <w:rsid w:val="027309FA"/>
    <w:rsid w:val="0273242D"/>
    <w:rsid w:val="02777B0F"/>
    <w:rsid w:val="02783193"/>
    <w:rsid w:val="02785D6D"/>
    <w:rsid w:val="02785ECC"/>
    <w:rsid w:val="027D0EB0"/>
    <w:rsid w:val="027F0DF8"/>
    <w:rsid w:val="0284056C"/>
    <w:rsid w:val="028446F5"/>
    <w:rsid w:val="028449B0"/>
    <w:rsid w:val="02847DBC"/>
    <w:rsid w:val="02854E22"/>
    <w:rsid w:val="02863851"/>
    <w:rsid w:val="02864830"/>
    <w:rsid w:val="02874302"/>
    <w:rsid w:val="028918FF"/>
    <w:rsid w:val="028C5A1A"/>
    <w:rsid w:val="028D0191"/>
    <w:rsid w:val="029618F7"/>
    <w:rsid w:val="02964922"/>
    <w:rsid w:val="02975E17"/>
    <w:rsid w:val="029761CA"/>
    <w:rsid w:val="029761F8"/>
    <w:rsid w:val="02996FE5"/>
    <w:rsid w:val="029B3E3B"/>
    <w:rsid w:val="029C11DB"/>
    <w:rsid w:val="029C5D72"/>
    <w:rsid w:val="029E491F"/>
    <w:rsid w:val="029F6C19"/>
    <w:rsid w:val="02A17B24"/>
    <w:rsid w:val="02A210AD"/>
    <w:rsid w:val="02A42A77"/>
    <w:rsid w:val="02A65566"/>
    <w:rsid w:val="02AA2154"/>
    <w:rsid w:val="02B05679"/>
    <w:rsid w:val="02B20C36"/>
    <w:rsid w:val="02B23202"/>
    <w:rsid w:val="02B30DBA"/>
    <w:rsid w:val="02B64DDC"/>
    <w:rsid w:val="02B66B49"/>
    <w:rsid w:val="02B6724A"/>
    <w:rsid w:val="02B741C2"/>
    <w:rsid w:val="02B8002D"/>
    <w:rsid w:val="02B8261A"/>
    <w:rsid w:val="02B84DE1"/>
    <w:rsid w:val="02BA3586"/>
    <w:rsid w:val="02C07CBA"/>
    <w:rsid w:val="02C5750C"/>
    <w:rsid w:val="02C76306"/>
    <w:rsid w:val="02C81112"/>
    <w:rsid w:val="02CB7F49"/>
    <w:rsid w:val="02CD28BA"/>
    <w:rsid w:val="02D4344F"/>
    <w:rsid w:val="02DC394B"/>
    <w:rsid w:val="02DD0582"/>
    <w:rsid w:val="02DE7817"/>
    <w:rsid w:val="02E0330D"/>
    <w:rsid w:val="02E052CD"/>
    <w:rsid w:val="02E074E1"/>
    <w:rsid w:val="02E1198C"/>
    <w:rsid w:val="02E24E22"/>
    <w:rsid w:val="02E64954"/>
    <w:rsid w:val="02E81C03"/>
    <w:rsid w:val="02EB45AB"/>
    <w:rsid w:val="02ED2EC4"/>
    <w:rsid w:val="02ED3385"/>
    <w:rsid w:val="02EE37DA"/>
    <w:rsid w:val="02EE5AE2"/>
    <w:rsid w:val="02EF1EF6"/>
    <w:rsid w:val="02EF4952"/>
    <w:rsid w:val="02FD3676"/>
    <w:rsid w:val="030074F1"/>
    <w:rsid w:val="03010309"/>
    <w:rsid w:val="03015D91"/>
    <w:rsid w:val="030166D3"/>
    <w:rsid w:val="03031CDB"/>
    <w:rsid w:val="03042D09"/>
    <w:rsid w:val="03066712"/>
    <w:rsid w:val="030856F0"/>
    <w:rsid w:val="0308661D"/>
    <w:rsid w:val="030A53AB"/>
    <w:rsid w:val="030D5E5B"/>
    <w:rsid w:val="030E20AA"/>
    <w:rsid w:val="030E71C8"/>
    <w:rsid w:val="031260B3"/>
    <w:rsid w:val="03133A37"/>
    <w:rsid w:val="0315097D"/>
    <w:rsid w:val="03165DB6"/>
    <w:rsid w:val="03167862"/>
    <w:rsid w:val="03184584"/>
    <w:rsid w:val="031B5715"/>
    <w:rsid w:val="031C1210"/>
    <w:rsid w:val="032135C2"/>
    <w:rsid w:val="032276F4"/>
    <w:rsid w:val="032738A0"/>
    <w:rsid w:val="0327715F"/>
    <w:rsid w:val="032902BD"/>
    <w:rsid w:val="032C20F7"/>
    <w:rsid w:val="032D4F36"/>
    <w:rsid w:val="033001DF"/>
    <w:rsid w:val="033114A0"/>
    <w:rsid w:val="03321E1D"/>
    <w:rsid w:val="03325DBE"/>
    <w:rsid w:val="03382419"/>
    <w:rsid w:val="033A7AE3"/>
    <w:rsid w:val="033C4747"/>
    <w:rsid w:val="033D664A"/>
    <w:rsid w:val="033E7C78"/>
    <w:rsid w:val="033F4A70"/>
    <w:rsid w:val="0348159A"/>
    <w:rsid w:val="03492190"/>
    <w:rsid w:val="03492BE1"/>
    <w:rsid w:val="034A3862"/>
    <w:rsid w:val="034B5EC9"/>
    <w:rsid w:val="034C37A2"/>
    <w:rsid w:val="034C5190"/>
    <w:rsid w:val="034C56A8"/>
    <w:rsid w:val="034C5F4B"/>
    <w:rsid w:val="034E5F3C"/>
    <w:rsid w:val="034F46D6"/>
    <w:rsid w:val="03504493"/>
    <w:rsid w:val="0350628C"/>
    <w:rsid w:val="035107A6"/>
    <w:rsid w:val="035148F2"/>
    <w:rsid w:val="035166AB"/>
    <w:rsid w:val="03525F75"/>
    <w:rsid w:val="03540CE0"/>
    <w:rsid w:val="035410BA"/>
    <w:rsid w:val="03587ACE"/>
    <w:rsid w:val="03590777"/>
    <w:rsid w:val="035A0168"/>
    <w:rsid w:val="035F2239"/>
    <w:rsid w:val="03600003"/>
    <w:rsid w:val="03612D73"/>
    <w:rsid w:val="03626AC0"/>
    <w:rsid w:val="03661D31"/>
    <w:rsid w:val="03672287"/>
    <w:rsid w:val="03681CFF"/>
    <w:rsid w:val="036A6CF8"/>
    <w:rsid w:val="036C72CB"/>
    <w:rsid w:val="03700534"/>
    <w:rsid w:val="0370464D"/>
    <w:rsid w:val="03716A27"/>
    <w:rsid w:val="037312E6"/>
    <w:rsid w:val="0373351C"/>
    <w:rsid w:val="03736D4D"/>
    <w:rsid w:val="03751FB0"/>
    <w:rsid w:val="03767EB5"/>
    <w:rsid w:val="03772861"/>
    <w:rsid w:val="03782EE3"/>
    <w:rsid w:val="037A2E8E"/>
    <w:rsid w:val="037C4D36"/>
    <w:rsid w:val="037D3887"/>
    <w:rsid w:val="037F30DC"/>
    <w:rsid w:val="0380716B"/>
    <w:rsid w:val="038300A8"/>
    <w:rsid w:val="03841076"/>
    <w:rsid w:val="03844E05"/>
    <w:rsid w:val="0387373A"/>
    <w:rsid w:val="03886D49"/>
    <w:rsid w:val="038A22DA"/>
    <w:rsid w:val="038A7E26"/>
    <w:rsid w:val="038C0782"/>
    <w:rsid w:val="038C41F1"/>
    <w:rsid w:val="038D08BF"/>
    <w:rsid w:val="038F4F5F"/>
    <w:rsid w:val="03904932"/>
    <w:rsid w:val="039058C3"/>
    <w:rsid w:val="03911DF5"/>
    <w:rsid w:val="03932C49"/>
    <w:rsid w:val="0394280F"/>
    <w:rsid w:val="03992AAE"/>
    <w:rsid w:val="03993473"/>
    <w:rsid w:val="039E686C"/>
    <w:rsid w:val="039F62E3"/>
    <w:rsid w:val="03A140E7"/>
    <w:rsid w:val="03A20BB7"/>
    <w:rsid w:val="03A30623"/>
    <w:rsid w:val="03A41CD0"/>
    <w:rsid w:val="03A55001"/>
    <w:rsid w:val="03A970E4"/>
    <w:rsid w:val="03AA7B5F"/>
    <w:rsid w:val="03AC3A2F"/>
    <w:rsid w:val="03AE38D4"/>
    <w:rsid w:val="03B02E95"/>
    <w:rsid w:val="03B31978"/>
    <w:rsid w:val="03B40748"/>
    <w:rsid w:val="03B44E81"/>
    <w:rsid w:val="03B613A8"/>
    <w:rsid w:val="03B65B26"/>
    <w:rsid w:val="03B75F34"/>
    <w:rsid w:val="03B85CB6"/>
    <w:rsid w:val="03B933B5"/>
    <w:rsid w:val="03BA17D7"/>
    <w:rsid w:val="03BB4242"/>
    <w:rsid w:val="03BC231C"/>
    <w:rsid w:val="03BE04B0"/>
    <w:rsid w:val="03BE66E8"/>
    <w:rsid w:val="03BF703D"/>
    <w:rsid w:val="03C70CD7"/>
    <w:rsid w:val="03CA764C"/>
    <w:rsid w:val="03CB00D4"/>
    <w:rsid w:val="03CB3136"/>
    <w:rsid w:val="03CD1E7E"/>
    <w:rsid w:val="03CD2303"/>
    <w:rsid w:val="03CE722D"/>
    <w:rsid w:val="03D40881"/>
    <w:rsid w:val="03D60954"/>
    <w:rsid w:val="03D62BA4"/>
    <w:rsid w:val="03D76A79"/>
    <w:rsid w:val="03DA1DB3"/>
    <w:rsid w:val="03DD1CE2"/>
    <w:rsid w:val="03DE18D5"/>
    <w:rsid w:val="03DE3027"/>
    <w:rsid w:val="03DF3A96"/>
    <w:rsid w:val="03E05C77"/>
    <w:rsid w:val="03E223A8"/>
    <w:rsid w:val="03E34B62"/>
    <w:rsid w:val="03E35F9A"/>
    <w:rsid w:val="03E5205F"/>
    <w:rsid w:val="03E56DEB"/>
    <w:rsid w:val="03E75553"/>
    <w:rsid w:val="03ED09E2"/>
    <w:rsid w:val="03EE22EE"/>
    <w:rsid w:val="03EE7CF1"/>
    <w:rsid w:val="03F015E8"/>
    <w:rsid w:val="03F319D3"/>
    <w:rsid w:val="03F8163D"/>
    <w:rsid w:val="03F92543"/>
    <w:rsid w:val="03F92894"/>
    <w:rsid w:val="03FC14B9"/>
    <w:rsid w:val="03FE54F7"/>
    <w:rsid w:val="03FE7206"/>
    <w:rsid w:val="04004F18"/>
    <w:rsid w:val="04011DB6"/>
    <w:rsid w:val="04012AF4"/>
    <w:rsid w:val="040241F8"/>
    <w:rsid w:val="040A164C"/>
    <w:rsid w:val="040D085C"/>
    <w:rsid w:val="04101ADD"/>
    <w:rsid w:val="04103D9C"/>
    <w:rsid w:val="041059D3"/>
    <w:rsid w:val="04133F33"/>
    <w:rsid w:val="0415187A"/>
    <w:rsid w:val="04161E04"/>
    <w:rsid w:val="041657C2"/>
    <w:rsid w:val="04166A82"/>
    <w:rsid w:val="041B1130"/>
    <w:rsid w:val="041E2478"/>
    <w:rsid w:val="041E6ADD"/>
    <w:rsid w:val="041E6F7D"/>
    <w:rsid w:val="041F0A68"/>
    <w:rsid w:val="042028BD"/>
    <w:rsid w:val="042050BB"/>
    <w:rsid w:val="042271DA"/>
    <w:rsid w:val="0423486D"/>
    <w:rsid w:val="04244F02"/>
    <w:rsid w:val="042471BB"/>
    <w:rsid w:val="04255D5F"/>
    <w:rsid w:val="042761BA"/>
    <w:rsid w:val="042A1639"/>
    <w:rsid w:val="042A3587"/>
    <w:rsid w:val="042C0856"/>
    <w:rsid w:val="042C27C1"/>
    <w:rsid w:val="042E1CBD"/>
    <w:rsid w:val="042F2D00"/>
    <w:rsid w:val="043131A1"/>
    <w:rsid w:val="043350FE"/>
    <w:rsid w:val="04353912"/>
    <w:rsid w:val="04362A0D"/>
    <w:rsid w:val="04363487"/>
    <w:rsid w:val="04367865"/>
    <w:rsid w:val="04424193"/>
    <w:rsid w:val="04441FF0"/>
    <w:rsid w:val="04446180"/>
    <w:rsid w:val="04446205"/>
    <w:rsid w:val="0446129A"/>
    <w:rsid w:val="0446453A"/>
    <w:rsid w:val="04467489"/>
    <w:rsid w:val="04483E85"/>
    <w:rsid w:val="0449470F"/>
    <w:rsid w:val="044954BD"/>
    <w:rsid w:val="044A62E2"/>
    <w:rsid w:val="044C109F"/>
    <w:rsid w:val="044C1951"/>
    <w:rsid w:val="045254AD"/>
    <w:rsid w:val="0453039F"/>
    <w:rsid w:val="04542464"/>
    <w:rsid w:val="04546409"/>
    <w:rsid w:val="04555D52"/>
    <w:rsid w:val="04561A95"/>
    <w:rsid w:val="0456463E"/>
    <w:rsid w:val="04576132"/>
    <w:rsid w:val="04583A5F"/>
    <w:rsid w:val="04587077"/>
    <w:rsid w:val="045B4009"/>
    <w:rsid w:val="045E212C"/>
    <w:rsid w:val="045F09A4"/>
    <w:rsid w:val="045F2569"/>
    <w:rsid w:val="04626A43"/>
    <w:rsid w:val="04635351"/>
    <w:rsid w:val="04635EB0"/>
    <w:rsid w:val="046925B2"/>
    <w:rsid w:val="046B50AF"/>
    <w:rsid w:val="046B78C6"/>
    <w:rsid w:val="046F1433"/>
    <w:rsid w:val="047415FD"/>
    <w:rsid w:val="047518EE"/>
    <w:rsid w:val="047740A1"/>
    <w:rsid w:val="0478043A"/>
    <w:rsid w:val="0479050C"/>
    <w:rsid w:val="04794172"/>
    <w:rsid w:val="047D5530"/>
    <w:rsid w:val="047E7972"/>
    <w:rsid w:val="047F09CF"/>
    <w:rsid w:val="047F34A5"/>
    <w:rsid w:val="0480111F"/>
    <w:rsid w:val="048576E1"/>
    <w:rsid w:val="048900FD"/>
    <w:rsid w:val="048959E1"/>
    <w:rsid w:val="048D51AC"/>
    <w:rsid w:val="048F75BE"/>
    <w:rsid w:val="04904116"/>
    <w:rsid w:val="04904AB8"/>
    <w:rsid w:val="049232F7"/>
    <w:rsid w:val="04926F71"/>
    <w:rsid w:val="04936574"/>
    <w:rsid w:val="04973555"/>
    <w:rsid w:val="049744C7"/>
    <w:rsid w:val="04986B41"/>
    <w:rsid w:val="049A6325"/>
    <w:rsid w:val="04A326EC"/>
    <w:rsid w:val="04A464E2"/>
    <w:rsid w:val="04A5269A"/>
    <w:rsid w:val="04A71FC3"/>
    <w:rsid w:val="04A92B38"/>
    <w:rsid w:val="04AA131B"/>
    <w:rsid w:val="04AA160A"/>
    <w:rsid w:val="04AA37C7"/>
    <w:rsid w:val="04AC0E7E"/>
    <w:rsid w:val="04AD260B"/>
    <w:rsid w:val="04AD5044"/>
    <w:rsid w:val="04B610B8"/>
    <w:rsid w:val="04B94141"/>
    <w:rsid w:val="04B97C17"/>
    <w:rsid w:val="04BA06A5"/>
    <w:rsid w:val="04BB1F9A"/>
    <w:rsid w:val="04BE0AB3"/>
    <w:rsid w:val="04C103D1"/>
    <w:rsid w:val="04C142C1"/>
    <w:rsid w:val="04C26D96"/>
    <w:rsid w:val="04C55857"/>
    <w:rsid w:val="04C576A9"/>
    <w:rsid w:val="04C96759"/>
    <w:rsid w:val="04CC1288"/>
    <w:rsid w:val="04CF0B1C"/>
    <w:rsid w:val="04CF3B65"/>
    <w:rsid w:val="04CF5D68"/>
    <w:rsid w:val="04CF74A1"/>
    <w:rsid w:val="04D214F3"/>
    <w:rsid w:val="04D309FC"/>
    <w:rsid w:val="04D56E5D"/>
    <w:rsid w:val="04D607A7"/>
    <w:rsid w:val="04D924D6"/>
    <w:rsid w:val="04DD03E0"/>
    <w:rsid w:val="04DE404E"/>
    <w:rsid w:val="04E15802"/>
    <w:rsid w:val="04E41656"/>
    <w:rsid w:val="04E91183"/>
    <w:rsid w:val="04EB43E4"/>
    <w:rsid w:val="04EB62E8"/>
    <w:rsid w:val="04ED3526"/>
    <w:rsid w:val="04ED41CE"/>
    <w:rsid w:val="04EF34C4"/>
    <w:rsid w:val="04F037ED"/>
    <w:rsid w:val="04F0546F"/>
    <w:rsid w:val="04F16A4E"/>
    <w:rsid w:val="04F24842"/>
    <w:rsid w:val="04F46747"/>
    <w:rsid w:val="04F512AE"/>
    <w:rsid w:val="04F73907"/>
    <w:rsid w:val="04F82E49"/>
    <w:rsid w:val="04F903FD"/>
    <w:rsid w:val="04FD6D43"/>
    <w:rsid w:val="04FE2D63"/>
    <w:rsid w:val="050160FD"/>
    <w:rsid w:val="05023D48"/>
    <w:rsid w:val="0510526D"/>
    <w:rsid w:val="05137986"/>
    <w:rsid w:val="05144CDA"/>
    <w:rsid w:val="05151269"/>
    <w:rsid w:val="05157DC4"/>
    <w:rsid w:val="05172EE5"/>
    <w:rsid w:val="0518662C"/>
    <w:rsid w:val="051B08D3"/>
    <w:rsid w:val="051D3083"/>
    <w:rsid w:val="051E033E"/>
    <w:rsid w:val="052032AB"/>
    <w:rsid w:val="05242D35"/>
    <w:rsid w:val="05250849"/>
    <w:rsid w:val="052545F3"/>
    <w:rsid w:val="0526639D"/>
    <w:rsid w:val="05266DE4"/>
    <w:rsid w:val="052818CD"/>
    <w:rsid w:val="052829A3"/>
    <w:rsid w:val="05286359"/>
    <w:rsid w:val="05287CF6"/>
    <w:rsid w:val="052C1647"/>
    <w:rsid w:val="052D35C8"/>
    <w:rsid w:val="052E3D7D"/>
    <w:rsid w:val="05302F28"/>
    <w:rsid w:val="05306484"/>
    <w:rsid w:val="05326166"/>
    <w:rsid w:val="05332FFC"/>
    <w:rsid w:val="05353B2B"/>
    <w:rsid w:val="05395B2B"/>
    <w:rsid w:val="053A3B09"/>
    <w:rsid w:val="053F0D71"/>
    <w:rsid w:val="05420C15"/>
    <w:rsid w:val="05443943"/>
    <w:rsid w:val="054536FD"/>
    <w:rsid w:val="0545424E"/>
    <w:rsid w:val="05465ADF"/>
    <w:rsid w:val="05477D7B"/>
    <w:rsid w:val="0548744E"/>
    <w:rsid w:val="05487B74"/>
    <w:rsid w:val="05487C96"/>
    <w:rsid w:val="054A1ECE"/>
    <w:rsid w:val="054A4BE0"/>
    <w:rsid w:val="054B1C00"/>
    <w:rsid w:val="054E09BE"/>
    <w:rsid w:val="05512178"/>
    <w:rsid w:val="0551589B"/>
    <w:rsid w:val="05542478"/>
    <w:rsid w:val="05551571"/>
    <w:rsid w:val="055653E1"/>
    <w:rsid w:val="0557275F"/>
    <w:rsid w:val="055B4E52"/>
    <w:rsid w:val="055E063A"/>
    <w:rsid w:val="055E6E53"/>
    <w:rsid w:val="055F1007"/>
    <w:rsid w:val="05642EE1"/>
    <w:rsid w:val="05650EED"/>
    <w:rsid w:val="05665F17"/>
    <w:rsid w:val="056732E2"/>
    <w:rsid w:val="05690D45"/>
    <w:rsid w:val="056A32DF"/>
    <w:rsid w:val="056C1C26"/>
    <w:rsid w:val="056F34A8"/>
    <w:rsid w:val="056F401D"/>
    <w:rsid w:val="05701528"/>
    <w:rsid w:val="05711FF2"/>
    <w:rsid w:val="05726E30"/>
    <w:rsid w:val="05747EB0"/>
    <w:rsid w:val="05751116"/>
    <w:rsid w:val="05753E6E"/>
    <w:rsid w:val="0575419C"/>
    <w:rsid w:val="05755201"/>
    <w:rsid w:val="05771003"/>
    <w:rsid w:val="057A0F8B"/>
    <w:rsid w:val="057F4EF3"/>
    <w:rsid w:val="05800463"/>
    <w:rsid w:val="05805B4F"/>
    <w:rsid w:val="05810353"/>
    <w:rsid w:val="05830F1C"/>
    <w:rsid w:val="058426B3"/>
    <w:rsid w:val="0588111E"/>
    <w:rsid w:val="058905B7"/>
    <w:rsid w:val="05894F2D"/>
    <w:rsid w:val="058B3BF5"/>
    <w:rsid w:val="05943DB1"/>
    <w:rsid w:val="05964FDC"/>
    <w:rsid w:val="059807D2"/>
    <w:rsid w:val="059A1D3C"/>
    <w:rsid w:val="059D2A51"/>
    <w:rsid w:val="059F240A"/>
    <w:rsid w:val="05A06821"/>
    <w:rsid w:val="05A13030"/>
    <w:rsid w:val="05A20C87"/>
    <w:rsid w:val="05A2243D"/>
    <w:rsid w:val="05A5143F"/>
    <w:rsid w:val="05A54A82"/>
    <w:rsid w:val="05AC22AD"/>
    <w:rsid w:val="05AE41A4"/>
    <w:rsid w:val="05AF3B52"/>
    <w:rsid w:val="05B154C4"/>
    <w:rsid w:val="05B333A9"/>
    <w:rsid w:val="05B55028"/>
    <w:rsid w:val="05B61823"/>
    <w:rsid w:val="05B80928"/>
    <w:rsid w:val="05B816DA"/>
    <w:rsid w:val="05B84602"/>
    <w:rsid w:val="05BA0F56"/>
    <w:rsid w:val="05BB7846"/>
    <w:rsid w:val="05BC1AB7"/>
    <w:rsid w:val="05BF27C8"/>
    <w:rsid w:val="05BF6F50"/>
    <w:rsid w:val="05C12013"/>
    <w:rsid w:val="05C554BD"/>
    <w:rsid w:val="05C7128F"/>
    <w:rsid w:val="05C71B05"/>
    <w:rsid w:val="05C74959"/>
    <w:rsid w:val="05C9104C"/>
    <w:rsid w:val="05CE2DF0"/>
    <w:rsid w:val="05D051A4"/>
    <w:rsid w:val="05D37FB2"/>
    <w:rsid w:val="05DB3AC5"/>
    <w:rsid w:val="05DE5DEE"/>
    <w:rsid w:val="05E04B1C"/>
    <w:rsid w:val="05E23B60"/>
    <w:rsid w:val="05E40223"/>
    <w:rsid w:val="05E40746"/>
    <w:rsid w:val="05E435ED"/>
    <w:rsid w:val="05E454E4"/>
    <w:rsid w:val="05E5595A"/>
    <w:rsid w:val="05E75F9B"/>
    <w:rsid w:val="05E76C25"/>
    <w:rsid w:val="05E86ACD"/>
    <w:rsid w:val="05EA008B"/>
    <w:rsid w:val="05EB62FA"/>
    <w:rsid w:val="05ED144E"/>
    <w:rsid w:val="05EE3AA8"/>
    <w:rsid w:val="05F16948"/>
    <w:rsid w:val="05F22F8B"/>
    <w:rsid w:val="05F70B13"/>
    <w:rsid w:val="05F97958"/>
    <w:rsid w:val="05FB13C1"/>
    <w:rsid w:val="05FD1BD4"/>
    <w:rsid w:val="05FE10A0"/>
    <w:rsid w:val="06003C93"/>
    <w:rsid w:val="06012BF3"/>
    <w:rsid w:val="06020126"/>
    <w:rsid w:val="0602353E"/>
    <w:rsid w:val="06030AD7"/>
    <w:rsid w:val="0607799B"/>
    <w:rsid w:val="0609725D"/>
    <w:rsid w:val="0610040D"/>
    <w:rsid w:val="06104CAF"/>
    <w:rsid w:val="061060B5"/>
    <w:rsid w:val="0613729C"/>
    <w:rsid w:val="06143D06"/>
    <w:rsid w:val="06146EE6"/>
    <w:rsid w:val="06181D1F"/>
    <w:rsid w:val="061A0F7C"/>
    <w:rsid w:val="061D3A6E"/>
    <w:rsid w:val="061D7784"/>
    <w:rsid w:val="061E55FE"/>
    <w:rsid w:val="062738AF"/>
    <w:rsid w:val="062B1A3C"/>
    <w:rsid w:val="062C63B6"/>
    <w:rsid w:val="062D11C4"/>
    <w:rsid w:val="062F6251"/>
    <w:rsid w:val="06304ECC"/>
    <w:rsid w:val="063226D4"/>
    <w:rsid w:val="0632567F"/>
    <w:rsid w:val="06344240"/>
    <w:rsid w:val="06394579"/>
    <w:rsid w:val="063945AC"/>
    <w:rsid w:val="06396B98"/>
    <w:rsid w:val="0639700B"/>
    <w:rsid w:val="063B02A7"/>
    <w:rsid w:val="063D3FCB"/>
    <w:rsid w:val="063E3C13"/>
    <w:rsid w:val="06491DDF"/>
    <w:rsid w:val="06493BE6"/>
    <w:rsid w:val="064A0D59"/>
    <w:rsid w:val="06506C6E"/>
    <w:rsid w:val="065309A2"/>
    <w:rsid w:val="065511AF"/>
    <w:rsid w:val="06555647"/>
    <w:rsid w:val="0658442C"/>
    <w:rsid w:val="065B65B3"/>
    <w:rsid w:val="065C0859"/>
    <w:rsid w:val="065D2942"/>
    <w:rsid w:val="065E0003"/>
    <w:rsid w:val="0662396A"/>
    <w:rsid w:val="06653221"/>
    <w:rsid w:val="066733DB"/>
    <w:rsid w:val="06691360"/>
    <w:rsid w:val="066B3619"/>
    <w:rsid w:val="066C3217"/>
    <w:rsid w:val="066E070B"/>
    <w:rsid w:val="06714E98"/>
    <w:rsid w:val="06734B80"/>
    <w:rsid w:val="067503AE"/>
    <w:rsid w:val="067803E8"/>
    <w:rsid w:val="067B48BE"/>
    <w:rsid w:val="067C3D47"/>
    <w:rsid w:val="067D0DA7"/>
    <w:rsid w:val="06847569"/>
    <w:rsid w:val="06882593"/>
    <w:rsid w:val="068A1BC6"/>
    <w:rsid w:val="068B7FAC"/>
    <w:rsid w:val="068C00A0"/>
    <w:rsid w:val="068E2B42"/>
    <w:rsid w:val="06905BB1"/>
    <w:rsid w:val="06926E2A"/>
    <w:rsid w:val="069456E4"/>
    <w:rsid w:val="06957BDD"/>
    <w:rsid w:val="06962658"/>
    <w:rsid w:val="069719EF"/>
    <w:rsid w:val="06985BF0"/>
    <w:rsid w:val="069A27D6"/>
    <w:rsid w:val="069B5AF9"/>
    <w:rsid w:val="069D2895"/>
    <w:rsid w:val="069E452E"/>
    <w:rsid w:val="06A3471E"/>
    <w:rsid w:val="06A448B8"/>
    <w:rsid w:val="06A458D4"/>
    <w:rsid w:val="06A71D11"/>
    <w:rsid w:val="06A74460"/>
    <w:rsid w:val="06A76F20"/>
    <w:rsid w:val="06AA6227"/>
    <w:rsid w:val="06AC5A7A"/>
    <w:rsid w:val="06AE3831"/>
    <w:rsid w:val="06AE6FDD"/>
    <w:rsid w:val="06B30882"/>
    <w:rsid w:val="06B510CE"/>
    <w:rsid w:val="06BB2C1A"/>
    <w:rsid w:val="06BC632C"/>
    <w:rsid w:val="06BD114F"/>
    <w:rsid w:val="06BF7643"/>
    <w:rsid w:val="06BF7B1A"/>
    <w:rsid w:val="06C0151B"/>
    <w:rsid w:val="06C4162C"/>
    <w:rsid w:val="06C54F8F"/>
    <w:rsid w:val="06C647D0"/>
    <w:rsid w:val="06C66910"/>
    <w:rsid w:val="06C67EEF"/>
    <w:rsid w:val="06CA38B5"/>
    <w:rsid w:val="06CB2F32"/>
    <w:rsid w:val="06CC50E1"/>
    <w:rsid w:val="06CF3D36"/>
    <w:rsid w:val="06D053B1"/>
    <w:rsid w:val="06D23ED3"/>
    <w:rsid w:val="06D269B3"/>
    <w:rsid w:val="06D31C29"/>
    <w:rsid w:val="06D80029"/>
    <w:rsid w:val="06D92FBB"/>
    <w:rsid w:val="06DC130E"/>
    <w:rsid w:val="06DC617A"/>
    <w:rsid w:val="06DD024B"/>
    <w:rsid w:val="06E3632F"/>
    <w:rsid w:val="06E451F3"/>
    <w:rsid w:val="06E626DF"/>
    <w:rsid w:val="06E81599"/>
    <w:rsid w:val="06E91DD2"/>
    <w:rsid w:val="06EA2D3E"/>
    <w:rsid w:val="06EA4833"/>
    <w:rsid w:val="06EC13D7"/>
    <w:rsid w:val="06ED3A54"/>
    <w:rsid w:val="06F000D4"/>
    <w:rsid w:val="06F062BE"/>
    <w:rsid w:val="06F35272"/>
    <w:rsid w:val="06F358D4"/>
    <w:rsid w:val="06F517C2"/>
    <w:rsid w:val="06F649DF"/>
    <w:rsid w:val="06F66B39"/>
    <w:rsid w:val="06F72CCA"/>
    <w:rsid w:val="06F836F9"/>
    <w:rsid w:val="06FB140F"/>
    <w:rsid w:val="06FB61B3"/>
    <w:rsid w:val="06FC2A1F"/>
    <w:rsid w:val="06FD3A5E"/>
    <w:rsid w:val="06FE7242"/>
    <w:rsid w:val="070040BB"/>
    <w:rsid w:val="07022838"/>
    <w:rsid w:val="07083A71"/>
    <w:rsid w:val="07087D0C"/>
    <w:rsid w:val="070B6CE3"/>
    <w:rsid w:val="070C463C"/>
    <w:rsid w:val="070D4947"/>
    <w:rsid w:val="07103B3B"/>
    <w:rsid w:val="071156EA"/>
    <w:rsid w:val="0711659B"/>
    <w:rsid w:val="07133C6D"/>
    <w:rsid w:val="0714079A"/>
    <w:rsid w:val="071450D4"/>
    <w:rsid w:val="07152411"/>
    <w:rsid w:val="071B3DA9"/>
    <w:rsid w:val="071B623E"/>
    <w:rsid w:val="071B6717"/>
    <w:rsid w:val="071E36C5"/>
    <w:rsid w:val="071E4648"/>
    <w:rsid w:val="071F60EE"/>
    <w:rsid w:val="072252DE"/>
    <w:rsid w:val="072556B3"/>
    <w:rsid w:val="072B02D3"/>
    <w:rsid w:val="072D4CA6"/>
    <w:rsid w:val="073337F3"/>
    <w:rsid w:val="07364D9B"/>
    <w:rsid w:val="07367C4E"/>
    <w:rsid w:val="073839E2"/>
    <w:rsid w:val="073A0156"/>
    <w:rsid w:val="073A569E"/>
    <w:rsid w:val="073C1D51"/>
    <w:rsid w:val="073D28A9"/>
    <w:rsid w:val="073E3BE8"/>
    <w:rsid w:val="073E4A5E"/>
    <w:rsid w:val="07412752"/>
    <w:rsid w:val="074149C7"/>
    <w:rsid w:val="07432C79"/>
    <w:rsid w:val="07442E3E"/>
    <w:rsid w:val="07460366"/>
    <w:rsid w:val="074A3AF4"/>
    <w:rsid w:val="074B6CA7"/>
    <w:rsid w:val="074B701A"/>
    <w:rsid w:val="074C3CA3"/>
    <w:rsid w:val="074E3981"/>
    <w:rsid w:val="07512E68"/>
    <w:rsid w:val="07524DB8"/>
    <w:rsid w:val="07555ED6"/>
    <w:rsid w:val="07575CA9"/>
    <w:rsid w:val="075820B8"/>
    <w:rsid w:val="07592AAC"/>
    <w:rsid w:val="075A189C"/>
    <w:rsid w:val="075A4013"/>
    <w:rsid w:val="075C4794"/>
    <w:rsid w:val="075C70EF"/>
    <w:rsid w:val="075E720F"/>
    <w:rsid w:val="07661F58"/>
    <w:rsid w:val="076720E0"/>
    <w:rsid w:val="076757B2"/>
    <w:rsid w:val="076814E5"/>
    <w:rsid w:val="07685F88"/>
    <w:rsid w:val="076B5857"/>
    <w:rsid w:val="076D0A94"/>
    <w:rsid w:val="076D7FC0"/>
    <w:rsid w:val="076E3AD3"/>
    <w:rsid w:val="07734721"/>
    <w:rsid w:val="07745B9A"/>
    <w:rsid w:val="07747256"/>
    <w:rsid w:val="0776066C"/>
    <w:rsid w:val="07782DFA"/>
    <w:rsid w:val="077865CA"/>
    <w:rsid w:val="077919CC"/>
    <w:rsid w:val="077B6327"/>
    <w:rsid w:val="077C015C"/>
    <w:rsid w:val="07872E42"/>
    <w:rsid w:val="07877768"/>
    <w:rsid w:val="078C35DA"/>
    <w:rsid w:val="078F5F2C"/>
    <w:rsid w:val="07927068"/>
    <w:rsid w:val="079528D4"/>
    <w:rsid w:val="07967DCB"/>
    <w:rsid w:val="07974163"/>
    <w:rsid w:val="07975F0A"/>
    <w:rsid w:val="07A43AD9"/>
    <w:rsid w:val="07A448C5"/>
    <w:rsid w:val="07A46AEE"/>
    <w:rsid w:val="07A84A16"/>
    <w:rsid w:val="07AA7DEA"/>
    <w:rsid w:val="07AD2FB9"/>
    <w:rsid w:val="07B02F0C"/>
    <w:rsid w:val="07B0753C"/>
    <w:rsid w:val="07B3570F"/>
    <w:rsid w:val="07BB6F26"/>
    <w:rsid w:val="07BC7407"/>
    <w:rsid w:val="07BE6433"/>
    <w:rsid w:val="07BF0A3D"/>
    <w:rsid w:val="07C3532F"/>
    <w:rsid w:val="07C35895"/>
    <w:rsid w:val="07C40D80"/>
    <w:rsid w:val="07C57733"/>
    <w:rsid w:val="07C708B0"/>
    <w:rsid w:val="07C77E93"/>
    <w:rsid w:val="07C94B74"/>
    <w:rsid w:val="07CB1D22"/>
    <w:rsid w:val="07CC3302"/>
    <w:rsid w:val="07CE31F3"/>
    <w:rsid w:val="07CF58EB"/>
    <w:rsid w:val="07D00B51"/>
    <w:rsid w:val="07D0110C"/>
    <w:rsid w:val="07D432F1"/>
    <w:rsid w:val="07D60D80"/>
    <w:rsid w:val="07D8717D"/>
    <w:rsid w:val="07DD5F49"/>
    <w:rsid w:val="07DF47FD"/>
    <w:rsid w:val="07E04ADA"/>
    <w:rsid w:val="07E10C9F"/>
    <w:rsid w:val="07E166F5"/>
    <w:rsid w:val="07E1696C"/>
    <w:rsid w:val="07E17066"/>
    <w:rsid w:val="07E34753"/>
    <w:rsid w:val="07E5568B"/>
    <w:rsid w:val="07E70C26"/>
    <w:rsid w:val="07E76406"/>
    <w:rsid w:val="07E82802"/>
    <w:rsid w:val="07EC7427"/>
    <w:rsid w:val="07ED16C4"/>
    <w:rsid w:val="07F22956"/>
    <w:rsid w:val="07F229A0"/>
    <w:rsid w:val="07F272DD"/>
    <w:rsid w:val="07F3129B"/>
    <w:rsid w:val="07F403FC"/>
    <w:rsid w:val="07F87C3B"/>
    <w:rsid w:val="07F963B5"/>
    <w:rsid w:val="07FA1A02"/>
    <w:rsid w:val="07FA63C1"/>
    <w:rsid w:val="07FA7BD5"/>
    <w:rsid w:val="07FC54D6"/>
    <w:rsid w:val="07FD09D8"/>
    <w:rsid w:val="07FD454F"/>
    <w:rsid w:val="07FF00DA"/>
    <w:rsid w:val="08000E53"/>
    <w:rsid w:val="08011727"/>
    <w:rsid w:val="080466B2"/>
    <w:rsid w:val="0807393B"/>
    <w:rsid w:val="08092782"/>
    <w:rsid w:val="08125E0B"/>
    <w:rsid w:val="08140FD5"/>
    <w:rsid w:val="08152F34"/>
    <w:rsid w:val="08162CA9"/>
    <w:rsid w:val="08166C7D"/>
    <w:rsid w:val="08172A60"/>
    <w:rsid w:val="081901FB"/>
    <w:rsid w:val="081961EB"/>
    <w:rsid w:val="081A0FC1"/>
    <w:rsid w:val="081B7452"/>
    <w:rsid w:val="081D07BB"/>
    <w:rsid w:val="081E21A3"/>
    <w:rsid w:val="082055F4"/>
    <w:rsid w:val="08211EB1"/>
    <w:rsid w:val="08237959"/>
    <w:rsid w:val="08244C81"/>
    <w:rsid w:val="08253189"/>
    <w:rsid w:val="082600BD"/>
    <w:rsid w:val="082B0878"/>
    <w:rsid w:val="082B3A3E"/>
    <w:rsid w:val="082E06AE"/>
    <w:rsid w:val="082E3A0A"/>
    <w:rsid w:val="082F0F7A"/>
    <w:rsid w:val="082F47E4"/>
    <w:rsid w:val="08324917"/>
    <w:rsid w:val="08327FDA"/>
    <w:rsid w:val="08334893"/>
    <w:rsid w:val="08335D27"/>
    <w:rsid w:val="083847D6"/>
    <w:rsid w:val="08393D77"/>
    <w:rsid w:val="08397F76"/>
    <w:rsid w:val="083A19E4"/>
    <w:rsid w:val="08427693"/>
    <w:rsid w:val="08445A93"/>
    <w:rsid w:val="0845694C"/>
    <w:rsid w:val="08462CA4"/>
    <w:rsid w:val="08482200"/>
    <w:rsid w:val="08485A47"/>
    <w:rsid w:val="084E027B"/>
    <w:rsid w:val="084F265E"/>
    <w:rsid w:val="08512F9E"/>
    <w:rsid w:val="08527E5C"/>
    <w:rsid w:val="085F4D62"/>
    <w:rsid w:val="08602185"/>
    <w:rsid w:val="08602EE2"/>
    <w:rsid w:val="08637F98"/>
    <w:rsid w:val="086548E4"/>
    <w:rsid w:val="086620C0"/>
    <w:rsid w:val="08662E2E"/>
    <w:rsid w:val="0868575C"/>
    <w:rsid w:val="086951AC"/>
    <w:rsid w:val="086D689C"/>
    <w:rsid w:val="086E08A9"/>
    <w:rsid w:val="086F680E"/>
    <w:rsid w:val="087054CD"/>
    <w:rsid w:val="08741BF8"/>
    <w:rsid w:val="0874373D"/>
    <w:rsid w:val="087571C5"/>
    <w:rsid w:val="08776395"/>
    <w:rsid w:val="087D3A94"/>
    <w:rsid w:val="087E1C68"/>
    <w:rsid w:val="087F7F3F"/>
    <w:rsid w:val="08826CC5"/>
    <w:rsid w:val="08836AE8"/>
    <w:rsid w:val="08862A7F"/>
    <w:rsid w:val="08882BA8"/>
    <w:rsid w:val="088A08ED"/>
    <w:rsid w:val="088B77B5"/>
    <w:rsid w:val="088D40DD"/>
    <w:rsid w:val="088D6807"/>
    <w:rsid w:val="0892252D"/>
    <w:rsid w:val="089334C9"/>
    <w:rsid w:val="0898234C"/>
    <w:rsid w:val="08992F9C"/>
    <w:rsid w:val="089A0BC0"/>
    <w:rsid w:val="089F1163"/>
    <w:rsid w:val="08A306D2"/>
    <w:rsid w:val="08A33948"/>
    <w:rsid w:val="08A63F60"/>
    <w:rsid w:val="08A92ADF"/>
    <w:rsid w:val="08AA5C94"/>
    <w:rsid w:val="08AC216A"/>
    <w:rsid w:val="08B10102"/>
    <w:rsid w:val="08B13166"/>
    <w:rsid w:val="08B80048"/>
    <w:rsid w:val="08B8075F"/>
    <w:rsid w:val="08BA3E0F"/>
    <w:rsid w:val="08BB4DB0"/>
    <w:rsid w:val="08BD5F60"/>
    <w:rsid w:val="08BE21F3"/>
    <w:rsid w:val="08BF33E8"/>
    <w:rsid w:val="08C36496"/>
    <w:rsid w:val="08C5663B"/>
    <w:rsid w:val="08C6319C"/>
    <w:rsid w:val="08C72F8E"/>
    <w:rsid w:val="08CB41E9"/>
    <w:rsid w:val="08CC23D0"/>
    <w:rsid w:val="08CC4C12"/>
    <w:rsid w:val="08CC6686"/>
    <w:rsid w:val="08CD29F7"/>
    <w:rsid w:val="08CE38FC"/>
    <w:rsid w:val="08CE4559"/>
    <w:rsid w:val="08D06CA3"/>
    <w:rsid w:val="08D26A88"/>
    <w:rsid w:val="08D3546E"/>
    <w:rsid w:val="08D604BB"/>
    <w:rsid w:val="08D663E9"/>
    <w:rsid w:val="08D845D5"/>
    <w:rsid w:val="08DA62C2"/>
    <w:rsid w:val="08DB3C4E"/>
    <w:rsid w:val="08DB5288"/>
    <w:rsid w:val="08DC4CFD"/>
    <w:rsid w:val="08E22450"/>
    <w:rsid w:val="08E22A5E"/>
    <w:rsid w:val="08E24B5B"/>
    <w:rsid w:val="08E37191"/>
    <w:rsid w:val="08E46935"/>
    <w:rsid w:val="08E604CA"/>
    <w:rsid w:val="08E726D5"/>
    <w:rsid w:val="08EA2BB8"/>
    <w:rsid w:val="08EB17F3"/>
    <w:rsid w:val="08EB3F6E"/>
    <w:rsid w:val="08EC0C19"/>
    <w:rsid w:val="08ED3362"/>
    <w:rsid w:val="08ED4D10"/>
    <w:rsid w:val="08EE0F0E"/>
    <w:rsid w:val="08EF330F"/>
    <w:rsid w:val="08EF4D6D"/>
    <w:rsid w:val="08F14481"/>
    <w:rsid w:val="08F16068"/>
    <w:rsid w:val="08F40711"/>
    <w:rsid w:val="08F50975"/>
    <w:rsid w:val="08F53FAD"/>
    <w:rsid w:val="08F75475"/>
    <w:rsid w:val="08F9173B"/>
    <w:rsid w:val="08FA7A81"/>
    <w:rsid w:val="08FB3221"/>
    <w:rsid w:val="08FB7257"/>
    <w:rsid w:val="09053E45"/>
    <w:rsid w:val="090609AF"/>
    <w:rsid w:val="09071E10"/>
    <w:rsid w:val="09086B6E"/>
    <w:rsid w:val="0909405C"/>
    <w:rsid w:val="090A7328"/>
    <w:rsid w:val="090B5FAA"/>
    <w:rsid w:val="090C00A1"/>
    <w:rsid w:val="090C04A0"/>
    <w:rsid w:val="090F7E50"/>
    <w:rsid w:val="09122DC0"/>
    <w:rsid w:val="09174EC6"/>
    <w:rsid w:val="091967FD"/>
    <w:rsid w:val="091B7DA9"/>
    <w:rsid w:val="091C4D31"/>
    <w:rsid w:val="091E5C87"/>
    <w:rsid w:val="09207D41"/>
    <w:rsid w:val="09211170"/>
    <w:rsid w:val="09211B91"/>
    <w:rsid w:val="09231F10"/>
    <w:rsid w:val="09233FA0"/>
    <w:rsid w:val="092443BE"/>
    <w:rsid w:val="09265ED9"/>
    <w:rsid w:val="092D7A60"/>
    <w:rsid w:val="092F07EB"/>
    <w:rsid w:val="09310DEA"/>
    <w:rsid w:val="09333FCF"/>
    <w:rsid w:val="09365321"/>
    <w:rsid w:val="0938214C"/>
    <w:rsid w:val="09386B8A"/>
    <w:rsid w:val="093D2EEA"/>
    <w:rsid w:val="093E489F"/>
    <w:rsid w:val="093F1E06"/>
    <w:rsid w:val="09420839"/>
    <w:rsid w:val="0946782E"/>
    <w:rsid w:val="09472CF2"/>
    <w:rsid w:val="09487207"/>
    <w:rsid w:val="094C22F0"/>
    <w:rsid w:val="094E3682"/>
    <w:rsid w:val="09501673"/>
    <w:rsid w:val="095104CE"/>
    <w:rsid w:val="09534411"/>
    <w:rsid w:val="095B5642"/>
    <w:rsid w:val="095D04C4"/>
    <w:rsid w:val="095E24DF"/>
    <w:rsid w:val="096004C2"/>
    <w:rsid w:val="09617497"/>
    <w:rsid w:val="09636AEF"/>
    <w:rsid w:val="0964249F"/>
    <w:rsid w:val="09683B6C"/>
    <w:rsid w:val="096A75C7"/>
    <w:rsid w:val="096B49C7"/>
    <w:rsid w:val="096D1673"/>
    <w:rsid w:val="096F5174"/>
    <w:rsid w:val="09716283"/>
    <w:rsid w:val="09731A3A"/>
    <w:rsid w:val="097370F7"/>
    <w:rsid w:val="09740E4B"/>
    <w:rsid w:val="09742852"/>
    <w:rsid w:val="09794FE8"/>
    <w:rsid w:val="097F041A"/>
    <w:rsid w:val="097F4EAD"/>
    <w:rsid w:val="09834BE6"/>
    <w:rsid w:val="0985006B"/>
    <w:rsid w:val="09883EEC"/>
    <w:rsid w:val="098A5E5A"/>
    <w:rsid w:val="098D353A"/>
    <w:rsid w:val="098E29B2"/>
    <w:rsid w:val="098F2EAB"/>
    <w:rsid w:val="09906531"/>
    <w:rsid w:val="099077B9"/>
    <w:rsid w:val="0991718F"/>
    <w:rsid w:val="09926346"/>
    <w:rsid w:val="09935F01"/>
    <w:rsid w:val="0994766B"/>
    <w:rsid w:val="09951DE1"/>
    <w:rsid w:val="09962C35"/>
    <w:rsid w:val="09963167"/>
    <w:rsid w:val="09966955"/>
    <w:rsid w:val="09976DD7"/>
    <w:rsid w:val="099A6AE3"/>
    <w:rsid w:val="099C30B9"/>
    <w:rsid w:val="099C578D"/>
    <w:rsid w:val="099D3553"/>
    <w:rsid w:val="09A001B2"/>
    <w:rsid w:val="09A21AB1"/>
    <w:rsid w:val="09A62253"/>
    <w:rsid w:val="09A66E13"/>
    <w:rsid w:val="09A748CC"/>
    <w:rsid w:val="09A77EFF"/>
    <w:rsid w:val="09A90D2C"/>
    <w:rsid w:val="09AB3C28"/>
    <w:rsid w:val="09AC16D0"/>
    <w:rsid w:val="09AC5A8D"/>
    <w:rsid w:val="09AF2172"/>
    <w:rsid w:val="09AF347A"/>
    <w:rsid w:val="09AF4729"/>
    <w:rsid w:val="09B07E99"/>
    <w:rsid w:val="09B315D7"/>
    <w:rsid w:val="09B32FA8"/>
    <w:rsid w:val="09B3574F"/>
    <w:rsid w:val="09B36C09"/>
    <w:rsid w:val="09B41DF8"/>
    <w:rsid w:val="09B472B5"/>
    <w:rsid w:val="09B62D46"/>
    <w:rsid w:val="09BA0B88"/>
    <w:rsid w:val="09BA7DBF"/>
    <w:rsid w:val="09BC77CF"/>
    <w:rsid w:val="09BE5ABD"/>
    <w:rsid w:val="09C06B5C"/>
    <w:rsid w:val="09C442F5"/>
    <w:rsid w:val="09C54165"/>
    <w:rsid w:val="09C72BE5"/>
    <w:rsid w:val="09CA7E53"/>
    <w:rsid w:val="09CC1877"/>
    <w:rsid w:val="09CC276C"/>
    <w:rsid w:val="09CC4324"/>
    <w:rsid w:val="09CE7B60"/>
    <w:rsid w:val="09D36719"/>
    <w:rsid w:val="09D50478"/>
    <w:rsid w:val="09D6239E"/>
    <w:rsid w:val="09D73528"/>
    <w:rsid w:val="09D943F7"/>
    <w:rsid w:val="09E00E5B"/>
    <w:rsid w:val="09E177D3"/>
    <w:rsid w:val="09E3539A"/>
    <w:rsid w:val="09E400D1"/>
    <w:rsid w:val="09E461A7"/>
    <w:rsid w:val="09E50350"/>
    <w:rsid w:val="09E518C7"/>
    <w:rsid w:val="09E60F13"/>
    <w:rsid w:val="09E7140D"/>
    <w:rsid w:val="09E83F1F"/>
    <w:rsid w:val="09E90DB9"/>
    <w:rsid w:val="09EB357E"/>
    <w:rsid w:val="09EC6264"/>
    <w:rsid w:val="09EF4F95"/>
    <w:rsid w:val="09F32A20"/>
    <w:rsid w:val="09F33B6D"/>
    <w:rsid w:val="09F51AAF"/>
    <w:rsid w:val="09F637D1"/>
    <w:rsid w:val="09F63A57"/>
    <w:rsid w:val="09F651E9"/>
    <w:rsid w:val="09F723E5"/>
    <w:rsid w:val="09F73089"/>
    <w:rsid w:val="09FB35E7"/>
    <w:rsid w:val="09FD327D"/>
    <w:rsid w:val="0A000877"/>
    <w:rsid w:val="0A032908"/>
    <w:rsid w:val="0A0333CC"/>
    <w:rsid w:val="0A03621B"/>
    <w:rsid w:val="0A09049E"/>
    <w:rsid w:val="0A0C0F98"/>
    <w:rsid w:val="0A131D9F"/>
    <w:rsid w:val="0A13483F"/>
    <w:rsid w:val="0A145730"/>
    <w:rsid w:val="0A1654E4"/>
    <w:rsid w:val="0A1B4686"/>
    <w:rsid w:val="0A1E5CF6"/>
    <w:rsid w:val="0A1E6831"/>
    <w:rsid w:val="0A1F1057"/>
    <w:rsid w:val="0A215AFF"/>
    <w:rsid w:val="0A217EF3"/>
    <w:rsid w:val="0A265B8B"/>
    <w:rsid w:val="0A2761EE"/>
    <w:rsid w:val="0A29068F"/>
    <w:rsid w:val="0A2C0396"/>
    <w:rsid w:val="0A2C7BF4"/>
    <w:rsid w:val="0A314584"/>
    <w:rsid w:val="0A3463D4"/>
    <w:rsid w:val="0A346C34"/>
    <w:rsid w:val="0A3A0BB3"/>
    <w:rsid w:val="0A3B7D1D"/>
    <w:rsid w:val="0A3C674E"/>
    <w:rsid w:val="0A3D18C7"/>
    <w:rsid w:val="0A3D3BDB"/>
    <w:rsid w:val="0A3E1689"/>
    <w:rsid w:val="0A3E347B"/>
    <w:rsid w:val="0A3E4D7F"/>
    <w:rsid w:val="0A420CFD"/>
    <w:rsid w:val="0A4251EF"/>
    <w:rsid w:val="0A481F4F"/>
    <w:rsid w:val="0A482184"/>
    <w:rsid w:val="0A4D5D95"/>
    <w:rsid w:val="0A4E1BF2"/>
    <w:rsid w:val="0A4F2AEF"/>
    <w:rsid w:val="0A4F72EA"/>
    <w:rsid w:val="0A500A7F"/>
    <w:rsid w:val="0A527B50"/>
    <w:rsid w:val="0A5377C2"/>
    <w:rsid w:val="0A5B1270"/>
    <w:rsid w:val="0A5D2631"/>
    <w:rsid w:val="0A641728"/>
    <w:rsid w:val="0A653B3D"/>
    <w:rsid w:val="0A670676"/>
    <w:rsid w:val="0A677BFF"/>
    <w:rsid w:val="0A682D3C"/>
    <w:rsid w:val="0A6A1E4B"/>
    <w:rsid w:val="0A6E71F2"/>
    <w:rsid w:val="0A7004DC"/>
    <w:rsid w:val="0A7224DF"/>
    <w:rsid w:val="0A740DF8"/>
    <w:rsid w:val="0A797225"/>
    <w:rsid w:val="0A7A4DF6"/>
    <w:rsid w:val="0A7A56EB"/>
    <w:rsid w:val="0A7E35BC"/>
    <w:rsid w:val="0A7F2607"/>
    <w:rsid w:val="0A8506AF"/>
    <w:rsid w:val="0A8565FD"/>
    <w:rsid w:val="0A8772FE"/>
    <w:rsid w:val="0A8853EC"/>
    <w:rsid w:val="0A891FA9"/>
    <w:rsid w:val="0A893996"/>
    <w:rsid w:val="0A897D87"/>
    <w:rsid w:val="0A8B3BB7"/>
    <w:rsid w:val="0A8C4A1C"/>
    <w:rsid w:val="0A8E2C55"/>
    <w:rsid w:val="0A8F0AAE"/>
    <w:rsid w:val="0A9067C5"/>
    <w:rsid w:val="0A9153B4"/>
    <w:rsid w:val="0A917BD7"/>
    <w:rsid w:val="0A951D78"/>
    <w:rsid w:val="0A972415"/>
    <w:rsid w:val="0A9D6E20"/>
    <w:rsid w:val="0A9F4195"/>
    <w:rsid w:val="0AA11A19"/>
    <w:rsid w:val="0AA24F3E"/>
    <w:rsid w:val="0AA31922"/>
    <w:rsid w:val="0AA5156D"/>
    <w:rsid w:val="0AA56F73"/>
    <w:rsid w:val="0AA6026C"/>
    <w:rsid w:val="0AA6139C"/>
    <w:rsid w:val="0AA65F58"/>
    <w:rsid w:val="0AA7129C"/>
    <w:rsid w:val="0AA903B6"/>
    <w:rsid w:val="0AAA40A7"/>
    <w:rsid w:val="0AAA5FBE"/>
    <w:rsid w:val="0AAA7BB2"/>
    <w:rsid w:val="0AAB0D8C"/>
    <w:rsid w:val="0AAC1A6D"/>
    <w:rsid w:val="0AAF4BF7"/>
    <w:rsid w:val="0AB244F1"/>
    <w:rsid w:val="0AB734F0"/>
    <w:rsid w:val="0ABC7568"/>
    <w:rsid w:val="0ABE4F6B"/>
    <w:rsid w:val="0AC21B59"/>
    <w:rsid w:val="0AC37CA0"/>
    <w:rsid w:val="0AC75D2F"/>
    <w:rsid w:val="0AC77209"/>
    <w:rsid w:val="0ACB0C96"/>
    <w:rsid w:val="0ACC08D6"/>
    <w:rsid w:val="0ACD082D"/>
    <w:rsid w:val="0ACD44A8"/>
    <w:rsid w:val="0ACE2DD2"/>
    <w:rsid w:val="0AD31248"/>
    <w:rsid w:val="0AD41965"/>
    <w:rsid w:val="0AD475F6"/>
    <w:rsid w:val="0AD574B2"/>
    <w:rsid w:val="0AD63185"/>
    <w:rsid w:val="0AD808D1"/>
    <w:rsid w:val="0AD971E6"/>
    <w:rsid w:val="0ADA586F"/>
    <w:rsid w:val="0ADB7197"/>
    <w:rsid w:val="0ADC3A9E"/>
    <w:rsid w:val="0ADC4D1F"/>
    <w:rsid w:val="0ADD3AA1"/>
    <w:rsid w:val="0ADE18C0"/>
    <w:rsid w:val="0AE1625E"/>
    <w:rsid w:val="0AE27605"/>
    <w:rsid w:val="0AE30D6F"/>
    <w:rsid w:val="0AE360A8"/>
    <w:rsid w:val="0AE4427F"/>
    <w:rsid w:val="0AE56C4F"/>
    <w:rsid w:val="0AE61480"/>
    <w:rsid w:val="0AE7727D"/>
    <w:rsid w:val="0AEA0542"/>
    <w:rsid w:val="0AEC1D1A"/>
    <w:rsid w:val="0AEE27E2"/>
    <w:rsid w:val="0AEE291C"/>
    <w:rsid w:val="0AF01D70"/>
    <w:rsid w:val="0AF07F78"/>
    <w:rsid w:val="0AF35EF6"/>
    <w:rsid w:val="0AF43F24"/>
    <w:rsid w:val="0AFD1DB0"/>
    <w:rsid w:val="0AFD34B7"/>
    <w:rsid w:val="0AFD7D65"/>
    <w:rsid w:val="0B001190"/>
    <w:rsid w:val="0B007DDF"/>
    <w:rsid w:val="0B0224E1"/>
    <w:rsid w:val="0B035713"/>
    <w:rsid w:val="0B04020E"/>
    <w:rsid w:val="0B045DCF"/>
    <w:rsid w:val="0B053428"/>
    <w:rsid w:val="0B070FF9"/>
    <w:rsid w:val="0B0A504C"/>
    <w:rsid w:val="0B0B06E6"/>
    <w:rsid w:val="0B0B147E"/>
    <w:rsid w:val="0B0B4878"/>
    <w:rsid w:val="0B0D504E"/>
    <w:rsid w:val="0B0F5E4F"/>
    <w:rsid w:val="0B101601"/>
    <w:rsid w:val="0B1215DE"/>
    <w:rsid w:val="0B126EAA"/>
    <w:rsid w:val="0B140FC4"/>
    <w:rsid w:val="0B1445D2"/>
    <w:rsid w:val="0B146CEA"/>
    <w:rsid w:val="0B156ACF"/>
    <w:rsid w:val="0B166156"/>
    <w:rsid w:val="0B173A41"/>
    <w:rsid w:val="0B185CF6"/>
    <w:rsid w:val="0B186A21"/>
    <w:rsid w:val="0B1A4419"/>
    <w:rsid w:val="0B1C78ED"/>
    <w:rsid w:val="0B1F7647"/>
    <w:rsid w:val="0B204BAA"/>
    <w:rsid w:val="0B2209BD"/>
    <w:rsid w:val="0B236CE2"/>
    <w:rsid w:val="0B2428B8"/>
    <w:rsid w:val="0B245A2F"/>
    <w:rsid w:val="0B263CB9"/>
    <w:rsid w:val="0B273727"/>
    <w:rsid w:val="0B281DBC"/>
    <w:rsid w:val="0B292B78"/>
    <w:rsid w:val="0B296CAE"/>
    <w:rsid w:val="0B2D37E0"/>
    <w:rsid w:val="0B2E1D01"/>
    <w:rsid w:val="0B2E7A41"/>
    <w:rsid w:val="0B30303F"/>
    <w:rsid w:val="0B304539"/>
    <w:rsid w:val="0B313B61"/>
    <w:rsid w:val="0B341F4C"/>
    <w:rsid w:val="0B386398"/>
    <w:rsid w:val="0B390546"/>
    <w:rsid w:val="0B3A6F49"/>
    <w:rsid w:val="0B3B3792"/>
    <w:rsid w:val="0B3F1D7B"/>
    <w:rsid w:val="0B3F22A3"/>
    <w:rsid w:val="0B405595"/>
    <w:rsid w:val="0B447A76"/>
    <w:rsid w:val="0B4664D1"/>
    <w:rsid w:val="0B482DF2"/>
    <w:rsid w:val="0B484A09"/>
    <w:rsid w:val="0B494080"/>
    <w:rsid w:val="0B496D05"/>
    <w:rsid w:val="0B4B76EB"/>
    <w:rsid w:val="0B4D4E92"/>
    <w:rsid w:val="0B4D7563"/>
    <w:rsid w:val="0B50359E"/>
    <w:rsid w:val="0B572AE9"/>
    <w:rsid w:val="0B572B7D"/>
    <w:rsid w:val="0B57435A"/>
    <w:rsid w:val="0B584C77"/>
    <w:rsid w:val="0B586DC7"/>
    <w:rsid w:val="0B590AE8"/>
    <w:rsid w:val="0B5B413C"/>
    <w:rsid w:val="0B5C0CE6"/>
    <w:rsid w:val="0B5C570A"/>
    <w:rsid w:val="0B5D2022"/>
    <w:rsid w:val="0B5F056D"/>
    <w:rsid w:val="0B610E15"/>
    <w:rsid w:val="0B612D16"/>
    <w:rsid w:val="0B636C5C"/>
    <w:rsid w:val="0B637F36"/>
    <w:rsid w:val="0B655125"/>
    <w:rsid w:val="0B67595C"/>
    <w:rsid w:val="0B6769DA"/>
    <w:rsid w:val="0B6A5D54"/>
    <w:rsid w:val="0B6C1A3C"/>
    <w:rsid w:val="0B6D0D86"/>
    <w:rsid w:val="0B725E92"/>
    <w:rsid w:val="0B732A10"/>
    <w:rsid w:val="0B7415BA"/>
    <w:rsid w:val="0B7455E7"/>
    <w:rsid w:val="0B757B87"/>
    <w:rsid w:val="0B762A32"/>
    <w:rsid w:val="0B766794"/>
    <w:rsid w:val="0B785F53"/>
    <w:rsid w:val="0B7A075E"/>
    <w:rsid w:val="0B7F05DF"/>
    <w:rsid w:val="0B7F1F70"/>
    <w:rsid w:val="0B804B71"/>
    <w:rsid w:val="0B810278"/>
    <w:rsid w:val="0B831A29"/>
    <w:rsid w:val="0B846B28"/>
    <w:rsid w:val="0B877D98"/>
    <w:rsid w:val="0B8C6FCA"/>
    <w:rsid w:val="0B8F76A3"/>
    <w:rsid w:val="0B9161E7"/>
    <w:rsid w:val="0B922E17"/>
    <w:rsid w:val="0B987FCC"/>
    <w:rsid w:val="0B9C5C50"/>
    <w:rsid w:val="0B9C6C67"/>
    <w:rsid w:val="0B9E55CE"/>
    <w:rsid w:val="0BA363EA"/>
    <w:rsid w:val="0BA53A2D"/>
    <w:rsid w:val="0BA73DDF"/>
    <w:rsid w:val="0BA84031"/>
    <w:rsid w:val="0BA966CC"/>
    <w:rsid w:val="0BAD301D"/>
    <w:rsid w:val="0BB023D2"/>
    <w:rsid w:val="0BB402B6"/>
    <w:rsid w:val="0BB524A9"/>
    <w:rsid w:val="0BB978B8"/>
    <w:rsid w:val="0BBB0B18"/>
    <w:rsid w:val="0BBD46A5"/>
    <w:rsid w:val="0BBE78D7"/>
    <w:rsid w:val="0BBF3E00"/>
    <w:rsid w:val="0BBF6171"/>
    <w:rsid w:val="0BC16207"/>
    <w:rsid w:val="0BC31D99"/>
    <w:rsid w:val="0BC31DA1"/>
    <w:rsid w:val="0BC55E7E"/>
    <w:rsid w:val="0BC7788F"/>
    <w:rsid w:val="0BC814CA"/>
    <w:rsid w:val="0BC947BA"/>
    <w:rsid w:val="0BCC6AAD"/>
    <w:rsid w:val="0BCE6831"/>
    <w:rsid w:val="0BD071EF"/>
    <w:rsid w:val="0BD22C1C"/>
    <w:rsid w:val="0BD3722D"/>
    <w:rsid w:val="0BD42492"/>
    <w:rsid w:val="0BD45565"/>
    <w:rsid w:val="0BD55513"/>
    <w:rsid w:val="0BD6279D"/>
    <w:rsid w:val="0BD671E0"/>
    <w:rsid w:val="0BD74C0F"/>
    <w:rsid w:val="0BD91D16"/>
    <w:rsid w:val="0BDA426E"/>
    <w:rsid w:val="0BDE6F3F"/>
    <w:rsid w:val="0BE10C87"/>
    <w:rsid w:val="0BE63B8B"/>
    <w:rsid w:val="0BEA3FE8"/>
    <w:rsid w:val="0BEC007F"/>
    <w:rsid w:val="0BEC2F2F"/>
    <w:rsid w:val="0BEC44F8"/>
    <w:rsid w:val="0BED7182"/>
    <w:rsid w:val="0BF10E7C"/>
    <w:rsid w:val="0BF64289"/>
    <w:rsid w:val="0BF7337F"/>
    <w:rsid w:val="0BFE0D4F"/>
    <w:rsid w:val="0BFE44EC"/>
    <w:rsid w:val="0BFF154A"/>
    <w:rsid w:val="0C057D45"/>
    <w:rsid w:val="0C061FA7"/>
    <w:rsid w:val="0C0A142D"/>
    <w:rsid w:val="0C0B117C"/>
    <w:rsid w:val="0C0C0958"/>
    <w:rsid w:val="0C0D29F0"/>
    <w:rsid w:val="0C0D4C9C"/>
    <w:rsid w:val="0C0E2E1E"/>
    <w:rsid w:val="0C0F5B62"/>
    <w:rsid w:val="0C133357"/>
    <w:rsid w:val="0C1441A3"/>
    <w:rsid w:val="0C150E1A"/>
    <w:rsid w:val="0C182528"/>
    <w:rsid w:val="0C197F19"/>
    <w:rsid w:val="0C1C5662"/>
    <w:rsid w:val="0C1D431F"/>
    <w:rsid w:val="0C1F3E19"/>
    <w:rsid w:val="0C2163DF"/>
    <w:rsid w:val="0C2417E9"/>
    <w:rsid w:val="0C273DAA"/>
    <w:rsid w:val="0C2B1B3B"/>
    <w:rsid w:val="0C2B7D04"/>
    <w:rsid w:val="0C2D39D7"/>
    <w:rsid w:val="0C307DC4"/>
    <w:rsid w:val="0C3135C9"/>
    <w:rsid w:val="0C333AD1"/>
    <w:rsid w:val="0C33677A"/>
    <w:rsid w:val="0C3400BF"/>
    <w:rsid w:val="0C377B25"/>
    <w:rsid w:val="0C4007B1"/>
    <w:rsid w:val="0C42211C"/>
    <w:rsid w:val="0C454AC7"/>
    <w:rsid w:val="0C471257"/>
    <w:rsid w:val="0C482920"/>
    <w:rsid w:val="0C486E2C"/>
    <w:rsid w:val="0C4A305B"/>
    <w:rsid w:val="0C4E3D13"/>
    <w:rsid w:val="0C500C6B"/>
    <w:rsid w:val="0C527333"/>
    <w:rsid w:val="0C535927"/>
    <w:rsid w:val="0C54396C"/>
    <w:rsid w:val="0C582C94"/>
    <w:rsid w:val="0C596289"/>
    <w:rsid w:val="0C5A5B63"/>
    <w:rsid w:val="0C5E52E6"/>
    <w:rsid w:val="0C5E598A"/>
    <w:rsid w:val="0C5F15A1"/>
    <w:rsid w:val="0C61529F"/>
    <w:rsid w:val="0C630C4D"/>
    <w:rsid w:val="0C64346F"/>
    <w:rsid w:val="0C651BFB"/>
    <w:rsid w:val="0C657C22"/>
    <w:rsid w:val="0C6616A2"/>
    <w:rsid w:val="0C676C2C"/>
    <w:rsid w:val="0C677547"/>
    <w:rsid w:val="0C684A5B"/>
    <w:rsid w:val="0C6B16D5"/>
    <w:rsid w:val="0C6B69A5"/>
    <w:rsid w:val="0C6C33AF"/>
    <w:rsid w:val="0C6E5180"/>
    <w:rsid w:val="0C6F5E68"/>
    <w:rsid w:val="0C75160D"/>
    <w:rsid w:val="0C76393D"/>
    <w:rsid w:val="0C7A0B9F"/>
    <w:rsid w:val="0C7A356B"/>
    <w:rsid w:val="0C7B29E0"/>
    <w:rsid w:val="0C7F00F1"/>
    <w:rsid w:val="0C800C9E"/>
    <w:rsid w:val="0C823F49"/>
    <w:rsid w:val="0C8362E7"/>
    <w:rsid w:val="0C841D40"/>
    <w:rsid w:val="0C843FCD"/>
    <w:rsid w:val="0C846286"/>
    <w:rsid w:val="0C857456"/>
    <w:rsid w:val="0C87067D"/>
    <w:rsid w:val="0C8A693A"/>
    <w:rsid w:val="0C8C1DF4"/>
    <w:rsid w:val="0C8F5235"/>
    <w:rsid w:val="0C907497"/>
    <w:rsid w:val="0C914830"/>
    <w:rsid w:val="0C984E8C"/>
    <w:rsid w:val="0C987D5C"/>
    <w:rsid w:val="0C9B3E0B"/>
    <w:rsid w:val="0C9D7199"/>
    <w:rsid w:val="0C9F5ADE"/>
    <w:rsid w:val="0CA01C4A"/>
    <w:rsid w:val="0CA03BE5"/>
    <w:rsid w:val="0CA24D47"/>
    <w:rsid w:val="0CA32014"/>
    <w:rsid w:val="0CA457F4"/>
    <w:rsid w:val="0CA76509"/>
    <w:rsid w:val="0CA84E57"/>
    <w:rsid w:val="0CAB246C"/>
    <w:rsid w:val="0CAB618E"/>
    <w:rsid w:val="0CAC0C3B"/>
    <w:rsid w:val="0CB44901"/>
    <w:rsid w:val="0CB63B6F"/>
    <w:rsid w:val="0CB67827"/>
    <w:rsid w:val="0CB80E06"/>
    <w:rsid w:val="0CB83417"/>
    <w:rsid w:val="0CB87790"/>
    <w:rsid w:val="0CB87ED7"/>
    <w:rsid w:val="0CBA0E62"/>
    <w:rsid w:val="0CBD1F96"/>
    <w:rsid w:val="0CC03488"/>
    <w:rsid w:val="0CC04F9C"/>
    <w:rsid w:val="0CC451BB"/>
    <w:rsid w:val="0CC574F3"/>
    <w:rsid w:val="0CC91A5E"/>
    <w:rsid w:val="0CD073C7"/>
    <w:rsid w:val="0CD35BDA"/>
    <w:rsid w:val="0CD369D8"/>
    <w:rsid w:val="0CD51609"/>
    <w:rsid w:val="0CD563F7"/>
    <w:rsid w:val="0CD6280E"/>
    <w:rsid w:val="0CDF487C"/>
    <w:rsid w:val="0CE0621C"/>
    <w:rsid w:val="0CE363D7"/>
    <w:rsid w:val="0CE751BC"/>
    <w:rsid w:val="0CE75508"/>
    <w:rsid w:val="0CE75D4D"/>
    <w:rsid w:val="0CE76DBE"/>
    <w:rsid w:val="0CEC025A"/>
    <w:rsid w:val="0CEF0A5A"/>
    <w:rsid w:val="0CF12CA2"/>
    <w:rsid w:val="0CF22C45"/>
    <w:rsid w:val="0CF43CA2"/>
    <w:rsid w:val="0CF550D5"/>
    <w:rsid w:val="0CF8407C"/>
    <w:rsid w:val="0CF8564C"/>
    <w:rsid w:val="0CFA534D"/>
    <w:rsid w:val="0CFA76C7"/>
    <w:rsid w:val="0CFD47E9"/>
    <w:rsid w:val="0CFF328D"/>
    <w:rsid w:val="0D0013A3"/>
    <w:rsid w:val="0D014FB1"/>
    <w:rsid w:val="0D023EBA"/>
    <w:rsid w:val="0D062920"/>
    <w:rsid w:val="0D063E7B"/>
    <w:rsid w:val="0D064EE4"/>
    <w:rsid w:val="0D084512"/>
    <w:rsid w:val="0D085E16"/>
    <w:rsid w:val="0D0864C6"/>
    <w:rsid w:val="0D0C0FB9"/>
    <w:rsid w:val="0D0D3C8A"/>
    <w:rsid w:val="0D0E3E3E"/>
    <w:rsid w:val="0D0F49EF"/>
    <w:rsid w:val="0D12690A"/>
    <w:rsid w:val="0D133B5D"/>
    <w:rsid w:val="0D1D4288"/>
    <w:rsid w:val="0D1E3DB6"/>
    <w:rsid w:val="0D1F0E8E"/>
    <w:rsid w:val="0D222ACF"/>
    <w:rsid w:val="0D261788"/>
    <w:rsid w:val="0D266CA6"/>
    <w:rsid w:val="0D270A33"/>
    <w:rsid w:val="0D28556D"/>
    <w:rsid w:val="0D2B44D8"/>
    <w:rsid w:val="0D2C3CDA"/>
    <w:rsid w:val="0D2C7553"/>
    <w:rsid w:val="0D2E78B9"/>
    <w:rsid w:val="0D324D5A"/>
    <w:rsid w:val="0D373779"/>
    <w:rsid w:val="0D3B799B"/>
    <w:rsid w:val="0D3C0AD0"/>
    <w:rsid w:val="0D4311E0"/>
    <w:rsid w:val="0D461F4A"/>
    <w:rsid w:val="0D4646D9"/>
    <w:rsid w:val="0D4B7DA7"/>
    <w:rsid w:val="0D4C7ED9"/>
    <w:rsid w:val="0D4F4D26"/>
    <w:rsid w:val="0D502E91"/>
    <w:rsid w:val="0D544AFF"/>
    <w:rsid w:val="0D574619"/>
    <w:rsid w:val="0D5B51AF"/>
    <w:rsid w:val="0D5C0D86"/>
    <w:rsid w:val="0D5D7FAC"/>
    <w:rsid w:val="0D5F3F45"/>
    <w:rsid w:val="0D5F4521"/>
    <w:rsid w:val="0D602FAF"/>
    <w:rsid w:val="0D636AB5"/>
    <w:rsid w:val="0D643769"/>
    <w:rsid w:val="0D650ADF"/>
    <w:rsid w:val="0D66669A"/>
    <w:rsid w:val="0D6743C2"/>
    <w:rsid w:val="0D696CF9"/>
    <w:rsid w:val="0D6A1E19"/>
    <w:rsid w:val="0D6A2CC3"/>
    <w:rsid w:val="0D6B1312"/>
    <w:rsid w:val="0D6F604F"/>
    <w:rsid w:val="0D6F68C2"/>
    <w:rsid w:val="0D701F30"/>
    <w:rsid w:val="0D71265A"/>
    <w:rsid w:val="0D717143"/>
    <w:rsid w:val="0D721049"/>
    <w:rsid w:val="0D732E4A"/>
    <w:rsid w:val="0D735220"/>
    <w:rsid w:val="0D745AFB"/>
    <w:rsid w:val="0D760870"/>
    <w:rsid w:val="0D760C40"/>
    <w:rsid w:val="0D77165D"/>
    <w:rsid w:val="0D780720"/>
    <w:rsid w:val="0D7B5EEB"/>
    <w:rsid w:val="0D7D0D96"/>
    <w:rsid w:val="0D811D15"/>
    <w:rsid w:val="0D81461C"/>
    <w:rsid w:val="0D825F81"/>
    <w:rsid w:val="0D827DBA"/>
    <w:rsid w:val="0D845194"/>
    <w:rsid w:val="0D881430"/>
    <w:rsid w:val="0D881C8D"/>
    <w:rsid w:val="0D891CB2"/>
    <w:rsid w:val="0D8A3833"/>
    <w:rsid w:val="0D8B721F"/>
    <w:rsid w:val="0D8E2330"/>
    <w:rsid w:val="0D8E7801"/>
    <w:rsid w:val="0D9057E1"/>
    <w:rsid w:val="0D9173D4"/>
    <w:rsid w:val="0D920AE3"/>
    <w:rsid w:val="0D921EEE"/>
    <w:rsid w:val="0D955660"/>
    <w:rsid w:val="0D9B2036"/>
    <w:rsid w:val="0D9B3C7E"/>
    <w:rsid w:val="0D9B58DD"/>
    <w:rsid w:val="0D9D1260"/>
    <w:rsid w:val="0D9E31DB"/>
    <w:rsid w:val="0DA03A3A"/>
    <w:rsid w:val="0DA3399C"/>
    <w:rsid w:val="0DA559D1"/>
    <w:rsid w:val="0DA64E3F"/>
    <w:rsid w:val="0DA839B0"/>
    <w:rsid w:val="0DA86F6A"/>
    <w:rsid w:val="0DAA0C42"/>
    <w:rsid w:val="0DAB6705"/>
    <w:rsid w:val="0DAC44A6"/>
    <w:rsid w:val="0DB117EB"/>
    <w:rsid w:val="0DB202B4"/>
    <w:rsid w:val="0DB2559A"/>
    <w:rsid w:val="0DB628E5"/>
    <w:rsid w:val="0DB64F54"/>
    <w:rsid w:val="0DB80CB6"/>
    <w:rsid w:val="0DB84348"/>
    <w:rsid w:val="0DBA7E64"/>
    <w:rsid w:val="0DBA7F7B"/>
    <w:rsid w:val="0DBD3944"/>
    <w:rsid w:val="0DBD6165"/>
    <w:rsid w:val="0DBE1DB2"/>
    <w:rsid w:val="0DBF67E6"/>
    <w:rsid w:val="0DC013A6"/>
    <w:rsid w:val="0DC051A0"/>
    <w:rsid w:val="0DC13D7D"/>
    <w:rsid w:val="0DC161D1"/>
    <w:rsid w:val="0DC368F6"/>
    <w:rsid w:val="0DC47D93"/>
    <w:rsid w:val="0DC846C5"/>
    <w:rsid w:val="0DC86AFC"/>
    <w:rsid w:val="0DCC4CE5"/>
    <w:rsid w:val="0DCC59D9"/>
    <w:rsid w:val="0DCE4E1C"/>
    <w:rsid w:val="0DCF5EDE"/>
    <w:rsid w:val="0DD35B8B"/>
    <w:rsid w:val="0DD55176"/>
    <w:rsid w:val="0DD71672"/>
    <w:rsid w:val="0DD86799"/>
    <w:rsid w:val="0DDB6915"/>
    <w:rsid w:val="0DDF42EC"/>
    <w:rsid w:val="0DDF7FA9"/>
    <w:rsid w:val="0DE33605"/>
    <w:rsid w:val="0DE3456B"/>
    <w:rsid w:val="0DE40A7A"/>
    <w:rsid w:val="0DE61ECA"/>
    <w:rsid w:val="0DE86215"/>
    <w:rsid w:val="0DE932FB"/>
    <w:rsid w:val="0DE93665"/>
    <w:rsid w:val="0DEC4120"/>
    <w:rsid w:val="0DED1924"/>
    <w:rsid w:val="0DEF161C"/>
    <w:rsid w:val="0DEF7374"/>
    <w:rsid w:val="0DF161CC"/>
    <w:rsid w:val="0DF551A0"/>
    <w:rsid w:val="0DF76B8E"/>
    <w:rsid w:val="0DFD3F0F"/>
    <w:rsid w:val="0E011CE2"/>
    <w:rsid w:val="0E024E0F"/>
    <w:rsid w:val="0E043678"/>
    <w:rsid w:val="0E06630B"/>
    <w:rsid w:val="0E071F35"/>
    <w:rsid w:val="0E075376"/>
    <w:rsid w:val="0E0A4449"/>
    <w:rsid w:val="0E0D0A4F"/>
    <w:rsid w:val="0E161609"/>
    <w:rsid w:val="0E167B20"/>
    <w:rsid w:val="0E170378"/>
    <w:rsid w:val="0E184519"/>
    <w:rsid w:val="0E1B4D6D"/>
    <w:rsid w:val="0E1E4763"/>
    <w:rsid w:val="0E1F36B5"/>
    <w:rsid w:val="0E204396"/>
    <w:rsid w:val="0E204997"/>
    <w:rsid w:val="0E21735B"/>
    <w:rsid w:val="0E271FB6"/>
    <w:rsid w:val="0E2907F4"/>
    <w:rsid w:val="0E292D22"/>
    <w:rsid w:val="0E2B1FC9"/>
    <w:rsid w:val="0E2C0D27"/>
    <w:rsid w:val="0E2E22FB"/>
    <w:rsid w:val="0E30266E"/>
    <w:rsid w:val="0E3123DA"/>
    <w:rsid w:val="0E322AF4"/>
    <w:rsid w:val="0E387218"/>
    <w:rsid w:val="0E3B4A2A"/>
    <w:rsid w:val="0E3F64C7"/>
    <w:rsid w:val="0E3F7252"/>
    <w:rsid w:val="0E421749"/>
    <w:rsid w:val="0E450451"/>
    <w:rsid w:val="0E4B021B"/>
    <w:rsid w:val="0E4B7194"/>
    <w:rsid w:val="0E4C5868"/>
    <w:rsid w:val="0E4E7A7D"/>
    <w:rsid w:val="0E503142"/>
    <w:rsid w:val="0E544711"/>
    <w:rsid w:val="0E552694"/>
    <w:rsid w:val="0E567022"/>
    <w:rsid w:val="0E57060F"/>
    <w:rsid w:val="0E57282C"/>
    <w:rsid w:val="0E577120"/>
    <w:rsid w:val="0E596999"/>
    <w:rsid w:val="0E5B0A9D"/>
    <w:rsid w:val="0E5B24BF"/>
    <w:rsid w:val="0E5C64EC"/>
    <w:rsid w:val="0E5F1B1B"/>
    <w:rsid w:val="0E5F2B07"/>
    <w:rsid w:val="0E5F5095"/>
    <w:rsid w:val="0E601D01"/>
    <w:rsid w:val="0E601E8E"/>
    <w:rsid w:val="0E6101E3"/>
    <w:rsid w:val="0E61774A"/>
    <w:rsid w:val="0E6A01B7"/>
    <w:rsid w:val="0E6B205E"/>
    <w:rsid w:val="0E6C56A2"/>
    <w:rsid w:val="0E6D0FA7"/>
    <w:rsid w:val="0E6D63FC"/>
    <w:rsid w:val="0E7011CB"/>
    <w:rsid w:val="0E722D0A"/>
    <w:rsid w:val="0E7246E0"/>
    <w:rsid w:val="0E7647FB"/>
    <w:rsid w:val="0E782C79"/>
    <w:rsid w:val="0E7A217C"/>
    <w:rsid w:val="0E7A6402"/>
    <w:rsid w:val="0E7B6729"/>
    <w:rsid w:val="0E7C513D"/>
    <w:rsid w:val="0E7F0433"/>
    <w:rsid w:val="0E811E04"/>
    <w:rsid w:val="0E847702"/>
    <w:rsid w:val="0E851150"/>
    <w:rsid w:val="0E8627EE"/>
    <w:rsid w:val="0E864E18"/>
    <w:rsid w:val="0E866A5D"/>
    <w:rsid w:val="0E872AAC"/>
    <w:rsid w:val="0E8834CF"/>
    <w:rsid w:val="0E892052"/>
    <w:rsid w:val="0E8937E1"/>
    <w:rsid w:val="0E8D25DA"/>
    <w:rsid w:val="0E8E1CBE"/>
    <w:rsid w:val="0E9230C8"/>
    <w:rsid w:val="0E9657AA"/>
    <w:rsid w:val="0E980264"/>
    <w:rsid w:val="0E990649"/>
    <w:rsid w:val="0E9C273B"/>
    <w:rsid w:val="0E9D7CB7"/>
    <w:rsid w:val="0E9D7F98"/>
    <w:rsid w:val="0EA112B2"/>
    <w:rsid w:val="0EA24D8E"/>
    <w:rsid w:val="0EA66B05"/>
    <w:rsid w:val="0EA72C61"/>
    <w:rsid w:val="0EA77571"/>
    <w:rsid w:val="0EA82930"/>
    <w:rsid w:val="0EAA0569"/>
    <w:rsid w:val="0EAA1294"/>
    <w:rsid w:val="0EAD49A7"/>
    <w:rsid w:val="0EB23B86"/>
    <w:rsid w:val="0EB72589"/>
    <w:rsid w:val="0EB945F0"/>
    <w:rsid w:val="0EB946CE"/>
    <w:rsid w:val="0EBA76DA"/>
    <w:rsid w:val="0EBA7DE7"/>
    <w:rsid w:val="0EC35DF6"/>
    <w:rsid w:val="0EC36FFA"/>
    <w:rsid w:val="0ECE0068"/>
    <w:rsid w:val="0ED1782A"/>
    <w:rsid w:val="0ED460C7"/>
    <w:rsid w:val="0ED463D8"/>
    <w:rsid w:val="0ED52A4A"/>
    <w:rsid w:val="0ED57E73"/>
    <w:rsid w:val="0ED62150"/>
    <w:rsid w:val="0ED64A49"/>
    <w:rsid w:val="0ED669FB"/>
    <w:rsid w:val="0ED93351"/>
    <w:rsid w:val="0ED95344"/>
    <w:rsid w:val="0ED9547C"/>
    <w:rsid w:val="0EDA27FC"/>
    <w:rsid w:val="0EDB4617"/>
    <w:rsid w:val="0EDE05DA"/>
    <w:rsid w:val="0EDF13AC"/>
    <w:rsid w:val="0EE0152B"/>
    <w:rsid w:val="0EE52559"/>
    <w:rsid w:val="0EE60145"/>
    <w:rsid w:val="0EEA543A"/>
    <w:rsid w:val="0EEC068E"/>
    <w:rsid w:val="0EEE0120"/>
    <w:rsid w:val="0EEF0CCB"/>
    <w:rsid w:val="0EF229D4"/>
    <w:rsid w:val="0EF36067"/>
    <w:rsid w:val="0EF52D2C"/>
    <w:rsid w:val="0EF66A11"/>
    <w:rsid w:val="0F002206"/>
    <w:rsid w:val="0F00448E"/>
    <w:rsid w:val="0F067D47"/>
    <w:rsid w:val="0F07643D"/>
    <w:rsid w:val="0F093953"/>
    <w:rsid w:val="0F124541"/>
    <w:rsid w:val="0F142867"/>
    <w:rsid w:val="0F147767"/>
    <w:rsid w:val="0F17025D"/>
    <w:rsid w:val="0F196160"/>
    <w:rsid w:val="0F1C04E3"/>
    <w:rsid w:val="0F1C3497"/>
    <w:rsid w:val="0F1C667F"/>
    <w:rsid w:val="0F1E6A9D"/>
    <w:rsid w:val="0F205C00"/>
    <w:rsid w:val="0F237DD6"/>
    <w:rsid w:val="0F2653F5"/>
    <w:rsid w:val="0F29492B"/>
    <w:rsid w:val="0F2B6704"/>
    <w:rsid w:val="0F2C57B1"/>
    <w:rsid w:val="0F2E3762"/>
    <w:rsid w:val="0F2E5B15"/>
    <w:rsid w:val="0F312989"/>
    <w:rsid w:val="0F3409E3"/>
    <w:rsid w:val="0F346BAF"/>
    <w:rsid w:val="0F351DD3"/>
    <w:rsid w:val="0F353548"/>
    <w:rsid w:val="0F3604CF"/>
    <w:rsid w:val="0F3818E1"/>
    <w:rsid w:val="0F384BA9"/>
    <w:rsid w:val="0F3916AA"/>
    <w:rsid w:val="0F391767"/>
    <w:rsid w:val="0F394429"/>
    <w:rsid w:val="0F3A0931"/>
    <w:rsid w:val="0F3B0974"/>
    <w:rsid w:val="0F3B7C90"/>
    <w:rsid w:val="0F466C43"/>
    <w:rsid w:val="0F497D33"/>
    <w:rsid w:val="0F4C20D5"/>
    <w:rsid w:val="0F4D07F9"/>
    <w:rsid w:val="0F4E7626"/>
    <w:rsid w:val="0F4F0464"/>
    <w:rsid w:val="0F500DB2"/>
    <w:rsid w:val="0F5079CD"/>
    <w:rsid w:val="0F54216B"/>
    <w:rsid w:val="0F543CEF"/>
    <w:rsid w:val="0F5A061E"/>
    <w:rsid w:val="0F5D00E4"/>
    <w:rsid w:val="0F5E0D77"/>
    <w:rsid w:val="0F5E3C04"/>
    <w:rsid w:val="0F6036D6"/>
    <w:rsid w:val="0F64150A"/>
    <w:rsid w:val="0F65410D"/>
    <w:rsid w:val="0F675FDA"/>
    <w:rsid w:val="0F68327F"/>
    <w:rsid w:val="0F6D0CFE"/>
    <w:rsid w:val="0F727CB4"/>
    <w:rsid w:val="0F731F8C"/>
    <w:rsid w:val="0F7320AD"/>
    <w:rsid w:val="0F79051E"/>
    <w:rsid w:val="0F7A6B85"/>
    <w:rsid w:val="0F7B2A39"/>
    <w:rsid w:val="0F7B45D1"/>
    <w:rsid w:val="0F7D01C8"/>
    <w:rsid w:val="0F7E5F3E"/>
    <w:rsid w:val="0F7F6C0B"/>
    <w:rsid w:val="0F801F5B"/>
    <w:rsid w:val="0F824F9D"/>
    <w:rsid w:val="0F825607"/>
    <w:rsid w:val="0F826F1A"/>
    <w:rsid w:val="0F855B6E"/>
    <w:rsid w:val="0F8971C2"/>
    <w:rsid w:val="0F8A24E9"/>
    <w:rsid w:val="0F8A45BC"/>
    <w:rsid w:val="0F8B163D"/>
    <w:rsid w:val="0F8E1AA0"/>
    <w:rsid w:val="0F8F3EFE"/>
    <w:rsid w:val="0FA15D71"/>
    <w:rsid w:val="0FA17D73"/>
    <w:rsid w:val="0FA64CC4"/>
    <w:rsid w:val="0FA835CB"/>
    <w:rsid w:val="0FAA327B"/>
    <w:rsid w:val="0FAB2E8D"/>
    <w:rsid w:val="0FB00ECB"/>
    <w:rsid w:val="0FB44430"/>
    <w:rsid w:val="0FB55A28"/>
    <w:rsid w:val="0FB56809"/>
    <w:rsid w:val="0FB81225"/>
    <w:rsid w:val="0FBC3B7A"/>
    <w:rsid w:val="0FBD2105"/>
    <w:rsid w:val="0FC05D8D"/>
    <w:rsid w:val="0FC069AD"/>
    <w:rsid w:val="0FC10FBD"/>
    <w:rsid w:val="0FC1354B"/>
    <w:rsid w:val="0FC2513E"/>
    <w:rsid w:val="0FC40FE1"/>
    <w:rsid w:val="0FC4644C"/>
    <w:rsid w:val="0FC50551"/>
    <w:rsid w:val="0FC775A4"/>
    <w:rsid w:val="0FC86F10"/>
    <w:rsid w:val="0FC91AFE"/>
    <w:rsid w:val="0FCE4BDF"/>
    <w:rsid w:val="0FCF358C"/>
    <w:rsid w:val="0FD0094D"/>
    <w:rsid w:val="0FD1125D"/>
    <w:rsid w:val="0FD41499"/>
    <w:rsid w:val="0FD44283"/>
    <w:rsid w:val="0FD46EED"/>
    <w:rsid w:val="0FD50659"/>
    <w:rsid w:val="0FD53874"/>
    <w:rsid w:val="0FD709C6"/>
    <w:rsid w:val="0FDF7676"/>
    <w:rsid w:val="0FE06C3E"/>
    <w:rsid w:val="0FE20A2C"/>
    <w:rsid w:val="0FE327F9"/>
    <w:rsid w:val="0FE47961"/>
    <w:rsid w:val="0FEA0932"/>
    <w:rsid w:val="0FEB3A63"/>
    <w:rsid w:val="0FEB4E95"/>
    <w:rsid w:val="0FEC3124"/>
    <w:rsid w:val="0FEC60A0"/>
    <w:rsid w:val="0FEC76B2"/>
    <w:rsid w:val="0FEE266F"/>
    <w:rsid w:val="0FEE5C6A"/>
    <w:rsid w:val="0FEF220B"/>
    <w:rsid w:val="0FEF7BA4"/>
    <w:rsid w:val="0FF111E9"/>
    <w:rsid w:val="0FF21637"/>
    <w:rsid w:val="0FF23639"/>
    <w:rsid w:val="0FF4772F"/>
    <w:rsid w:val="0FF9577E"/>
    <w:rsid w:val="0FFA5863"/>
    <w:rsid w:val="0FFB6B97"/>
    <w:rsid w:val="0FFD05CD"/>
    <w:rsid w:val="10037A7A"/>
    <w:rsid w:val="10040DA4"/>
    <w:rsid w:val="100442CC"/>
    <w:rsid w:val="100607C4"/>
    <w:rsid w:val="100643CF"/>
    <w:rsid w:val="10066B60"/>
    <w:rsid w:val="10067F5C"/>
    <w:rsid w:val="1007208D"/>
    <w:rsid w:val="10090355"/>
    <w:rsid w:val="10094EDB"/>
    <w:rsid w:val="100C3DD3"/>
    <w:rsid w:val="100D5653"/>
    <w:rsid w:val="100F56AA"/>
    <w:rsid w:val="100F6C53"/>
    <w:rsid w:val="101163F2"/>
    <w:rsid w:val="10116666"/>
    <w:rsid w:val="10122E23"/>
    <w:rsid w:val="10134CDE"/>
    <w:rsid w:val="10173B72"/>
    <w:rsid w:val="101915CF"/>
    <w:rsid w:val="101C3B92"/>
    <w:rsid w:val="101D4516"/>
    <w:rsid w:val="101E6A99"/>
    <w:rsid w:val="101F04A6"/>
    <w:rsid w:val="10204206"/>
    <w:rsid w:val="102121AA"/>
    <w:rsid w:val="10213379"/>
    <w:rsid w:val="1021564D"/>
    <w:rsid w:val="10236CC9"/>
    <w:rsid w:val="102417A1"/>
    <w:rsid w:val="102445DE"/>
    <w:rsid w:val="10266C52"/>
    <w:rsid w:val="102941DA"/>
    <w:rsid w:val="102A320C"/>
    <w:rsid w:val="102A5CC4"/>
    <w:rsid w:val="102C213D"/>
    <w:rsid w:val="102D6EBA"/>
    <w:rsid w:val="102F14E0"/>
    <w:rsid w:val="103113C8"/>
    <w:rsid w:val="1036743C"/>
    <w:rsid w:val="10382FDB"/>
    <w:rsid w:val="10383F72"/>
    <w:rsid w:val="103B447C"/>
    <w:rsid w:val="103C28D8"/>
    <w:rsid w:val="103F58FF"/>
    <w:rsid w:val="10436321"/>
    <w:rsid w:val="10490795"/>
    <w:rsid w:val="104A5C01"/>
    <w:rsid w:val="104B4A7D"/>
    <w:rsid w:val="104B7BC1"/>
    <w:rsid w:val="10500B78"/>
    <w:rsid w:val="10505C87"/>
    <w:rsid w:val="10520434"/>
    <w:rsid w:val="1052701B"/>
    <w:rsid w:val="105325AF"/>
    <w:rsid w:val="1054219B"/>
    <w:rsid w:val="10577931"/>
    <w:rsid w:val="10582BD8"/>
    <w:rsid w:val="10592E04"/>
    <w:rsid w:val="105A290D"/>
    <w:rsid w:val="105A6751"/>
    <w:rsid w:val="105B34F9"/>
    <w:rsid w:val="105E049A"/>
    <w:rsid w:val="105E7E78"/>
    <w:rsid w:val="105F7FDB"/>
    <w:rsid w:val="10605AAF"/>
    <w:rsid w:val="10615A49"/>
    <w:rsid w:val="106209D8"/>
    <w:rsid w:val="106349D2"/>
    <w:rsid w:val="106401F0"/>
    <w:rsid w:val="10650169"/>
    <w:rsid w:val="106541BA"/>
    <w:rsid w:val="1066394D"/>
    <w:rsid w:val="10686DD7"/>
    <w:rsid w:val="106A0C04"/>
    <w:rsid w:val="106A4561"/>
    <w:rsid w:val="106B4A7D"/>
    <w:rsid w:val="106B68C8"/>
    <w:rsid w:val="106D16C7"/>
    <w:rsid w:val="106D35F0"/>
    <w:rsid w:val="10754428"/>
    <w:rsid w:val="10767662"/>
    <w:rsid w:val="10775512"/>
    <w:rsid w:val="10795489"/>
    <w:rsid w:val="10795814"/>
    <w:rsid w:val="107B24CE"/>
    <w:rsid w:val="107D15D7"/>
    <w:rsid w:val="107D1EEC"/>
    <w:rsid w:val="107E1F07"/>
    <w:rsid w:val="107F278A"/>
    <w:rsid w:val="107F3124"/>
    <w:rsid w:val="107F706E"/>
    <w:rsid w:val="107F7D98"/>
    <w:rsid w:val="10804DE4"/>
    <w:rsid w:val="1083163D"/>
    <w:rsid w:val="10863702"/>
    <w:rsid w:val="108A6B8B"/>
    <w:rsid w:val="10905062"/>
    <w:rsid w:val="10950E14"/>
    <w:rsid w:val="10965001"/>
    <w:rsid w:val="10983397"/>
    <w:rsid w:val="109B6A4D"/>
    <w:rsid w:val="109C456E"/>
    <w:rsid w:val="109D51FF"/>
    <w:rsid w:val="10A0625D"/>
    <w:rsid w:val="10A45BAB"/>
    <w:rsid w:val="10A766DF"/>
    <w:rsid w:val="10A818CA"/>
    <w:rsid w:val="10AC0595"/>
    <w:rsid w:val="10AC5363"/>
    <w:rsid w:val="10AE7791"/>
    <w:rsid w:val="10B250F2"/>
    <w:rsid w:val="10B35E2D"/>
    <w:rsid w:val="10B5730A"/>
    <w:rsid w:val="10B57BF8"/>
    <w:rsid w:val="10B62665"/>
    <w:rsid w:val="10B87DF8"/>
    <w:rsid w:val="10B9199E"/>
    <w:rsid w:val="10C223D3"/>
    <w:rsid w:val="10C37715"/>
    <w:rsid w:val="10C40515"/>
    <w:rsid w:val="10C5247C"/>
    <w:rsid w:val="10C72E78"/>
    <w:rsid w:val="10C76EC0"/>
    <w:rsid w:val="10CB02E6"/>
    <w:rsid w:val="10CF5770"/>
    <w:rsid w:val="10D04582"/>
    <w:rsid w:val="10D07A3E"/>
    <w:rsid w:val="10D11B80"/>
    <w:rsid w:val="10D657F8"/>
    <w:rsid w:val="10D66F54"/>
    <w:rsid w:val="10D93FF2"/>
    <w:rsid w:val="10DF1CAB"/>
    <w:rsid w:val="10E275C8"/>
    <w:rsid w:val="10E61B8D"/>
    <w:rsid w:val="10E72934"/>
    <w:rsid w:val="10E93214"/>
    <w:rsid w:val="10E9754E"/>
    <w:rsid w:val="10EA1A39"/>
    <w:rsid w:val="10EB7CB3"/>
    <w:rsid w:val="10F25E56"/>
    <w:rsid w:val="10F7066A"/>
    <w:rsid w:val="10F73BD9"/>
    <w:rsid w:val="10FB6764"/>
    <w:rsid w:val="10FC5CF8"/>
    <w:rsid w:val="10FF318C"/>
    <w:rsid w:val="10FF64C0"/>
    <w:rsid w:val="11016567"/>
    <w:rsid w:val="11055364"/>
    <w:rsid w:val="11061637"/>
    <w:rsid w:val="11067809"/>
    <w:rsid w:val="11080777"/>
    <w:rsid w:val="110C1E59"/>
    <w:rsid w:val="11170123"/>
    <w:rsid w:val="11172B7A"/>
    <w:rsid w:val="11183281"/>
    <w:rsid w:val="111C2664"/>
    <w:rsid w:val="111E09F6"/>
    <w:rsid w:val="112024C1"/>
    <w:rsid w:val="11232D54"/>
    <w:rsid w:val="11251AD8"/>
    <w:rsid w:val="112542E0"/>
    <w:rsid w:val="1126272B"/>
    <w:rsid w:val="11262865"/>
    <w:rsid w:val="1126639A"/>
    <w:rsid w:val="112B1777"/>
    <w:rsid w:val="112B5D82"/>
    <w:rsid w:val="112E7120"/>
    <w:rsid w:val="112F0B66"/>
    <w:rsid w:val="112F0CB6"/>
    <w:rsid w:val="1132695D"/>
    <w:rsid w:val="113316B7"/>
    <w:rsid w:val="113368FD"/>
    <w:rsid w:val="113419EB"/>
    <w:rsid w:val="11350962"/>
    <w:rsid w:val="113549A8"/>
    <w:rsid w:val="11365128"/>
    <w:rsid w:val="11366744"/>
    <w:rsid w:val="113719FE"/>
    <w:rsid w:val="11374D9A"/>
    <w:rsid w:val="1138353F"/>
    <w:rsid w:val="113A2AB9"/>
    <w:rsid w:val="113A6F96"/>
    <w:rsid w:val="113E0814"/>
    <w:rsid w:val="113F0C4D"/>
    <w:rsid w:val="113F5BA0"/>
    <w:rsid w:val="113F7036"/>
    <w:rsid w:val="11453588"/>
    <w:rsid w:val="11460C8F"/>
    <w:rsid w:val="11473286"/>
    <w:rsid w:val="11475827"/>
    <w:rsid w:val="114946AD"/>
    <w:rsid w:val="11496080"/>
    <w:rsid w:val="114A2E62"/>
    <w:rsid w:val="114A362B"/>
    <w:rsid w:val="114B1E4B"/>
    <w:rsid w:val="114E563B"/>
    <w:rsid w:val="114F1DE8"/>
    <w:rsid w:val="11505B9A"/>
    <w:rsid w:val="11524821"/>
    <w:rsid w:val="11537A88"/>
    <w:rsid w:val="115932B6"/>
    <w:rsid w:val="115B4C4F"/>
    <w:rsid w:val="115E1F9A"/>
    <w:rsid w:val="1160034E"/>
    <w:rsid w:val="11614FEC"/>
    <w:rsid w:val="11623721"/>
    <w:rsid w:val="11625986"/>
    <w:rsid w:val="116330C8"/>
    <w:rsid w:val="116405CC"/>
    <w:rsid w:val="11641AB3"/>
    <w:rsid w:val="11651176"/>
    <w:rsid w:val="11660347"/>
    <w:rsid w:val="11665A0D"/>
    <w:rsid w:val="11694082"/>
    <w:rsid w:val="117006A9"/>
    <w:rsid w:val="11714C85"/>
    <w:rsid w:val="11722BDB"/>
    <w:rsid w:val="117345F4"/>
    <w:rsid w:val="11743BAA"/>
    <w:rsid w:val="1176766C"/>
    <w:rsid w:val="11775065"/>
    <w:rsid w:val="117853B3"/>
    <w:rsid w:val="117D692C"/>
    <w:rsid w:val="11812847"/>
    <w:rsid w:val="11823C7E"/>
    <w:rsid w:val="118437CD"/>
    <w:rsid w:val="118C11EC"/>
    <w:rsid w:val="118C474C"/>
    <w:rsid w:val="118F4D95"/>
    <w:rsid w:val="119209E8"/>
    <w:rsid w:val="11932A01"/>
    <w:rsid w:val="11936356"/>
    <w:rsid w:val="11965E62"/>
    <w:rsid w:val="11973263"/>
    <w:rsid w:val="119754CA"/>
    <w:rsid w:val="11A03A5D"/>
    <w:rsid w:val="11A60923"/>
    <w:rsid w:val="11A70DFC"/>
    <w:rsid w:val="11A858DE"/>
    <w:rsid w:val="11AA4DCC"/>
    <w:rsid w:val="11AB4959"/>
    <w:rsid w:val="11AF4130"/>
    <w:rsid w:val="11B0171E"/>
    <w:rsid w:val="11B153F5"/>
    <w:rsid w:val="11B340C6"/>
    <w:rsid w:val="11B80D37"/>
    <w:rsid w:val="11BA1289"/>
    <w:rsid w:val="11BD5560"/>
    <w:rsid w:val="11BE7B4B"/>
    <w:rsid w:val="11BF4DAA"/>
    <w:rsid w:val="11C30226"/>
    <w:rsid w:val="11C44CDB"/>
    <w:rsid w:val="11C45410"/>
    <w:rsid w:val="11C45447"/>
    <w:rsid w:val="11D005F8"/>
    <w:rsid w:val="11D40ECC"/>
    <w:rsid w:val="11D63CF0"/>
    <w:rsid w:val="11D716E8"/>
    <w:rsid w:val="11D74835"/>
    <w:rsid w:val="11D8458F"/>
    <w:rsid w:val="11DA37BE"/>
    <w:rsid w:val="11DD2FC6"/>
    <w:rsid w:val="11DD71D5"/>
    <w:rsid w:val="11E05BCB"/>
    <w:rsid w:val="11E105C4"/>
    <w:rsid w:val="11E41AA1"/>
    <w:rsid w:val="11E467D6"/>
    <w:rsid w:val="11E53A3B"/>
    <w:rsid w:val="11E81F06"/>
    <w:rsid w:val="11E81F76"/>
    <w:rsid w:val="11EB2113"/>
    <w:rsid w:val="11EF71E7"/>
    <w:rsid w:val="11F1104F"/>
    <w:rsid w:val="11F33E3B"/>
    <w:rsid w:val="11F65873"/>
    <w:rsid w:val="11F748B7"/>
    <w:rsid w:val="11F86593"/>
    <w:rsid w:val="11FA62D9"/>
    <w:rsid w:val="11FB22D0"/>
    <w:rsid w:val="11FC2D87"/>
    <w:rsid w:val="11FF14A5"/>
    <w:rsid w:val="11FF4EFE"/>
    <w:rsid w:val="1202500A"/>
    <w:rsid w:val="12055E5D"/>
    <w:rsid w:val="120736D5"/>
    <w:rsid w:val="12082EC0"/>
    <w:rsid w:val="120C7C36"/>
    <w:rsid w:val="120E60F0"/>
    <w:rsid w:val="12106532"/>
    <w:rsid w:val="12177E6E"/>
    <w:rsid w:val="121869E8"/>
    <w:rsid w:val="121A3FAB"/>
    <w:rsid w:val="121E5F30"/>
    <w:rsid w:val="122310C3"/>
    <w:rsid w:val="12237825"/>
    <w:rsid w:val="1226490C"/>
    <w:rsid w:val="12281BDA"/>
    <w:rsid w:val="12295589"/>
    <w:rsid w:val="12297D3A"/>
    <w:rsid w:val="122C2070"/>
    <w:rsid w:val="122D7B66"/>
    <w:rsid w:val="122F28D3"/>
    <w:rsid w:val="122F3DF4"/>
    <w:rsid w:val="123114E0"/>
    <w:rsid w:val="1236634D"/>
    <w:rsid w:val="12374040"/>
    <w:rsid w:val="12377086"/>
    <w:rsid w:val="123969F1"/>
    <w:rsid w:val="123C2A45"/>
    <w:rsid w:val="123C3619"/>
    <w:rsid w:val="123D6042"/>
    <w:rsid w:val="123F28DA"/>
    <w:rsid w:val="12427622"/>
    <w:rsid w:val="12440D0C"/>
    <w:rsid w:val="12442340"/>
    <w:rsid w:val="12447AC6"/>
    <w:rsid w:val="124506F2"/>
    <w:rsid w:val="12450A91"/>
    <w:rsid w:val="12461F60"/>
    <w:rsid w:val="12464957"/>
    <w:rsid w:val="12475A5A"/>
    <w:rsid w:val="124A1A1C"/>
    <w:rsid w:val="124C790A"/>
    <w:rsid w:val="124F7371"/>
    <w:rsid w:val="12544D7A"/>
    <w:rsid w:val="12577A7B"/>
    <w:rsid w:val="1259509C"/>
    <w:rsid w:val="125A1295"/>
    <w:rsid w:val="125B15EC"/>
    <w:rsid w:val="125F3BD6"/>
    <w:rsid w:val="126361CA"/>
    <w:rsid w:val="126377A0"/>
    <w:rsid w:val="126627C6"/>
    <w:rsid w:val="126A1315"/>
    <w:rsid w:val="126C4381"/>
    <w:rsid w:val="126D0577"/>
    <w:rsid w:val="126D39D4"/>
    <w:rsid w:val="126F558D"/>
    <w:rsid w:val="126F6A52"/>
    <w:rsid w:val="12700D1F"/>
    <w:rsid w:val="12717854"/>
    <w:rsid w:val="127241AE"/>
    <w:rsid w:val="12725BBF"/>
    <w:rsid w:val="1273014D"/>
    <w:rsid w:val="12741375"/>
    <w:rsid w:val="1276442F"/>
    <w:rsid w:val="12771945"/>
    <w:rsid w:val="127774E3"/>
    <w:rsid w:val="12782E2D"/>
    <w:rsid w:val="12784F27"/>
    <w:rsid w:val="12797453"/>
    <w:rsid w:val="127B1124"/>
    <w:rsid w:val="127C19B2"/>
    <w:rsid w:val="127C64B0"/>
    <w:rsid w:val="127D0B20"/>
    <w:rsid w:val="127D199C"/>
    <w:rsid w:val="127E0122"/>
    <w:rsid w:val="127F12AD"/>
    <w:rsid w:val="12805779"/>
    <w:rsid w:val="128072F8"/>
    <w:rsid w:val="12812187"/>
    <w:rsid w:val="12850017"/>
    <w:rsid w:val="12850642"/>
    <w:rsid w:val="12862963"/>
    <w:rsid w:val="12885818"/>
    <w:rsid w:val="128866F0"/>
    <w:rsid w:val="128C4DC2"/>
    <w:rsid w:val="128C7D89"/>
    <w:rsid w:val="128D12B7"/>
    <w:rsid w:val="128D521B"/>
    <w:rsid w:val="128E00A6"/>
    <w:rsid w:val="129136E1"/>
    <w:rsid w:val="12950004"/>
    <w:rsid w:val="12964723"/>
    <w:rsid w:val="129A412A"/>
    <w:rsid w:val="129F5E39"/>
    <w:rsid w:val="12A018B2"/>
    <w:rsid w:val="12A809C7"/>
    <w:rsid w:val="12A83E66"/>
    <w:rsid w:val="12A93E8D"/>
    <w:rsid w:val="12AC5672"/>
    <w:rsid w:val="12AD0613"/>
    <w:rsid w:val="12AD78D4"/>
    <w:rsid w:val="12AE31C9"/>
    <w:rsid w:val="12B20B3F"/>
    <w:rsid w:val="12B2105B"/>
    <w:rsid w:val="12B24E5E"/>
    <w:rsid w:val="12B33CBA"/>
    <w:rsid w:val="12B36E4D"/>
    <w:rsid w:val="12B53239"/>
    <w:rsid w:val="12B561E6"/>
    <w:rsid w:val="12B65906"/>
    <w:rsid w:val="12B83FF1"/>
    <w:rsid w:val="12B8447D"/>
    <w:rsid w:val="12BC002A"/>
    <w:rsid w:val="12C2000B"/>
    <w:rsid w:val="12C203D9"/>
    <w:rsid w:val="12C2524E"/>
    <w:rsid w:val="12C40C2C"/>
    <w:rsid w:val="12C46D9F"/>
    <w:rsid w:val="12C60826"/>
    <w:rsid w:val="12C6428C"/>
    <w:rsid w:val="12C66203"/>
    <w:rsid w:val="12C840E2"/>
    <w:rsid w:val="12CA04E6"/>
    <w:rsid w:val="12CA14F1"/>
    <w:rsid w:val="12CB47D0"/>
    <w:rsid w:val="12CB70D0"/>
    <w:rsid w:val="12CD42D5"/>
    <w:rsid w:val="12D06CF4"/>
    <w:rsid w:val="12D16952"/>
    <w:rsid w:val="12D274F7"/>
    <w:rsid w:val="12D3373D"/>
    <w:rsid w:val="12D52CAB"/>
    <w:rsid w:val="12D657E4"/>
    <w:rsid w:val="12D902EB"/>
    <w:rsid w:val="12D969B7"/>
    <w:rsid w:val="12DB1A8F"/>
    <w:rsid w:val="12DC3AAD"/>
    <w:rsid w:val="12DD366C"/>
    <w:rsid w:val="12E043F7"/>
    <w:rsid w:val="12E3132D"/>
    <w:rsid w:val="12E33818"/>
    <w:rsid w:val="12E95D84"/>
    <w:rsid w:val="12EB72B4"/>
    <w:rsid w:val="12ED4760"/>
    <w:rsid w:val="12EE5618"/>
    <w:rsid w:val="12F3624F"/>
    <w:rsid w:val="12F71A0E"/>
    <w:rsid w:val="12F928B1"/>
    <w:rsid w:val="12F958DE"/>
    <w:rsid w:val="12FB2611"/>
    <w:rsid w:val="12FC4836"/>
    <w:rsid w:val="12FC6400"/>
    <w:rsid w:val="12FD5DBC"/>
    <w:rsid w:val="130201B9"/>
    <w:rsid w:val="13027A6B"/>
    <w:rsid w:val="13044C6C"/>
    <w:rsid w:val="1308141B"/>
    <w:rsid w:val="130854BF"/>
    <w:rsid w:val="130E4A1E"/>
    <w:rsid w:val="130F36A9"/>
    <w:rsid w:val="131032BF"/>
    <w:rsid w:val="131173A9"/>
    <w:rsid w:val="13135EFF"/>
    <w:rsid w:val="13141170"/>
    <w:rsid w:val="131411E9"/>
    <w:rsid w:val="13165E03"/>
    <w:rsid w:val="13176C4A"/>
    <w:rsid w:val="13193A06"/>
    <w:rsid w:val="13194647"/>
    <w:rsid w:val="131B2871"/>
    <w:rsid w:val="131C00C3"/>
    <w:rsid w:val="131C0789"/>
    <w:rsid w:val="131D6D77"/>
    <w:rsid w:val="131E0331"/>
    <w:rsid w:val="131E2317"/>
    <w:rsid w:val="13217B61"/>
    <w:rsid w:val="13251668"/>
    <w:rsid w:val="13257202"/>
    <w:rsid w:val="13265339"/>
    <w:rsid w:val="13281C22"/>
    <w:rsid w:val="132C25AD"/>
    <w:rsid w:val="132E352C"/>
    <w:rsid w:val="132F44B6"/>
    <w:rsid w:val="133154A2"/>
    <w:rsid w:val="133161DD"/>
    <w:rsid w:val="13352273"/>
    <w:rsid w:val="133747C5"/>
    <w:rsid w:val="1338225F"/>
    <w:rsid w:val="133A0C87"/>
    <w:rsid w:val="133B4FDB"/>
    <w:rsid w:val="133F1A22"/>
    <w:rsid w:val="13407C27"/>
    <w:rsid w:val="13441EBC"/>
    <w:rsid w:val="1349642A"/>
    <w:rsid w:val="134B5A80"/>
    <w:rsid w:val="134D51C3"/>
    <w:rsid w:val="134E27BB"/>
    <w:rsid w:val="134F370D"/>
    <w:rsid w:val="135222DD"/>
    <w:rsid w:val="13527F21"/>
    <w:rsid w:val="13533E1A"/>
    <w:rsid w:val="13534A6B"/>
    <w:rsid w:val="135371E4"/>
    <w:rsid w:val="1356560D"/>
    <w:rsid w:val="13574A08"/>
    <w:rsid w:val="1357639E"/>
    <w:rsid w:val="135963A5"/>
    <w:rsid w:val="135A1F5D"/>
    <w:rsid w:val="135D07E6"/>
    <w:rsid w:val="13622D95"/>
    <w:rsid w:val="13625D16"/>
    <w:rsid w:val="13633FCF"/>
    <w:rsid w:val="13666930"/>
    <w:rsid w:val="13667E93"/>
    <w:rsid w:val="13674954"/>
    <w:rsid w:val="13675D4A"/>
    <w:rsid w:val="136917E4"/>
    <w:rsid w:val="13695E1C"/>
    <w:rsid w:val="136A7563"/>
    <w:rsid w:val="136B6F60"/>
    <w:rsid w:val="136C383D"/>
    <w:rsid w:val="136C5939"/>
    <w:rsid w:val="136C7143"/>
    <w:rsid w:val="136D0A14"/>
    <w:rsid w:val="136D29A2"/>
    <w:rsid w:val="136D6AE4"/>
    <w:rsid w:val="136E1DC6"/>
    <w:rsid w:val="136F065B"/>
    <w:rsid w:val="13700524"/>
    <w:rsid w:val="137019B7"/>
    <w:rsid w:val="13751103"/>
    <w:rsid w:val="137E7152"/>
    <w:rsid w:val="137F7883"/>
    <w:rsid w:val="13820297"/>
    <w:rsid w:val="13876D3D"/>
    <w:rsid w:val="138B4227"/>
    <w:rsid w:val="138C272E"/>
    <w:rsid w:val="138C5703"/>
    <w:rsid w:val="138F62A5"/>
    <w:rsid w:val="13923578"/>
    <w:rsid w:val="139320E8"/>
    <w:rsid w:val="13945498"/>
    <w:rsid w:val="13945FF7"/>
    <w:rsid w:val="13960100"/>
    <w:rsid w:val="1396248C"/>
    <w:rsid w:val="139B68DF"/>
    <w:rsid w:val="139D066A"/>
    <w:rsid w:val="139E475B"/>
    <w:rsid w:val="139E66EB"/>
    <w:rsid w:val="13A03947"/>
    <w:rsid w:val="13A10F7E"/>
    <w:rsid w:val="13A13C33"/>
    <w:rsid w:val="13A13F1A"/>
    <w:rsid w:val="13A34B36"/>
    <w:rsid w:val="13A424B7"/>
    <w:rsid w:val="13A6485B"/>
    <w:rsid w:val="13A666B9"/>
    <w:rsid w:val="13A7097A"/>
    <w:rsid w:val="13A81CDD"/>
    <w:rsid w:val="13A87433"/>
    <w:rsid w:val="13AC3019"/>
    <w:rsid w:val="13AD7D7F"/>
    <w:rsid w:val="13AE110F"/>
    <w:rsid w:val="13B00409"/>
    <w:rsid w:val="13B1256E"/>
    <w:rsid w:val="13B15D18"/>
    <w:rsid w:val="13B1718C"/>
    <w:rsid w:val="13B3480E"/>
    <w:rsid w:val="13B47562"/>
    <w:rsid w:val="13BC422E"/>
    <w:rsid w:val="13C04E8B"/>
    <w:rsid w:val="13C177C0"/>
    <w:rsid w:val="13C30864"/>
    <w:rsid w:val="13C31F8F"/>
    <w:rsid w:val="13C665DB"/>
    <w:rsid w:val="13C6745D"/>
    <w:rsid w:val="13C7675C"/>
    <w:rsid w:val="13C91468"/>
    <w:rsid w:val="13C96057"/>
    <w:rsid w:val="13C96FE2"/>
    <w:rsid w:val="13CB0995"/>
    <w:rsid w:val="13CC26ED"/>
    <w:rsid w:val="13D029CA"/>
    <w:rsid w:val="13D03611"/>
    <w:rsid w:val="13D16B9C"/>
    <w:rsid w:val="13D47FB8"/>
    <w:rsid w:val="13DA001E"/>
    <w:rsid w:val="13DD70D2"/>
    <w:rsid w:val="13DF0B7E"/>
    <w:rsid w:val="13DF4B2F"/>
    <w:rsid w:val="13E1581F"/>
    <w:rsid w:val="13E21C52"/>
    <w:rsid w:val="13E42132"/>
    <w:rsid w:val="13E46A84"/>
    <w:rsid w:val="13E64BE3"/>
    <w:rsid w:val="13E678CD"/>
    <w:rsid w:val="13E702D8"/>
    <w:rsid w:val="13E841BF"/>
    <w:rsid w:val="13EB67D6"/>
    <w:rsid w:val="13ED78B8"/>
    <w:rsid w:val="13EF3AAA"/>
    <w:rsid w:val="13F51B12"/>
    <w:rsid w:val="13F64E0E"/>
    <w:rsid w:val="13F7625D"/>
    <w:rsid w:val="14010D1B"/>
    <w:rsid w:val="14010E0B"/>
    <w:rsid w:val="14027EA9"/>
    <w:rsid w:val="14042D40"/>
    <w:rsid w:val="14063FC3"/>
    <w:rsid w:val="140771D2"/>
    <w:rsid w:val="140B6A53"/>
    <w:rsid w:val="140C5CC2"/>
    <w:rsid w:val="140D557D"/>
    <w:rsid w:val="140E6766"/>
    <w:rsid w:val="140F3B36"/>
    <w:rsid w:val="14100781"/>
    <w:rsid w:val="141039F3"/>
    <w:rsid w:val="14116C70"/>
    <w:rsid w:val="14123570"/>
    <w:rsid w:val="141363B8"/>
    <w:rsid w:val="141644B9"/>
    <w:rsid w:val="14190724"/>
    <w:rsid w:val="14197712"/>
    <w:rsid w:val="141A2E6D"/>
    <w:rsid w:val="141A7E44"/>
    <w:rsid w:val="141C038A"/>
    <w:rsid w:val="141E1289"/>
    <w:rsid w:val="14214A5A"/>
    <w:rsid w:val="142238B9"/>
    <w:rsid w:val="14227FB7"/>
    <w:rsid w:val="14230B60"/>
    <w:rsid w:val="14253540"/>
    <w:rsid w:val="14257266"/>
    <w:rsid w:val="142A49C3"/>
    <w:rsid w:val="142B0707"/>
    <w:rsid w:val="142B4494"/>
    <w:rsid w:val="142F4DDE"/>
    <w:rsid w:val="142F57D4"/>
    <w:rsid w:val="142F5C38"/>
    <w:rsid w:val="14307C8D"/>
    <w:rsid w:val="14315930"/>
    <w:rsid w:val="1433716B"/>
    <w:rsid w:val="14353475"/>
    <w:rsid w:val="14384546"/>
    <w:rsid w:val="14385457"/>
    <w:rsid w:val="143C00BF"/>
    <w:rsid w:val="144028BC"/>
    <w:rsid w:val="14406F78"/>
    <w:rsid w:val="14413141"/>
    <w:rsid w:val="144173A3"/>
    <w:rsid w:val="14450FF5"/>
    <w:rsid w:val="14462EEF"/>
    <w:rsid w:val="14491E72"/>
    <w:rsid w:val="144B66AF"/>
    <w:rsid w:val="144E420D"/>
    <w:rsid w:val="14567B88"/>
    <w:rsid w:val="14571744"/>
    <w:rsid w:val="14577816"/>
    <w:rsid w:val="145B2D9A"/>
    <w:rsid w:val="145D1224"/>
    <w:rsid w:val="145E24E5"/>
    <w:rsid w:val="14620EAB"/>
    <w:rsid w:val="14637F5D"/>
    <w:rsid w:val="146456CD"/>
    <w:rsid w:val="14676765"/>
    <w:rsid w:val="146B40EC"/>
    <w:rsid w:val="146C5E50"/>
    <w:rsid w:val="146E7FEC"/>
    <w:rsid w:val="146F680E"/>
    <w:rsid w:val="147260D8"/>
    <w:rsid w:val="14732D1D"/>
    <w:rsid w:val="1474004E"/>
    <w:rsid w:val="147513E6"/>
    <w:rsid w:val="14751F54"/>
    <w:rsid w:val="147623F6"/>
    <w:rsid w:val="147A00A2"/>
    <w:rsid w:val="147A3EF6"/>
    <w:rsid w:val="147A5DD7"/>
    <w:rsid w:val="147A647F"/>
    <w:rsid w:val="147B4E2B"/>
    <w:rsid w:val="147D20C6"/>
    <w:rsid w:val="147D7C21"/>
    <w:rsid w:val="148342D4"/>
    <w:rsid w:val="14852E87"/>
    <w:rsid w:val="14866BA8"/>
    <w:rsid w:val="14885FC7"/>
    <w:rsid w:val="1489785A"/>
    <w:rsid w:val="148C60F5"/>
    <w:rsid w:val="148D31FF"/>
    <w:rsid w:val="14933239"/>
    <w:rsid w:val="14946876"/>
    <w:rsid w:val="14953A37"/>
    <w:rsid w:val="1496293B"/>
    <w:rsid w:val="14963C53"/>
    <w:rsid w:val="14975EDD"/>
    <w:rsid w:val="1499233E"/>
    <w:rsid w:val="149B59EC"/>
    <w:rsid w:val="149C49E2"/>
    <w:rsid w:val="149C5892"/>
    <w:rsid w:val="149D718F"/>
    <w:rsid w:val="149E077D"/>
    <w:rsid w:val="149E1AE4"/>
    <w:rsid w:val="149F2EBD"/>
    <w:rsid w:val="149F6365"/>
    <w:rsid w:val="14A02837"/>
    <w:rsid w:val="14A0473C"/>
    <w:rsid w:val="14A109A6"/>
    <w:rsid w:val="14A65480"/>
    <w:rsid w:val="14A70FC0"/>
    <w:rsid w:val="14A76335"/>
    <w:rsid w:val="14A97733"/>
    <w:rsid w:val="14AA07E9"/>
    <w:rsid w:val="14AB7182"/>
    <w:rsid w:val="14AF1D56"/>
    <w:rsid w:val="14B01FC2"/>
    <w:rsid w:val="14B06440"/>
    <w:rsid w:val="14B429E2"/>
    <w:rsid w:val="14B575EA"/>
    <w:rsid w:val="14B86F25"/>
    <w:rsid w:val="14B91889"/>
    <w:rsid w:val="14BB4368"/>
    <w:rsid w:val="14BC5CB3"/>
    <w:rsid w:val="14BF15AD"/>
    <w:rsid w:val="14BF38A7"/>
    <w:rsid w:val="14C14C24"/>
    <w:rsid w:val="14C160E6"/>
    <w:rsid w:val="14C23E4E"/>
    <w:rsid w:val="14C25275"/>
    <w:rsid w:val="14C37BDD"/>
    <w:rsid w:val="14C5382A"/>
    <w:rsid w:val="14C565DB"/>
    <w:rsid w:val="14C61CF9"/>
    <w:rsid w:val="14C8004B"/>
    <w:rsid w:val="14C9322A"/>
    <w:rsid w:val="14CA1C6A"/>
    <w:rsid w:val="14CB2BFB"/>
    <w:rsid w:val="14CD2D12"/>
    <w:rsid w:val="14CE0741"/>
    <w:rsid w:val="14CF309F"/>
    <w:rsid w:val="14CF6490"/>
    <w:rsid w:val="14D05BC2"/>
    <w:rsid w:val="14D11522"/>
    <w:rsid w:val="14D265A5"/>
    <w:rsid w:val="14D331B6"/>
    <w:rsid w:val="14D71DFE"/>
    <w:rsid w:val="14D87D8B"/>
    <w:rsid w:val="14D97D22"/>
    <w:rsid w:val="14DA2649"/>
    <w:rsid w:val="14DB7A1C"/>
    <w:rsid w:val="14DE37BD"/>
    <w:rsid w:val="14DE40B3"/>
    <w:rsid w:val="14DF6658"/>
    <w:rsid w:val="14E00E31"/>
    <w:rsid w:val="14E602B7"/>
    <w:rsid w:val="14E67555"/>
    <w:rsid w:val="14E85737"/>
    <w:rsid w:val="14E97193"/>
    <w:rsid w:val="14EB22D2"/>
    <w:rsid w:val="14EB7D82"/>
    <w:rsid w:val="14EC3F51"/>
    <w:rsid w:val="14EE0727"/>
    <w:rsid w:val="14EF050D"/>
    <w:rsid w:val="14F16621"/>
    <w:rsid w:val="14F55750"/>
    <w:rsid w:val="14F77D72"/>
    <w:rsid w:val="14F8775E"/>
    <w:rsid w:val="14F96B98"/>
    <w:rsid w:val="14FB3300"/>
    <w:rsid w:val="14FF7F36"/>
    <w:rsid w:val="15022F45"/>
    <w:rsid w:val="15031272"/>
    <w:rsid w:val="150438C8"/>
    <w:rsid w:val="1504758D"/>
    <w:rsid w:val="15064207"/>
    <w:rsid w:val="15076849"/>
    <w:rsid w:val="15096087"/>
    <w:rsid w:val="150B5E6D"/>
    <w:rsid w:val="150D0F26"/>
    <w:rsid w:val="150D791C"/>
    <w:rsid w:val="15103EAB"/>
    <w:rsid w:val="151124FC"/>
    <w:rsid w:val="15136110"/>
    <w:rsid w:val="1516023E"/>
    <w:rsid w:val="151711C8"/>
    <w:rsid w:val="15175270"/>
    <w:rsid w:val="151B15BB"/>
    <w:rsid w:val="151D7BC3"/>
    <w:rsid w:val="152257F6"/>
    <w:rsid w:val="15263D26"/>
    <w:rsid w:val="152816DC"/>
    <w:rsid w:val="15287A11"/>
    <w:rsid w:val="152A11FA"/>
    <w:rsid w:val="152D05F0"/>
    <w:rsid w:val="152E2229"/>
    <w:rsid w:val="15300514"/>
    <w:rsid w:val="153151EA"/>
    <w:rsid w:val="153345A1"/>
    <w:rsid w:val="153403C6"/>
    <w:rsid w:val="153515BE"/>
    <w:rsid w:val="15376488"/>
    <w:rsid w:val="15386935"/>
    <w:rsid w:val="153B09DD"/>
    <w:rsid w:val="153B41F7"/>
    <w:rsid w:val="153E48C4"/>
    <w:rsid w:val="153F1A4E"/>
    <w:rsid w:val="153F1C40"/>
    <w:rsid w:val="153F3A5B"/>
    <w:rsid w:val="154045F2"/>
    <w:rsid w:val="154A489B"/>
    <w:rsid w:val="15506201"/>
    <w:rsid w:val="15520985"/>
    <w:rsid w:val="15541893"/>
    <w:rsid w:val="15547C3C"/>
    <w:rsid w:val="155663B1"/>
    <w:rsid w:val="15577090"/>
    <w:rsid w:val="155918A6"/>
    <w:rsid w:val="155A4C78"/>
    <w:rsid w:val="155C454A"/>
    <w:rsid w:val="155F7496"/>
    <w:rsid w:val="15610299"/>
    <w:rsid w:val="15641D8E"/>
    <w:rsid w:val="15676435"/>
    <w:rsid w:val="156774F2"/>
    <w:rsid w:val="156923D3"/>
    <w:rsid w:val="15696FB4"/>
    <w:rsid w:val="156D49A7"/>
    <w:rsid w:val="156E6573"/>
    <w:rsid w:val="156F20BC"/>
    <w:rsid w:val="157001B2"/>
    <w:rsid w:val="157035DB"/>
    <w:rsid w:val="157531CB"/>
    <w:rsid w:val="1579639F"/>
    <w:rsid w:val="157A4529"/>
    <w:rsid w:val="157B1F0A"/>
    <w:rsid w:val="157D051C"/>
    <w:rsid w:val="1580366A"/>
    <w:rsid w:val="158110F4"/>
    <w:rsid w:val="158263A5"/>
    <w:rsid w:val="15833445"/>
    <w:rsid w:val="1583567C"/>
    <w:rsid w:val="15842B52"/>
    <w:rsid w:val="15843C21"/>
    <w:rsid w:val="1585042C"/>
    <w:rsid w:val="158542C4"/>
    <w:rsid w:val="15886677"/>
    <w:rsid w:val="158B1EC3"/>
    <w:rsid w:val="159147A2"/>
    <w:rsid w:val="15922AC8"/>
    <w:rsid w:val="15927932"/>
    <w:rsid w:val="15932E8F"/>
    <w:rsid w:val="15933D05"/>
    <w:rsid w:val="15944C64"/>
    <w:rsid w:val="15964979"/>
    <w:rsid w:val="15964D6A"/>
    <w:rsid w:val="15975340"/>
    <w:rsid w:val="159C7EE2"/>
    <w:rsid w:val="159D00D8"/>
    <w:rsid w:val="159F775E"/>
    <w:rsid w:val="15A044C5"/>
    <w:rsid w:val="15A43AA2"/>
    <w:rsid w:val="15A77FB5"/>
    <w:rsid w:val="15AA5368"/>
    <w:rsid w:val="15AB0617"/>
    <w:rsid w:val="15AB07DD"/>
    <w:rsid w:val="15AB24E0"/>
    <w:rsid w:val="15AC419F"/>
    <w:rsid w:val="15AC5639"/>
    <w:rsid w:val="15AD12A3"/>
    <w:rsid w:val="15AF1BFE"/>
    <w:rsid w:val="15B41457"/>
    <w:rsid w:val="15B421FC"/>
    <w:rsid w:val="15B5668A"/>
    <w:rsid w:val="15B84754"/>
    <w:rsid w:val="15B900D5"/>
    <w:rsid w:val="15BA0BD5"/>
    <w:rsid w:val="15BA6AF0"/>
    <w:rsid w:val="15BB5E46"/>
    <w:rsid w:val="15BB7B80"/>
    <w:rsid w:val="15BD1BCA"/>
    <w:rsid w:val="15BF09DC"/>
    <w:rsid w:val="15C9614E"/>
    <w:rsid w:val="15CA5E3E"/>
    <w:rsid w:val="15CB6341"/>
    <w:rsid w:val="15CD539E"/>
    <w:rsid w:val="15CE2681"/>
    <w:rsid w:val="15CE2DE2"/>
    <w:rsid w:val="15CF3432"/>
    <w:rsid w:val="15CF4F29"/>
    <w:rsid w:val="15D1786F"/>
    <w:rsid w:val="15D55685"/>
    <w:rsid w:val="15D71B44"/>
    <w:rsid w:val="15DA0C72"/>
    <w:rsid w:val="15DA14C5"/>
    <w:rsid w:val="15DE56EA"/>
    <w:rsid w:val="15DF42ED"/>
    <w:rsid w:val="15E141DF"/>
    <w:rsid w:val="15E21563"/>
    <w:rsid w:val="15E4385C"/>
    <w:rsid w:val="15E55DB7"/>
    <w:rsid w:val="15E57F21"/>
    <w:rsid w:val="15E6353F"/>
    <w:rsid w:val="15EA168A"/>
    <w:rsid w:val="15EA3844"/>
    <w:rsid w:val="15EA5338"/>
    <w:rsid w:val="15EC3265"/>
    <w:rsid w:val="15EE1770"/>
    <w:rsid w:val="15EE4223"/>
    <w:rsid w:val="15EE6E9D"/>
    <w:rsid w:val="15F42FA1"/>
    <w:rsid w:val="15F653FC"/>
    <w:rsid w:val="15F75BE6"/>
    <w:rsid w:val="15F94267"/>
    <w:rsid w:val="15F97822"/>
    <w:rsid w:val="15FA51D6"/>
    <w:rsid w:val="15FB3588"/>
    <w:rsid w:val="15FB4DED"/>
    <w:rsid w:val="15FB6629"/>
    <w:rsid w:val="1600601B"/>
    <w:rsid w:val="160252CF"/>
    <w:rsid w:val="16047C9C"/>
    <w:rsid w:val="1606336F"/>
    <w:rsid w:val="16091D83"/>
    <w:rsid w:val="160F190C"/>
    <w:rsid w:val="160F201D"/>
    <w:rsid w:val="161047B2"/>
    <w:rsid w:val="161137AC"/>
    <w:rsid w:val="161579C8"/>
    <w:rsid w:val="16184634"/>
    <w:rsid w:val="16192C4F"/>
    <w:rsid w:val="16194BC1"/>
    <w:rsid w:val="161A0B74"/>
    <w:rsid w:val="161A690A"/>
    <w:rsid w:val="161D4969"/>
    <w:rsid w:val="16240F35"/>
    <w:rsid w:val="162466BA"/>
    <w:rsid w:val="162B7424"/>
    <w:rsid w:val="162B7F60"/>
    <w:rsid w:val="162C1201"/>
    <w:rsid w:val="162F70FA"/>
    <w:rsid w:val="163154B3"/>
    <w:rsid w:val="163B2675"/>
    <w:rsid w:val="163C2AF8"/>
    <w:rsid w:val="163D6F2D"/>
    <w:rsid w:val="16400C50"/>
    <w:rsid w:val="16422428"/>
    <w:rsid w:val="16426F97"/>
    <w:rsid w:val="1643264C"/>
    <w:rsid w:val="1645430C"/>
    <w:rsid w:val="16456B56"/>
    <w:rsid w:val="164B7371"/>
    <w:rsid w:val="16502CCB"/>
    <w:rsid w:val="16504596"/>
    <w:rsid w:val="16514BA8"/>
    <w:rsid w:val="16533B9F"/>
    <w:rsid w:val="165502B8"/>
    <w:rsid w:val="16591976"/>
    <w:rsid w:val="1659303B"/>
    <w:rsid w:val="165B2F3A"/>
    <w:rsid w:val="165B61B9"/>
    <w:rsid w:val="165C4867"/>
    <w:rsid w:val="166114FB"/>
    <w:rsid w:val="1661381F"/>
    <w:rsid w:val="16692F95"/>
    <w:rsid w:val="166A03F6"/>
    <w:rsid w:val="166B0B1E"/>
    <w:rsid w:val="166B13D0"/>
    <w:rsid w:val="166D6851"/>
    <w:rsid w:val="166F027E"/>
    <w:rsid w:val="167108F0"/>
    <w:rsid w:val="16716403"/>
    <w:rsid w:val="16716A04"/>
    <w:rsid w:val="16724EDD"/>
    <w:rsid w:val="16737239"/>
    <w:rsid w:val="167504E2"/>
    <w:rsid w:val="16760105"/>
    <w:rsid w:val="16766DAE"/>
    <w:rsid w:val="167701CC"/>
    <w:rsid w:val="167725A5"/>
    <w:rsid w:val="167A229B"/>
    <w:rsid w:val="16806865"/>
    <w:rsid w:val="168401AC"/>
    <w:rsid w:val="16854A95"/>
    <w:rsid w:val="168748CD"/>
    <w:rsid w:val="169171DB"/>
    <w:rsid w:val="1694046C"/>
    <w:rsid w:val="169527C4"/>
    <w:rsid w:val="16976668"/>
    <w:rsid w:val="16990F19"/>
    <w:rsid w:val="169A04EC"/>
    <w:rsid w:val="169A60AE"/>
    <w:rsid w:val="169B3DC8"/>
    <w:rsid w:val="169D1340"/>
    <w:rsid w:val="169F17B7"/>
    <w:rsid w:val="16A013F0"/>
    <w:rsid w:val="16A17AC1"/>
    <w:rsid w:val="16A3114A"/>
    <w:rsid w:val="16A57908"/>
    <w:rsid w:val="16A6606D"/>
    <w:rsid w:val="16A77013"/>
    <w:rsid w:val="16A90D16"/>
    <w:rsid w:val="16A954C8"/>
    <w:rsid w:val="16A957A0"/>
    <w:rsid w:val="16AB2114"/>
    <w:rsid w:val="16B1777C"/>
    <w:rsid w:val="16B24C99"/>
    <w:rsid w:val="16B42DCD"/>
    <w:rsid w:val="16B542A3"/>
    <w:rsid w:val="16B56150"/>
    <w:rsid w:val="16B9038D"/>
    <w:rsid w:val="16BA6E52"/>
    <w:rsid w:val="16BD0407"/>
    <w:rsid w:val="16C1352C"/>
    <w:rsid w:val="16C136E5"/>
    <w:rsid w:val="16C27A20"/>
    <w:rsid w:val="16C41C60"/>
    <w:rsid w:val="16C43E4F"/>
    <w:rsid w:val="16C44891"/>
    <w:rsid w:val="16CA0DA6"/>
    <w:rsid w:val="16CC0D8A"/>
    <w:rsid w:val="16CE0F55"/>
    <w:rsid w:val="16CF5532"/>
    <w:rsid w:val="16CF61AB"/>
    <w:rsid w:val="16D27A3D"/>
    <w:rsid w:val="16D42018"/>
    <w:rsid w:val="16D52CED"/>
    <w:rsid w:val="16D62E47"/>
    <w:rsid w:val="16D74D6A"/>
    <w:rsid w:val="16D871E4"/>
    <w:rsid w:val="16D912D0"/>
    <w:rsid w:val="16D97CD6"/>
    <w:rsid w:val="16DA1490"/>
    <w:rsid w:val="16DF0C7E"/>
    <w:rsid w:val="16DF0CE5"/>
    <w:rsid w:val="16DF0F82"/>
    <w:rsid w:val="16E10231"/>
    <w:rsid w:val="16E311EF"/>
    <w:rsid w:val="16E60331"/>
    <w:rsid w:val="16E76551"/>
    <w:rsid w:val="16E85D8D"/>
    <w:rsid w:val="16E93F7D"/>
    <w:rsid w:val="16ED565F"/>
    <w:rsid w:val="16EF3DAF"/>
    <w:rsid w:val="16F33197"/>
    <w:rsid w:val="16F35BAC"/>
    <w:rsid w:val="16F45F5D"/>
    <w:rsid w:val="16F70240"/>
    <w:rsid w:val="16F72496"/>
    <w:rsid w:val="16F92DA6"/>
    <w:rsid w:val="16FD4FB6"/>
    <w:rsid w:val="17007182"/>
    <w:rsid w:val="17052FE2"/>
    <w:rsid w:val="170558E9"/>
    <w:rsid w:val="170A7DA0"/>
    <w:rsid w:val="170B2609"/>
    <w:rsid w:val="170B7906"/>
    <w:rsid w:val="170D5EDA"/>
    <w:rsid w:val="17120E41"/>
    <w:rsid w:val="171271B8"/>
    <w:rsid w:val="17131D0C"/>
    <w:rsid w:val="17134B15"/>
    <w:rsid w:val="171503F5"/>
    <w:rsid w:val="171529FE"/>
    <w:rsid w:val="171628F7"/>
    <w:rsid w:val="171829FD"/>
    <w:rsid w:val="1718769E"/>
    <w:rsid w:val="171A2499"/>
    <w:rsid w:val="171B1671"/>
    <w:rsid w:val="171B1868"/>
    <w:rsid w:val="171C46A2"/>
    <w:rsid w:val="1720040C"/>
    <w:rsid w:val="17200853"/>
    <w:rsid w:val="17203528"/>
    <w:rsid w:val="172230CE"/>
    <w:rsid w:val="17231543"/>
    <w:rsid w:val="1726365E"/>
    <w:rsid w:val="172840C8"/>
    <w:rsid w:val="172A2B5E"/>
    <w:rsid w:val="172E6174"/>
    <w:rsid w:val="172F4AF3"/>
    <w:rsid w:val="1731765B"/>
    <w:rsid w:val="17332859"/>
    <w:rsid w:val="17333FD3"/>
    <w:rsid w:val="17334BAB"/>
    <w:rsid w:val="17343050"/>
    <w:rsid w:val="173B1DAB"/>
    <w:rsid w:val="17431D3C"/>
    <w:rsid w:val="17442206"/>
    <w:rsid w:val="174428D4"/>
    <w:rsid w:val="1744769D"/>
    <w:rsid w:val="17450CF5"/>
    <w:rsid w:val="1745420E"/>
    <w:rsid w:val="17473E35"/>
    <w:rsid w:val="1749265A"/>
    <w:rsid w:val="174A37FA"/>
    <w:rsid w:val="174D0AA8"/>
    <w:rsid w:val="174E3949"/>
    <w:rsid w:val="175012A6"/>
    <w:rsid w:val="17507258"/>
    <w:rsid w:val="17520D1F"/>
    <w:rsid w:val="17532C78"/>
    <w:rsid w:val="17535282"/>
    <w:rsid w:val="17537163"/>
    <w:rsid w:val="17557539"/>
    <w:rsid w:val="175658E5"/>
    <w:rsid w:val="17565CFD"/>
    <w:rsid w:val="17574F40"/>
    <w:rsid w:val="17575DF8"/>
    <w:rsid w:val="175D3519"/>
    <w:rsid w:val="175F57F8"/>
    <w:rsid w:val="1760275C"/>
    <w:rsid w:val="17607D5C"/>
    <w:rsid w:val="176444C4"/>
    <w:rsid w:val="1766003F"/>
    <w:rsid w:val="176A2F0F"/>
    <w:rsid w:val="176A70A4"/>
    <w:rsid w:val="176B218E"/>
    <w:rsid w:val="176B5E51"/>
    <w:rsid w:val="176B706B"/>
    <w:rsid w:val="176C43F2"/>
    <w:rsid w:val="176D0C22"/>
    <w:rsid w:val="176D1557"/>
    <w:rsid w:val="176D4758"/>
    <w:rsid w:val="17705470"/>
    <w:rsid w:val="1774261A"/>
    <w:rsid w:val="1774759A"/>
    <w:rsid w:val="177B1AE6"/>
    <w:rsid w:val="17801D43"/>
    <w:rsid w:val="17806B09"/>
    <w:rsid w:val="17825C50"/>
    <w:rsid w:val="17841356"/>
    <w:rsid w:val="178564C1"/>
    <w:rsid w:val="17872F03"/>
    <w:rsid w:val="17892492"/>
    <w:rsid w:val="178B1DD5"/>
    <w:rsid w:val="178E33B9"/>
    <w:rsid w:val="179014E6"/>
    <w:rsid w:val="17914E66"/>
    <w:rsid w:val="17952BE1"/>
    <w:rsid w:val="17966590"/>
    <w:rsid w:val="17973958"/>
    <w:rsid w:val="179770B1"/>
    <w:rsid w:val="179B268F"/>
    <w:rsid w:val="179F3FCF"/>
    <w:rsid w:val="17A20A87"/>
    <w:rsid w:val="17A46EF6"/>
    <w:rsid w:val="17A50BDA"/>
    <w:rsid w:val="17AD234B"/>
    <w:rsid w:val="17AE1BC5"/>
    <w:rsid w:val="17B02BB6"/>
    <w:rsid w:val="17B17873"/>
    <w:rsid w:val="17B425DC"/>
    <w:rsid w:val="17B50CFD"/>
    <w:rsid w:val="17B560C9"/>
    <w:rsid w:val="17B57B83"/>
    <w:rsid w:val="17B6426E"/>
    <w:rsid w:val="17BB2A30"/>
    <w:rsid w:val="17BF28DC"/>
    <w:rsid w:val="17BF3566"/>
    <w:rsid w:val="17BF4C8A"/>
    <w:rsid w:val="17C6300B"/>
    <w:rsid w:val="17C65C0F"/>
    <w:rsid w:val="17C76E2E"/>
    <w:rsid w:val="17C82862"/>
    <w:rsid w:val="17CA186E"/>
    <w:rsid w:val="17CC6696"/>
    <w:rsid w:val="17CF2213"/>
    <w:rsid w:val="17D21EDE"/>
    <w:rsid w:val="17D30980"/>
    <w:rsid w:val="17D33258"/>
    <w:rsid w:val="17D8465B"/>
    <w:rsid w:val="17DB50FC"/>
    <w:rsid w:val="17EA27C8"/>
    <w:rsid w:val="17EA6822"/>
    <w:rsid w:val="17EB5080"/>
    <w:rsid w:val="17EE437B"/>
    <w:rsid w:val="17F01104"/>
    <w:rsid w:val="17F27852"/>
    <w:rsid w:val="17F5211A"/>
    <w:rsid w:val="17F5694A"/>
    <w:rsid w:val="17FE0021"/>
    <w:rsid w:val="17FE50E5"/>
    <w:rsid w:val="1800023D"/>
    <w:rsid w:val="18022C56"/>
    <w:rsid w:val="18031AC1"/>
    <w:rsid w:val="180419DA"/>
    <w:rsid w:val="180430B5"/>
    <w:rsid w:val="180670B3"/>
    <w:rsid w:val="180A33B6"/>
    <w:rsid w:val="180A4426"/>
    <w:rsid w:val="180B2697"/>
    <w:rsid w:val="180B7081"/>
    <w:rsid w:val="180C1DBD"/>
    <w:rsid w:val="180E059A"/>
    <w:rsid w:val="180E118C"/>
    <w:rsid w:val="180E3564"/>
    <w:rsid w:val="180E6B8B"/>
    <w:rsid w:val="180F5F99"/>
    <w:rsid w:val="180F763C"/>
    <w:rsid w:val="18114485"/>
    <w:rsid w:val="18117D55"/>
    <w:rsid w:val="1813407E"/>
    <w:rsid w:val="181429FF"/>
    <w:rsid w:val="1814588D"/>
    <w:rsid w:val="18175930"/>
    <w:rsid w:val="18177742"/>
    <w:rsid w:val="1818627A"/>
    <w:rsid w:val="181A5967"/>
    <w:rsid w:val="18206A7D"/>
    <w:rsid w:val="182158A1"/>
    <w:rsid w:val="182207C7"/>
    <w:rsid w:val="1829121D"/>
    <w:rsid w:val="182D7C0A"/>
    <w:rsid w:val="1833244A"/>
    <w:rsid w:val="183372EE"/>
    <w:rsid w:val="1834326F"/>
    <w:rsid w:val="18343A06"/>
    <w:rsid w:val="18365A0D"/>
    <w:rsid w:val="183721E1"/>
    <w:rsid w:val="18387750"/>
    <w:rsid w:val="183A55E6"/>
    <w:rsid w:val="183A5D97"/>
    <w:rsid w:val="183B0ABD"/>
    <w:rsid w:val="183B1766"/>
    <w:rsid w:val="183B3507"/>
    <w:rsid w:val="183B79D3"/>
    <w:rsid w:val="183E443F"/>
    <w:rsid w:val="183E739C"/>
    <w:rsid w:val="183F5F59"/>
    <w:rsid w:val="1841517A"/>
    <w:rsid w:val="18450E8B"/>
    <w:rsid w:val="184623A0"/>
    <w:rsid w:val="18470D11"/>
    <w:rsid w:val="1848458A"/>
    <w:rsid w:val="184B154F"/>
    <w:rsid w:val="184B3C74"/>
    <w:rsid w:val="184E2E26"/>
    <w:rsid w:val="18500442"/>
    <w:rsid w:val="18514DB5"/>
    <w:rsid w:val="185365BF"/>
    <w:rsid w:val="18560B68"/>
    <w:rsid w:val="18582612"/>
    <w:rsid w:val="185A02EB"/>
    <w:rsid w:val="185A0482"/>
    <w:rsid w:val="18611E1D"/>
    <w:rsid w:val="18654339"/>
    <w:rsid w:val="1868424F"/>
    <w:rsid w:val="186917DB"/>
    <w:rsid w:val="18692209"/>
    <w:rsid w:val="186A4FD0"/>
    <w:rsid w:val="186F36EE"/>
    <w:rsid w:val="18706A7F"/>
    <w:rsid w:val="18716694"/>
    <w:rsid w:val="18734624"/>
    <w:rsid w:val="18765D15"/>
    <w:rsid w:val="1876713E"/>
    <w:rsid w:val="1878282B"/>
    <w:rsid w:val="187921DF"/>
    <w:rsid w:val="18793B73"/>
    <w:rsid w:val="187A669B"/>
    <w:rsid w:val="187B0AED"/>
    <w:rsid w:val="187F47B9"/>
    <w:rsid w:val="188058DE"/>
    <w:rsid w:val="1880753E"/>
    <w:rsid w:val="188107EF"/>
    <w:rsid w:val="18822B95"/>
    <w:rsid w:val="1888493B"/>
    <w:rsid w:val="1888671C"/>
    <w:rsid w:val="1889450A"/>
    <w:rsid w:val="188E2386"/>
    <w:rsid w:val="18904676"/>
    <w:rsid w:val="18906788"/>
    <w:rsid w:val="1891466C"/>
    <w:rsid w:val="18923C1E"/>
    <w:rsid w:val="18925FA3"/>
    <w:rsid w:val="18955999"/>
    <w:rsid w:val="18980476"/>
    <w:rsid w:val="189812ED"/>
    <w:rsid w:val="189866C8"/>
    <w:rsid w:val="189F18C7"/>
    <w:rsid w:val="189F2902"/>
    <w:rsid w:val="18A0147A"/>
    <w:rsid w:val="18A24960"/>
    <w:rsid w:val="18A715C9"/>
    <w:rsid w:val="18A73B50"/>
    <w:rsid w:val="18AB60A4"/>
    <w:rsid w:val="18AD386C"/>
    <w:rsid w:val="18AD4C54"/>
    <w:rsid w:val="18B14CC9"/>
    <w:rsid w:val="18B17789"/>
    <w:rsid w:val="18B20133"/>
    <w:rsid w:val="18B352C6"/>
    <w:rsid w:val="18B7418C"/>
    <w:rsid w:val="18B9539A"/>
    <w:rsid w:val="18BC6D38"/>
    <w:rsid w:val="18C11D16"/>
    <w:rsid w:val="18C12285"/>
    <w:rsid w:val="18C20FF6"/>
    <w:rsid w:val="18C24638"/>
    <w:rsid w:val="18C57E37"/>
    <w:rsid w:val="18C67AE1"/>
    <w:rsid w:val="18C67E1D"/>
    <w:rsid w:val="18C71F3D"/>
    <w:rsid w:val="18C7560C"/>
    <w:rsid w:val="18C75F83"/>
    <w:rsid w:val="18C858EB"/>
    <w:rsid w:val="18CC3A31"/>
    <w:rsid w:val="18CC43A8"/>
    <w:rsid w:val="18CD45C3"/>
    <w:rsid w:val="18CF5589"/>
    <w:rsid w:val="18D26F37"/>
    <w:rsid w:val="18D31293"/>
    <w:rsid w:val="18D43110"/>
    <w:rsid w:val="18D45BCC"/>
    <w:rsid w:val="18D469B8"/>
    <w:rsid w:val="18D46FE9"/>
    <w:rsid w:val="18D47F97"/>
    <w:rsid w:val="18D90515"/>
    <w:rsid w:val="18DC7703"/>
    <w:rsid w:val="18DD586B"/>
    <w:rsid w:val="18DE5FF4"/>
    <w:rsid w:val="18DF7E53"/>
    <w:rsid w:val="18E31161"/>
    <w:rsid w:val="18E3122C"/>
    <w:rsid w:val="18E327A0"/>
    <w:rsid w:val="18E37F3B"/>
    <w:rsid w:val="18E73923"/>
    <w:rsid w:val="18EB5145"/>
    <w:rsid w:val="18ED6068"/>
    <w:rsid w:val="18EF2772"/>
    <w:rsid w:val="18F11680"/>
    <w:rsid w:val="18F803E8"/>
    <w:rsid w:val="18FA2EDF"/>
    <w:rsid w:val="18FC4D47"/>
    <w:rsid w:val="18FF408B"/>
    <w:rsid w:val="18FF71FB"/>
    <w:rsid w:val="1901132D"/>
    <w:rsid w:val="19031F22"/>
    <w:rsid w:val="19040D9F"/>
    <w:rsid w:val="1905527F"/>
    <w:rsid w:val="19074190"/>
    <w:rsid w:val="19086D6C"/>
    <w:rsid w:val="19087431"/>
    <w:rsid w:val="190B26A2"/>
    <w:rsid w:val="190B62F5"/>
    <w:rsid w:val="190D1C14"/>
    <w:rsid w:val="190F343D"/>
    <w:rsid w:val="190F6B24"/>
    <w:rsid w:val="19101C26"/>
    <w:rsid w:val="19102702"/>
    <w:rsid w:val="19125B2B"/>
    <w:rsid w:val="19130F96"/>
    <w:rsid w:val="1914208E"/>
    <w:rsid w:val="19176B68"/>
    <w:rsid w:val="19177A99"/>
    <w:rsid w:val="19187D0F"/>
    <w:rsid w:val="191967D4"/>
    <w:rsid w:val="191C1865"/>
    <w:rsid w:val="191C20D5"/>
    <w:rsid w:val="19203A66"/>
    <w:rsid w:val="19231EE5"/>
    <w:rsid w:val="1923436A"/>
    <w:rsid w:val="19247C70"/>
    <w:rsid w:val="19253A34"/>
    <w:rsid w:val="19260AFE"/>
    <w:rsid w:val="19263AAB"/>
    <w:rsid w:val="19283D63"/>
    <w:rsid w:val="192A6AD7"/>
    <w:rsid w:val="192D0B4F"/>
    <w:rsid w:val="192D3309"/>
    <w:rsid w:val="192D644E"/>
    <w:rsid w:val="193009E9"/>
    <w:rsid w:val="1930413C"/>
    <w:rsid w:val="1932605E"/>
    <w:rsid w:val="19372130"/>
    <w:rsid w:val="193A017A"/>
    <w:rsid w:val="19405A4E"/>
    <w:rsid w:val="1941656E"/>
    <w:rsid w:val="19431E63"/>
    <w:rsid w:val="19484A57"/>
    <w:rsid w:val="19486799"/>
    <w:rsid w:val="19495AEA"/>
    <w:rsid w:val="194F08B8"/>
    <w:rsid w:val="19510840"/>
    <w:rsid w:val="195145CA"/>
    <w:rsid w:val="19516C8E"/>
    <w:rsid w:val="19532A81"/>
    <w:rsid w:val="195428AF"/>
    <w:rsid w:val="1957115A"/>
    <w:rsid w:val="195719FF"/>
    <w:rsid w:val="195720DF"/>
    <w:rsid w:val="1957419E"/>
    <w:rsid w:val="19595DFB"/>
    <w:rsid w:val="19597389"/>
    <w:rsid w:val="195B0ED4"/>
    <w:rsid w:val="19620987"/>
    <w:rsid w:val="19641B38"/>
    <w:rsid w:val="19650624"/>
    <w:rsid w:val="1966664A"/>
    <w:rsid w:val="19671700"/>
    <w:rsid w:val="19681A3D"/>
    <w:rsid w:val="1968454E"/>
    <w:rsid w:val="19686932"/>
    <w:rsid w:val="19692798"/>
    <w:rsid w:val="19696F09"/>
    <w:rsid w:val="196A0064"/>
    <w:rsid w:val="196C3704"/>
    <w:rsid w:val="196D774E"/>
    <w:rsid w:val="196E5580"/>
    <w:rsid w:val="196F5CD0"/>
    <w:rsid w:val="197341D3"/>
    <w:rsid w:val="19746986"/>
    <w:rsid w:val="197607B7"/>
    <w:rsid w:val="19766921"/>
    <w:rsid w:val="197744B0"/>
    <w:rsid w:val="197C4B50"/>
    <w:rsid w:val="19801636"/>
    <w:rsid w:val="19802E6F"/>
    <w:rsid w:val="1983122C"/>
    <w:rsid w:val="19870CED"/>
    <w:rsid w:val="198C00B1"/>
    <w:rsid w:val="198C0F24"/>
    <w:rsid w:val="198C5065"/>
    <w:rsid w:val="198D0E30"/>
    <w:rsid w:val="198D3756"/>
    <w:rsid w:val="19900CE9"/>
    <w:rsid w:val="199265A2"/>
    <w:rsid w:val="199276B1"/>
    <w:rsid w:val="19971F36"/>
    <w:rsid w:val="19972D2D"/>
    <w:rsid w:val="19985237"/>
    <w:rsid w:val="199E01E1"/>
    <w:rsid w:val="199E7574"/>
    <w:rsid w:val="19A1543B"/>
    <w:rsid w:val="19A17DB5"/>
    <w:rsid w:val="19A20D0E"/>
    <w:rsid w:val="19A65CAE"/>
    <w:rsid w:val="19A7064A"/>
    <w:rsid w:val="19A759A0"/>
    <w:rsid w:val="19AB7BE3"/>
    <w:rsid w:val="19AC179B"/>
    <w:rsid w:val="19AC1C8E"/>
    <w:rsid w:val="19AC2D38"/>
    <w:rsid w:val="19B01A72"/>
    <w:rsid w:val="19B53659"/>
    <w:rsid w:val="19B912BD"/>
    <w:rsid w:val="19B95BA2"/>
    <w:rsid w:val="19BB266E"/>
    <w:rsid w:val="19BE20AE"/>
    <w:rsid w:val="19BF727F"/>
    <w:rsid w:val="19C1404E"/>
    <w:rsid w:val="19C27488"/>
    <w:rsid w:val="19C36147"/>
    <w:rsid w:val="19C67A36"/>
    <w:rsid w:val="19C85C1A"/>
    <w:rsid w:val="19CA4C2D"/>
    <w:rsid w:val="19CB4C3E"/>
    <w:rsid w:val="19CB5009"/>
    <w:rsid w:val="19CB69BD"/>
    <w:rsid w:val="19CE1F66"/>
    <w:rsid w:val="19D379B8"/>
    <w:rsid w:val="19D47E7E"/>
    <w:rsid w:val="19D815BE"/>
    <w:rsid w:val="19D87798"/>
    <w:rsid w:val="19DC31E3"/>
    <w:rsid w:val="19DD09F6"/>
    <w:rsid w:val="19DD6056"/>
    <w:rsid w:val="19DE203F"/>
    <w:rsid w:val="19E33410"/>
    <w:rsid w:val="19EE4C34"/>
    <w:rsid w:val="19EE7836"/>
    <w:rsid w:val="19EE7CA9"/>
    <w:rsid w:val="19EE7CF5"/>
    <w:rsid w:val="19EF77FC"/>
    <w:rsid w:val="19F05240"/>
    <w:rsid w:val="19F07CB0"/>
    <w:rsid w:val="19F24F7F"/>
    <w:rsid w:val="19F73B19"/>
    <w:rsid w:val="19F80670"/>
    <w:rsid w:val="19FB4836"/>
    <w:rsid w:val="19FE5E35"/>
    <w:rsid w:val="19FF5902"/>
    <w:rsid w:val="1A0000F5"/>
    <w:rsid w:val="1A002777"/>
    <w:rsid w:val="1A010634"/>
    <w:rsid w:val="1A0112C8"/>
    <w:rsid w:val="1A024434"/>
    <w:rsid w:val="1A044015"/>
    <w:rsid w:val="1A056B72"/>
    <w:rsid w:val="1A063B2A"/>
    <w:rsid w:val="1A081B5F"/>
    <w:rsid w:val="1A0B6874"/>
    <w:rsid w:val="1A0C6B4C"/>
    <w:rsid w:val="1A0E3C42"/>
    <w:rsid w:val="1A122A53"/>
    <w:rsid w:val="1A172B92"/>
    <w:rsid w:val="1A1772B7"/>
    <w:rsid w:val="1A1825C2"/>
    <w:rsid w:val="1A1A5EBB"/>
    <w:rsid w:val="1A1E6299"/>
    <w:rsid w:val="1A2005F0"/>
    <w:rsid w:val="1A2373C7"/>
    <w:rsid w:val="1A253DB5"/>
    <w:rsid w:val="1A297693"/>
    <w:rsid w:val="1A2A2529"/>
    <w:rsid w:val="1A2A33D8"/>
    <w:rsid w:val="1A2A4F0D"/>
    <w:rsid w:val="1A315BD1"/>
    <w:rsid w:val="1A327B88"/>
    <w:rsid w:val="1A336A04"/>
    <w:rsid w:val="1A3455AD"/>
    <w:rsid w:val="1A345F7C"/>
    <w:rsid w:val="1A387DE8"/>
    <w:rsid w:val="1A3A1108"/>
    <w:rsid w:val="1A3C2D1B"/>
    <w:rsid w:val="1A3D2950"/>
    <w:rsid w:val="1A3D476A"/>
    <w:rsid w:val="1A3E31B3"/>
    <w:rsid w:val="1A41134B"/>
    <w:rsid w:val="1A423283"/>
    <w:rsid w:val="1A437071"/>
    <w:rsid w:val="1A4573AE"/>
    <w:rsid w:val="1A490CDE"/>
    <w:rsid w:val="1A4E6F98"/>
    <w:rsid w:val="1A4F296D"/>
    <w:rsid w:val="1A4F4D4A"/>
    <w:rsid w:val="1A536709"/>
    <w:rsid w:val="1A551B62"/>
    <w:rsid w:val="1A56033C"/>
    <w:rsid w:val="1A570537"/>
    <w:rsid w:val="1A581240"/>
    <w:rsid w:val="1A5903A2"/>
    <w:rsid w:val="1A5B5225"/>
    <w:rsid w:val="1A5D1C86"/>
    <w:rsid w:val="1A632F68"/>
    <w:rsid w:val="1A6351B6"/>
    <w:rsid w:val="1A696660"/>
    <w:rsid w:val="1A6A1CC5"/>
    <w:rsid w:val="1A6C75CE"/>
    <w:rsid w:val="1A6E1528"/>
    <w:rsid w:val="1A705206"/>
    <w:rsid w:val="1A70752A"/>
    <w:rsid w:val="1A7237A5"/>
    <w:rsid w:val="1A733268"/>
    <w:rsid w:val="1A7363C2"/>
    <w:rsid w:val="1A74468E"/>
    <w:rsid w:val="1A7628C0"/>
    <w:rsid w:val="1A765774"/>
    <w:rsid w:val="1A771DBE"/>
    <w:rsid w:val="1A7A0277"/>
    <w:rsid w:val="1A7F646E"/>
    <w:rsid w:val="1A8130BE"/>
    <w:rsid w:val="1A814ACE"/>
    <w:rsid w:val="1A846350"/>
    <w:rsid w:val="1A853DFE"/>
    <w:rsid w:val="1A873580"/>
    <w:rsid w:val="1A8C0205"/>
    <w:rsid w:val="1A9267C8"/>
    <w:rsid w:val="1A9703FD"/>
    <w:rsid w:val="1A9A1BFA"/>
    <w:rsid w:val="1A9C514B"/>
    <w:rsid w:val="1A9C6359"/>
    <w:rsid w:val="1A9D0F6C"/>
    <w:rsid w:val="1A9D6888"/>
    <w:rsid w:val="1A9E1A61"/>
    <w:rsid w:val="1A9F2E10"/>
    <w:rsid w:val="1A9F6D99"/>
    <w:rsid w:val="1AA16761"/>
    <w:rsid w:val="1AA2382E"/>
    <w:rsid w:val="1AA30704"/>
    <w:rsid w:val="1AA63B2E"/>
    <w:rsid w:val="1AA96019"/>
    <w:rsid w:val="1AAC4E66"/>
    <w:rsid w:val="1AAD33F5"/>
    <w:rsid w:val="1AAF5988"/>
    <w:rsid w:val="1AB0432D"/>
    <w:rsid w:val="1AB23D21"/>
    <w:rsid w:val="1AB3093B"/>
    <w:rsid w:val="1AB3221D"/>
    <w:rsid w:val="1AB5019B"/>
    <w:rsid w:val="1AB70B81"/>
    <w:rsid w:val="1AB803F6"/>
    <w:rsid w:val="1AB965A0"/>
    <w:rsid w:val="1ABA4EEC"/>
    <w:rsid w:val="1ABD3530"/>
    <w:rsid w:val="1ABD5F72"/>
    <w:rsid w:val="1AC24332"/>
    <w:rsid w:val="1AC407F9"/>
    <w:rsid w:val="1AC64B2F"/>
    <w:rsid w:val="1AC92185"/>
    <w:rsid w:val="1AC976E5"/>
    <w:rsid w:val="1ACD3FDB"/>
    <w:rsid w:val="1ACD73B0"/>
    <w:rsid w:val="1ACF0085"/>
    <w:rsid w:val="1ACF0E54"/>
    <w:rsid w:val="1AD13BD5"/>
    <w:rsid w:val="1AD204EC"/>
    <w:rsid w:val="1AD34714"/>
    <w:rsid w:val="1AD758E1"/>
    <w:rsid w:val="1AD80127"/>
    <w:rsid w:val="1ADE2A2F"/>
    <w:rsid w:val="1ADE3FB0"/>
    <w:rsid w:val="1ADF0544"/>
    <w:rsid w:val="1ADF3B8B"/>
    <w:rsid w:val="1AE13FB2"/>
    <w:rsid w:val="1AE30F9E"/>
    <w:rsid w:val="1AE359D3"/>
    <w:rsid w:val="1AE42652"/>
    <w:rsid w:val="1AE61174"/>
    <w:rsid w:val="1AE81D36"/>
    <w:rsid w:val="1AE92D86"/>
    <w:rsid w:val="1AEA1DB0"/>
    <w:rsid w:val="1AEE32FF"/>
    <w:rsid w:val="1AEF6A73"/>
    <w:rsid w:val="1AF37D45"/>
    <w:rsid w:val="1AF4191E"/>
    <w:rsid w:val="1AF56116"/>
    <w:rsid w:val="1AF66686"/>
    <w:rsid w:val="1AF70F76"/>
    <w:rsid w:val="1AF73C01"/>
    <w:rsid w:val="1AF94F35"/>
    <w:rsid w:val="1AFB6C1F"/>
    <w:rsid w:val="1AFD16C4"/>
    <w:rsid w:val="1AFD76D2"/>
    <w:rsid w:val="1AFE496E"/>
    <w:rsid w:val="1AFE6282"/>
    <w:rsid w:val="1AFF4942"/>
    <w:rsid w:val="1B0062F5"/>
    <w:rsid w:val="1B0167A6"/>
    <w:rsid w:val="1B027EB5"/>
    <w:rsid w:val="1B03761C"/>
    <w:rsid w:val="1B041DF3"/>
    <w:rsid w:val="1B0434BD"/>
    <w:rsid w:val="1B0462DC"/>
    <w:rsid w:val="1B060559"/>
    <w:rsid w:val="1B085E14"/>
    <w:rsid w:val="1B087713"/>
    <w:rsid w:val="1B0D1021"/>
    <w:rsid w:val="1B0D1A78"/>
    <w:rsid w:val="1B0D4753"/>
    <w:rsid w:val="1B0E45C3"/>
    <w:rsid w:val="1B0F1BAF"/>
    <w:rsid w:val="1B103E63"/>
    <w:rsid w:val="1B121B53"/>
    <w:rsid w:val="1B1349B2"/>
    <w:rsid w:val="1B180F84"/>
    <w:rsid w:val="1B1972C0"/>
    <w:rsid w:val="1B1A38FD"/>
    <w:rsid w:val="1B1D4C62"/>
    <w:rsid w:val="1B1D6A7D"/>
    <w:rsid w:val="1B1E5244"/>
    <w:rsid w:val="1B201C51"/>
    <w:rsid w:val="1B211D54"/>
    <w:rsid w:val="1B215405"/>
    <w:rsid w:val="1B230D84"/>
    <w:rsid w:val="1B243067"/>
    <w:rsid w:val="1B244E8B"/>
    <w:rsid w:val="1B27149D"/>
    <w:rsid w:val="1B276447"/>
    <w:rsid w:val="1B287ACF"/>
    <w:rsid w:val="1B290A30"/>
    <w:rsid w:val="1B2940ED"/>
    <w:rsid w:val="1B2A4A33"/>
    <w:rsid w:val="1B2A5556"/>
    <w:rsid w:val="1B2B4703"/>
    <w:rsid w:val="1B2C57FD"/>
    <w:rsid w:val="1B3131CA"/>
    <w:rsid w:val="1B35758E"/>
    <w:rsid w:val="1B3C7523"/>
    <w:rsid w:val="1B4125CA"/>
    <w:rsid w:val="1B42195F"/>
    <w:rsid w:val="1B4224DF"/>
    <w:rsid w:val="1B433E92"/>
    <w:rsid w:val="1B4361F4"/>
    <w:rsid w:val="1B437A72"/>
    <w:rsid w:val="1B45163D"/>
    <w:rsid w:val="1B4810BF"/>
    <w:rsid w:val="1B490F51"/>
    <w:rsid w:val="1B492A32"/>
    <w:rsid w:val="1B494C3F"/>
    <w:rsid w:val="1B4A6BF0"/>
    <w:rsid w:val="1B4D1435"/>
    <w:rsid w:val="1B4F2C61"/>
    <w:rsid w:val="1B5552E7"/>
    <w:rsid w:val="1B5A6718"/>
    <w:rsid w:val="1B5C2E79"/>
    <w:rsid w:val="1B5D4521"/>
    <w:rsid w:val="1B5F02D7"/>
    <w:rsid w:val="1B5F2A77"/>
    <w:rsid w:val="1B6065E1"/>
    <w:rsid w:val="1B614BA3"/>
    <w:rsid w:val="1B630670"/>
    <w:rsid w:val="1B630E25"/>
    <w:rsid w:val="1B635919"/>
    <w:rsid w:val="1B64457C"/>
    <w:rsid w:val="1B6530CD"/>
    <w:rsid w:val="1B6671EC"/>
    <w:rsid w:val="1B6A6FEF"/>
    <w:rsid w:val="1B6D1E51"/>
    <w:rsid w:val="1B6E6099"/>
    <w:rsid w:val="1B6F4FED"/>
    <w:rsid w:val="1B6F793B"/>
    <w:rsid w:val="1B706815"/>
    <w:rsid w:val="1B721452"/>
    <w:rsid w:val="1B74070D"/>
    <w:rsid w:val="1B754634"/>
    <w:rsid w:val="1B761C11"/>
    <w:rsid w:val="1B7B469C"/>
    <w:rsid w:val="1B7B5CF0"/>
    <w:rsid w:val="1B7C7F1F"/>
    <w:rsid w:val="1B7D4FA6"/>
    <w:rsid w:val="1B815576"/>
    <w:rsid w:val="1B8358CA"/>
    <w:rsid w:val="1B8400EF"/>
    <w:rsid w:val="1B840123"/>
    <w:rsid w:val="1B851038"/>
    <w:rsid w:val="1B912DA3"/>
    <w:rsid w:val="1B923683"/>
    <w:rsid w:val="1B930210"/>
    <w:rsid w:val="1B940EB5"/>
    <w:rsid w:val="1B9558E4"/>
    <w:rsid w:val="1B9619DA"/>
    <w:rsid w:val="1B9B0836"/>
    <w:rsid w:val="1B9D5017"/>
    <w:rsid w:val="1BA17140"/>
    <w:rsid w:val="1BA21445"/>
    <w:rsid w:val="1BA502B1"/>
    <w:rsid w:val="1BA53B50"/>
    <w:rsid w:val="1BA85F1F"/>
    <w:rsid w:val="1BA91D24"/>
    <w:rsid w:val="1BAA6D27"/>
    <w:rsid w:val="1BAB71A7"/>
    <w:rsid w:val="1BAD3ED9"/>
    <w:rsid w:val="1BAE682C"/>
    <w:rsid w:val="1BAF4E67"/>
    <w:rsid w:val="1BB00269"/>
    <w:rsid w:val="1BB03889"/>
    <w:rsid w:val="1BB13164"/>
    <w:rsid w:val="1BB14766"/>
    <w:rsid w:val="1BB16E3D"/>
    <w:rsid w:val="1BB26E48"/>
    <w:rsid w:val="1BB31D86"/>
    <w:rsid w:val="1BB6086A"/>
    <w:rsid w:val="1BB64537"/>
    <w:rsid w:val="1BB93684"/>
    <w:rsid w:val="1BBA1762"/>
    <w:rsid w:val="1BBB0FBE"/>
    <w:rsid w:val="1BBD3A1C"/>
    <w:rsid w:val="1BBD4D68"/>
    <w:rsid w:val="1BBF74ED"/>
    <w:rsid w:val="1BC3016F"/>
    <w:rsid w:val="1BC440C6"/>
    <w:rsid w:val="1BC5325D"/>
    <w:rsid w:val="1BC54773"/>
    <w:rsid w:val="1BCA4384"/>
    <w:rsid w:val="1BCD1119"/>
    <w:rsid w:val="1BCE4747"/>
    <w:rsid w:val="1BCF0653"/>
    <w:rsid w:val="1BCF18F8"/>
    <w:rsid w:val="1BD54C56"/>
    <w:rsid w:val="1BD56C83"/>
    <w:rsid w:val="1BD82040"/>
    <w:rsid w:val="1BD873B4"/>
    <w:rsid w:val="1BDB5933"/>
    <w:rsid w:val="1BDC0E22"/>
    <w:rsid w:val="1BDE4F2D"/>
    <w:rsid w:val="1BDF4773"/>
    <w:rsid w:val="1BDF6C74"/>
    <w:rsid w:val="1BE14421"/>
    <w:rsid w:val="1BE647F1"/>
    <w:rsid w:val="1BE95D44"/>
    <w:rsid w:val="1BE9652B"/>
    <w:rsid w:val="1BEC5AB9"/>
    <w:rsid w:val="1BF23234"/>
    <w:rsid w:val="1BF256E2"/>
    <w:rsid w:val="1BF26945"/>
    <w:rsid w:val="1BFA5BFD"/>
    <w:rsid w:val="1BFA7F0B"/>
    <w:rsid w:val="1C0109EF"/>
    <w:rsid w:val="1C016DE5"/>
    <w:rsid w:val="1C047F37"/>
    <w:rsid w:val="1C06590A"/>
    <w:rsid w:val="1C086F6C"/>
    <w:rsid w:val="1C0F11F6"/>
    <w:rsid w:val="1C101CEE"/>
    <w:rsid w:val="1C1106FE"/>
    <w:rsid w:val="1C116880"/>
    <w:rsid w:val="1C14225C"/>
    <w:rsid w:val="1C147FD0"/>
    <w:rsid w:val="1C167C96"/>
    <w:rsid w:val="1C175CE2"/>
    <w:rsid w:val="1C177A59"/>
    <w:rsid w:val="1C186987"/>
    <w:rsid w:val="1C1C3E04"/>
    <w:rsid w:val="1C1D7BAC"/>
    <w:rsid w:val="1C1E5500"/>
    <w:rsid w:val="1C1F1D28"/>
    <w:rsid w:val="1C231603"/>
    <w:rsid w:val="1C254918"/>
    <w:rsid w:val="1C256D9B"/>
    <w:rsid w:val="1C281382"/>
    <w:rsid w:val="1C2962E4"/>
    <w:rsid w:val="1C2D6538"/>
    <w:rsid w:val="1C310FFD"/>
    <w:rsid w:val="1C320B1C"/>
    <w:rsid w:val="1C33228A"/>
    <w:rsid w:val="1C3861F8"/>
    <w:rsid w:val="1C3B4942"/>
    <w:rsid w:val="1C3B602D"/>
    <w:rsid w:val="1C3D1CC6"/>
    <w:rsid w:val="1C3E05E2"/>
    <w:rsid w:val="1C3F4EC9"/>
    <w:rsid w:val="1C4113CC"/>
    <w:rsid w:val="1C436758"/>
    <w:rsid w:val="1C4625E0"/>
    <w:rsid w:val="1C465B0C"/>
    <w:rsid w:val="1C47643B"/>
    <w:rsid w:val="1C4A3009"/>
    <w:rsid w:val="1C4B3506"/>
    <w:rsid w:val="1C4B55E9"/>
    <w:rsid w:val="1C4C3876"/>
    <w:rsid w:val="1C4D4841"/>
    <w:rsid w:val="1C4F388E"/>
    <w:rsid w:val="1C50388E"/>
    <w:rsid w:val="1C5222CF"/>
    <w:rsid w:val="1C5566B4"/>
    <w:rsid w:val="1C5755A9"/>
    <w:rsid w:val="1C586FF7"/>
    <w:rsid w:val="1C592570"/>
    <w:rsid w:val="1C59598F"/>
    <w:rsid w:val="1C5A2545"/>
    <w:rsid w:val="1C5B3D9B"/>
    <w:rsid w:val="1C5E3217"/>
    <w:rsid w:val="1C5F3306"/>
    <w:rsid w:val="1C642CF3"/>
    <w:rsid w:val="1C650A42"/>
    <w:rsid w:val="1C652798"/>
    <w:rsid w:val="1C6A05EA"/>
    <w:rsid w:val="1C6A366C"/>
    <w:rsid w:val="1C6E41E8"/>
    <w:rsid w:val="1C7500D3"/>
    <w:rsid w:val="1C771038"/>
    <w:rsid w:val="1C784502"/>
    <w:rsid w:val="1C7A011A"/>
    <w:rsid w:val="1C7D0880"/>
    <w:rsid w:val="1C7D1ECE"/>
    <w:rsid w:val="1C7E2CEF"/>
    <w:rsid w:val="1C7F3A2A"/>
    <w:rsid w:val="1C827988"/>
    <w:rsid w:val="1C84332B"/>
    <w:rsid w:val="1C9121BE"/>
    <w:rsid w:val="1C925F4A"/>
    <w:rsid w:val="1C927A60"/>
    <w:rsid w:val="1C9A1CFB"/>
    <w:rsid w:val="1C9B1DAB"/>
    <w:rsid w:val="1C9C68FB"/>
    <w:rsid w:val="1C9D252C"/>
    <w:rsid w:val="1C9E40B7"/>
    <w:rsid w:val="1CA01D01"/>
    <w:rsid w:val="1CA12628"/>
    <w:rsid w:val="1CA15C8E"/>
    <w:rsid w:val="1CA202F5"/>
    <w:rsid w:val="1CA51F55"/>
    <w:rsid w:val="1CA55B20"/>
    <w:rsid w:val="1CA7649A"/>
    <w:rsid w:val="1CAA3E23"/>
    <w:rsid w:val="1CAD6211"/>
    <w:rsid w:val="1CAE088C"/>
    <w:rsid w:val="1CAE5455"/>
    <w:rsid w:val="1CAF7BAE"/>
    <w:rsid w:val="1CB33AD8"/>
    <w:rsid w:val="1CB52527"/>
    <w:rsid w:val="1CB57848"/>
    <w:rsid w:val="1CB71D04"/>
    <w:rsid w:val="1CB9592E"/>
    <w:rsid w:val="1CBC29F9"/>
    <w:rsid w:val="1CBC53E3"/>
    <w:rsid w:val="1CBE2956"/>
    <w:rsid w:val="1CBE3C27"/>
    <w:rsid w:val="1CC21A6A"/>
    <w:rsid w:val="1CC54A2E"/>
    <w:rsid w:val="1CC82796"/>
    <w:rsid w:val="1CCA0D64"/>
    <w:rsid w:val="1CCA3CD5"/>
    <w:rsid w:val="1CCB25C8"/>
    <w:rsid w:val="1CD46CDD"/>
    <w:rsid w:val="1CD52DE6"/>
    <w:rsid w:val="1CD56668"/>
    <w:rsid w:val="1CD70592"/>
    <w:rsid w:val="1CD76663"/>
    <w:rsid w:val="1CDB14B7"/>
    <w:rsid w:val="1CDC7A27"/>
    <w:rsid w:val="1CDE5A4B"/>
    <w:rsid w:val="1CDF7EC5"/>
    <w:rsid w:val="1CE022D0"/>
    <w:rsid w:val="1CE21844"/>
    <w:rsid w:val="1CE2586F"/>
    <w:rsid w:val="1CE2641A"/>
    <w:rsid w:val="1CE473A3"/>
    <w:rsid w:val="1CE55920"/>
    <w:rsid w:val="1CE56C5F"/>
    <w:rsid w:val="1CE66D2D"/>
    <w:rsid w:val="1CE90178"/>
    <w:rsid w:val="1CEA52A0"/>
    <w:rsid w:val="1CEB075C"/>
    <w:rsid w:val="1CEC27F1"/>
    <w:rsid w:val="1CED6A7B"/>
    <w:rsid w:val="1CEE4E70"/>
    <w:rsid w:val="1CF6624C"/>
    <w:rsid w:val="1CF72020"/>
    <w:rsid w:val="1CF73BE9"/>
    <w:rsid w:val="1CF76A11"/>
    <w:rsid w:val="1CF85444"/>
    <w:rsid w:val="1CFA23A4"/>
    <w:rsid w:val="1CFC1575"/>
    <w:rsid w:val="1CFD0774"/>
    <w:rsid w:val="1CFD136F"/>
    <w:rsid w:val="1CFF5B38"/>
    <w:rsid w:val="1D076E7C"/>
    <w:rsid w:val="1D081040"/>
    <w:rsid w:val="1D09055A"/>
    <w:rsid w:val="1D09331F"/>
    <w:rsid w:val="1D0D3D4B"/>
    <w:rsid w:val="1D0E0A57"/>
    <w:rsid w:val="1D0E1F0D"/>
    <w:rsid w:val="1D10651B"/>
    <w:rsid w:val="1D1124CC"/>
    <w:rsid w:val="1D126A49"/>
    <w:rsid w:val="1D133430"/>
    <w:rsid w:val="1D13611C"/>
    <w:rsid w:val="1D1615BF"/>
    <w:rsid w:val="1D164670"/>
    <w:rsid w:val="1D17356B"/>
    <w:rsid w:val="1D1A1FDD"/>
    <w:rsid w:val="1D1B5649"/>
    <w:rsid w:val="1D1C3A21"/>
    <w:rsid w:val="1D1E054E"/>
    <w:rsid w:val="1D203968"/>
    <w:rsid w:val="1D240556"/>
    <w:rsid w:val="1D2615C8"/>
    <w:rsid w:val="1D276D0A"/>
    <w:rsid w:val="1D280FDC"/>
    <w:rsid w:val="1D295B40"/>
    <w:rsid w:val="1D3A1D48"/>
    <w:rsid w:val="1D3B3A62"/>
    <w:rsid w:val="1D3E4284"/>
    <w:rsid w:val="1D3F17E3"/>
    <w:rsid w:val="1D42139D"/>
    <w:rsid w:val="1D434825"/>
    <w:rsid w:val="1D435E39"/>
    <w:rsid w:val="1D465D7E"/>
    <w:rsid w:val="1D474FB0"/>
    <w:rsid w:val="1D4B1A53"/>
    <w:rsid w:val="1D4C3C79"/>
    <w:rsid w:val="1D4D44B0"/>
    <w:rsid w:val="1D4E2969"/>
    <w:rsid w:val="1D4E53C0"/>
    <w:rsid w:val="1D4F71F0"/>
    <w:rsid w:val="1D4F7C3D"/>
    <w:rsid w:val="1D5112F2"/>
    <w:rsid w:val="1D514110"/>
    <w:rsid w:val="1D5200F5"/>
    <w:rsid w:val="1D52025C"/>
    <w:rsid w:val="1D54788B"/>
    <w:rsid w:val="1D55017E"/>
    <w:rsid w:val="1D5556DE"/>
    <w:rsid w:val="1D595925"/>
    <w:rsid w:val="1D5E2DBF"/>
    <w:rsid w:val="1D5F17BC"/>
    <w:rsid w:val="1D60424C"/>
    <w:rsid w:val="1D62484F"/>
    <w:rsid w:val="1D64237D"/>
    <w:rsid w:val="1D651E74"/>
    <w:rsid w:val="1D671A13"/>
    <w:rsid w:val="1D675ACF"/>
    <w:rsid w:val="1D680EBD"/>
    <w:rsid w:val="1D68424E"/>
    <w:rsid w:val="1D6A0633"/>
    <w:rsid w:val="1D6B63BC"/>
    <w:rsid w:val="1D6E5860"/>
    <w:rsid w:val="1D6F378A"/>
    <w:rsid w:val="1D70376F"/>
    <w:rsid w:val="1D7107DA"/>
    <w:rsid w:val="1D72675A"/>
    <w:rsid w:val="1D765036"/>
    <w:rsid w:val="1D794B11"/>
    <w:rsid w:val="1D7A5EFF"/>
    <w:rsid w:val="1D7B3C79"/>
    <w:rsid w:val="1D843C31"/>
    <w:rsid w:val="1D85578D"/>
    <w:rsid w:val="1D8A1510"/>
    <w:rsid w:val="1D8B7C09"/>
    <w:rsid w:val="1D8C4C95"/>
    <w:rsid w:val="1D9605DA"/>
    <w:rsid w:val="1D9B14C3"/>
    <w:rsid w:val="1D9B40B9"/>
    <w:rsid w:val="1D9C7277"/>
    <w:rsid w:val="1D9E67FA"/>
    <w:rsid w:val="1DA12727"/>
    <w:rsid w:val="1DA13336"/>
    <w:rsid w:val="1DA13929"/>
    <w:rsid w:val="1DA258E4"/>
    <w:rsid w:val="1DA27BF3"/>
    <w:rsid w:val="1DA44EE0"/>
    <w:rsid w:val="1DA5620F"/>
    <w:rsid w:val="1DA90A2F"/>
    <w:rsid w:val="1DAA52FF"/>
    <w:rsid w:val="1DAC3542"/>
    <w:rsid w:val="1DAC3743"/>
    <w:rsid w:val="1DAD7C72"/>
    <w:rsid w:val="1DAE02FD"/>
    <w:rsid w:val="1DAE5747"/>
    <w:rsid w:val="1DAE7F41"/>
    <w:rsid w:val="1DAF202E"/>
    <w:rsid w:val="1DB01DBE"/>
    <w:rsid w:val="1DB560C8"/>
    <w:rsid w:val="1DB920D6"/>
    <w:rsid w:val="1DBB3E39"/>
    <w:rsid w:val="1DBC75C7"/>
    <w:rsid w:val="1DBD5803"/>
    <w:rsid w:val="1DBF0511"/>
    <w:rsid w:val="1DBF15A8"/>
    <w:rsid w:val="1DBF3D56"/>
    <w:rsid w:val="1DC0364D"/>
    <w:rsid w:val="1DC11B95"/>
    <w:rsid w:val="1DC131F9"/>
    <w:rsid w:val="1DC268E7"/>
    <w:rsid w:val="1DC625C2"/>
    <w:rsid w:val="1DC856F1"/>
    <w:rsid w:val="1DC907CB"/>
    <w:rsid w:val="1DCB2FA7"/>
    <w:rsid w:val="1DCB5896"/>
    <w:rsid w:val="1DCC46A0"/>
    <w:rsid w:val="1DD011B9"/>
    <w:rsid w:val="1DD30D4A"/>
    <w:rsid w:val="1DD4703C"/>
    <w:rsid w:val="1DD53C45"/>
    <w:rsid w:val="1DD53E60"/>
    <w:rsid w:val="1DD75A1A"/>
    <w:rsid w:val="1DD90774"/>
    <w:rsid w:val="1DDA3DAD"/>
    <w:rsid w:val="1DDD7D74"/>
    <w:rsid w:val="1DE06A16"/>
    <w:rsid w:val="1DE359DC"/>
    <w:rsid w:val="1DE40160"/>
    <w:rsid w:val="1DE51601"/>
    <w:rsid w:val="1DE564B2"/>
    <w:rsid w:val="1DE62E1A"/>
    <w:rsid w:val="1DE67423"/>
    <w:rsid w:val="1DE84D66"/>
    <w:rsid w:val="1DE90AD5"/>
    <w:rsid w:val="1DEA7918"/>
    <w:rsid w:val="1DED19E7"/>
    <w:rsid w:val="1DF15100"/>
    <w:rsid w:val="1DF20BFB"/>
    <w:rsid w:val="1DF62DDA"/>
    <w:rsid w:val="1DF8493A"/>
    <w:rsid w:val="1DFE618A"/>
    <w:rsid w:val="1E010C5C"/>
    <w:rsid w:val="1E0112D7"/>
    <w:rsid w:val="1E071CD5"/>
    <w:rsid w:val="1E08587C"/>
    <w:rsid w:val="1E0B4F13"/>
    <w:rsid w:val="1E0D64D7"/>
    <w:rsid w:val="1E1111F8"/>
    <w:rsid w:val="1E12687C"/>
    <w:rsid w:val="1E130823"/>
    <w:rsid w:val="1E131398"/>
    <w:rsid w:val="1E13540E"/>
    <w:rsid w:val="1E150759"/>
    <w:rsid w:val="1E163B27"/>
    <w:rsid w:val="1E165B58"/>
    <w:rsid w:val="1E17700B"/>
    <w:rsid w:val="1E181F0A"/>
    <w:rsid w:val="1E182D54"/>
    <w:rsid w:val="1E19377E"/>
    <w:rsid w:val="1E1964DF"/>
    <w:rsid w:val="1E1A6A0D"/>
    <w:rsid w:val="1E1B3078"/>
    <w:rsid w:val="1E1C5167"/>
    <w:rsid w:val="1E1F2249"/>
    <w:rsid w:val="1E1F5019"/>
    <w:rsid w:val="1E215350"/>
    <w:rsid w:val="1E241CED"/>
    <w:rsid w:val="1E252C4C"/>
    <w:rsid w:val="1E2A1152"/>
    <w:rsid w:val="1E2D7DCC"/>
    <w:rsid w:val="1E2F0611"/>
    <w:rsid w:val="1E3209BB"/>
    <w:rsid w:val="1E324395"/>
    <w:rsid w:val="1E3344B4"/>
    <w:rsid w:val="1E365538"/>
    <w:rsid w:val="1E383007"/>
    <w:rsid w:val="1E4130D5"/>
    <w:rsid w:val="1E421D74"/>
    <w:rsid w:val="1E4533B3"/>
    <w:rsid w:val="1E463BAF"/>
    <w:rsid w:val="1E4654DA"/>
    <w:rsid w:val="1E466A1E"/>
    <w:rsid w:val="1E49033F"/>
    <w:rsid w:val="1E4B6F40"/>
    <w:rsid w:val="1E4C00F6"/>
    <w:rsid w:val="1E4C3688"/>
    <w:rsid w:val="1E4D08CA"/>
    <w:rsid w:val="1E511031"/>
    <w:rsid w:val="1E51661A"/>
    <w:rsid w:val="1E5259BC"/>
    <w:rsid w:val="1E557950"/>
    <w:rsid w:val="1E5673D9"/>
    <w:rsid w:val="1E570E20"/>
    <w:rsid w:val="1E581A62"/>
    <w:rsid w:val="1E5868CF"/>
    <w:rsid w:val="1E5B420F"/>
    <w:rsid w:val="1E5E0D7C"/>
    <w:rsid w:val="1E61381F"/>
    <w:rsid w:val="1E626536"/>
    <w:rsid w:val="1E631DA8"/>
    <w:rsid w:val="1E64385A"/>
    <w:rsid w:val="1E655FA1"/>
    <w:rsid w:val="1E6617AA"/>
    <w:rsid w:val="1E682BE4"/>
    <w:rsid w:val="1E6946CC"/>
    <w:rsid w:val="1E6A2C5B"/>
    <w:rsid w:val="1E6A2E1D"/>
    <w:rsid w:val="1E6A3098"/>
    <w:rsid w:val="1E6E1E0F"/>
    <w:rsid w:val="1E6E5686"/>
    <w:rsid w:val="1E712D69"/>
    <w:rsid w:val="1E723ECA"/>
    <w:rsid w:val="1E742BDC"/>
    <w:rsid w:val="1E751721"/>
    <w:rsid w:val="1E752C44"/>
    <w:rsid w:val="1E7978FD"/>
    <w:rsid w:val="1E7B5A10"/>
    <w:rsid w:val="1E7D6C6C"/>
    <w:rsid w:val="1E7E151B"/>
    <w:rsid w:val="1E7F79B5"/>
    <w:rsid w:val="1E830284"/>
    <w:rsid w:val="1E837692"/>
    <w:rsid w:val="1E8828F3"/>
    <w:rsid w:val="1E8933C8"/>
    <w:rsid w:val="1E8B15A2"/>
    <w:rsid w:val="1E8B1743"/>
    <w:rsid w:val="1E8D744B"/>
    <w:rsid w:val="1E8E20FF"/>
    <w:rsid w:val="1E8E4851"/>
    <w:rsid w:val="1E8F181F"/>
    <w:rsid w:val="1E930E21"/>
    <w:rsid w:val="1E951EC4"/>
    <w:rsid w:val="1E953657"/>
    <w:rsid w:val="1E9C7D49"/>
    <w:rsid w:val="1E9E1EAD"/>
    <w:rsid w:val="1E9F4B1E"/>
    <w:rsid w:val="1EA12A77"/>
    <w:rsid w:val="1EA150AE"/>
    <w:rsid w:val="1EA16DA1"/>
    <w:rsid w:val="1EA35393"/>
    <w:rsid w:val="1EA3686A"/>
    <w:rsid w:val="1EA456E3"/>
    <w:rsid w:val="1EA54130"/>
    <w:rsid w:val="1EA76D89"/>
    <w:rsid w:val="1EA8107C"/>
    <w:rsid w:val="1EAD25E0"/>
    <w:rsid w:val="1EAF0741"/>
    <w:rsid w:val="1EB0111A"/>
    <w:rsid w:val="1EB731A1"/>
    <w:rsid w:val="1EB93C3A"/>
    <w:rsid w:val="1EBA7ADE"/>
    <w:rsid w:val="1EBD21FC"/>
    <w:rsid w:val="1EBE37AD"/>
    <w:rsid w:val="1EBF050A"/>
    <w:rsid w:val="1EBF353A"/>
    <w:rsid w:val="1EC268D5"/>
    <w:rsid w:val="1EC45B21"/>
    <w:rsid w:val="1EC47FD6"/>
    <w:rsid w:val="1EC52D2C"/>
    <w:rsid w:val="1EC55684"/>
    <w:rsid w:val="1EC57AEB"/>
    <w:rsid w:val="1EC75F74"/>
    <w:rsid w:val="1EC863A1"/>
    <w:rsid w:val="1EC93DE8"/>
    <w:rsid w:val="1ECA29C0"/>
    <w:rsid w:val="1ECA6D22"/>
    <w:rsid w:val="1ECC33E0"/>
    <w:rsid w:val="1ECC3563"/>
    <w:rsid w:val="1ECE5AF9"/>
    <w:rsid w:val="1ECF025D"/>
    <w:rsid w:val="1ECF3BA9"/>
    <w:rsid w:val="1ECF5195"/>
    <w:rsid w:val="1ECF578C"/>
    <w:rsid w:val="1ECF712B"/>
    <w:rsid w:val="1ED018C8"/>
    <w:rsid w:val="1ED31A65"/>
    <w:rsid w:val="1ED4295A"/>
    <w:rsid w:val="1ED84278"/>
    <w:rsid w:val="1ED85C7C"/>
    <w:rsid w:val="1EDE5141"/>
    <w:rsid w:val="1EDE75C2"/>
    <w:rsid w:val="1EE11A4B"/>
    <w:rsid w:val="1EE23491"/>
    <w:rsid w:val="1EE23FE5"/>
    <w:rsid w:val="1EE364E3"/>
    <w:rsid w:val="1EE6648E"/>
    <w:rsid w:val="1EE95587"/>
    <w:rsid w:val="1EEA08EE"/>
    <w:rsid w:val="1EED33F5"/>
    <w:rsid w:val="1EF11E21"/>
    <w:rsid w:val="1EF6364C"/>
    <w:rsid w:val="1EF6512F"/>
    <w:rsid w:val="1EFA5034"/>
    <w:rsid w:val="1EFD38B4"/>
    <w:rsid w:val="1EFD54D3"/>
    <w:rsid w:val="1EFE1763"/>
    <w:rsid w:val="1F003099"/>
    <w:rsid w:val="1F012E0D"/>
    <w:rsid w:val="1F0138A1"/>
    <w:rsid w:val="1F0211F5"/>
    <w:rsid w:val="1F032848"/>
    <w:rsid w:val="1F0423C1"/>
    <w:rsid w:val="1F0712CF"/>
    <w:rsid w:val="1F090852"/>
    <w:rsid w:val="1F0A1FF6"/>
    <w:rsid w:val="1F0A2D89"/>
    <w:rsid w:val="1F0B4C32"/>
    <w:rsid w:val="1F0C1276"/>
    <w:rsid w:val="1F0C7B9F"/>
    <w:rsid w:val="1F0F4E45"/>
    <w:rsid w:val="1F114362"/>
    <w:rsid w:val="1F1519C6"/>
    <w:rsid w:val="1F1624F0"/>
    <w:rsid w:val="1F1B45AA"/>
    <w:rsid w:val="1F1F6965"/>
    <w:rsid w:val="1F21670E"/>
    <w:rsid w:val="1F227401"/>
    <w:rsid w:val="1F2307F8"/>
    <w:rsid w:val="1F231B7D"/>
    <w:rsid w:val="1F2500B6"/>
    <w:rsid w:val="1F262DBF"/>
    <w:rsid w:val="1F2718BF"/>
    <w:rsid w:val="1F284E84"/>
    <w:rsid w:val="1F2C0DC1"/>
    <w:rsid w:val="1F2F39FD"/>
    <w:rsid w:val="1F316F2E"/>
    <w:rsid w:val="1F324E37"/>
    <w:rsid w:val="1F34401B"/>
    <w:rsid w:val="1F374BC6"/>
    <w:rsid w:val="1F3B349E"/>
    <w:rsid w:val="1F3D0646"/>
    <w:rsid w:val="1F3D36D3"/>
    <w:rsid w:val="1F403757"/>
    <w:rsid w:val="1F411E92"/>
    <w:rsid w:val="1F42079E"/>
    <w:rsid w:val="1F466480"/>
    <w:rsid w:val="1F467BF3"/>
    <w:rsid w:val="1F496F89"/>
    <w:rsid w:val="1F4A1560"/>
    <w:rsid w:val="1F4B77AE"/>
    <w:rsid w:val="1F4D13F6"/>
    <w:rsid w:val="1F4D72EA"/>
    <w:rsid w:val="1F4F15A8"/>
    <w:rsid w:val="1F5C4832"/>
    <w:rsid w:val="1F5D509C"/>
    <w:rsid w:val="1F5E3BB5"/>
    <w:rsid w:val="1F5F638B"/>
    <w:rsid w:val="1F602D87"/>
    <w:rsid w:val="1F607B4C"/>
    <w:rsid w:val="1F640BAA"/>
    <w:rsid w:val="1F6437D7"/>
    <w:rsid w:val="1F667356"/>
    <w:rsid w:val="1F6941DD"/>
    <w:rsid w:val="1F6A6198"/>
    <w:rsid w:val="1F6C7A3C"/>
    <w:rsid w:val="1F6D24AC"/>
    <w:rsid w:val="1F6D3084"/>
    <w:rsid w:val="1F6E22A1"/>
    <w:rsid w:val="1F7232E5"/>
    <w:rsid w:val="1F723ADB"/>
    <w:rsid w:val="1F73344C"/>
    <w:rsid w:val="1F752BBA"/>
    <w:rsid w:val="1F7611E9"/>
    <w:rsid w:val="1F76474A"/>
    <w:rsid w:val="1F775284"/>
    <w:rsid w:val="1F777B50"/>
    <w:rsid w:val="1F7A4FD3"/>
    <w:rsid w:val="1F7C2971"/>
    <w:rsid w:val="1F8034E6"/>
    <w:rsid w:val="1F861514"/>
    <w:rsid w:val="1F864111"/>
    <w:rsid w:val="1F8C311F"/>
    <w:rsid w:val="1F8E2238"/>
    <w:rsid w:val="1F9961C7"/>
    <w:rsid w:val="1F9A26AC"/>
    <w:rsid w:val="1F9A63E6"/>
    <w:rsid w:val="1F9C0390"/>
    <w:rsid w:val="1F9C25B4"/>
    <w:rsid w:val="1F9D51CB"/>
    <w:rsid w:val="1FA01160"/>
    <w:rsid w:val="1FA0151B"/>
    <w:rsid w:val="1FA3228E"/>
    <w:rsid w:val="1FA37E0E"/>
    <w:rsid w:val="1FA42877"/>
    <w:rsid w:val="1FA962D3"/>
    <w:rsid w:val="1FAC75FB"/>
    <w:rsid w:val="1FAF19D5"/>
    <w:rsid w:val="1FAF5566"/>
    <w:rsid w:val="1FB06948"/>
    <w:rsid w:val="1FB160A4"/>
    <w:rsid w:val="1FB768DD"/>
    <w:rsid w:val="1FB97392"/>
    <w:rsid w:val="1FC04176"/>
    <w:rsid w:val="1FC06B5D"/>
    <w:rsid w:val="1FC4095A"/>
    <w:rsid w:val="1FC8204E"/>
    <w:rsid w:val="1FC871B4"/>
    <w:rsid w:val="1FC966D0"/>
    <w:rsid w:val="1FCB3F80"/>
    <w:rsid w:val="1FCC769D"/>
    <w:rsid w:val="1FD26803"/>
    <w:rsid w:val="1FD80922"/>
    <w:rsid w:val="1FD84865"/>
    <w:rsid w:val="1FD905FD"/>
    <w:rsid w:val="1FDA33DC"/>
    <w:rsid w:val="1FDA7D7E"/>
    <w:rsid w:val="1FDF4D7E"/>
    <w:rsid w:val="1FE036D3"/>
    <w:rsid w:val="1FE46DA5"/>
    <w:rsid w:val="1FE7003D"/>
    <w:rsid w:val="1FE70B89"/>
    <w:rsid w:val="1FE95A37"/>
    <w:rsid w:val="1FEA59B6"/>
    <w:rsid w:val="1FEB3348"/>
    <w:rsid w:val="1FEB5244"/>
    <w:rsid w:val="1FF0475E"/>
    <w:rsid w:val="1FF64400"/>
    <w:rsid w:val="1FF76FDD"/>
    <w:rsid w:val="1FF90E3B"/>
    <w:rsid w:val="1FFB7C68"/>
    <w:rsid w:val="1FFD042B"/>
    <w:rsid w:val="1FFD2756"/>
    <w:rsid w:val="1FFD71AC"/>
    <w:rsid w:val="200221E0"/>
    <w:rsid w:val="20057BA1"/>
    <w:rsid w:val="2007123D"/>
    <w:rsid w:val="200A4198"/>
    <w:rsid w:val="200C23FD"/>
    <w:rsid w:val="200D7C00"/>
    <w:rsid w:val="2010573F"/>
    <w:rsid w:val="20136712"/>
    <w:rsid w:val="201472E7"/>
    <w:rsid w:val="201607B2"/>
    <w:rsid w:val="20176A1C"/>
    <w:rsid w:val="20196340"/>
    <w:rsid w:val="201A6443"/>
    <w:rsid w:val="201C4D33"/>
    <w:rsid w:val="201C6087"/>
    <w:rsid w:val="201E3957"/>
    <w:rsid w:val="20214B6C"/>
    <w:rsid w:val="2024054A"/>
    <w:rsid w:val="202466AF"/>
    <w:rsid w:val="20296B5F"/>
    <w:rsid w:val="202A5AEB"/>
    <w:rsid w:val="202A5D2F"/>
    <w:rsid w:val="202A616C"/>
    <w:rsid w:val="202D74A0"/>
    <w:rsid w:val="203040B2"/>
    <w:rsid w:val="20312EBB"/>
    <w:rsid w:val="20363B7F"/>
    <w:rsid w:val="20367529"/>
    <w:rsid w:val="20382F08"/>
    <w:rsid w:val="20385A66"/>
    <w:rsid w:val="203A2D42"/>
    <w:rsid w:val="203B5665"/>
    <w:rsid w:val="203F14AC"/>
    <w:rsid w:val="20406FE9"/>
    <w:rsid w:val="20407C1A"/>
    <w:rsid w:val="20415155"/>
    <w:rsid w:val="2044337F"/>
    <w:rsid w:val="204677A1"/>
    <w:rsid w:val="204743A2"/>
    <w:rsid w:val="204923B6"/>
    <w:rsid w:val="204948AC"/>
    <w:rsid w:val="204B1069"/>
    <w:rsid w:val="204C2272"/>
    <w:rsid w:val="204C4020"/>
    <w:rsid w:val="204D2E19"/>
    <w:rsid w:val="204D51CE"/>
    <w:rsid w:val="204E1399"/>
    <w:rsid w:val="204F3DB5"/>
    <w:rsid w:val="205262A9"/>
    <w:rsid w:val="205316CE"/>
    <w:rsid w:val="205729C5"/>
    <w:rsid w:val="20584920"/>
    <w:rsid w:val="205A3F7F"/>
    <w:rsid w:val="205C3FFF"/>
    <w:rsid w:val="205D73B8"/>
    <w:rsid w:val="205F4259"/>
    <w:rsid w:val="205F495C"/>
    <w:rsid w:val="20607881"/>
    <w:rsid w:val="206241CB"/>
    <w:rsid w:val="20663037"/>
    <w:rsid w:val="206834F3"/>
    <w:rsid w:val="206B1196"/>
    <w:rsid w:val="206C1857"/>
    <w:rsid w:val="206C1FA3"/>
    <w:rsid w:val="206E78EE"/>
    <w:rsid w:val="206F2A28"/>
    <w:rsid w:val="206F5229"/>
    <w:rsid w:val="20722BB7"/>
    <w:rsid w:val="20724488"/>
    <w:rsid w:val="20762CB9"/>
    <w:rsid w:val="20777BFE"/>
    <w:rsid w:val="20790644"/>
    <w:rsid w:val="207A781E"/>
    <w:rsid w:val="207C42E7"/>
    <w:rsid w:val="207D0D79"/>
    <w:rsid w:val="2080165A"/>
    <w:rsid w:val="208049E3"/>
    <w:rsid w:val="2080647A"/>
    <w:rsid w:val="208069F6"/>
    <w:rsid w:val="20810F79"/>
    <w:rsid w:val="20826751"/>
    <w:rsid w:val="2083000D"/>
    <w:rsid w:val="20901145"/>
    <w:rsid w:val="20917054"/>
    <w:rsid w:val="20922A49"/>
    <w:rsid w:val="209544CC"/>
    <w:rsid w:val="20977860"/>
    <w:rsid w:val="209C29F7"/>
    <w:rsid w:val="209F7F88"/>
    <w:rsid w:val="20A31D8C"/>
    <w:rsid w:val="20A32565"/>
    <w:rsid w:val="20A44E6C"/>
    <w:rsid w:val="20A560D2"/>
    <w:rsid w:val="20AB3F52"/>
    <w:rsid w:val="20AD42B3"/>
    <w:rsid w:val="20AE0718"/>
    <w:rsid w:val="20AE6A88"/>
    <w:rsid w:val="20B231B6"/>
    <w:rsid w:val="20B42864"/>
    <w:rsid w:val="20B43662"/>
    <w:rsid w:val="20B45AE7"/>
    <w:rsid w:val="20B57B54"/>
    <w:rsid w:val="20B61DE1"/>
    <w:rsid w:val="20B661E6"/>
    <w:rsid w:val="20B8097D"/>
    <w:rsid w:val="20BA7816"/>
    <w:rsid w:val="20BB0EBD"/>
    <w:rsid w:val="20BC62DC"/>
    <w:rsid w:val="20BC7B58"/>
    <w:rsid w:val="20BF0A3D"/>
    <w:rsid w:val="20C02708"/>
    <w:rsid w:val="20C20786"/>
    <w:rsid w:val="20C4260C"/>
    <w:rsid w:val="20C70662"/>
    <w:rsid w:val="20C970CE"/>
    <w:rsid w:val="20CB5AD1"/>
    <w:rsid w:val="20CC1724"/>
    <w:rsid w:val="20D10B09"/>
    <w:rsid w:val="20D50300"/>
    <w:rsid w:val="20D97F22"/>
    <w:rsid w:val="20DA0DC8"/>
    <w:rsid w:val="20DA6E72"/>
    <w:rsid w:val="20DB3C4D"/>
    <w:rsid w:val="20DC1243"/>
    <w:rsid w:val="20DC4C6D"/>
    <w:rsid w:val="20DF30E6"/>
    <w:rsid w:val="20E33659"/>
    <w:rsid w:val="20E341CB"/>
    <w:rsid w:val="20E57FD0"/>
    <w:rsid w:val="20E86BFA"/>
    <w:rsid w:val="20EA18E5"/>
    <w:rsid w:val="20EA7B27"/>
    <w:rsid w:val="20EC1CB9"/>
    <w:rsid w:val="20EC2A8D"/>
    <w:rsid w:val="20EF22D1"/>
    <w:rsid w:val="20F452C8"/>
    <w:rsid w:val="20F57751"/>
    <w:rsid w:val="20FA116F"/>
    <w:rsid w:val="20FA7A09"/>
    <w:rsid w:val="20FF795F"/>
    <w:rsid w:val="21004B3B"/>
    <w:rsid w:val="21016B0D"/>
    <w:rsid w:val="2103683F"/>
    <w:rsid w:val="21053A7B"/>
    <w:rsid w:val="21065041"/>
    <w:rsid w:val="210A03C4"/>
    <w:rsid w:val="210A462A"/>
    <w:rsid w:val="210F2C0A"/>
    <w:rsid w:val="211242C1"/>
    <w:rsid w:val="21125258"/>
    <w:rsid w:val="21166383"/>
    <w:rsid w:val="21193578"/>
    <w:rsid w:val="211C3445"/>
    <w:rsid w:val="211C4D05"/>
    <w:rsid w:val="21201A1A"/>
    <w:rsid w:val="21206653"/>
    <w:rsid w:val="2120725A"/>
    <w:rsid w:val="212B1F78"/>
    <w:rsid w:val="212D20A3"/>
    <w:rsid w:val="212F238E"/>
    <w:rsid w:val="21321DB8"/>
    <w:rsid w:val="213276BA"/>
    <w:rsid w:val="2134220E"/>
    <w:rsid w:val="21342DFD"/>
    <w:rsid w:val="21346E7D"/>
    <w:rsid w:val="21352380"/>
    <w:rsid w:val="213556B7"/>
    <w:rsid w:val="2135642A"/>
    <w:rsid w:val="2138150A"/>
    <w:rsid w:val="213B7699"/>
    <w:rsid w:val="213C5508"/>
    <w:rsid w:val="213D4A04"/>
    <w:rsid w:val="21414690"/>
    <w:rsid w:val="21433715"/>
    <w:rsid w:val="21434D4F"/>
    <w:rsid w:val="21447E22"/>
    <w:rsid w:val="21452AFD"/>
    <w:rsid w:val="214541E7"/>
    <w:rsid w:val="214667BA"/>
    <w:rsid w:val="21485C24"/>
    <w:rsid w:val="21492A93"/>
    <w:rsid w:val="21493124"/>
    <w:rsid w:val="214B2546"/>
    <w:rsid w:val="214E2925"/>
    <w:rsid w:val="214F2E4F"/>
    <w:rsid w:val="21560384"/>
    <w:rsid w:val="21562F5B"/>
    <w:rsid w:val="2156652C"/>
    <w:rsid w:val="215B525C"/>
    <w:rsid w:val="215E6EF4"/>
    <w:rsid w:val="216265AF"/>
    <w:rsid w:val="21627102"/>
    <w:rsid w:val="21645399"/>
    <w:rsid w:val="21675B2E"/>
    <w:rsid w:val="2168693D"/>
    <w:rsid w:val="216915DD"/>
    <w:rsid w:val="21693E86"/>
    <w:rsid w:val="216B0595"/>
    <w:rsid w:val="216B3E44"/>
    <w:rsid w:val="216B7467"/>
    <w:rsid w:val="216C7020"/>
    <w:rsid w:val="216E40BE"/>
    <w:rsid w:val="21707B07"/>
    <w:rsid w:val="217175D4"/>
    <w:rsid w:val="217C6ED2"/>
    <w:rsid w:val="217D6AAB"/>
    <w:rsid w:val="217E52DC"/>
    <w:rsid w:val="217F2C72"/>
    <w:rsid w:val="21805369"/>
    <w:rsid w:val="21836EF8"/>
    <w:rsid w:val="2185179D"/>
    <w:rsid w:val="218D536F"/>
    <w:rsid w:val="218D6002"/>
    <w:rsid w:val="219521E7"/>
    <w:rsid w:val="21957561"/>
    <w:rsid w:val="219645B1"/>
    <w:rsid w:val="21965A0C"/>
    <w:rsid w:val="219A2E4A"/>
    <w:rsid w:val="219D0E60"/>
    <w:rsid w:val="219D3C89"/>
    <w:rsid w:val="219D527F"/>
    <w:rsid w:val="219E144C"/>
    <w:rsid w:val="219E7BD9"/>
    <w:rsid w:val="21A17ECE"/>
    <w:rsid w:val="21A237B3"/>
    <w:rsid w:val="21A26335"/>
    <w:rsid w:val="21A4215F"/>
    <w:rsid w:val="21A4621A"/>
    <w:rsid w:val="21A5207B"/>
    <w:rsid w:val="21A9043D"/>
    <w:rsid w:val="21A95664"/>
    <w:rsid w:val="21AB047A"/>
    <w:rsid w:val="21AB49D3"/>
    <w:rsid w:val="21AD51BE"/>
    <w:rsid w:val="21AF496E"/>
    <w:rsid w:val="21B26578"/>
    <w:rsid w:val="21B400F4"/>
    <w:rsid w:val="21B75578"/>
    <w:rsid w:val="21B76F0F"/>
    <w:rsid w:val="21B92324"/>
    <w:rsid w:val="21B92A3C"/>
    <w:rsid w:val="21BA13A3"/>
    <w:rsid w:val="21BA377B"/>
    <w:rsid w:val="21BA48F9"/>
    <w:rsid w:val="21BB7117"/>
    <w:rsid w:val="21BE0510"/>
    <w:rsid w:val="21BF5A19"/>
    <w:rsid w:val="21C0331A"/>
    <w:rsid w:val="21C3778B"/>
    <w:rsid w:val="21C64775"/>
    <w:rsid w:val="21C75136"/>
    <w:rsid w:val="21C8763A"/>
    <w:rsid w:val="21C90D0D"/>
    <w:rsid w:val="21CA600C"/>
    <w:rsid w:val="21D20573"/>
    <w:rsid w:val="21D236FF"/>
    <w:rsid w:val="21D23E5B"/>
    <w:rsid w:val="21D42FC3"/>
    <w:rsid w:val="21D44696"/>
    <w:rsid w:val="21D76EB0"/>
    <w:rsid w:val="21D924B5"/>
    <w:rsid w:val="21DA37C8"/>
    <w:rsid w:val="21DC6E49"/>
    <w:rsid w:val="21DD74BF"/>
    <w:rsid w:val="21DE0DBC"/>
    <w:rsid w:val="21DE5C37"/>
    <w:rsid w:val="21DF3BDA"/>
    <w:rsid w:val="21DF3C20"/>
    <w:rsid w:val="21DF5E21"/>
    <w:rsid w:val="21E065F5"/>
    <w:rsid w:val="21E06803"/>
    <w:rsid w:val="21E0699F"/>
    <w:rsid w:val="21E1225B"/>
    <w:rsid w:val="21E125C0"/>
    <w:rsid w:val="21E15898"/>
    <w:rsid w:val="21E5165E"/>
    <w:rsid w:val="21E530B5"/>
    <w:rsid w:val="21E53E7B"/>
    <w:rsid w:val="21E6167A"/>
    <w:rsid w:val="21E95219"/>
    <w:rsid w:val="21EB6E4F"/>
    <w:rsid w:val="21EE62FA"/>
    <w:rsid w:val="21EF233B"/>
    <w:rsid w:val="21F25216"/>
    <w:rsid w:val="21F30203"/>
    <w:rsid w:val="21F56263"/>
    <w:rsid w:val="21F60DBE"/>
    <w:rsid w:val="21F82270"/>
    <w:rsid w:val="21F93E4F"/>
    <w:rsid w:val="21FA1288"/>
    <w:rsid w:val="21FC29F8"/>
    <w:rsid w:val="21FD1965"/>
    <w:rsid w:val="21FF30D0"/>
    <w:rsid w:val="22007AF3"/>
    <w:rsid w:val="2207762E"/>
    <w:rsid w:val="220A4635"/>
    <w:rsid w:val="220A7126"/>
    <w:rsid w:val="220D5ACC"/>
    <w:rsid w:val="220F575A"/>
    <w:rsid w:val="22107C7A"/>
    <w:rsid w:val="22123A0F"/>
    <w:rsid w:val="22125611"/>
    <w:rsid w:val="22142726"/>
    <w:rsid w:val="22146DBF"/>
    <w:rsid w:val="221643E7"/>
    <w:rsid w:val="22184B43"/>
    <w:rsid w:val="221A141B"/>
    <w:rsid w:val="221B6684"/>
    <w:rsid w:val="221C6787"/>
    <w:rsid w:val="221D0D05"/>
    <w:rsid w:val="22202704"/>
    <w:rsid w:val="222668DF"/>
    <w:rsid w:val="222A3661"/>
    <w:rsid w:val="222A615B"/>
    <w:rsid w:val="222D3B38"/>
    <w:rsid w:val="222D557B"/>
    <w:rsid w:val="222D5BBE"/>
    <w:rsid w:val="222E48D2"/>
    <w:rsid w:val="222E7816"/>
    <w:rsid w:val="222F59A7"/>
    <w:rsid w:val="2232423D"/>
    <w:rsid w:val="22325497"/>
    <w:rsid w:val="223475E9"/>
    <w:rsid w:val="22362C44"/>
    <w:rsid w:val="22367DEE"/>
    <w:rsid w:val="22372478"/>
    <w:rsid w:val="22380E20"/>
    <w:rsid w:val="223976A1"/>
    <w:rsid w:val="223B14F9"/>
    <w:rsid w:val="223C1CF7"/>
    <w:rsid w:val="223C657A"/>
    <w:rsid w:val="223D5D22"/>
    <w:rsid w:val="22401FF8"/>
    <w:rsid w:val="22420F38"/>
    <w:rsid w:val="224565A7"/>
    <w:rsid w:val="22464898"/>
    <w:rsid w:val="22470903"/>
    <w:rsid w:val="22485C89"/>
    <w:rsid w:val="224A458F"/>
    <w:rsid w:val="224A6949"/>
    <w:rsid w:val="224B4A30"/>
    <w:rsid w:val="224D4D1B"/>
    <w:rsid w:val="224F544E"/>
    <w:rsid w:val="22503FAA"/>
    <w:rsid w:val="22520030"/>
    <w:rsid w:val="22530F84"/>
    <w:rsid w:val="22544E3B"/>
    <w:rsid w:val="2256562E"/>
    <w:rsid w:val="2256661A"/>
    <w:rsid w:val="22592D78"/>
    <w:rsid w:val="225B23F8"/>
    <w:rsid w:val="225E6F10"/>
    <w:rsid w:val="22627894"/>
    <w:rsid w:val="22637FD3"/>
    <w:rsid w:val="2265550D"/>
    <w:rsid w:val="22661459"/>
    <w:rsid w:val="22673393"/>
    <w:rsid w:val="22696814"/>
    <w:rsid w:val="226A654D"/>
    <w:rsid w:val="226C0049"/>
    <w:rsid w:val="226C2C18"/>
    <w:rsid w:val="226C5AB9"/>
    <w:rsid w:val="226F4835"/>
    <w:rsid w:val="22723AE6"/>
    <w:rsid w:val="2274540C"/>
    <w:rsid w:val="2275212F"/>
    <w:rsid w:val="22765514"/>
    <w:rsid w:val="227A1DFC"/>
    <w:rsid w:val="227B1D21"/>
    <w:rsid w:val="227B6423"/>
    <w:rsid w:val="227B7E78"/>
    <w:rsid w:val="227E4084"/>
    <w:rsid w:val="228026A7"/>
    <w:rsid w:val="22835DF2"/>
    <w:rsid w:val="2283741C"/>
    <w:rsid w:val="22847D2B"/>
    <w:rsid w:val="22851A6B"/>
    <w:rsid w:val="22866A92"/>
    <w:rsid w:val="228B4218"/>
    <w:rsid w:val="228C1FC1"/>
    <w:rsid w:val="228F3910"/>
    <w:rsid w:val="2292577E"/>
    <w:rsid w:val="22927270"/>
    <w:rsid w:val="229A0A77"/>
    <w:rsid w:val="229B364A"/>
    <w:rsid w:val="229E03C3"/>
    <w:rsid w:val="22A2615B"/>
    <w:rsid w:val="22AB4C69"/>
    <w:rsid w:val="22AC380E"/>
    <w:rsid w:val="22AE702E"/>
    <w:rsid w:val="22B25F9E"/>
    <w:rsid w:val="22B34ABD"/>
    <w:rsid w:val="22B53EF2"/>
    <w:rsid w:val="22B75A13"/>
    <w:rsid w:val="22B903B4"/>
    <w:rsid w:val="22B9270D"/>
    <w:rsid w:val="22BA67D5"/>
    <w:rsid w:val="22BD2132"/>
    <w:rsid w:val="22BD532E"/>
    <w:rsid w:val="22BE0AA7"/>
    <w:rsid w:val="22C14D4E"/>
    <w:rsid w:val="22C27979"/>
    <w:rsid w:val="22C61E68"/>
    <w:rsid w:val="22C75E5A"/>
    <w:rsid w:val="22C832E3"/>
    <w:rsid w:val="22CA0575"/>
    <w:rsid w:val="22CD07DC"/>
    <w:rsid w:val="22CE40A9"/>
    <w:rsid w:val="22D130FF"/>
    <w:rsid w:val="22D27956"/>
    <w:rsid w:val="22D368AD"/>
    <w:rsid w:val="22DA1B7C"/>
    <w:rsid w:val="22DB78DD"/>
    <w:rsid w:val="22DD63D3"/>
    <w:rsid w:val="22E0597C"/>
    <w:rsid w:val="22E30828"/>
    <w:rsid w:val="22E31EE6"/>
    <w:rsid w:val="22E503A3"/>
    <w:rsid w:val="22E816A6"/>
    <w:rsid w:val="22EA5D72"/>
    <w:rsid w:val="22EB3748"/>
    <w:rsid w:val="22EB6D02"/>
    <w:rsid w:val="22EC755A"/>
    <w:rsid w:val="22EF6D69"/>
    <w:rsid w:val="22F00E4A"/>
    <w:rsid w:val="22F05E4E"/>
    <w:rsid w:val="22F44C4A"/>
    <w:rsid w:val="22F75049"/>
    <w:rsid w:val="22F86F43"/>
    <w:rsid w:val="22FA469C"/>
    <w:rsid w:val="22FE15ED"/>
    <w:rsid w:val="22FE72A9"/>
    <w:rsid w:val="22FF27A9"/>
    <w:rsid w:val="230656D1"/>
    <w:rsid w:val="23074C1C"/>
    <w:rsid w:val="23086545"/>
    <w:rsid w:val="230F1A90"/>
    <w:rsid w:val="230F3718"/>
    <w:rsid w:val="230F3B99"/>
    <w:rsid w:val="23124CE8"/>
    <w:rsid w:val="23137699"/>
    <w:rsid w:val="2314245B"/>
    <w:rsid w:val="23174E1D"/>
    <w:rsid w:val="231753EB"/>
    <w:rsid w:val="2319360E"/>
    <w:rsid w:val="231C425F"/>
    <w:rsid w:val="231F7AB1"/>
    <w:rsid w:val="23211844"/>
    <w:rsid w:val="23213C43"/>
    <w:rsid w:val="232A0412"/>
    <w:rsid w:val="232F1A71"/>
    <w:rsid w:val="23301E43"/>
    <w:rsid w:val="233076B4"/>
    <w:rsid w:val="233159D4"/>
    <w:rsid w:val="23344F38"/>
    <w:rsid w:val="23354E1E"/>
    <w:rsid w:val="2336661E"/>
    <w:rsid w:val="2337262F"/>
    <w:rsid w:val="233E1F7F"/>
    <w:rsid w:val="233E7083"/>
    <w:rsid w:val="233F3D4F"/>
    <w:rsid w:val="234036AF"/>
    <w:rsid w:val="23411E26"/>
    <w:rsid w:val="23411E36"/>
    <w:rsid w:val="23425BAE"/>
    <w:rsid w:val="23453070"/>
    <w:rsid w:val="234731CF"/>
    <w:rsid w:val="23485F72"/>
    <w:rsid w:val="234A009F"/>
    <w:rsid w:val="234A701F"/>
    <w:rsid w:val="234B0CE3"/>
    <w:rsid w:val="234C587B"/>
    <w:rsid w:val="234D4DB5"/>
    <w:rsid w:val="23515762"/>
    <w:rsid w:val="23522E59"/>
    <w:rsid w:val="23533CCE"/>
    <w:rsid w:val="235A6842"/>
    <w:rsid w:val="235B27CC"/>
    <w:rsid w:val="235C4CE1"/>
    <w:rsid w:val="235F1EFE"/>
    <w:rsid w:val="23603B1C"/>
    <w:rsid w:val="236356B1"/>
    <w:rsid w:val="23651396"/>
    <w:rsid w:val="2376497C"/>
    <w:rsid w:val="237D5912"/>
    <w:rsid w:val="237E53C4"/>
    <w:rsid w:val="237E79DA"/>
    <w:rsid w:val="237F4E4B"/>
    <w:rsid w:val="23817E56"/>
    <w:rsid w:val="2382602D"/>
    <w:rsid w:val="23851649"/>
    <w:rsid w:val="23865F33"/>
    <w:rsid w:val="238A02AA"/>
    <w:rsid w:val="238A27FF"/>
    <w:rsid w:val="23901FB8"/>
    <w:rsid w:val="239449C0"/>
    <w:rsid w:val="23963AE6"/>
    <w:rsid w:val="23965341"/>
    <w:rsid w:val="23972305"/>
    <w:rsid w:val="239908D5"/>
    <w:rsid w:val="239A4AF0"/>
    <w:rsid w:val="239D39AC"/>
    <w:rsid w:val="239D6044"/>
    <w:rsid w:val="239F23EE"/>
    <w:rsid w:val="239F6B5C"/>
    <w:rsid w:val="23A21EFA"/>
    <w:rsid w:val="23A46472"/>
    <w:rsid w:val="23A519F3"/>
    <w:rsid w:val="23A54615"/>
    <w:rsid w:val="23A62FD8"/>
    <w:rsid w:val="23A71FEF"/>
    <w:rsid w:val="23A72011"/>
    <w:rsid w:val="23AB5501"/>
    <w:rsid w:val="23AF37A9"/>
    <w:rsid w:val="23B27D06"/>
    <w:rsid w:val="23B33E8E"/>
    <w:rsid w:val="23B41DD9"/>
    <w:rsid w:val="23B476AB"/>
    <w:rsid w:val="23BA13D8"/>
    <w:rsid w:val="23BB14EC"/>
    <w:rsid w:val="23BD5F64"/>
    <w:rsid w:val="23C00A8D"/>
    <w:rsid w:val="23C161CB"/>
    <w:rsid w:val="23C26CA6"/>
    <w:rsid w:val="23C342E5"/>
    <w:rsid w:val="23C51F6F"/>
    <w:rsid w:val="23C60D62"/>
    <w:rsid w:val="23C640E9"/>
    <w:rsid w:val="23CA43F1"/>
    <w:rsid w:val="23CD140D"/>
    <w:rsid w:val="23D20F7B"/>
    <w:rsid w:val="23D229E0"/>
    <w:rsid w:val="23D42D36"/>
    <w:rsid w:val="23D432BA"/>
    <w:rsid w:val="23D60CE7"/>
    <w:rsid w:val="23D730E4"/>
    <w:rsid w:val="23DA1C2E"/>
    <w:rsid w:val="23DB42FB"/>
    <w:rsid w:val="23DD6073"/>
    <w:rsid w:val="23DE4671"/>
    <w:rsid w:val="23DF01CE"/>
    <w:rsid w:val="23DF3869"/>
    <w:rsid w:val="23E551CB"/>
    <w:rsid w:val="23E6085A"/>
    <w:rsid w:val="23E73B50"/>
    <w:rsid w:val="23E73FCC"/>
    <w:rsid w:val="23EA1707"/>
    <w:rsid w:val="23ED39EA"/>
    <w:rsid w:val="23EE08D7"/>
    <w:rsid w:val="23F90270"/>
    <w:rsid w:val="23FA69BD"/>
    <w:rsid w:val="23FB7D81"/>
    <w:rsid w:val="23FD0E10"/>
    <w:rsid w:val="23FF7497"/>
    <w:rsid w:val="2403148D"/>
    <w:rsid w:val="24041440"/>
    <w:rsid w:val="24075656"/>
    <w:rsid w:val="24086397"/>
    <w:rsid w:val="240917BD"/>
    <w:rsid w:val="240B2ADA"/>
    <w:rsid w:val="240D2FC3"/>
    <w:rsid w:val="24106E83"/>
    <w:rsid w:val="2412014B"/>
    <w:rsid w:val="24180000"/>
    <w:rsid w:val="24180C36"/>
    <w:rsid w:val="24181002"/>
    <w:rsid w:val="24192125"/>
    <w:rsid w:val="24194D5D"/>
    <w:rsid w:val="241A64EC"/>
    <w:rsid w:val="241B1C41"/>
    <w:rsid w:val="241C01AD"/>
    <w:rsid w:val="24203604"/>
    <w:rsid w:val="2420684A"/>
    <w:rsid w:val="24220960"/>
    <w:rsid w:val="242846D7"/>
    <w:rsid w:val="24286D9D"/>
    <w:rsid w:val="242971E6"/>
    <w:rsid w:val="2432352D"/>
    <w:rsid w:val="243300FF"/>
    <w:rsid w:val="2436641B"/>
    <w:rsid w:val="24373388"/>
    <w:rsid w:val="2437430D"/>
    <w:rsid w:val="243A38E4"/>
    <w:rsid w:val="243B45F0"/>
    <w:rsid w:val="243D6D77"/>
    <w:rsid w:val="243E54CA"/>
    <w:rsid w:val="244133EC"/>
    <w:rsid w:val="24447F56"/>
    <w:rsid w:val="2445111B"/>
    <w:rsid w:val="24495DD4"/>
    <w:rsid w:val="244A7B1A"/>
    <w:rsid w:val="244B2468"/>
    <w:rsid w:val="244B45EE"/>
    <w:rsid w:val="244E36E7"/>
    <w:rsid w:val="244F3FC7"/>
    <w:rsid w:val="2450276E"/>
    <w:rsid w:val="24574866"/>
    <w:rsid w:val="245B6477"/>
    <w:rsid w:val="245C1E4F"/>
    <w:rsid w:val="245C2C9F"/>
    <w:rsid w:val="245C6540"/>
    <w:rsid w:val="245D7521"/>
    <w:rsid w:val="24601067"/>
    <w:rsid w:val="24625C60"/>
    <w:rsid w:val="246741BB"/>
    <w:rsid w:val="24681644"/>
    <w:rsid w:val="246966F1"/>
    <w:rsid w:val="246A622A"/>
    <w:rsid w:val="246D331B"/>
    <w:rsid w:val="246E07FB"/>
    <w:rsid w:val="246E7CD3"/>
    <w:rsid w:val="24726844"/>
    <w:rsid w:val="24783913"/>
    <w:rsid w:val="2479685A"/>
    <w:rsid w:val="247A1D1D"/>
    <w:rsid w:val="247A417B"/>
    <w:rsid w:val="247A7349"/>
    <w:rsid w:val="247A7CDA"/>
    <w:rsid w:val="247B66C4"/>
    <w:rsid w:val="247C613F"/>
    <w:rsid w:val="247E1C0D"/>
    <w:rsid w:val="247E71D5"/>
    <w:rsid w:val="2481217C"/>
    <w:rsid w:val="24822706"/>
    <w:rsid w:val="248435D0"/>
    <w:rsid w:val="248729B2"/>
    <w:rsid w:val="24887534"/>
    <w:rsid w:val="248875F1"/>
    <w:rsid w:val="24894B65"/>
    <w:rsid w:val="24894BD4"/>
    <w:rsid w:val="24897B4A"/>
    <w:rsid w:val="248B5571"/>
    <w:rsid w:val="248B63DA"/>
    <w:rsid w:val="248B7A5C"/>
    <w:rsid w:val="248C2FC2"/>
    <w:rsid w:val="249006E8"/>
    <w:rsid w:val="249020FA"/>
    <w:rsid w:val="249177D2"/>
    <w:rsid w:val="24935C02"/>
    <w:rsid w:val="249449E0"/>
    <w:rsid w:val="249700E5"/>
    <w:rsid w:val="249705AC"/>
    <w:rsid w:val="2499670F"/>
    <w:rsid w:val="249F00B4"/>
    <w:rsid w:val="24A51F50"/>
    <w:rsid w:val="24A567C5"/>
    <w:rsid w:val="24A73F1B"/>
    <w:rsid w:val="24A84764"/>
    <w:rsid w:val="24A84C7C"/>
    <w:rsid w:val="24AA57B9"/>
    <w:rsid w:val="24AB6CEC"/>
    <w:rsid w:val="24AE7590"/>
    <w:rsid w:val="24B228E7"/>
    <w:rsid w:val="24B34D56"/>
    <w:rsid w:val="24B810B0"/>
    <w:rsid w:val="24B964B4"/>
    <w:rsid w:val="24BA0B06"/>
    <w:rsid w:val="24BC2CA1"/>
    <w:rsid w:val="24BC575D"/>
    <w:rsid w:val="24BD30B1"/>
    <w:rsid w:val="24C05919"/>
    <w:rsid w:val="24C55870"/>
    <w:rsid w:val="24CD3BE4"/>
    <w:rsid w:val="24CE5511"/>
    <w:rsid w:val="24D12C35"/>
    <w:rsid w:val="24D14A09"/>
    <w:rsid w:val="24D35EC1"/>
    <w:rsid w:val="24D37CE3"/>
    <w:rsid w:val="24D4706C"/>
    <w:rsid w:val="24D93A3B"/>
    <w:rsid w:val="24DA24A3"/>
    <w:rsid w:val="24E4250A"/>
    <w:rsid w:val="24E63EB2"/>
    <w:rsid w:val="24E84212"/>
    <w:rsid w:val="24E96D29"/>
    <w:rsid w:val="24EE1368"/>
    <w:rsid w:val="24EE5123"/>
    <w:rsid w:val="24F345CD"/>
    <w:rsid w:val="24F35D17"/>
    <w:rsid w:val="24F43444"/>
    <w:rsid w:val="24F61D9C"/>
    <w:rsid w:val="24F720C3"/>
    <w:rsid w:val="24F971EF"/>
    <w:rsid w:val="24FA47DF"/>
    <w:rsid w:val="24FA6460"/>
    <w:rsid w:val="24FB26DB"/>
    <w:rsid w:val="24FB4266"/>
    <w:rsid w:val="24FC1138"/>
    <w:rsid w:val="24FD7FDE"/>
    <w:rsid w:val="24FE0E53"/>
    <w:rsid w:val="24FF3AD7"/>
    <w:rsid w:val="25011269"/>
    <w:rsid w:val="2502358B"/>
    <w:rsid w:val="25031063"/>
    <w:rsid w:val="25043D4D"/>
    <w:rsid w:val="25046F9A"/>
    <w:rsid w:val="250579AA"/>
    <w:rsid w:val="2506264A"/>
    <w:rsid w:val="25063E3F"/>
    <w:rsid w:val="25085F2B"/>
    <w:rsid w:val="25091387"/>
    <w:rsid w:val="250947EA"/>
    <w:rsid w:val="250D4BCC"/>
    <w:rsid w:val="250D528E"/>
    <w:rsid w:val="250F1100"/>
    <w:rsid w:val="25104249"/>
    <w:rsid w:val="2513308E"/>
    <w:rsid w:val="25144903"/>
    <w:rsid w:val="25175A1B"/>
    <w:rsid w:val="251D02D8"/>
    <w:rsid w:val="251D543D"/>
    <w:rsid w:val="25205AEC"/>
    <w:rsid w:val="252359EC"/>
    <w:rsid w:val="25272BB1"/>
    <w:rsid w:val="2528558A"/>
    <w:rsid w:val="252B262E"/>
    <w:rsid w:val="252D4FD3"/>
    <w:rsid w:val="252E76B5"/>
    <w:rsid w:val="252F485C"/>
    <w:rsid w:val="25341526"/>
    <w:rsid w:val="2535060C"/>
    <w:rsid w:val="25353D12"/>
    <w:rsid w:val="25375540"/>
    <w:rsid w:val="253830E5"/>
    <w:rsid w:val="253C0E78"/>
    <w:rsid w:val="253D487F"/>
    <w:rsid w:val="253D4E4D"/>
    <w:rsid w:val="25402B48"/>
    <w:rsid w:val="25410C54"/>
    <w:rsid w:val="2541137B"/>
    <w:rsid w:val="25417185"/>
    <w:rsid w:val="254755AE"/>
    <w:rsid w:val="25484A1A"/>
    <w:rsid w:val="25497E7E"/>
    <w:rsid w:val="254C3E71"/>
    <w:rsid w:val="254E35DA"/>
    <w:rsid w:val="254F091C"/>
    <w:rsid w:val="254F1609"/>
    <w:rsid w:val="254F742E"/>
    <w:rsid w:val="255319AC"/>
    <w:rsid w:val="255701C3"/>
    <w:rsid w:val="2557651A"/>
    <w:rsid w:val="25577CC0"/>
    <w:rsid w:val="255808DC"/>
    <w:rsid w:val="255816B9"/>
    <w:rsid w:val="25592384"/>
    <w:rsid w:val="255967C7"/>
    <w:rsid w:val="255A3D0C"/>
    <w:rsid w:val="255C3B3B"/>
    <w:rsid w:val="255D5E02"/>
    <w:rsid w:val="255E1175"/>
    <w:rsid w:val="255E1856"/>
    <w:rsid w:val="25602460"/>
    <w:rsid w:val="256422B1"/>
    <w:rsid w:val="2567134F"/>
    <w:rsid w:val="25683184"/>
    <w:rsid w:val="256A2FC3"/>
    <w:rsid w:val="256A35CE"/>
    <w:rsid w:val="256B5023"/>
    <w:rsid w:val="256C1721"/>
    <w:rsid w:val="256C6799"/>
    <w:rsid w:val="256D261F"/>
    <w:rsid w:val="256E43C1"/>
    <w:rsid w:val="257710F8"/>
    <w:rsid w:val="25780B6F"/>
    <w:rsid w:val="2579773D"/>
    <w:rsid w:val="257A24AA"/>
    <w:rsid w:val="257A2E7B"/>
    <w:rsid w:val="257B652E"/>
    <w:rsid w:val="25804ABB"/>
    <w:rsid w:val="25836677"/>
    <w:rsid w:val="25847C26"/>
    <w:rsid w:val="258718A1"/>
    <w:rsid w:val="258772F5"/>
    <w:rsid w:val="258918F1"/>
    <w:rsid w:val="258E156E"/>
    <w:rsid w:val="258E1A83"/>
    <w:rsid w:val="258F79AF"/>
    <w:rsid w:val="25920BEE"/>
    <w:rsid w:val="25924DE7"/>
    <w:rsid w:val="2595732A"/>
    <w:rsid w:val="25967933"/>
    <w:rsid w:val="25973D09"/>
    <w:rsid w:val="25996994"/>
    <w:rsid w:val="259D70CC"/>
    <w:rsid w:val="259F2E44"/>
    <w:rsid w:val="25A04CE7"/>
    <w:rsid w:val="25A11257"/>
    <w:rsid w:val="25A26951"/>
    <w:rsid w:val="25A40E1F"/>
    <w:rsid w:val="25A52E5A"/>
    <w:rsid w:val="25A65F45"/>
    <w:rsid w:val="25A83BFD"/>
    <w:rsid w:val="25AB6846"/>
    <w:rsid w:val="25AC15DE"/>
    <w:rsid w:val="25AC6CBB"/>
    <w:rsid w:val="25AE5250"/>
    <w:rsid w:val="25B078A6"/>
    <w:rsid w:val="25B54415"/>
    <w:rsid w:val="25B83031"/>
    <w:rsid w:val="25BA7459"/>
    <w:rsid w:val="25BA7C7E"/>
    <w:rsid w:val="25BE12C8"/>
    <w:rsid w:val="25C13298"/>
    <w:rsid w:val="25C30810"/>
    <w:rsid w:val="25C455F6"/>
    <w:rsid w:val="25C74149"/>
    <w:rsid w:val="25C76DE7"/>
    <w:rsid w:val="25C81499"/>
    <w:rsid w:val="25CB43A3"/>
    <w:rsid w:val="25CF0160"/>
    <w:rsid w:val="25CF577E"/>
    <w:rsid w:val="25D10A2F"/>
    <w:rsid w:val="25D30DA7"/>
    <w:rsid w:val="25D65F19"/>
    <w:rsid w:val="25D76C64"/>
    <w:rsid w:val="25D855AA"/>
    <w:rsid w:val="25DA10AC"/>
    <w:rsid w:val="25DA16D9"/>
    <w:rsid w:val="25DA413B"/>
    <w:rsid w:val="25DD0E81"/>
    <w:rsid w:val="25DD6143"/>
    <w:rsid w:val="25DF60C4"/>
    <w:rsid w:val="25E134FF"/>
    <w:rsid w:val="25E14B66"/>
    <w:rsid w:val="25E30B67"/>
    <w:rsid w:val="25E4351F"/>
    <w:rsid w:val="25E53C44"/>
    <w:rsid w:val="25E62DB1"/>
    <w:rsid w:val="25E64150"/>
    <w:rsid w:val="25E67824"/>
    <w:rsid w:val="25E80CF8"/>
    <w:rsid w:val="25E83C65"/>
    <w:rsid w:val="25EB04BB"/>
    <w:rsid w:val="25ED28E6"/>
    <w:rsid w:val="25ED5D64"/>
    <w:rsid w:val="25EF05B7"/>
    <w:rsid w:val="25F02B4E"/>
    <w:rsid w:val="25F20A5A"/>
    <w:rsid w:val="25F25F59"/>
    <w:rsid w:val="25F36D69"/>
    <w:rsid w:val="25F56869"/>
    <w:rsid w:val="25F575B3"/>
    <w:rsid w:val="25F61C7C"/>
    <w:rsid w:val="25F96337"/>
    <w:rsid w:val="25FA1CB1"/>
    <w:rsid w:val="25FA65F6"/>
    <w:rsid w:val="25FB3FB3"/>
    <w:rsid w:val="25FB43C7"/>
    <w:rsid w:val="25FB6F6F"/>
    <w:rsid w:val="25FC5F13"/>
    <w:rsid w:val="25FD055D"/>
    <w:rsid w:val="25FD53F6"/>
    <w:rsid w:val="25FF0D19"/>
    <w:rsid w:val="26045CBA"/>
    <w:rsid w:val="260901CA"/>
    <w:rsid w:val="260919DC"/>
    <w:rsid w:val="260C3DEE"/>
    <w:rsid w:val="260E7FC9"/>
    <w:rsid w:val="26102BD7"/>
    <w:rsid w:val="261073D3"/>
    <w:rsid w:val="261539B0"/>
    <w:rsid w:val="261722F5"/>
    <w:rsid w:val="26180ED6"/>
    <w:rsid w:val="261B7E2D"/>
    <w:rsid w:val="261C6242"/>
    <w:rsid w:val="261D1265"/>
    <w:rsid w:val="261E6CBA"/>
    <w:rsid w:val="261F6DC3"/>
    <w:rsid w:val="261F6F12"/>
    <w:rsid w:val="261F76B4"/>
    <w:rsid w:val="26212861"/>
    <w:rsid w:val="2622086A"/>
    <w:rsid w:val="26251180"/>
    <w:rsid w:val="26263C6B"/>
    <w:rsid w:val="26275371"/>
    <w:rsid w:val="262F084C"/>
    <w:rsid w:val="262F220D"/>
    <w:rsid w:val="26303738"/>
    <w:rsid w:val="263415EE"/>
    <w:rsid w:val="26343AE0"/>
    <w:rsid w:val="2638552D"/>
    <w:rsid w:val="263B4C55"/>
    <w:rsid w:val="263E0D3B"/>
    <w:rsid w:val="263F04F4"/>
    <w:rsid w:val="263F6D5C"/>
    <w:rsid w:val="264058BB"/>
    <w:rsid w:val="264117B5"/>
    <w:rsid w:val="26417BA2"/>
    <w:rsid w:val="26420A1B"/>
    <w:rsid w:val="264444C5"/>
    <w:rsid w:val="26454D81"/>
    <w:rsid w:val="2646332D"/>
    <w:rsid w:val="264B2DFC"/>
    <w:rsid w:val="264D4317"/>
    <w:rsid w:val="264F59C0"/>
    <w:rsid w:val="265147D0"/>
    <w:rsid w:val="265224FA"/>
    <w:rsid w:val="265259B8"/>
    <w:rsid w:val="26525A73"/>
    <w:rsid w:val="2656013A"/>
    <w:rsid w:val="26594C4D"/>
    <w:rsid w:val="265C2F1A"/>
    <w:rsid w:val="265C70CE"/>
    <w:rsid w:val="265E0F5E"/>
    <w:rsid w:val="2662718A"/>
    <w:rsid w:val="26645FFE"/>
    <w:rsid w:val="2665208F"/>
    <w:rsid w:val="266571EA"/>
    <w:rsid w:val="2667552F"/>
    <w:rsid w:val="266A7EE8"/>
    <w:rsid w:val="266E7FEE"/>
    <w:rsid w:val="26711530"/>
    <w:rsid w:val="26714193"/>
    <w:rsid w:val="26751DF6"/>
    <w:rsid w:val="26775BA1"/>
    <w:rsid w:val="267B5571"/>
    <w:rsid w:val="268229C2"/>
    <w:rsid w:val="268350E6"/>
    <w:rsid w:val="268353ED"/>
    <w:rsid w:val="26842E55"/>
    <w:rsid w:val="2684450D"/>
    <w:rsid w:val="26856874"/>
    <w:rsid w:val="2686208F"/>
    <w:rsid w:val="268B1A8A"/>
    <w:rsid w:val="268B732D"/>
    <w:rsid w:val="268F7081"/>
    <w:rsid w:val="2691766C"/>
    <w:rsid w:val="269255BA"/>
    <w:rsid w:val="269365AC"/>
    <w:rsid w:val="269408DE"/>
    <w:rsid w:val="269410AA"/>
    <w:rsid w:val="2699772C"/>
    <w:rsid w:val="269C5A42"/>
    <w:rsid w:val="269F4C26"/>
    <w:rsid w:val="26A52E89"/>
    <w:rsid w:val="26A6290A"/>
    <w:rsid w:val="26A677EF"/>
    <w:rsid w:val="26A70263"/>
    <w:rsid w:val="26A773B8"/>
    <w:rsid w:val="26AB6922"/>
    <w:rsid w:val="26AB6C11"/>
    <w:rsid w:val="26AC1E08"/>
    <w:rsid w:val="26AC539C"/>
    <w:rsid w:val="26AE2664"/>
    <w:rsid w:val="26B42E0D"/>
    <w:rsid w:val="26B97D03"/>
    <w:rsid w:val="26BE2362"/>
    <w:rsid w:val="26C30D5B"/>
    <w:rsid w:val="26C31133"/>
    <w:rsid w:val="26C3128C"/>
    <w:rsid w:val="26C40773"/>
    <w:rsid w:val="26C55268"/>
    <w:rsid w:val="26C55DCA"/>
    <w:rsid w:val="26C74AAF"/>
    <w:rsid w:val="26C80A54"/>
    <w:rsid w:val="26CD3310"/>
    <w:rsid w:val="26D03005"/>
    <w:rsid w:val="26D14DD1"/>
    <w:rsid w:val="26D542BC"/>
    <w:rsid w:val="26D73182"/>
    <w:rsid w:val="26D73188"/>
    <w:rsid w:val="26D751D1"/>
    <w:rsid w:val="26D86B44"/>
    <w:rsid w:val="26D90FBD"/>
    <w:rsid w:val="26D94A50"/>
    <w:rsid w:val="26DA0DA4"/>
    <w:rsid w:val="26DD214E"/>
    <w:rsid w:val="26DD3D88"/>
    <w:rsid w:val="26DF5028"/>
    <w:rsid w:val="26E17355"/>
    <w:rsid w:val="26E33A59"/>
    <w:rsid w:val="26E52C5A"/>
    <w:rsid w:val="26E62F2B"/>
    <w:rsid w:val="26E70F2E"/>
    <w:rsid w:val="26EB397E"/>
    <w:rsid w:val="26EC3581"/>
    <w:rsid w:val="26ED020D"/>
    <w:rsid w:val="26ED7101"/>
    <w:rsid w:val="26EE7884"/>
    <w:rsid w:val="26EE7D3F"/>
    <w:rsid w:val="26EF0B2C"/>
    <w:rsid w:val="26F00B40"/>
    <w:rsid w:val="26F506AF"/>
    <w:rsid w:val="26F67E44"/>
    <w:rsid w:val="26F8230C"/>
    <w:rsid w:val="26F947D6"/>
    <w:rsid w:val="26F95F43"/>
    <w:rsid w:val="26FD08F8"/>
    <w:rsid w:val="26FD7905"/>
    <w:rsid w:val="26FE16FD"/>
    <w:rsid w:val="26FE433E"/>
    <w:rsid w:val="26FF7AE0"/>
    <w:rsid w:val="270004D7"/>
    <w:rsid w:val="27006F2B"/>
    <w:rsid w:val="27084DD6"/>
    <w:rsid w:val="270B34C2"/>
    <w:rsid w:val="270B4DB3"/>
    <w:rsid w:val="270F12F9"/>
    <w:rsid w:val="27175AF7"/>
    <w:rsid w:val="271819F9"/>
    <w:rsid w:val="271B7D6F"/>
    <w:rsid w:val="271C3EB2"/>
    <w:rsid w:val="271F20B6"/>
    <w:rsid w:val="27226521"/>
    <w:rsid w:val="272300EA"/>
    <w:rsid w:val="27245BFC"/>
    <w:rsid w:val="2724730F"/>
    <w:rsid w:val="27257C04"/>
    <w:rsid w:val="272C6396"/>
    <w:rsid w:val="27310ADB"/>
    <w:rsid w:val="27330D6A"/>
    <w:rsid w:val="27373883"/>
    <w:rsid w:val="27382B90"/>
    <w:rsid w:val="273B6B9C"/>
    <w:rsid w:val="273C1293"/>
    <w:rsid w:val="273C7CB8"/>
    <w:rsid w:val="273F4A50"/>
    <w:rsid w:val="2740001E"/>
    <w:rsid w:val="27406A4A"/>
    <w:rsid w:val="27410673"/>
    <w:rsid w:val="27456A59"/>
    <w:rsid w:val="274612E1"/>
    <w:rsid w:val="27465B82"/>
    <w:rsid w:val="2748383D"/>
    <w:rsid w:val="274B668E"/>
    <w:rsid w:val="274C7A9D"/>
    <w:rsid w:val="274E26D9"/>
    <w:rsid w:val="27512556"/>
    <w:rsid w:val="27516F4D"/>
    <w:rsid w:val="27531E3A"/>
    <w:rsid w:val="27533F6B"/>
    <w:rsid w:val="27537728"/>
    <w:rsid w:val="27541A0C"/>
    <w:rsid w:val="27541D57"/>
    <w:rsid w:val="27547C5E"/>
    <w:rsid w:val="275639D6"/>
    <w:rsid w:val="275759CD"/>
    <w:rsid w:val="275C1EF1"/>
    <w:rsid w:val="275C6C7A"/>
    <w:rsid w:val="27644A4C"/>
    <w:rsid w:val="276575CD"/>
    <w:rsid w:val="27663089"/>
    <w:rsid w:val="27666295"/>
    <w:rsid w:val="276878CC"/>
    <w:rsid w:val="276D1D75"/>
    <w:rsid w:val="276F6764"/>
    <w:rsid w:val="27713325"/>
    <w:rsid w:val="277340F0"/>
    <w:rsid w:val="277705DF"/>
    <w:rsid w:val="277B2C4C"/>
    <w:rsid w:val="277C05A8"/>
    <w:rsid w:val="277E01BE"/>
    <w:rsid w:val="277F117F"/>
    <w:rsid w:val="277F3A8E"/>
    <w:rsid w:val="2781089F"/>
    <w:rsid w:val="27827014"/>
    <w:rsid w:val="27827EBD"/>
    <w:rsid w:val="27860990"/>
    <w:rsid w:val="27873847"/>
    <w:rsid w:val="278D3BA8"/>
    <w:rsid w:val="278F0230"/>
    <w:rsid w:val="279107FD"/>
    <w:rsid w:val="2793203C"/>
    <w:rsid w:val="27937F91"/>
    <w:rsid w:val="279E4797"/>
    <w:rsid w:val="279F7478"/>
    <w:rsid w:val="27A77B27"/>
    <w:rsid w:val="27A85B49"/>
    <w:rsid w:val="27A869F5"/>
    <w:rsid w:val="27A92ABD"/>
    <w:rsid w:val="27AA45A1"/>
    <w:rsid w:val="27B0763D"/>
    <w:rsid w:val="27B26BF7"/>
    <w:rsid w:val="27B82EA8"/>
    <w:rsid w:val="27BA0D38"/>
    <w:rsid w:val="27BB5F05"/>
    <w:rsid w:val="27BC1C85"/>
    <w:rsid w:val="27BD336F"/>
    <w:rsid w:val="27C16D25"/>
    <w:rsid w:val="27C42822"/>
    <w:rsid w:val="27C66E1F"/>
    <w:rsid w:val="27CB21B2"/>
    <w:rsid w:val="27CB271C"/>
    <w:rsid w:val="27CC1DF3"/>
    <w:rsid w:val="27CE2793"/>
    <w:rsid w:val="27CE62CF"/>
    <w:rsid w:val="27CF2722"/>
    <w:rsid w:val="27CF3F3B"/>
    <w:rsid w:val="27D07E69"/>
    <w:rsid w:val="27D53CC7"/>
    <w:rsid w:val="27D629AA"/>
    <w:rsid w:val="27D7145A"/>
    <w:rsid w:val="27D71F25"/>
    <w:rsid w:val="27D82C48"/>
    <w:rsid w:val="27D94C3E"/>
    <w:rsid w:val="27D963B8"/>
    <w:rsid w:val="27DC7B91"/>
    <w:rsid w:val="27DD0169"/>
    <w:rsid w:val="27DD048B"/>
    <w:rsid w:val="27DF235F"/>
    <w:rsid w:val="27DF70C4"/>
    <w:rsid w:val="27E1704C"/>
    <w:rsid w:val="27E24ABA"/>
    <w:rsid w:val="27E31F90"/>
    <w:rsid w:val="27E35099"/>
    <w:rsid w:val="27E44EDB"/>
    <w:rsid w:val="27EA2E56"/>
    <w:rsid w:val="27EC7C5C"/>
    <w:rsid w:val="27ED64A5"/>
    <w:rsid w:val="27EF215A"/>
    <w:rsid w:val="27F02D31"/>
    <w:rsid w:val="27F531EF"/>
    <w:rsid w:val="27FA1D39"/>
    <w:rsid w:val="27FC1061"/>
    <w:rsid w:val="2800395F"/>
    <w:rsid w:val="280175F0"/>
    <w:rsid w:val="2803416F"/>
    <w:rsid w:val="28041684"/>
    <w:rsid w:val="28042A28"/>
    <w:rsid w:val="28056341"/>
    <w:rsid w:val="28065C51"/>
    <w:rsid w:val="28085470"/>
    <w:rsid w:val="280C3D2E"/>
    <w:rsid w:val="280D7287"/>
    <w:rsid w:val="28113C0F"/>
    <w:rsid w:val="281271CE"/>
    <w:rsid w:val="28150746"/>
    <w:rsid w:val="28164B47"/>
    <w:rsid w:val="28166C1E"/>
    <w:rsid w:val="2817455C"/>
    <w:rsid w:val="28181328"/>
    <w:rsid w:val="28192F0E"/>
    <w:rsid w:val="281E2D40"/>
    <w:rsid w:val="281F4090"/>
    <w:rsid w:val="28207A30"/>
    <w:rsid w:val="282244F4"/>
    <w:rsid w:val="28237BA0"/>
    <w:rsid w:val="282441D1"/>
    <w:rsid w:val="28255295"/>
    <w:rsid w:val="28280522"/>
    <w:rsid w:val="28286DAE"/>
    <w:rsid w:val="282906A3"/>
    <w:rsid w:val="282931B9"/>
    <w:rsid w:val="282C36B3"/>
    <w:rsid w:val="282C4D79"/>
    <w:rsid w:val="282C5306"/>
    <w:rsid w:val="282D7579"/>
    <w:rsid w:val="282F1042"/>
    <w:rsid w:val="28302807"/>
    <w:rsid w:val="28302AE1"/>
    <w:rsid w:val="283035F2"/>
    <w:rsid w:val="2833066A"/>
    <w:rsid w:val="28345513"/>
    <w:rsid w:val="283712B8"/>
    <w:rsid w:val="283820A7"/>
    <w:rsid w:val="283A5A7B"/>
    <w:rsid w:val="283D525C"/>
    <w:rsid w:val="283F6E4F"/>
    <w:rsid w:val="28400B18"/>
    <w:rsid w:val="284204CD"/>
    <w:rsid w:val="28443A54"/>
    <w:rsid w:val="28447872"/>
    <w:rsid w:val="28454AEC"/>
    <w:rsid w:val="284553BA"/>
    <w:rsid w:val="2847035C"/>
    <w:rsid w:val="284A2CAC"/>
    <w:rsid w:val="284B19B5"/>
    <w:rsid w:val="284B7FDC"/>
    <w:rsid w:val="284C36B7"/>
    <w:rsid w:val="284E78EA"/>
    <w:rsid w:val="28514B3A"/>
    <w:rsid w:val="28530CDA"/>
    <w:rsid w:val="28566F7A"/>
    <w:rsid w:val="285B5F1A"/>
    <w:rsid w:val="285C62EA"/>
    <w:rsid w:val="285E1B16"/>
    <w:rsid w:val="286556DC"/>
    <w:rsid w:val="28680AC3"/>
    <w:rsid w:val="28685B36"/>
    <w:rsid w:val="28687E40"/>
    <w:rsid w:val="28691768"/>
    <w:rsid w:val="2869403E"/>
    <w:rsid w:val="286A2DC6"/>
    <w:rsid w:val="286B74C5"/>
    <w:rsid w:val="286D1519"/>
    <w:rsid w:val="286D51BE"/>
    <w:rsid w:val="286D59A1"/>
    <w:rsid w:val="286E6D91"/>
    <w:rsid w:val="287000B3"/>
    <w:rsid w:val="2871677D"/>
    <w:rsid w:val="287405F9"/>
    <w:rsid w:val="287560DE"/>
    <w:rsid w:val="28766D27"/>
    <w:rsid w:val="2877543A"/>
    <w:rsid w:val="287B5D89"/>
    <w:rsid w:val="287E69B4"/>
    <w:rsid w:val="287F11AF"/>
    <w:rsid w:val="288331F8"/>
    <w:rsid w:val="288338FF"/>
    <w:rsid w:val="288607BB"/>
    <w:rsid w:val="2886487B"/>
    <w:rsid w:val="28873340"/>
    <w:rsid w:val="288A744D"/>
    <w:rsid w:val="288B02C9"/>
    <w:rsid w:val="288C2696"/>
    <w:rsid w:val="288C623A"/>
    <w:rsid w:val="288F554D"/>
    <w:rsid w:val="28925AF8"/>
    <w:rsid w:val="28935975"/>
    <w:rsid w:val="28936763"/>
    <w:rsid w:val="2894501B"/>
    <w:rsid w:val="28986AE2"/>
    <w:rsid w:val="289A53EA"/>
    <w:rsid w:val="289B7E2C"/>
    <w:rsid w:val="289D1EC8"/>
    <w:rsid w:val="28A81078"/>
    <w:rsid w:val="28A97433"/>
    <w:rsid w:val="28B22F47"/>
    <w:rsid w:val="28B27332"/>
    <w:rsid w:val="28B471FB"/>
    <w:rsid w:val="28B50AAE"/>
    <w:rsid w:val="28B5472C"/>
    <w:rsid w:val="28B63C90"/>
    <w:rsid w:val="28B70C8C"/>
    <w:rsid w:val="28B7421F"/>
    <w:rsid w:val="28B95C82"/>
    <w:rsid w:val="28B9670A"/>
    <w:rsid w:val="28BA1D7A"/>
    <w:rsid w:val="28BA58B6"/>
    <w:rsid w:val="28BB58F4"/>
    <w:rsid w:val="28BE0E17"/>
    <w:rsid w:val="28C34D3E"/>
    <w:rsid w:val="28C57CF9"/>
    <w:rsid w:val="28C714CD"/>
    <w:rsid w:val="28C749AA"/>
    <w:rsid w:val="28C94838"/>
    <w:rsid w:val="28C95953"/>
    <w:rsid w:val="28CE0BA8"/>
    <w:rsid w:val="28D52063"/>
    <w:rsid w:val="28D81AE7"/>
    <w:rsid w:val="28D85B29"/>
    <w:rsid w:val="28DB65D1"/>
    <w:rsid w:val="28DC1DF6"/>
    <w:rsid w:val="28DC2FDC"/>
    <w:rsid w:val="28DC6152"/>
    <w:rsid w:val="28DD636B"/>
    <w:rsid w:val="28DE5E1E"/>
    <w:rsid w:val="28DF4C9A"/>
    <w:rsid w:val="28E21A0E"/>
    <w:rsid w:val="28E82FB7"/>
    <w:rsid w:val="28E92CD6"/>
    <w:rsid w:val="28EA7E10"/>
    <w:rsid w:val="28F130FC"/>
    <w:rsid w:val="28F2772E"/>
    <w:rsid w:val="28F45919"/>
    <w:rsid w:val="28F51869"/>
    <w:rsid w:val="28F57D9A"/>
    <w:rsid w:val="28F658C8"/>
    <w:rsid w:val="28F75065"/>
    <w:rsid w:val="28F75BD9"/>
    <w:rsid w:val="28F762A7"/>
    <w:rsid w:val="28F807AE"/>
    <w:rsid w:val="28F94F9E"/>
    <w:rsid w:val="28FC3CD5"/>
    <w:rsid w:val="28FD1E20"/>
    <w:rsid w:val="28FD6076"/>
    <w:rsid w:val="28FE2300"/>
    <w:rsid w:val="28FE60D3"/>
    <w:rsid w:val="28FF0D86"/>
    <w:rsid w:val="28FF4976"/>
    <w:rsid w:val="29005988"/>
    <w:rsid w:val="29011172"/>
    <w:rsid w:val="2901527F"/>
    <w:rsid w:val="29025404"/>
    <w:rsid w:val="29037B8D"/>
    <w:rsid w:val="29061E00"/>
    <w:rsid w:val="290D4101"/>
    <w:rsid w:val="290D5601"/>
    <w:rsid w:val="290F036E"/>
    <w:rsid w:val="290F4881"/>
    <w:rsid w:val="291602EA"/>
    <w:rsid w:val="291726CB"/>
    <w:rsid w:val="29173787"/>
    <w:rsid w:val="291A400D"/>
    <w:rsid w:val="291B5AB8"/>
    <w:rsid w:val="291C0990"/>
    <w:rsid w:val="291E0ED6"/>
    <w:rsid w:val="29213ED5"/>
    <w:rsid w:val="29243EBA"/>
    <w:rsid w:val="292444F2"/>
    <w:rsid w:val="29260D3D"/>
    <w:rsid w:val="292726DB"/>
    <w:rsid w:val="292747F5"/>
    <w:rsid w:val="292A2EA8"/>
    <w:rsid w:val="292B0DEC"/>
    <w:rsid w:val="292B1BAD"/>
    <w:rsid w:val="292E4ADE"/>
    <w:rsid w:val="29343CCF"/>
    <w:rsid w:val="29352B78"/>
    <w:rsid w:val="293537FD"/>
    <w:rsid w:val="2938191C"/>
    <w:rsid w:val="293A1B7D"/>
    <w:rsid w:val="293B4620"/>
    <w:rsid w:val="29422464"/>
    <w:rsid w:val="29452540"/>
    <w:rsid w:val="29473A33"/>
    <w:rsid w:val="29475C1C"/>
    <w:rsid w:val="29480BAA"/>
    <w:rsid w:val="29485B6D"/>
    <w:rsid w:val="294A20A7"/>
    <w:rsid w:val="294C6F42"/>
    <w:rsid w:val="29514749"/>
    <w:rsid w:val="29530A33"/>
    <w:rsid w:val="2957356B"/>
    <w:rsid w:val="29575994"/>
    <w:rsid w:val="295B3C01"/>
    <w:rsid w:val="295C5A53"/>
    <w:rsid w:val="295E6186"/>
    <w:rsid w:val="29654FB9"/>
    <w:rsid w:val="29672A2A"/>
    <w:rsid w:val="29672C42"/>
    <w:rsid w:val="29683AA9"/>
    <w:rsid w:val="296C00D0"/>
    <w:rsid w:val="296C4E36"/>
    <w:rsid w:val="296D721E"/>
    <w:rsid w:val="29726E48"/>
    <w:rsid w:val="29742727"/>
    <w:rsid w:val="2976210D"/>
    <w:rsid w:val="29771A81"/>
    <w:rsid w:val="2977583E"/>
    <w:rsid w:val="29784217"/>
    <w:rsid w:val="297867A9"/>
    <w:rsid w:val="29786DCC"/>
    <w:rsid w:val="297A2704"/>
    <w:rsid w:val="297D5362"/>
    <w:rsid w:val="297E3280"/>
    <w:rsid w:val="297F5466"/>
    <w:rsid w:val="29805EB8"/>
    <w:rsid w:val="29827325"/>
    <w:rsid w:val="29831F1A"/>
    <w:rsid w:val="298356CF"/>
    <w:rsid w:val="29875D73"/>
    <w:rsid w:val="298760E5"/>
    <w:rsid w:val="298B4A90"/>
    <w:rsid w:val="298C7DB9"/>
    <w:rsid w:val="298F122F"/>
    <w:rsid w:val="298F1D2D"/>
    <w:rsid w:val="2990026C"/>
    <w:rsid w:val="299014C7"/>
    <w:rsid w:val="29903C30"/>
    <w:rsid w:val="299463B5"/>
    <w:rsid w:val="299B1350"/>
    <w:rsid w:val="299E40D2"/>
    <w:rsid w:val="29A07934"/>
    <w:rsid w:val="29A33DB9"/>
    <w:rsid w:val="29A75E50"/>
    <w:rsid w:val="29A97712"/>
    <w:rsid w:val="29AA0292"/>
    <w:rsid w:val="29AB3B8A"/>
    <w:rsid w:val="29B37534"/>
    <w:rsid w:val="29BA080D"/>
    <w:rsid w:val="29BC57A7"/>
    <w:rsid w:val="29BC66FF"/>
    <w:rsid w:val="29BE22A4"/>
    <w:rsid w:val="29C8047B"/>
    <w:rsid w:val="29C8428E"/>
    <w:rsid w:val="29C87A28"/>
    <w:rsid w:val="29CA26D1"/>
    <w:rsid w:val="29CC3062"/>
    <w:rsid w:val="29CD42BD"/>
    <w:rsid w:val="29CE19D0"/>
    <w:rsid w:val="29CE74F2"/>
    <w:rsid w:val="29D0708A"/>
    <w:rsid w:val="29D27A0F"/>
    <w:rsid w:val="29D375C2"/>
    <w:rsid w:val="29D67528"/>
    <w:rsid w:val="29D9453C"/>
    <w:rsid w:val="29DA5993"/>
    <w:rsid w:val="29DD6F42"/>
    <w:rsid w:val="29E17ECF"/>
    <w:rsid w:val="29E2557D"/>
    <w:rsid w:val="29E3252A"/>
    <w:rsid w:val="29E354DA"/>
    <w:rsid w:val="29E4351B"/>
    <w:rsid w:val="29E43E41"/>
    <w:rsid w:val="29E65599"/>
    <w:rsid w:val="29E71E3C"/>
    <w:rsid w:val="29EB2F93"/>
    <w:rsid w:val="29EB3A37"/>
    <w:rsid w:val="29EE2229"/>
    <w:rsid w:val="29EE5357"/>
    <w:rsid w:val="29EF3521"/>
    <w:rsid w:val="29EF3C6E"/>
    <w:rsid w:val="29F00499"/>
    <w:rsid w:val="29F01EC0"/>
    <w:rsid w:val="29F17001"/>
    <w:rsid w:val="29F52A69"/>
    <w:rsid w:val="29F80B53"/>
    <w:rsid w:val="29FA3EE1"/>
    <w:rsid w:val="29FB3BEA"/>
    <w:rsid w:val="29FD282F"/>
    <w:rsid w:val="29FD3A75"/>
    <w:rsid w:val="29FD45E5"/>
    <w:rsid w:val="29FF1F20"/>
    <w:rsid w:val="29FF5E62"/>
    <w:rsid w:val="2A007B25"/>
    <w:rsid w:val="2A092E2A"/>
    <w:rsid w:val="2A0A3903"/>
    <w:rsid w:val="2A0A4C9C"/>
    <w:rsid w:val="2A0D10D1"/>
    <w:rsid w:val="2A0D4D77"/>
    <w:rsid w:val="2A126FC0"/>
    <w:rsid w:val="2A134117"/>
    <w:rsid w:val="2A137B7C"/>
    <w:rsid w:val="2A1600BB"/>
    <w:rsid w:val="2A1724B9"/>
    <w:rsid w:val="2A1A04E1"/>
    <w:rsid w:val="2A1A1AE4"/>
    <w:rsid w:val="2A1D6940"/>
    <w:rsid w:val="2A1E09B1"/>
    <w:rsid w:val="2A1E1EA5"/>
    <w:rsid w:val="2A2030E5"/>
    <w:rsid w:val="2A2249FC"/>
    <w:rsid w:val="2A2D0711"/>
    <w:rsid w:val="2A2D35DB"/>
    <w:rsid w:val="2A2E1132"/>
    <w:rsid w:val="2A2F1216"/>
    <w:rsid w:val="2A301A20"/>
    <w:rsid w:val="2A3158F6"/>
    <w:rsid w:val="2A3744E7"/>
    <w:rsid w:val="2A3836C1"/>
    <w:rsid w:val="2A3C7CC9"/>
    <w:rsid w:val="2A413A21"/>
    <w:rsid w:val="2A466A79"/>
    <w:rsid w:val="2A4B7990"/>
    <w:rsid w:val="2A5157D9"/>
    <w:rsid w:val="2A5300FD"/>
    <w:rsid w:val="2A542DD1"/>
    <w:rsid w:val="2A545A1B"/>
    <w:rsid w:val="2A546D07"/>
    <w:rsid w:val="2A556C5E"/>
    <w:rsid w:val="2A570191"/>
    <w:rsid w:val="2A581813"/>
    <w:rsid w:val="2A5A5E83"/>
    <w:rsid w:val="2A5C4337"/>
    <w:rsid w:val="2A5D21E9"/>
    <w:rsid w:val="2A5F202D"/>
    <w:rsid w:val="2A611CAB"/>
    <w:rsid w:val="2A626489"/>
    <w:rsid w:val="2A694A83"/>
    <w:rsid w:val="2A6F1A28"/>
    <w:rsid w:val="2A6F693D"/>
    <w:rsid w:val="2A705FFF"/>
    <w:rsid w:val="2A706B2A"/>
    <w:rsid w:val="2A712678"/>
    <w:rsid w:val="2A742DE0"/>
    <w:rsid w:val="2A767A40"/>
    <w:rsid w:val="2A771C51"/>
    <w:rsid w:val="2A77477A"/>
    <w:rsid w:val="2A781654"/>
    <w:rsid w:val="2A7A2CF3"/>
    <w:rsid w:val="2A7D407D"/>
    <w:rsid w:val="2A823B22"/>
    <w:rsid w:val="2A82457A"/>
    <w:rsid w:val="2A865C0A"/>
    <w:rsid w:val="2A893945"/>
    <w:rsid w:val="2A8940C2"/>
    <w:rsid w:val="2A896BE0"/>
    <w:rsid w:val="2A8A2314"/>
    <w:rsid w:val="2A8B1CD2"/>
    <w:rsid w:val="2A8B7E3A"/>
    <w:rsid w:val="2A8D27D8"/>
    <w:rsid w:val="2A9000A9"/>
    <w:rsid w:val="2A9173B5"/>
    <w:rsid w:val="2A9B3C92"/>
    <w:rsid w:val="2A9D4801"/>
    <w:rsid w:val="2A9D7738"/>
    <w:rsid w:val="2A9E01E2"/>
    <w:rsid w:val="2A9E3C37"/>
    <w:rsid w:val="2AA0218F"/>
    <w:rsid w:val="2AA3700E"/>
    <w:rsid w:val="2AA6480D"/>
    <w:rsid w:val="2AA81987"/>
    <w:rsid w:val="2AA915D0"/>
    <w:rsid w:val="2AA94B86"/>
    <w:rsid w:val="2AAB419C"/>
    <w:rsid w:val="2AAC6191"/>
    <w:rsid w:val="2AAD0642"/>
    <w:rsid w:val="2AB06F74"/>
    <w:rsid w:val="2AB5395C"/>
    <w:rsid w:val="2ABA7FA7"/>
    <w:rsid w:val="2ABD53FF"/>
    <w:rsid w:val="2ABF07E1"/>
    <w:rsid w:val="2AC63BDE"/>
    <w:rsid w:val="2ACE3494"/>
    <w:rsid w:val="2AD060B9"/>
    <w:rsid w:val="2AD32B97"/>
    <w:rsid w:val="2AD52E64"/>
    <w:rsid w:val="2AD623D9"/>
    <w:rsid w:val="2AD630FD"/>
    <w:rsid w:val="2AD64E31"/>
    <w:rsid w:val="2AD67140"/>
    <w:rsid w:val="2AD975C3"/>
    <w:rsid w:val="2ADC5A73"/>
    <w:rsid w:val="2ADF567C"/>
    <w:rsid w:val="2AE063CF"/>
    <w:rsid w:val="2AE14F55"/>
    <w:rsid w:val="2AE26615"/>
    <w:rsid w:val="2AE377ED"/>
    <w:rsid w:val="2AE425DA"/>
    <w:rsid w:val="2AE45055"/>
    <w:rsid w:val="2AE468B4"/>
    <w:rsid w:val="2AE47DD8"/>
    <w:rsid w:val="2AE53F6A"/>
    <w:rsid w:val="2AE67EB1"/>
    <w:rsid w:val="2AE759E0"/>
    <w:rsid w:val="2AE9053C"/>
    <w:rsid w:val="2AED7FA3"/>
    <w:rsid w:val="2AEF184B"/>
    <w:rsid w:val="2AEF7FC8"/>
    <w:rsid w:val="2AF1632F"/>
    <w:rsid w:val="2AF60196"/>
    <w:rsid w:val="2AF961CA"/>
    <w:rsid w:val="2AFA263B"/>
    <w:rsid w:val="2AFB4E37"/>
    <w:rsid w:val="2AFC2A35"/>
    <w:rsid w:val="2AFC2AE6"/>
    <w:rsid w:val="2AFD6AB1"/>
    <w:rsid w:val="2AFD7317"/>
    <w:rsid w:val="2B046918"/>
    <w:rsid w:val="2B065A6A"/>
    <w:rsid w:val="2B0775F6"/>
    <w:rsid w:val="2B084FE7"/>
    <w:rsid w:val="2B0A7452"/>
    <w:rsid w:val="2B0C3D18"/>
    <w:rsid w:val="2B0E6C84"/>
    <w:rsid w:val="2B103B57"/>
    <w:rsid w:val="2B141BDE"/>
    <w:rsid w:val="2B144B51"/>
    <w:rsid w:val="2B17422E"/>
    <w:rsid w:val="2B19784F"/>
    <w:rsid w:val="2B1B3B2E"/>
    <w:rsid w:val="2B1C4FC4"/>
    <w:rsid w:val="2B1F1DC3"/>
    <w:rsid w:val="2B1F2FFD"/>
    <w:rsid w:val="2B212FE8"/>
    <w:rsid w:val="2B272238"/>
    <w:rsid w:val="2B291012"/>
    <w:rsid w:val="2B2930CD"/>
    <w:rsid w:val="2B2A3DC2"/>
    <w:rsid w:val="2B2C4B1C"/>
    <w:rsid w:val="2B2C77C7"/>
    <w:rsid w:val="2B3106B1"/>
    <w:rsid w:val="2B321AB0"/>
    <w:rsid w:val="2B326BF2"/>
    <w:rsid w:val="2B355E49"/>
    <w:rsid w:val="2B3633CC"/>
    <w:rsid w:val="2B37039E"/>
    <w:rsid w:val="2B386B7B"/>
    <w:rsid w:val="2B39044C"/>
    <w:rsid w:val="2B39524A"/>
    <w:rsid w:val="2B3E090C"/>
    <w:rsid w:val="2B413C1D"/>
    <w:rsid w:val="2B481888"/>
    <w:rsid w:val="2B481CCA"/>
    <w:rsid w:val="2B487055"/>
    <w:rsid w:val="2B4D2235"/>
    <w:rsid w:val="2B4F0B33"/>
    <w:rsid w:val="2B513B0A"/>
    <w:rsid w:val="2B5211F3"/>
    <w:rsid w:val="2B545D4A"/>
    <w:rsid w:val="2B553EBD"/>
    <w:rsid w:val="2B570DC9"/>
    <w:rsid w:val="2B5C02C6"/>
    <w:rsid w:val="2B5D1EE2"/>
    <w:rsid w:val="2B5E25EE"/>
    <w:rsid w:val="2B5F6785"/>
    <w:rsid w:val="2B6309CF"/>
    <w:rsid w:val="2B630A16"/>
    <w:rsid w:val="2B6402E8"/>
    <w:rsid w:val="2B6571C3"/>
    <w:rsid w:val="2B680155"/>
    <w:rsid w:val="2B6D17CF"/>
    <w:rsid w:val="2B6E2DA7"/>
    <w:rsid w:val="2B6E3836"/>
    <w:rsid w:val="2B6F6DAB"/>
    <w:rsid w:val="2B741F89"/>
    <w:rsid w:val="2B7473F2"/>
    <w:rsid w:val="2B753A54"/>
    <w:rsid w:val="2B7575AD"/>
    <w:rsid w:val="2B7A3686"/>
    <w:rsid w:val="2B7C5AB5"/>
    <w:rsid w:val="2B807430"/>
    <w:rsid w:val="2B815980"/>
    <w:rsid w:val="2B816074"/>
    <w:rsid w:val="2B8356C2"/>
    <w:rsid w:val="2B8479C8"/>
    <w:rsid w:val="2B8811C3"/>
    <w:rsid w:val="2B8936CA"/>
    <w:rsid w:val="2B8A050C"/>
    <w:rsid w:val="2B8A2A62"/>
    <w:rsid w:val="2B8A3A9E"/>
    <w:rsid w:val="2B8D7084"/>
    <w:rsid w:val="2B900C36"/>
    <w:rsid w:val="2B922D84"/>
    <w:rsid w:val="2B957293"/>
    <w:rsid w:val="2B971F06"/>
    <w:rsid w:val="2B97507F"/>
    <w:rsid w:val="2B99743F"/>
    <w:rsid w:val="2B9A5EA7"/>
    <w:rsid w:val="2B9C536C"/>
    <w:rsid w:val="2B9C6E92"/>
    <w:rsid w:val="2B9E6331"/>
    <w:rsid w:val="2BA15728"/>
    <w:rsid w:val="2BA30C09"/>
    <w:rsid w:val="2BA30D62"/>
    <w:rsid w:val="2BA33031"/>
    <w:rsid w:val="2BA34677"/>
    <w:rsid w:val="2BA51272"/>
    <w:rsid w:val="2BAB75EC"/>
    <w:rsid w:val="2BAE2F11"/>
    <w:rsid w:val="2BAF3BC2"/>
    <w:rsid w:val="2BB03E09"/>
    <w:rsid w:val="2BB161BA"/>
    <w:rsid w:val="2BB307CF"/>
    <w:rsid w:val="2BB47876"/>
    <w:rsid w:val="2BB71701"/>
    <w:rsid w:val="2BB73634"/>
    <w:rsid w:val="2BBE116E"/>
    <w:rsid w:val="2BBE3194"/>
    <w:rsid w:val="2BC24CB5"/>
    <w:rsid w:val="2BD15E0E"/>
    <w:rsid w:val="2BD2106A"/>
    <w:rsid w:val="2BD27616"/>
    <w:rsid w:val="2BD57501"/>
    <w:rsid w:val="2BD64E13"/>
    <w:rsid w:val="2BE50C07"/>
    <w:rsid w:val="2BE76F92"/>
    <w:rsid w:val="2BE82CB6"/>
    <w:rsid w:val="2BE91E23"/>
    <w:rsid w:val="2BEA293F"/>
    <w:rsid w:val="2BED1A48"/>
    <w:rsid w:val="2BEF1177"/>
    <w:rsid w:val="2BF0264B"/>
    <w:rsid w:val="2BF35C97"/>
    <w:rsid w:val="2BF3716B"/>
    <w:rsid w:val="2BF41A82"/>
    <w:rsid w:val="2BF51DC0"/>
    <w:rsid w:val="2BF66F14"/>
    <w:rsid w:val="2BFB4B4C"/>
    <w:rsid w:val="2BFE02DD"/>
    <w:rsid w:val="2C004108"/>
    <w:rsid w:val="2C042FCE"/>
    <w:rsid w:val="2C052DF7"/>
    <w:rsid w:val="2C065FC7"/>
    <w:rsid w:val="2C072E44"/>
    <w:rsid w:val="2C0831F8"/>
    <w:rsid w:val="2C0A47AC"/>
    <w:rsid w:val="2C0C5D0C"/>
    <w:rsid w:val="2C10561B"/>
    <w:rsid w:val="2C127494"/>
    <w:rsid w:val="2C127CEF"/>
    <w:rsid w:val="2C133DFE"/>
    <w:rsid w:val="2C143682"/>
    <w:rsid w:val="2C161F60"/>
    <w:rsid w:val="2C1A057D"/>
    <w:rsid w:val="2C1A67D5"/>
    <w:rsid w:val="2C1B3C13"/>
    <w:rsid w:val="2C1D2767"/>
    <w:rsid w:val="2C1E3458"/>
    <w:rsid w:val="2C1E4E04"/>
    <w:rsid w:val="2C1F7675"/>
    <w:rsid w:val="2C2048FE"/>
    <w:rsid w:val="2C213B73"/>
    <w:rsid w:val="2C267E1B"/>
    <w:rsid w:val="2C292036"/>
    <w:rsid w:val="2C2D2636"/>
    <w:rsid w:val="2C2E011B"/>
    <w:rsid w:val="2C2F33F6"/>
    <w:rsid w:val="2C302DCF"/>
    <w:rsid w:val="2C303CA9"/>
    <w:rsid w:val="2C313160"/>
    <w:rsid w:val="2C317566"/>
    <w:rsid w:val="2C317FC7"/>
    <w:rsid w:val="2C325A46"/>
    <w:rsid w:val="2C335EC8"/>
    <w:rsid w:val="2C357683"/>
    <w:rsid w:val="2C3621D2"/>
    <w:rsid w:val="2C3913A1"/>
    <w:rsid w:val="2C3953B3"/>
    <w:rsid w:val="2C3A1542"/>
    <w:rsid w:val="2C3A71DA"/>
    <w:rsid w:val="2C3A7308"/>
    <w:rsid w:val="2C3B2F5C"/>
    <w:rsid w:val="2C3B7DDC"/>
    <w:rsid w:val="2C3C7F1C"/>
    <w:rsid w:val="2C3D5164"/>
    <w:rsid w:val="2C3E090B"/>
    <w:rsid w:val="2C3F1AC5"/>
    <w:rsid w:val="2C4201BD"/>
    <w:rsid w:val="2C423A90"/>
    <w:rsid w:val="2C4364FA"/>
    <w:rsid w:val="2C452B86"/>
    <w:rsid w:val="2C496FF5"/>
    <w:rsid w:val="2C4F7A15"/>
    <w:rsid w:val="2C500B54"/>
    <w:rsid w:val="2C504A4F"/>
    <w:rsid w:val="2C511F9B"/>
    <w:rsid w:val="2C515B9C"/>
    <w:rsid w:val="2C517E07"/>
    <w:rsid w:val="2C5428DA"/>
    <w:rsid w:val="2C546BC8"/>
    <w:rsid w:val="2C570BE2"/>
    <w:rsid w:val="2C5865A7"/>
    <w:rsid w:val="2C5958CF"/>
    <w:rsid w:val="2C5A3139"/>
    <w:rsid w:val="2C5A5C00"/>
    <w:rsid w:val="2C5A6256"/>
    <w:rsid w:val="2C5E0413"/>
    <w:rsid w:val="2C604B7F"/>
    <w:rsid w:val="2C620EF2"/>
    <w:rsid w:val="2C622DDB"/>
    <w:rsid w:val="2C646B1B"/>
    <w:rsid w:val="2C650E2C"/>
    <w:rsid w:val="2C661048"/>
    <w:rsid w:val="2C670446"/>
    <w:rsid w:val="2C6A5B3F"/>
    <w:rsid w:val="2C6E04CD"/>
    <w:rsid w:val="2C731556"/>
    <w:rsid w:val="2C7363E4"/>
    <w:rsid w:val="2C767832"/>
    <w:rsid w:val="2C770676"/>
    <w:rsid w:val="2C783E8F"/>
    <w:rsid w:val="2C7843EE"/>
    <w:rsid w:val="2C7A5208"/>
    <w:rsid w:val="2C7B71BD"/>
    <w:rsid w:val="2C7C4CA0"/>
    <w:rsid w:val="2C7E3F58"/>
    <w:rsid w:val="2C812150"/>
    <w:rsid w:val="2C812889"/>
    <w:rsid w:val="2C830C51"/>
    <w:rsid w:val="2C842F40"/>
    <w:rsid w:val="2C846FCE"/>
    <w:rsid w:val="2C851911"/>
    <w:rsid w:val="2C857461"/>
    <w:rsid w:val="2C867976"/>
    <w:rsid w:val="2C867DBF"/>
    <w:rsid w:val="2C892852"/>
    <w:rsid w:val="2C8B1B92"/>
    <w:rsid w:val="2C8D1216"/>
    <w:rsid w:val="2C9021E7"/>
    <w:rsid w:val="2C905EE4"/>
    <w:rsid w:val="2C99364B"/>
    <w:rsid w:val="2C9A52E1"/>
    <w:rsid w:val="2C9A58A3"/>
    <w:rsid w:val="2C9A6936"/>
    <w:rsid w:val="2C9C0A3E"/>
    <w:rsid w:val="2C9D5130"/>
    <w:rsid w:val="2C9E7BC7"/>
    <w:rsid w:val="2C9F1AEA"/>
    <w:rsid w:val="2CA00E8F"/>
    <w:rsid w:val="2CA017A1"/>
    <w:rsid w:val="2CA05038"/>
    <w:rsid w:val="2CA1763E"/>
    <w:rsid w:val="2CA23D87"/>
    <w:rsid w:val="2CA46BF0"/>
    <w:rsid w:val="2CA47F05"/>
    <w:rsid w:val="2CA640D7"/>
    <w:rsid w:val="2CA923BE"/>
    <w:rsid w:val="2CAB2E34"/>
    <w:rsid w:val="2CAC3AC7"/>
    <w:rsid w:val="2CB13BF4"/>
    <w:rsid w:val="2CB1746A"/>
    <w:rsid w:val="2CB55FE8"/>
    <w:rsid w:val="2CBB23B3"/>
    <w:rsid w:val="2CBD4E41"/>
    <w:rsid w:val="2CBD58B5"/>
    <w:rsid w:val="2CBF38E9"/>
    <w:rsid w:val="2CC043C9"/>
    <w:rsid w:val="2CC4542D"/>
    <w:rsid w:val="2CC511F7"/>
    <w:rsid w:val="2CC56626"/>
    <w:rsid w:val="2CC80491"/>
    <w:rsid w:val="2CCC5151"/>
    <w:rsid w:val="2CCD29AF"/>
    <w:rsid w:val="2CCF04B2"/>
    <w:rsid w:val="2CCF6918"/>
    <w:rsid w:val="2CCF79D1"/>
    <w:rsid w:val="2CD078EF"/>
    <w:rsid w:val="2CD5643C"/>
    <w:rsid w:val="2CD97694"/>
    <w:rsid w:val="2CDB7AB5"/>
    <w:rsid w:val="2CDC710F"/>
    <w:rsid w:val="2CDD7169"/>
    <w:rsid w:val="2CDE493D"/>
    <w:rsid w:val="2CDE5A67"/>
    <w:rsid w:val="2CDF0B34"/>
    <w:rsid w:val="2CE206DB"/>
    <w:rsid w:val="2CE454D8"/>
    <w:rsid w:val="2CE74855"/>
    <w:rsid w:val="2CE82C89"/>
    <w:rsid w:val="2CEC6AF1"/>
    <w:rsid w:val="2CF21FF6"/>
    <w:rsid w:val="2CF22BE1"/>
    <w:rsid w:val="2CF24B4B"/>
    <w:rsid w:val="2CF27AEA"/>
    <w:rsid w:val="2CF27B48"/>
    <w:rsid w:val="2CF40819"/>
    <w:rsid w:val="2CF53573"/>
    <w:rsid w:val="2CF8785E"/>
    <w:rsid w:val="2CF9552F"/>
    <w:rsid w:val="2CFA5489"/>
    <w:rsid w:val="2CFF5CCB"/>
    <w:rsid w:val="2D036857"/>
    <w:rsid w:val="2D04317E"/>
    <w:rsid w:val="2D046D2C"/>
    <w:rsid w:val="2D083E8E"/>
    <w:rsid w:val="2D0948BF"/>
    <w:rsid w:val="2D0A45C8"/>
    <w:rsid w:val="2D0A52FE"/>
    <w:rsid w:val="2D0B28C9"/>
    <w:rsid w:val="2D0E090B"/>
    <w:rsid w:val="2D0E4C62"/>
    <w:rsid w:val="2D14474E"/>
    <w:rsid w:val="2D156630"/>
    <w:rsid w:val="2D174A34"/>
    <w:rsid w:val="2D17653C"/>
    <w:rsid w:val="2D1C4E8D"/>
    <w:rsid w:val="2D1C61F5"/>
    <w:rsid w:val="2D1E6718"/>
    <w:rsid w:val="2D1F2963"/>
    <w:rsid w:val="2D200DFD"/>
    <w:rsid w:val="2D20676E"/>
    <w:rsid w:val="2D217812"/>
    <w:rsid w:val="2D230CBA"/>
    <w:rsid w:val="2D246F89"/>
    <w:rsid w:val="2D27746A"/>
    <w:rsid w:val="2D297497"/>
    <w:rsid w:val="2D2D5486"/>
    <w:rsid w:val="2D2F7A8B"/>
    <w:rsid w:val="2D3328A1"/>
    <w:rsid w:val="2D333C84"/>
    <w:rsid w:val="2D351990"/>
    <w:rsid w:val="2D375944"/>
    <w:rsid w:val="2D3B6935"/>
    <w:rsid w:val="2D3C1A37"/>
    <w:rsid w:val="2D3D531F"/>
    <w:rsid w:val="2D3E4BE0"/>
    <w:rsid w:val="2D3E73E6"/>
    <w:rsid w:val="2D430559"/>
    <w:rsid w:val="2D4467BD"/>
    <w:rsid w:val="2D461B89"/>
    <w:rsid w:val="2D486A1B"/>
    <w:rsid w:val="2D4A77E2"/>
    <w:rsid w:val="2D521889"/>
    <w:rsid w:val="2D53034D"/>
    <w:rsid w:val="2D546C2E"/>
    <w:rsid w:val="2D557F27"/>
    <w:rsid w:val="2D57783B"/>
    <w:rsid w:val="2D5A050F"/>
    <w:rsid w:val="2D5B27FF"/>
    <w:rsid w:val="2D62295F"/>
    <w:rsid w:val="2D644C39"/>
    <w:rsid w:val="2D677F41"/>
    <w:rsid w:val="2D693978"/>
    <w:rsid w:val="2D6A2AE2"/>
    <w:rsid w:val="2D6B1913"/>
    <w:rsid w:val="2D6C0C3F"/>
    <w:rsid w:val="2D6D1A79"/>
    <w:rsid w:val="2D6D709D"/>
    <w:rsid w:val="2D6F5C90"/>
    <w:rsid w:val="2D701C7B"/>
    <w:rsid w:val="2D75139A"/>
    <w:rsid w:val="2D7719BD"/>
    <w:rsid w:val="2D77352D"/>
    <w:rsid w:val="2D7921CC"/>
    <w:rsid w:val="2D7A518B"/>
    <w:rsid w:val="2D7B0A5B"/>
    <w:rsid w:val="2D7B2C95"/>
    <w:rsid w:val="2D7C1108"/>
    <w:rsid w:val="2D7C16B2"/>
    <w:rsid w:val="2D7C6DDA"/>
    <w:rsid w:val="2D7E5A35"/>
    <w:rsid w:val="2D8079FF"/>
    <w:rsid w:val="2D8100C5"/>
    <w:rsid w:val="2D8107EF"/>
    <w:rsid w:val="2D8211D1"/>
    <w:rsid w:val="2D8551DF"/>
    <w:rsid w:val="2D8868B3"/>
    <w:rsid w:val="2D892FB8"/>
    <w:rsid w:val="2D897531"/>
    <w:rsid w:val="2D8B0E10"/>
    <w:rsid w:val="2D8C5912"/>
    <w:rsid w:val="2D8E211C"/>
    <w:rsid w:val="2D944370"/>
    <w:rsid w:val="2D952CA1"/>
    <w:rsid w:val="2D956E46"/>
    <w:rsid w:val="2D957C5B"/>
    <w:rsid w:val="2D966332"/>
    <w:rsid w:val="2D9C18A1"/>
    <w:rsid w:val="2D9D4DA3"/>
    <w:rsid w:val="2D9E33F4"/>
    <w:rsid w:val="2DA06D15"/>
    <w:rsid w:val="2DA07DCA"/>
    <w:rsid w:val="2DA14EFB"/>
    <w:rsid w:val="2DA22B8A"/>
    <w:rsid w:val="2DA336B7"/>
    <w:rsid w:val="2DA71D00"/>
    <w:rsid w:val="2DA72C33"/>
    <w:rsid w:val="2DA828F1"/>
    <w:rsid w:val="2DA8388C"/>
    <w:rsid w:val="2DAF4568"/>
    <w:rsid w:val="2DB00345"/>
    <w:rsid w:val="2DB4547B"/>
    <w:rsid w:val="2DB57E5A"/>
    <w:rsid w:val="2DB8031C"/>
    <w:rsid w:val="2DB8570D"/>
    <w:rsid w:val="2DB95FD5"/>
    <w:rsid w:val="2DB9645F"/>
    <w:rsid w:val="2DBA3E02"/>
    <w:rsid w:val="2DBD7B6C"/>
    <w:rsid w:val="2DBF45D8"/>
    <w:rsid w:val="2DC13059"/>
    <w:rsid w:val="2DC3599C"/>
    <w:rsid w:val="2DC377CA"/>
    <w:rsid w:val="2DC4709B"/>
    <w:rsid w:val="2DC53DD2"/>
    <w:rsid w:val="2DC713A9"/>
    <w:rsid w:val="2DC952CB"/>
    <w:rsid w:val="2DCA2A28"/>
    <w:rsid w:val="2DCC55C6"/>
    <w:rsid w:val="2DCE0D0F"/>
    <w:rsid w:val="2DCF54F2"/>
    <w:rsid w:val="2DD075F4"/>
    <w:rsid w:val="2DD20F9B"/>
    <w:rsid w:val="2DD70B04"/>
    <w:rsid w:val="2DD83DAF"/>
    <w:rsid w:val="2DD9087F"/>
    <w:rsid w:val="2DDB73D2"/>
    <w:rsid w:val="2DDC0C2D"/>
    <w:rsid w:val="2DDF2D75"/>
    <w:rsid w:val="2DE31CF5"/>
    <w:rsid w:val="2DE35253"/>
    <w:rsid w:val="2DE701F9"/>
    <w:rsid w:val="2DEA6D18"/>
    <w:rsid w:val="2DEB0745"/>
    <w:rsid w:val="2DEB10CE"/>
    <w:rsid w:val="2DEC42B9"/>
    <w:rsid w:val="2DED7BF8"/>
    <w:rsid w:val="2DEE6F46"/>
    <w:rsid w:val="2DEF4644"/>
    <w:rsid w:val="2DF011AE"/>
    <w:rsid w:val="2DF02621"/>
    <w:rsid w:val="2DF05BFC"/>
    <w:rsid w:val="2DF1117F"/>
    <w:rsid w:val="2DF12792"/>
    <w:rsid w:val="2DF25055"/>
    <w:rsid w:val="2DF72EA6"/>
    <w:rsid w:val="2DF942E5"/>
    <w:rsid w:val="2DFD6AA1"/>
    <w:rsid w:val="2E053E92"/>
    <w:rsid w:val="2E066866"/>
    <w:rsid w:val="2E067D51"/>
    <w:rsid w:val="2E071A75"/>
    <w:rsid w:val="2E08041B"/>
    <w:rsid w:val="2E082EB4"/>
    <w:rsid w:val="2E0956EF"/>
    <w:rsid w:val="2E0B67A4"/>
    <w:rsid w:val="2E0D3D43"/>
    <w:rsid w:val="2E0D7904"/>
    <w:rsid w:val="2E0E2DF0"/>
    <w:rsid w:val="2E1069AB"/>
    <w:rsid w:val="2E134AB9"/>
    <w:rsid w:val="2E142538"/>
    <w:rsid w:val="2E147401"/>
    <w:rsid w:val="2E16713D"/>
    <w:rsid w:val="2E17734F"/>
    <w:rsid w:val="2E187646"/>
    <w:rsid w:val="2E1929E6"/>
    <w:rsid w:val="2E195B2C"/>
    <w:rsid w:val="2E1A6F0A"/>
    <w:rsid w:val="2E1B5715"/>
    <w:rsid w:val="2E230014"/>
    <w:rsid w:val="2E273FA2"/>
    <w:rsid w:val="2E2760CC"/>
    <w:rsid w:val="2E2A353B"/>
    <w:rsid w:val="2E2D1EEF"/>
    <w:rsid w:val="2E2F0DD6"/>
    <w:rsid w:val="2E2F14D2"/>
    <w:rsid w:val="2E3217FE"/>
    <w:rsid w:val="2E325B12"/>
    <w:rsid w:val="2E3467BB"/>
    <w:rsid w:val="2E3A03ED"/>
    <w:rsid w:val="2E3A35B4"/>
    <w:rsid w:val="2E3B1925"/>
    <w:rsid w:val="2E3C55F4"/>
    <w:rsid w:val="2E3E21B2"/>
    <w:rsid w:val="2E3E3924"/>
    <w:rsid w:val="2E3F1935"/>
    <w:rsid w:val="2E421F53"/>
    <w:rsid w:val="2E4266EF"/>
    <w:rsid w:val="2E467F4D"/>
    <w:rsid w:val="2E482B26"/>
    <w:rsid w:val="2E4950B3"/>
    <w:rsid w:val="2E4B51F9"/>
    <w:rsid w:val="2E4E768F"/>
    <w:rsid w:val="2E530C6F"/>
    <w:rsid w:val="2E552C39"/>
    <w:rsid w:val="2E556080"/>
    <w:rsid w:val="2E575819"/>
    <w:rsid w:val="2E5902EC"/>
    <w:rsid w:val="2E5903EE"/>
    <w:rsid w:val="2E5A25C5"/>
    <w:rsid w:val="2E5A676E"/>
    <w:rsid w:val="2E5B4507"/>
    <w:rsid w:val="2E5C089A"/>
    <w:rsid w:val="2E5E3945"/>
    <w:rsid w:val="2E5E458B"/>
    <w:rsid w:val="2E5E5FD0"/>
    <w:rsid w:val="2E60007F"/>
    <w:rsid w:val="2E6107C1"/>
    <w:rsid w:val="2E617D94"/>
    <w:rsid w:val="2E662FB6"/>
    <w:rsid w:val="2E670B6B"/>
    <w:rsid w:val="2E6E75E5"/>
    <w:rsid w:val="2E70324A"/>
    <w:rsid w:val="2E7110F5"/>
    <w:rsid w:val="2E725599"/>
    <w:rsid w:val="2E73485D"/>
    <w:rsid w:val="2E7351CA"/>
    <w:rsid w:val="2E776086"/>
    <w:rsid w:val="2E795EFB"/>
    <w:rsid w:val="2E7B0866"/>
    <w:rsid w:val="2E7C5129"/>
    <w:rsid w:val="2E7C6418"/>
    <w:rsid w:val="2E7C6506"/>
    <w:rsid w:val="2E7D4DC6"/>
    <w:rsid w:val="2E7E5179"/>
    <w:rsid w:val="2E870633"/>
    <w:rsid w:val="2E891DC6"/>
    <w:rsid w:val="2E8D6FED"/>
    <w:rsid w:val="2E8E45EF"/>
    <w:rsid w:val="2E8F7A29"/>
    <w:rsid w:val="2E9A0A04"/>
    <w:rsid w:val="2E9F418F"/>
    <w:rsid w:val="2EA0191D"/>
    <w:rsid w:val="2EA02CA3"/>
    <w:rsid w:val="2EA04C57"/>
    <w:rsid w:val="2EA20937"/>
    <w:rsid w:val="2EA21EAC"/>
    <w:rsid w:val="2EA56E38"/>
    <w:rsid w:val="2EA7503A"/>
    <w:rsid w:val="2EAA2315"/>
    <w:rsid w:val="2EAC0335"/>
    <w:rsid w:val="2EB00048"/>
    <w:rsid w:val="2EB14A47"/>
    <w:rsid w:val="2EB875BB"/>
    <w:rsid w:val="2EB97632"/>
    <w:rsid w:val="2EBC405E"/>
    <w:rsid w:val="2EC14F7A"/>
    <w:rsid w:val="2EC32DC8"/>
    <w:rsid w:val="2EC37E4D"/>
    <w:rsid w:val="2EC67D20"/>
    <w:rsid w:val="2EC8386D"/>
    <w:rsid w:val="2EC85C09"/>
    <w:rsid w:val="2ECB047D"/>
    <w:rsid w:val="2ECB323A"/>
    <w:rsid w:val="2ECC08A3"/>
    <w:rsid w:val="2ED022C0"/>
    <w:rsid w:val="2ED262E1"/>
    <w:rsid w:val="2ED45C84"/>
    <w:rsid w:val="2ED60231"/>
    <w:rsid w:val="2ED91BB2"/>
    <w:rsid w:val="2EE103F4"/>
    <w:rsid w:val="2EE2189C"/>
    <w:rsid w:val="2EE3219B"/>
    <w:rsid w:val="2EE41581"/>
    <w:rsid w:val="2EE71682"/>
    <w:rsid w:val="2EE745A5"/>
    <w:rsid w:val="2EEC3BB8"/>
    <w:rsid w:val="2EED7AF3"/>
    <w:rsid w:val="2EEF0603"/>
    <w:rsid w:val="2EF17B53"/>
    <w:rsid w:val="2EF63913"/>
    <w:rsid w:val="2EF65CE3"/>
    <w:rsid w:val="2EF86BFF"/>
    <w:rsid w:val="2EFB6622"/>
    <w:rsid w:val="2EFC5CC6"/>
    <w:rsid w:val="2F006226"/>
    <w:rsid w:val="2F0515CA"/>
    <w:rsid w:val="2F07721D"/>
    <w:rsid w:val="2F080473"/>
    <w:rsid w:val="2F08081D"/>
    <w:rsid w:val="2F0A0931"/>
    <w:rsid w:val="2F0B60FC"/>
    <w:rsid w:val="2F0C76A4"/>
    <w:rsid w:val="2F0D43FC"/>
    <w:rsid w:val="2F0D4B50"/>
    <w:rsid w:val="2F0D7070"/>
    <w:rsid w:val="2F1373BF"/>
    <w:rsid w:val="2F141C41"/>
    <w:rsid w:val="2F153840"/>
    <w:rsid w:val="2F162C4E"/>
    <w:rsid w:val="2F171933"/>
    <w:rsid w:val="2F180F9F"/>
    <w:rsid w:val="2F185F23"/>
    <w:rsid w:val="2F1A2848"/>
    <w:rsid w:val="2F1D40C7"/>
    <w:rsid w:val="2F1D5185"/>
    <w:rsid w:val="2F2055F0"/>
    <w:rsid w:val="2F23060F"/>
    <w:rsid w:val="2F2443BA"/>
    <w:rsid w:val="2F245C01"/>
    <w:rsid w:val="2F2C0795"/>
    <w:rsid w:val="2F2C2218"/>
    <w:rsid w:val="2F300635"/>
    <w:rsid w:val="2F32193D"/>
    <w:rsid w:val="2F384998"/>
    <w:rsid w:val="2F3B1896"/>
    <w:rsid w:val="2F3B79F7"/>
    <w:rsid w:val="2F4406BA"/>
    <w:rsid w:val="2F4537A9"/>
    <w:rsid w:val="2F456847"/>
    <w:rsid w:val="2F4A6C81"/>
    <w:rsid w:val="2F4C5564"/>
    <w:rsid w:val="2F4C75E5"/>
    <w:rsid w:val="2F4E3A15"/>
    <w:rsid w:val="2F534FCA"/>
    <w:rsid w:val="2F555BDE"/>
    <w:rsid w:val="2F5665CB"/>
    <w:rsid w:val="2F5722EA"/>
    <w:rsid w:val="2F5D327B"/>
    <w:rsid w:val="2F5F7693"/>
    <w:rsid w:val="2F6045E1"/>
    <w:rsid w:val="2F607BFC"/>
    <w:rsid w:val="2F6173BC"/>
    <w:rsid w:val="2F646321"/>
    <w:rsid w:val="2F6A4935"/>
    <w:rsid w:val="2F6B7BE2"/>
    <w:rsid w:val="2F6D6E67"/>
    <w:rsid w:val="2F702472"/>
    <w:rsid w:val="2F7055EB"/>
    <w:rsid w:val="2F743F85"/>
    <w:rsid w:val="2F7447D3"/>
    <w:rsid w:val="2F7630FF"/>
    <w:rsid w:val="2F791399"/>
    <w:rsid w:val="2F794705"/>
    <w:rsid w:val="2F796723"/>
    <w:rsid w:val="2F7A360E"/>
    <w:rsid w:val="2F7E5993"/>
    <w:rsid w:val="2F7E6121"/>
    <w:rsid w:val="2F7F5A1B"/>
    <w:rsid w:val="2F800D55"/>
    <w:rsid w:val="2F803DDF"/>
    <w:rsid w:val="2F815F37"/>
    <w:rsid w:val="2F8160F6"/>
    <w:rsid w:val="2F822DDD"/>
    <w:rsid w:val="2F846339"/>
    <w:rsid w:val="2F857DC9"/>
    <w:rsid w:val="2F8B3C1B"/>
    <w:rsid w:val="2F8B601A"/>
    <w:rsid w:val="2F8D0FEA"/>
    <w:rsid w:val="2F8F2E38"/>
    <w:rsid w:val="2F8F364D"/>
    <w:rsid w:val="2F913845"/>
    <w:rsid w:val="2F93317A"/>
    <w:rsid w:val="2F94195B"/>
    <w:rsid w:val="2F956E94"/>
    <w:rsid w:val="2F964D78"/>
    <w:rsid w:val="2F97358C"/>
    <w:rsid w:val="2F976A37"/>
    <w:rsid w:val="2F991F67"/>
    <w:rsid w:val="2F992346"/>
    <w:rsid w:val="2F99599E"/>
    <w:rsid w:val="2F9D443E"/>
    <w:rsid w:val="2F9D7D5D"/>
    <w:rsid w:val="2F9E1246"/>
    <w:rsid w:val="2F9E40FF"/>
    <w:rsid w:val="2FA15A39"/>
    <w:rsid w:val="2FA2395E"/>
    <w:rsid w:val="2FA43E1C"/>
    <w:rsid w:val="2FA74D51"/>
    <w:rsid w:val="2FA82BE8"/>
    <w:rsid w:val="2FA97DA6"/>
    <w:rsid w:val="2FAF75F3"/>
    <w:rsid w:val="2FB658B1"/>
    <w:rsid w:val="2FB95A64"/>
    <w:rsid w:val="2FBD284B"/>
    <w:rsid w:val="2FC01D39"/>
    <w:rsid w:val="2FC11C09"/>
    <w:rsid w:val="2FC21756"/>
    <w:rsid w:val="2FC44BB1"/>
    <w:rsid w:val="2FC5517E"/>
    <w:rsid w:val="2FCA31B3"/>
    <w:rsid w:val="2FCB010F"/>
    <w:rsid w:val="2FCD4A51"/>
    <w:rsid w:val="2FCE5D7E"/>
    <w:rsid w:val="2FCF57DC"/>
    <w:rsid w:val="2FD103E0"/>
    <w:rsid w:val="2FD30DD0"/>
    <w:rsid w:val="2FD43401"/>
    <w:rsid w:val="2FD45C91"/>
    <w:rsid w:val="2FD81AEB"/>
    <w:rsid w:val="2FD920BC"/>
    <w:rsid w:val="2FDD3BCC"/>
    <w:rsid w:val="2FDF50EF"/>
    <w:rsid w:val="2FE26EE7"/>
    <w:rsid w:val="2FE7164B"/>
    <w:rsid w:val="2FE836CA"/>
    <w:rsid w:val="2FEA319C"/>
    <w:rsid w:val="2FEB2167"/>
    <w:rsid w:val="2FEE658F"/>
    <w:rsid w:val="2FEF1CB3"/>
    <w:rsid w:val="2FF20F15"/>
    <w:rsid w:val="2FF2266D"/>
    <w:rsid w:val="2FF9405B"/>
    <w:rsid w:val="2FFA44EF"/>
    <w:rsid w:val="2FFB7CC9"/>
    <w:rsid w:val="2FFC6BF8"/>
    <w:rsid w:val="2FFC754A"/>
    <w:rsid w:val="2FFD0C38"/>
    <w:rsid w:val="2FFD70E5"/>
    <w:rsid w:val="300203EB"/>
    <w:rsid w:val="30065552"/>
    <w:rsid w:val="3008107A"/>
    <w:rsid w:val="300846F8"/>
    <w:rsid w:val="300A1A03"/>
    <w:rsid w:val="300A3B2E"/>
    <w:rsid w:val="300A6AEB"/>
    <w:rsid w:val="300C604D"/>
    <w:rsid w:val="300F7F6A"/>
    <w:rsid w:val="30103D26"/>
    <w:rsid w:val="30125858"/>
    <w:rsid w:val="301265D8"/>
    <w:rsid w:val="30143DCA"/>
    <w:rsid w:val="301659D3"/>
    <w:rsid w:val="301830CE"/>
    <w:rsid w:val="30187787"/>
    <w:rsid w:val="30193883"/>
    <w:rsid w:val="301A2412"/>
    <w:rsid w:val="301B12D9"/>
    <w:rsid w:val="301C5ED2"/>
    <w:rsid w:val="301C725D"/>
    <w:rsid w:val="301E24FB"/>
    <w:rsid w:val="30223FB1"/>
    <w:rsid w:val="30237205"/>
    <w:rsid w:val="30261CFB"/>
    <w:rsid w:val="30264B5E"/>
    <w:rsid w:val="30272C54"/>
    <w:rsid w:val="302A43E3"/>
    <w:rsid w:val="302B0D90"/>
    <w:rsid w:val="302C493B"/>
    <w:rsid w:val="302D713B"/>
    <w:rsid w:val="303136A0"/>
    <w:rsid w:val="3031417D"/>
    <w:rsid w:val="30356663"/>
    <w:rsid w:val="30397DF3"/>
    <w:rsid w:val="303D346A"/>
    <w:rsid w:val="303F15AB"/>
    <w:rsid w:val="30401268"/>
    <w:rsid w:val="304224F9"/>
    <w:rsid w:val="304523C4"/>
    <w:rsid w:val="30487A66"/>
    <w:rsid w:val="304B153B"/>
    <w:rsid w:val="304B25A9"/>
    <w:rsid w:val="304B69B2"/>
    <w:rsid w:val="30510C47"/>
    <w:rsid w:val="3053301F"/>
    <w:rsid w:val="305445B6"/>
    <w:rsid w:val="30545F4D"/>
    <w:rsid w:val="305A7565"/>
    <w:rsid w:val="305C166B"/>
    <w:rsid w:val="305C3753"/>
    <w:rsid w:val="30626B44"/>
    <w:rsid w:val="30647920"/>
    <w:rsid w:val="306521B7"/>
    <w:rsid w:val="3065587B"/>
    <w:rsid w:val="30695411"/>
    <w:rsid w:val="306C29A8"/>
    <w:rsid w:val="306F46A7"/>
    <w:rsid w:val="306F5DC1"/>
    <w:rsid w:val="30783F2F"/>
    <w:rsid w:val="307E14A5"/>
    <w:rsid w:val="307E290F"/>
    <w:rsid w:val="307E39A9"/>
    <w:rsid w:val="30807318"/>
    <w:rsid w:val="308572F6"/>
    <w:rsid w:val="30871EA2"/>
    <w:rsid w:val="308B3B9F"/>
    <w:rsid w:val="308D2F04"/>
    <w:rsid w:val="308D4AD6"/>
    <w:rsid w:val="308E6E36"/>
    <w:rsid w:val="308E6FDC"/>
    <w:rsid w:val="308F67CB"/>
    <w:rsid w:val="3090786D"/>
    <w:rsid w:val="309333A8"/>
    <w:rsid w:val="30956E76"/>
    <w:rsid w:val="30986D70"/>
    <w:rsid w:val="309B71BF"/>
    <w:rsid w:val="309B7B57"/>
    <w:rsid w:val="309C1E6D"/>
    <w:rsid w:val="309D1D06"/>
    <w:rsid w:val="309D503A"/>
    <w:rsid w:val="30A10AB6"/>
    <w:rsid w:val="30A550B0"/>
    <w:rsid w:val="30A556A4"/>
    <w:rsid w:val="30A65A27"/>
    <w:rsid w:val="30A76A38"/>
    <w:rsid w:val="30A76CD2"/>
    <w:rsid w:val="30A83B96"/>
    <w:rsid w:val="30A83BD4"/>
    <w:rsid w:val="30A84CD6"/>
    <w:rsid w:val="30AA1736"/>
    <w:rsid w:val="30AC33AC"/>
    <w:rsid w:val="30AF7FED"/>
    <w:rsid w:val="30B07B32"/>
    <w:rsid w:val="30B14B3C"/>
    <w:rsid w:val="30B15239"/>
    <w:rsid w:val="30B2793B"/>
    <w:rsid w:val="30B3294A"/>
    <w:rsid w:val="30B401A3"/>
    <w:rsid w:val="30B41406"/>
    <w:rsid w:val="30BE52BF"/>
    <w:rsid w:val="30C035A0"/>
    <w:rsid w:val="30C13796"/>
    <w:rsid w:val="30CA2480"/>
    <w:rsid w:val="30CA554D"/>
    <w:rsid w:val="30CA56D2"/>
    <w:rsid w:val="30CD4B73"/>
    <w:rsid w:val="30CD4D58"/>
    <w:rsid w:val="30D1249A"/>
    <w:rsid w:val="30D24882"/>
    <w:rsid w:val="30D41B3A"/>
    <w:rsid w:val="30DA17D3"/>
    <w:rsid w:val="30DB5BA5"/>
    <w:rsid w:val="30DD2CFA"/>
    <w:rsid w:val="30DF645B"/>
    <w:rsid w:val="30E0032F"/>
    <w:rsid w:val="30E00B65"/>
    <w:rsid w:val="30E12553"/>
    <w:rsid w:val="30E1707F"/>
    <w:rsid w:val="30E409C0"/>
    <w:rsid w:val="30E41D02"/>
    <w:rsid w:val="30E43E01"/>
    <w:rsid w:val="30E53E1C"/>
    <w:rsid w:val="30E65B9A"/>
    <w:rsid w:val="30E74526"/>
    <w:rsid w:val="30E87844"/>
    <w:rsid w:val="30E913D1"/>
    <w:rsid w:val="30E93DC3"/>
    <w:rsid w:val="30EF6C9E"/>
    <w:rsid w:val="30F064D0"/>
    <w:rsid w:val="30F11D4E"/>
    <w:rsid w:val="30F7225E"/>
    <w:rsid w:val="30F726EA"/>
    <w:rsid w:val="30F92C27"/>
    <w:rsid w:val="30FA31BC"/>
    <w:rsid w:val="30FA5C68"/>
    <w:rsid w:val="31005860"/>
    <w:rsid w:val="310149B3"/>
    <w:rsid w:val="31023B20"/>
    <w:rsid w:val="31054FF3"/>
    <w:rsid w:val="3107645D"/>
    <w:rsid w:val="310A1D06"/>
    <w:rsid w:val="310D0C3A"/>
    <w:rsid w:val="310D1C6E"/>
    <w:rsid w:val="310E69C8"/>
    <w:rsid w:val="31126D9B"/>
    <w:rsid w:val="311614A2"/>
    <w:rsid w:val="311657C3"/>
    <w:rsid w:val="31175F84"/>
    <w:rsid w:val="31194239"/>
    <w:rsid w:val="311961A0"/>
    <w:rsid w:val="311A512B"/>
    <w:rsid w:val="311C682E"/>
    <w:rsid w:val="311E159F"/>
    <w:rsid w:val="311E5564"/>
    <w:rsid w:val="312076A3"/>
    <w:rsid w:val="312119C6"/>
    <w:rsid w:val="312232B6"/>
    <w:rsid w:val="31232D69"/>
    <w:rsid w:val="31276C81"/>
    <w:rsid w:val="312930F9"/>
    <w:rsid w:val="312B0F7F"/>
    <w:rsid w:val="312B7D66"/>
    <w:rsid w:val="31306660"/>
    <w:rsid w:val="313272E3"/>
    <w:rsid w:val="31352868"/>
    <w:rsid w:val="31354099"/>
    <w:rsid w:val="313644C7"/>
    <w:rsid w:val="313905F0"/>
    <w:rsid w:val="313B148F"/>
    <w:rsid w:val="313D4E6E"/>
    <w:rsid w:val="31435C32"/>
    <w:rsid w:val="314644AC"/>
    <w:rsid w:val="31471E36"/>
    <w:rsid w:val="31486B5F"/>
    <w:rsid w:val="31491C3B"/>
    <w:rsid w:val="314A7F1D"/>
    <w:rsid w:val="314C135A"/>
    <w:rsid w:val="314C3EFA"/>
    <w:rsid w:val="314E2040"/>
    <w:rsid w:val="314E2130"/>
    <w:rsid w:val="315018E7"/>
    <w:rsid w:val="31502531"/>
    <w:rsid w:val="3153218A"/>
    <w:rsid w:val="31534D21"/>
    <w:rsid w:val="31583F1C"/>
    <w:rsid w:val="31584FA2"/>
    <w:rsid w:val="315B05B0"/>
    <w:rsid w:val="315D0421"/>
    <w:rsid w:val="315D1060"/>
    <w:rsid w:val="315F090E"/>
    <w:rsid w:val="31625AA8"/>
    <w:rsid w:val="316605B1"/>
    <w:rsid w:val="31696A13"/>
    <w:rsid w:val="316E7B6E"/>
    <w:rsid w:val="317161ED"/>
    <w:rsid w:val="317207F7"/>
    <w:rsid w:val="31747422"/>
    <w:rsid w:val="31767A9A"/>
    <w:rsid w:val="31792085"/>
    <w:rsid w:val="317C228B"/>
    <w:rsid w:val="31811048"/>
    <w:rsid w:val="318324C5"/>
    <w:rsid w:val="31853652"/>
    <w:rsid w:val="318A2AD5"/>
    <w:rsid w:val="318B24CE"/>
    <w:rsid w:val="318E66E3"/>
    <w:rsid w:val="318F5A79"/>
    <w:rsid w:val="31925AB7"/>
    <w:rsid w:val="3193473A"/>
    <w:rsid w:val="31943896"/>
    <w:rsid w:val="31967031"/>
    <w:rsid w:val="31985A10"/>
    <w:rsid w:val="31990321"/>
    <w:rsid w:val="319F2E72"/>
    <w:rsid w:val="31A15580"/>
    <w:rsid w:val="31A624D2"/>
    <w:rsid w:val="31A85B26"/>
    <w:rsid w:val="31AA4203"/>
    <w:rsid w:val="31AA6689"/>
    <w:rsid w:val="31AE5468"/>
    <w:rsid w:val="31AF0938"/>
    <w:rsid w:val="31B02A09"/>
    <w:rsid w:val="31B06FC2"/>
    <w:rsid w:val="31B47305"/>
    <w:rsid w:val="31B50A44"/>
    <w:rsid w:val="31B54E72"/>
    <w:rsid w:val="31B64C89"/>
    <w:rsid w:val="31BB2882"/>
    <w:rsid w:val="31BB4DF5"/>
    <w:rsid w:val="31BC4471"/>
    <w:rsid w:val="31BE79FF"/>
    <w:rsid w:val="31BF0ED1"/>
    <w:rsid w:val="31C00224"/>
    <w:rsid w:val="31C4067F"/>
    <w:rsid w:val="31C43F84"/>
    <w:rsid w:val="31C47115"/>
    <w:rsid w:val="31C53243"/>
    <w:rsid w:val="31C7584B"/>
    <w:rsid w:val="31C905F2"/>
    <w:rsid w:val="31CC17C4"/>
    <w:rsid w:val="31D069E9"/>
    <w:rsid w:val="31D500C8"/>
    <w:rsid w:val="31D64091"/>
    <w:rsid w:val="31D81F96"/>
    <w:rsid w:val="31D925C3"/>
    <w:rsid w:val="31DA5524"/>
    <w:rsid w:val="31DC1F94"/>
    <w:rsid w:val="31DE14E2"/>
    <w:rsid w:val="31DE394A"/>
    <w:rsid w:val="31DE3C8A"/>
    <w:rsid w:val="31DE49D9"/>
    <w:rsid w:val="31E254CF"/>
    <w:rsid w:val="31E35382"/>
    <w:rsid w:val="31E516A1"/>
    <w:rsid w:val="31E768AA"/>
    <w:rsid w:val="31E81F15"/>
    <w:rsid w:val="31EC1090"/>
    <w:rsid w:val="31EC14EC"/>
    <w:rsid w:val="31EE1FC1"/>
    <w:rsid w:val="31EE5673"/>
    <w:rsid w:val="31F232B3"/>
    <w:rsid w:val="31F35918"/>
    <w:rsid w:val="31F8062A"/>
    <w:rsid w:val="31F93760"/>
    <w:rsid w:val="31FA7908"/>
    <w:rsid w:val="31FB3AC6"/>
    <w:rsid w:val="31FB609B"/>
    <w:rsid w:val="31FC675F"/>
    <w:rsid w:val="31FE0EF2"/>
    <w:rsid w:val="31FE2527"/>
    <w:rsid w:val="31FE5396"/>
    <w:rsid w:val="31FF24EE"/>
    <w:rsid w:val="31FF5C5F"/>
    <w:rsid w:val="31FF5F30"/>
    <w:rsid w:val="32004270"/>
    <w:rsid w:val="32004B61"/>
    <w:rsid w:val="320278C0"/>
    <w:rsid w:val="320477CE"/>
    <w:rsid w:val="32062407"/>
    <w:rsid w:val="32073D6E"/>
    <w:rsid w:val="320A5996"/>
    <w:rsid w:val="320C045F"/>
    <w:rsid w:val="320F0116"/>
    <w:rsid w:val="320F5534"/>
    <w:rsid w:val="3210328B"/>
    <w:rsid w:val="32104084"/>
    <w:rsid w:val="32112D67"/>
    <w:rsid w:val="3212605F"/>
    <w:rsid w:val="321610B2"/>
    <w:rsid w:val="3216557E"/>
    <w:rsid w:val="32195FF2"/>
    <w:rsid w:val="321B0071"/>
    <w:rsid w:val="321B6423"/>
    <w:rsid w:val="321D06CD"/>
    <w:rsid w:val="321F28D6"/>
    <w:rsid w:val="322070BA"/>
    <w:rsid w:val="322235E6"/>
    <w:rsid w:val="32232D07"/>
    <w:rsid w:val="322330E5"/>
    <w:rsid w:val="322648C5"/>
    <w:rsid w:val="322B3F62"/>
    <w:rsid w:val="322B4E7D"/>
    <w:rsid w:val="322C2654"/>
    <w:rsid w:val="322D067D"/>
    <w:rsid w:val="322D14E0"/>
    <w:rsid w:val="322D2F84"/>
    <w:rsid w:val="322E231B"/>
    <w:rsid w:val="322E5C7C"/>
    <w:rsid w:val="323011B3"/>
    <w:rsid w:val="32316CE9"/>
    <w:rsid w:val="32337E9E"/>
    <w:rsid w:val="32355327"/>
    <w:rsid w:val="3238064C"/>
    <w:rsid w:val="32384BDF"/>
    <w:rsid w:val="3238713A"/>
    <w:rsid w:val="32394973"/>
    <w:rsid w:val="323A0EF9"/>
    <w:rsid w:val="323A5118"/>
    <w:rsid w:val="323C6440"/>
    <w:rsid w:val="323F3E94"/>
    <w:rsid w:val="32407C4A"/>
    <w:rsid w:val="32411E10"/>
    <w:rsid w:val="32433242"/>
    <w:rsid w:val="3244219A"/>
    <w:rsid w:val="32455F22"/>
    <w:rsid w:val="324832AA"/>
    <w:rsid w:val="324852C1"/>
    <w:rsid w:val="324A299F"/>
    <w:rsid w:val="324C303E"/>
    <w:rsid w:val="324D0B9F"/>
    <w:rsid w:val="32502D45"/>
    <w:rsid w:val="3251578C"/>
    <w:rsid w:val="325266E3"/>
    <w:rsid w:val="32592E7E"/>
    <w:rsid w:val="325C2CC2"/>
    <w:rsid w:val="325C62FF"/>
    <w:rsid w:val="325E0EF1"/>
    <w:rsid w:val="325F646C"/>
    <w:rsid w:val="32631477"/>
    <w:rsid w:val="326641C2"/>
    <w:rsid w:val="32674B7D"/>
    <w:rsid w:val="32684030"/>
    <w:rsid w:val="32690F50"/>
    <w:rsid w:val="326A5196"/>
    <w:rsid w:val="326C1167"/>
    <w:rsid w:val="326C26A3"/>
    <w:rsid w:val="326E0ED8"/>
    <w:rsid w:val="326E2977"/>
    <w:rsid w:val="32714E9C"/>
    <w:rsid w:val="32736B44"/>
    <w:rsid w:val="327439E8"/>
    <w:rsid w:val="3276376A"/>
    <w:rsid w:val="327B3CC4"/>
    <w:rsid w:val="327B404A"/>
    <w:rsid w:val="327D6AF5"/>
    <w:rsid w:val="327F4628"/>
    <w:rsid w:val="327F587B"/>
    <w:rsid w:val="3280261A"/>
    <w:rsid w:val="328256B5"/>
    <w:rsid w:val="32836E4C"/>
    <w:rsid w:val="328B231F"/>
    <w:rsid w:val="328B7590"/>
    <w:rsid w:val="328F2E0C"/>
    <w:rsid w:val="3291620A"/>
    <w:rsid w:val="3293372E"/>
    <w:rsid w:val="32961F52"/>
    <w:rsid w:val="329A52EB"/>
    <w:rsid w:val="329C2E26"/>
    <w:rsid w:val="329E3AC9"/>
    <w:rsid w:val="329F061C"/>
    <w:rsid w:val="329F10F1"/>
    <w:rsid w:val="32A0389D"/>
    <w:rsid w:val="32A15A04"/>
    <w:rsid w:val="32A237B4"/>
    <w:rsid w:val="32A34C7C"/>
    <w:rsid w:val="32A566BD"/>
    <w:rsid w:val="32A74414"/>
    <w:rsid w:val="32AB01FE"/>
    <w:rsid w:val="32AD2B72"/>
    <w:rsid w:val="32AF3574"/>
    <w:rsid w:val="32B067E6"/>
    <w:rsid w:val="32B166F3"/>
    <w:rsid w:val="32B36A22"/>
    <w:rsid w:val="32B547DD"/>
    <w:rsid w:val="32B80C99"/>
    <w:rsid w:val="32BB1E4B"/>
    <w:rsid w:val="32BB3185"/>
    <w:rsid w:val="32BB5035"/>
    <w:rsid w:val="32BC2E20"/>
    <w:rsid w:val="32BD7E44"/>
    <w:rsid w:val="32C039D1"/>
    <w:rsid w:val="32C10EAE"/>
    <w:rsid w:val="32C12D5F"/>
    <w:rsid w:val="32C14169"/>
    <w:rsid w:val="32C1771D"/>
    <w:rsid w:val="32C17E57"/>
    <w:rsid w:val="32C23F2A"/>
    <w:rsid w:val="32C52AC8"/>
    <w:rsid w:val="32CB5587"/>
    <w:rsid w:val="32CD1F07"/>
    <w:rsid w:val="32CD6B24"/>
    <w:rsid w:val="32CE2FBA"/>
    <w:rsid w:val="32D8418B"/>
    <w:rsid w:val="32D87366"/>
    <w:rsid w:val="32DB2BD0"/>
    <w:rsid w:val="32DB4946"/>
    <w:rsid w:val="32DB7C8D"/>
    <w:rsid w:val="32DF00AF"/>
    <w:rsid w:val="32DF6220"/>
    <w:rsid w:val="32E63AC1"/>
    <w:rsid w:val="32E838D8"/>
    <w:rsid w:val="32E83B71"/>
    <w:rsid w:val="32EA5E73"/>
    <w:rsid w:val="32EC1AFF"/>
    <w:rsid w:val="32ED2215"/>
    <w:rsid w:val="32ED255C"/>
    <w:rsid w:val="32F03CA3"/>
    <w:rsid w:val="32F30BCE"/>
    <w:rsid w:val="32F347CF"/>
    <w:rsid w:val="32F578D8"/>
    <w:rsid w:val="32F7240E"/>
    <w:rsid w:val="32F873EC"/>
    <w:rsid w:val="32F915DD"/>
    <w:rsid w:val="32F9260F"/>
    <w:rsid w:val="32FB7950"/>
    <w:rsid w:val="32FC638E"/>
    <w:rsid w:val="32FD2A2C"/>
    <w:rsid w:val="330137DE"/>
    <w:rsid w:val="33033311"/>
    <w:rsid w:val="33057DFA"/>
    <w:rsid w:val="3308589D"/>
    <w:rsid w:val="330977D2"/>
    <w:rsid w:val="330B44E6"/>
    <w:rsid w:val="330C4CCD"/>
    <w:rsid w:val="330E2E52"/>
    <w:rsid w:val="33114903"/>
    <w:rsid w:val="3314472A"/>
    <w:rsid w:val="3317670F"/>
    <w:rsid w:val="331C4CDB"/>
    <w:rsid w:val="331F0F9F"/>
    <w:rsid w:val="33211BA9"/>
    <w:rsid w:val="332179DA"/>
    <w:rsid w:val="3322071E"/>
    <w:rsid w:val="33225FC4"/>
    <w:rsid w:val="332C20B3"/>
    <w:rsid w:val="332D5EFC"/>
    <w:rsid w:val="332E7EFF"/>
    <w:rsid w:val="33305778"/>
    <w:rsid w:val="33320E70"/>
    <w:rsid w:val="333662DF"/>
    <w:rsid w:val="3339107B"/>
    <w:rsid w:val="333A1878"/>
    <w:rsid w:val="333D0EEB"/>
    <w:rsid w:val="333D5A4A"/>
    <w:rsid w:val="33414E98"/>
    <w:rsid w:val="3343370C"/>
    <w:rsid w:val="334364CB"/>
    <w:rsid w:val="33437C13"/>
    <w:rsid w:val="3346083E"/>
    <w:rsid w:val="33475C9D"/>
    <w:rsid w:val="33484D4B"/>
    <w:rsid w:val="334A3B68"/>
    <w:rsid w:val="334B3460"/>
    <w:rsid w:val="334E19B9"/>
    <w:rsid w:val="334F452B"/>
    <w:rsid w:val="33514F57"/>
    <w:rsid w:val="33524136"/>
    <w:rsid w:val="335249D7"/>
    <w:rsid w:val="3355548A"/>
    <w:rsid w:val="335A0ABF"/>
    <w:rsid w:val="335A570D"/>
    <w:rsid w:val="335A6274"/>
    <w:rsid w:val="335B2C37"/>
    <w:rsid w:val="335B4AF0"/>
    <w:rsid w:val="335B6E4B"/>
    <w:rsid w:val="335D188F"/>
    <w:rsid w:val="335D46DA"/>
    <w:rsid w:val="335E0AB3"/>
    <w:rsid w:val="335E600F"/>
    <w:rsid w:val="335F301D"/>
    <w:rsid w:val="33605A4B"/>
    <w:rsid w:val="33614991"/>
    <w:rsid w:val="33653A70"/>
    <w:rsid w:val="33665CC6"/>
    <w:rsid w:val="336900FB"/>
    <w:rsid w:val="336940C3"/>
    <w:rsid w:val="336A0343"/>
    <w:rsid w:val="336A2D2B"/>
    <w:rsid w:val="336D0967"/>
    <w:rsid w:val="336D383F"/>
    <w:rsid w:val="336D6DB0"/>
    <w:rsid w:val="336E7C71"/>
    <w:rsid w:val="336F7C8C"/>
    <w:rsid w:val="3374053C"/>
    <w:rsid w:val="33784F0D"/>
    <w:rsid w:val="33797444"/>
    <w:rsid w:val="337B0F9B"/>
    <w:rsid w:val="337C229E"/>
    <w:rsid w:val="337C6CE0"/>
    <w:rsid w:val="337E1869"/>
    <w:rsid w:val="337E1FF9"/>
    <w:rsid w:val="337E5C69"/>
    <w:rsid w:val="33800F42"/>
    <w:rsid w:val="338066B2"/>
    <w:rsid w:val="33820241"/>
    <w:rsid w:val="33856EBD"/>
    <w:rsid w:val="338746C9"/>
    <w:rsid w:val="338775A9"/>
    <w:rsid w:val="33883041"/>
    <w:rsid w:val="33893692"/>
    <w:rsid w:val="338E6259"/>
    <w:rsid w:val="338F1752"/>
    <w:rsid w:val="33913C93"/>
    <w:rsid w:val="3391442B"/>
    <w:rsid w:val="33935540"/>
    <w:rsid w:val="33940423"/>
    <w:rsid w:val="33975403"/>
    <w:rsid w:val="33994807"/>
    <w:rsid w:val="33995376"/>
    <w:rsid w:val="339C2264"/>
    <w:rsid w:val="339C4E66"/>
    <w:rsid w:val="339C5669"/>
    <w:rsid w:val="339C6C14"/>
    <w:rsid w:val="339D1768"/>
    <w:rsid w:val="339E32EE"/>
    <w:rsid w:val="339F5104"/>
    <w:rsid w:val="33A4612F"/>
    <w:rsid w:val="33A47562"/>
    <w:rsid w:val="33A94F02"/>
    <w:rsid w:val="33AA4E14"/>
    <w:rsid w:val="33AA604E"/>
    <w:rsid w:val="33AB5E0D"/>
    <w:rsid w:val="33AC05A1"/>
    <w:rsid w:val="33B05C4D"/>
    <w:rsid w:val="33B17944"/>
    <w:rsid w:val="33B6042E"/>
    <w:rsid w:val="33B72413"/>
    <w:rsid w:val="33B74D55"/>
    <w:rsid w:val="33B81827"/>
    <w:rsid w:val="33BC2E13"/>
    <w:rsid w:val="33BF4F69"/>
    <w:rsid w:val="33C1585D"/>
    <w:rsid w:val="33C3134A"/>
    <w:rsid w:val="33C541F2"/>
    <w:rsid w:val="33C6314F"/>
    <w:rsid w:val="33CB0AF3"/>
    <w:rsid w:val="33CB30B7"/>
    <w:rsid w:val="33CB55DC"/>
    <w:rsid w:val="33CE796F"/>
    <w:rsid w:val="33CF4E3B"/>
    <w:rsid w:val="33D22917"/>
    <w:rsid w:val="33D53AE9"/>
    <w:rsid w:val="33D63FB6"/>
    <w:rsid w:val="33D742E1"/>
    <w:rsid w:val="33D76D52"/>
    <w:rsid w:val="33DA7E00"/>
    <w:rsid w:val="33E03F91"/>
    <w:rsid w:val="33E067CE"/>
    <w:rsid w:val="33E216E5"/>
    <w:rsid w:val="33E44C45"/>
    <w:rsid w:val="33E5064B"/>
    <w:rsid w:val="33E81E96"/>
    <w:rsid w:val="33EC3B93"/>
    <w:rsid w:val="33ED0F42"/>
    <w:rsid w:val="33ED4B4F"/>
    <w:rsid w:val="33EE05AF"/>
    <w:rsid w:val="33F01039"/>
    <w:rsid w:val="33F02D5B"/>
    <w:rsid w:val="33F234DE"/>
    <w:rsid w:val="33F46BE7"/>
    <w:rsid w:val="33F874DE"/>
    <w:rsid w:val="33FC4776"/>
    <w:rsid w:val="33FC7C6D"/>
    <w:rsid w:val="33FF0534"/>
    <w:rsid w:val="33FF7DE1"/>
    <w:rsid w:val="34040A59"/>
    <w:rsid w:val="340547BA"/>
    <w:rsid w:val="34065062"/>
    <w:rsid w:val="340B0AE3"/>
    <w:rsid w:val="340B74DD"/>
    <w:rsid w:val="340C6D3B"/>
    <w:rsid w:val="34115D30"/>
    <w:rsid w:val="34116868"/>
    <w:rsid w:val="34123DEE"/>
    <w:rsid w:val="34133308"/>
    <w:rsid w:val="341420CA"/>
    <w:rsid w:val="341449FD"/>
    <w:rsid w:val="341545BC"/>
    <w:rsid w:val="34181E00"/>
    <w:rsid w:val="34185548"/>
    <w:rsid w:val="341A31E0"/>
    <w:rsid w:val="341C6DC6"/>
    <w:rsid w:val="341F104A"/>
    <w:rsid w:val="34206A4F"/>
    <w:rsid w:val="34223D11"/>
    <w:rsid w:val="342411BE"/>
    <w:rsid w:val="34244943"/>
    <w:rsid w:val="3425282B"/>
    <w:rsid w:val="342600DA"/>
    <w:rsid w:val="34264DE1"/>
    <w:rsid w:val="34272FB2"/>
    <w:rsid w:val="3427434D"/>
    <w:rsid w:val="34296615"/>
    <w:rsid w:val="34297AE7"/>
    <w:rsid w:val="342A0943"/>
    <w:rsid w:val="342A4EAA"/>
    <w:rsid w:val="342B077A"/>
    <w:rsid w:val="342B7ADA"/>
    <w:rsid w:val="342E6699"/>
    <w:rsid w:val="342F5CDB"/>
    <w:rsid w:val="34302FE1"/>
    <w:rsid w:val="34316A95"/>
    <w:rsid w:val="34340A2A"/>
    <w:rsid w:val="343438BF"/>
    <w:rsid w:val="343458F6"/>
    <w:rsid w:val="34374A88"/>
    <w:rsid w:val="34383BCB"/>
    <w:rsid w:val="343C7AE8"/>
    <w:rsid w:val="344466B1"/>
    <w:rsid w:val="34477C76"/>
    <w:rsid w:val="344D5900"/>
    <w:rsid w:val="345852C4"/>
    <w:rsid w:val="34594B05"/>
    <w:rsid w:val="34596A5A"/>
    <w:rsid w:val="345B10F1"/>
    <w:rsid w:val="345B6AD0"/>
    <w:rsid w:val="345D7A91"/>
    <w:rsid w:val="346028D4"/>
    <w:rsid w:val="346075E1"/>
    <w:rsid w:val="34633D62"/>
    <w:rsid w:val="34661B2B"/>
    <w:rsid w:val="346A2B1B"/>
    <w:rsid w:val="346A6131"/>
    <w:rsid w:val="346E7FAA"/>
    <w:rsid w:val="346F7C01"/>
    <w:rsid w:val="34705281"/>
    <w:rsid w:val="34720F3D"/>
    <w:rsid w:val="347219CD"/>
    <w:rsid w:val="34740441"/>
    <w:rsid w:val="34785175"/>
    <w:rsid w:val="347C03EE"/>
    <w:rsid w:val="347C0BE3"/>
    <w:rsid w:val="347F1098"/>
    <w:rsid w:val="34834076"/>
    <w:rsid w:val="34842C5B"/>
    <w:rsid w:val="34851E11"/>
    <w:rsid w:val="348548D4"/>
    <w:rsid w:val="34855FE0"/>
    <w:rsid w:val="348577D9"/>
    <w:rsid w:val="348778C5"/>
    <w:rsid w:val="3488759D"/>
    <w:rsid w:val="34894E06"/>
    <w:rsid w:val="348B7AA8"/>
    <w:rsid w:val="348E6D0B"/>
    <w:rsid w:val="34903493"/>
    <w:rsid w:val="34934DA0"/>
    <w:rsid w:val="34952AD0"/>
    <w:rsid w:val="349C12B8"/>
    <w:rsid w:val="349D556B"/>
    <w:rsid w:val="349F3B6B"/>
    <w:rsid w:val="34A0045D"/>
    <w:rsid w:val="34A06D16"/>
    <w:rsid w:val="34A22714"/>
    <w:rsid w:val="34A41257"/>
    <w:rsid w:val="34A50997"/>
    <w:rsid w:val="34A90A6A"/>
    <w:rsid w:val="34AC3453"/>
    <w:rsid w:val="34AD2FE5"/>
    <w:rsid w:val="34AF7A45"/>
    <w:rsid w:val="34B10276"/>
    <w:rsid w:val="34B1730F"/>
    <w:rsid w:val="34B60626"/>
    <w:rsid w:val="34B800A1"/>
    <w:rsid w:val="34BA6AB7"/>
    <w:rsid w:val="34BC3B5A"/>
    <w:rsid w:val="34C14B85"/>
    <w:rsid w:val="34C234C7"/>
    <w:rsid w:val="34C26874"/>
    <w:rsid w:val="34C26BC9"/>
    <w:rsid w:val="34C57623"/>
    <w:rsid w:val="34C611FD"/>
    <w:rsid w:val="34C74217"/>
    <w:rsid w:val="34C756E5"/>
    <w:rsid w:val="34C847B8"/>
    <w:rsid w:val="34C90B7C"/>
    <w:rsid w:val="34CF10AE"/>
    <w:rsid w:val="34D04DC8"/>
    <w:rsid w:val="34D61716"/>
    <w:rsid w:val="34D9759C"/>
    <w:rsid w:val="34DB2663"/>
    <w:rsid w:val="34DD1E0A"/>
    <w:rsid w:val="34DD4827"/>
    <w:rsid w:val="34DF0B43"/>
    <w:rsid w:val="34DF6F05"/>
    <w:rsid w:val="34E22FD2"/>
    <w:rsid w:val="34E23D18"/>
    <w:rsid w:val="34E40BF2"/>
    <w:rsid w:val="34E47564"/>
    <w:rsid w:val="34E621D7"/>
    <w:rsid w:val="34E95C95"/>
    <w:rsid w:val="34EB089B"/>
    <w:rsid w:val="34F05211"/>
    <w:rsid w:val="34F65359"/>
    <w:rsid w:val="34F82708"/>
    <w:rsid w:val="34FA0097"/>
    <w:rsid w:val="34FA671F"/>
    <w:rsid w:val="34FB79AF"/>
    <w:rsid w:val="34FE557B"/>
    <w:rsid w:val="34FF3F78"/>
    <w:rsid w:val="34FF56AD"/>
    <w:rsid w:val="35023D8C"/>
    <w:rsid w:val="35036F6F"/>
    <w:rsid w:val="35067282"/>
    <w:rsid w:val="35072386"/>
    <w:rsid w:val="350A4EA0"/>
    <w:rsid w:val="350B1327"/>
    <w:rsid w:val="350B2352"/>
    <w:rsid w:val="350B42BD"/>
    <w:rsid w:val="350D356A"/>
    <w:rsid w:val="350E2BA1"/>
    <w:rsid w:val="35113FB1"/>
    <w:rsid w:val="35135111"/>
    <w:rsid w:val="351A1BD4"/>
    <w:rsid w:val="351C3A3B"/>
    <w:rsid w:val="35233476"/>
    <w:rsid w:val="352357F6"/>
    <w:rsid w:val="352404AB"/>
    <w:rsid w:val="352549E8"/>
    <w:rsid w:val="35261272"/>
    <w:rsid w:val="35281434"/>
    <w:rsid w:val="352A7CED"/>
    <w:rsid w:val="352D0834"/>
    <w:rsid w:val="35335082"/>
    <w:rsid w:val="353366B6"/>
    <w:rsid w:val="35355862"/>
    <w:rsid w:val="35363187"/>
    <w:rsid w:val="3536394F"/>
    <w:rsid w:val="35373705"/>
    <w:rsid w:val="35373764"/>
    <w:rsid w:val="3537683B"/>
    <w:rsid w:val="3539283C"/>
    <w:rsid w:val="35397A03"/>
    <w:rsid w:val="353C7A35"/>
    <w:rsid w:val="353E2C58"/>
    <w:rsid w:val="353E6F3F"/>
    <w:rsid w:val="353F007A"/>
    <w:rsid w:val="35416635"/>
    <w:rsid w:val="35426D52"/>
    <w:rsid w:val="3543580A"/>
    <w:rsid w:val="35445DCE"/>
    <w:rsid w:val="35455A77"/>
    <w:rsid w:val="35472871"/>
    <w:rsid w:val="35474341"/>
    <w:rsid w:val="35475743"/>
    <w:rsid w:val="35481C93"/>
    <w:rsid w:val="354830C1"/>
    <w:rsid w:val="354934CB"/>
    <w:rsid w:val="354A3834"/>
    <w:rsid w:val="354F3ED3"/>
    <w:rsid w:val="3552045D"/>
    <w:rsid w:val="355205C9"/>
    <w:rsid w:val="35521D67"/>
    <w:rsid w:val="35536F83"/>
    <w:rsid w:val="35540380"/>
    <w:rsid w:val="355633A2"/>
    <w:rsid w:val="355650A1"/>
    <w:rsid w:val="355F0F7C"/>
    <w:rsid w:val="3565076E"/>
    <w:rsid w:val="35655844"/>
    <w:rsid w:val="35682F13"/>
    <w:rsid w:val="35694534"/>
    <w:rsid w:val="356A189E"/>
    <w:rsid w:val="356A78E1"/>
    <w:rsid w:val="356B283F"/>
    <w:rsid w:val="356B689E"/>
    <w:rsid w:val="356C348E"/>
    <w:rsid w:val="356D5BB3"/>
    <w:rsid w:val="356D7D50"/>
    <w:rsid w:val="357076FB"/>
    <w:rsid w:val="35771496"/>
    <w:rsid w:val="35782340"/>
    <w:rsid w:val="3579545F"/>
    <w:rsid w:val="357A4D33"/>
    <w:rsid w:val="357A551D"/>
    <w:rsid w:val="357B0A7D"/>
    <w:rsid w:val="357C16FE"/>
    <w:rsid w:val="357D30E4"/>
    <w:rsid w:val="35813CF1"/>
    <w:rsid w:val="35813E4E"/>
    <w:rsid w:val="35814314"/>
    <w:rsid w:val="35823341"/>
    <w:rsid w:val="35841505"/>
    <w:rsid w:val="35853067"/>
    <w:rsid w:val="35864E6C"/>
    <w:rsid w:val="35875AB7"/>
    <w:rsid w:val="35875CBB"/>
    <w:rsid w:val="358B65FC"/>
    <w:rsid w:val="358E070E"/>
    <w:rsid w:val="358E0F6C"/>
    <w:rsid w:val="358F0CA0"/>
    <w:rsid w:val="358F4C83"/>
    <w:rsid w:val="35905224"/>
    <w:rsid w:val="35906305"/>
    <w:rsid w:val="3591499A"/>
    <w:rsid w:val="359562C8"/>
    <w:rsid w:val="35980D79"/>
    <w:rsid w:val="35A01DC9"/>
    <w:rsid w:val="35A04C60"/>
    <w:rsid w:val="35A26D90"/>
    <w:rsid w:val="35A36EE5"/>
    <w:rsid w:val="35A646F8"/>
    <w:rsid w:val="35A74679"/>
    <w:rsid w:val="35AD4207"/>
    <w:rsid w:val="35AD4F96"/>
    <w:rsid w:val="35AE5EC8"/>
    <w:rsid w:val="35AE75B1"/>
    <w:rsid w:val="35AF0848"/>
    <w:rsid w:val="35AF0B7F"/>
    <w:rsid w:val="35B10DD8"/>
    <w:rsid w:val="35B1557C"/>
    <w:rsid w:val="35B43D01"/>
    <w:rsid w:val="35B5337A"/>
    <w:rsid w:val="35B55928"/>
    <w:rsid w:val="35B57566"/>
    <w:rsid w:val="35B61BDC"/>
    <w:rsid w:val="35B95788"/>
    <w:rsid w:val="35C025A6"/>
    <w:rsid w:val="35C076EC"/>
    <w:rsid w:val="35C23016"/>
    <w:rsid w:val="35C25C11"/>
    <w:rsid w:val="35C34AF6"/>
    <w:rsid w:val="35C65713"/>
    <w:rsid w:val="35C718D2"/>
    <w:rsid w:val="35C915CD"/>
    <w:rsid w:val="35C965CA"/>
    <w:rsid w:val="35CB47CC"/>
    <w:rsid w:val="35CF7C51"/>
    <w:rsid w:val="35D24171"/>
    <w:rsid w:val="35D24B6F"/>
    <w:rsid w:val="35D53D09"/>
    <w:rsid w:val="35D77F09"/>
    <w:rsid w:val="35D87512"/>
    <w:rsid w:val="35D906AA"/>
    <w:rsid w:val="35DA2782"/>
    <w:rsid w:val="35DC2843"/>
    <w:rsid w:val="35DE2ED2"/>
    <w:rsid w:val="35DE55D3"/>
    <w:rsid w:val="35E0153D"/>
    <w:rsid w:val="35E17E34"/>
    <w:rsid w:val="35E2210F"/>
    <w:rsid w:val="35E42E03"/>
    <w:rsid w:val="35E97D66"/>
    <w:rsid w:val="35EA2382"/>
    <w:rsid w:val="35EE2E01"/>
    <w:rsid w:val="35EF0EFC"/>
    <w:rsid w:val="35EF1086"/>
    <w:rsid w:val="35F20480"/>
    <w:rsid w:val="35F21816"/>
    <w:rsid w:val="35F41710"/>
    <w:rsid w:val="35F47E61"/>
    <w:rsid w:val="35F511BF"/>
    <w:rsid w:val="35F57721"/>
    <w:rsid w:val="35F60ADB"/>
    <w:rsid w:val="35F71B1F"/>
    <w:rsid w:val="35F92DCB"/>
    <w:rsid w:val="35F97940"/>
    <w:rsid w:val="35FD7F38"/>
    <w:rsid w:val="35FF0186"/>
    <w:rsid w:val="36001607"/>
    <w:rsid w:val="36005FCA"/>
    <w:rsid w:val="36013028"/>
    <w:rsid w:val="36015B1A"/>
    <w:rsid w:val="36053584"/>
    <w:rsid w:val="360C259B"/>
    <w:rsid w:val="360D02E9"/>
    <w:rsid w:val="360D55CD"/>
    <w:rsid w:val="360E60A5"/>
    <w:rsid w:val="360F36CE"/>
    <w:rsid w:val="36105CEE"/>
    <w:rsid w:val="3612758C"/>
    <w:rsid w:val="36167604"/>
    <w:rsid w:val="36175A38"/>
    <w:rsid w:val="36190290"/>
    <w:rsid w:val="361B29BA"/>
    <w:rsid w:val="361E0506"/>
    <w:rsid w:val="361F401D"/>
    <w:rsid w:val="362011CE"/>
    <w:rsid w:val="36222E2F"/>
    <w:rsid w:val="36223923"/>
    <w:rsid w:val="3624479F"/>
    <w:rsid w:val="362535C8"/>
    <w:rsid w:val="362822C6"/>
    <w:rsid w:val="362940D5"/>
    <w:rsid w:val="3632792D"/>
    <w:rsid w:val="363846E3"/>
    <w:rsid w:val="3638615A"/>
    <w:rsid w:val="36393D44"/>
    <w:rsid w:val="363D68DA"/>
    <w:rsid w:val="36403F05"/>
    <w:rsid w:val="364220FA"/>
    <w:rsid w:val="3642331D"/>
    <w:rsid w:val="364517E5"/>
    <w:rsid w:val="3646102C"/>
    <w:rsid w:val="36470564"/>
    <w:rsid w:val="364B2E80"/>
    <w:rsid w:val="364C1426"/>
    <w:rsid w:val="364C2A54"/>
    <w:rsid w:val="364C368B"/>
    <w:rsid w:val="364F4E4A"/>
    <w:rsid w:val="364F563E"/>
    <w:rsid w:val="364F5B20"/>
    <w:rsid w:val="36512A5D"/>
    <w:rsid w:val="3652180C"/>
    <w:rsid w:val="3652586A"/>
    <w:rsid w:val="36546AF8"/>
    <w:rsid w:val="365601E3"/>
    <w:rsid w:val="36572344"/>
    <w:rsid w:val="36575FF9"/>
    <w:rsid w:val="36585F16"/>
    <w:rsid w:val="365A6DF7"/>
    <w:rsid w:val="365A72C2"/>
    <w:rsid w:val="365B6913"/>
    <w:rsid w:val="36600345"/>
    <w:rsid w:val="36605605"/>
    <w:rsid w:val="36627BAB"/>
    <w:rsid w:val="366475B6"/>
    <w:rsid w:val="366526FF"/>
    <w:rsid w:val="3669267A"/>
    <w:rsid w:val="36694902"/>
    <w:rsid w:val="366B43CD"/>
    <w:rsid w:val="366D4899"/>
    <w:rsid w:val="366E2AEA"/>
    <w:rsid w:val="366F53AD"/>
    <w:rsid w:val="36706FBB"/>
    <w:rsid w:val="3676710B"/>
    <w:rsid w:val="36781CAE"/>
    <w:rsid w:val="3678583D"/>
    <w:rsid w:val="367A278C"/>
    <w:rsid w:val="367B0D63"/>
    <w:rsid w:val="367B6EC2"/>
    <w:rsid w:val="367D64CC"/>
    <w:rsid w:val="36803705"/>
    <w:rsid w:val="3684294D"/>
    <w:rsid w:val="36891784"/>
    <w:rsid w:val="36892D53"/>
    <w:rsid w:val="368C1325"/>
    <w:rsid w:val="368D2A01"/>
    <w:rsid w:val="368F2781"/>
    <w:rsid w:val="368F63B3"/>
    <w:rsid w:val="36920E23"/>
    <w:rsid w:val="369302B6"/>
    <w:rsid w:val="369314E3"/>
    <w:rsid w:val="36984EA4"/>
    <w:rsid w:val="36986F04"/>
    <w:rsid w:val="36992EC3"/>
    <w:rsid w:val="369D2C26"/>
    <w:rsid w:val="369E545F"/>
    <w:rsid w:val="36A11D22"/>
    <w:rsid w:val="36A17DA2"/>
    <w:rsid w:val="36A30CF7"/>
    <w:rsid w:val="36A4475E"/>
    <w:rsid w:val="36A659C1"/>
    <w:rsid w:val="36A67E01"/>
    <w:rsid w:val="36A82C75"/>
    <w:rsid w:val="36A83FB1"/>
    <w:rsid w:val="36A96364"/>
    <w:rsid w:val="36AA3D60"/>
    <w:rsid w:val="36AC1326"/>
    <w:rsid w:val="36AE2DFB"/>
    <w:rsid w:val="36AE45B1"/>
    <w:rsid w:val="36AF4834"/>
    <w:rsid w:val="36AF6DD4"/>
    <w:rsid w:val="36B40213"/>
    <w:rsid w:val="36B40CD9"/>
    <w:rsid w:val="36B63564"/>
    <w:rsid w:val="36B959A4"/>
    <w:rsid w:val="36C00E4B"/>
    <w:rsid w:val="36C11503"/>
    <w:rsid w:val="36C35605"/>
    <w:rsid w:val="36C53059"/>
    <w:rsid w:val="36C56482"/>
    <w:rsid w:val="36C61038"/>
    <w:rsid w:val="36C64CE2"/>
    <w:rsid w:val="36CA415D"/>
    <w:rsid w:val="36CB56C2"/>
    <w:rsid w:val="36CB72F8"/>
    <w:rsid w:val="36CC2BFB"/>
    <w:rsid w:val="36D0743D"/>
    <w:rsid w:val="36D205A0"/>
    <w:rsid w:val="36D35C94"/>
    <w:rsid w:val="36D3670D"/>
    <w:rsid w:val="36D42873"/>
    <w:rsid w:val="36D568A7"/>
    <w:rsid w:val="36D64524"/>
    <w:rsid w:val="36D92362"/>
    <w:rsid w:val="36DB75EC"/>
    <w:rsid w:val="36DE6E46"/>
    <w:rsid w:val="36E061C0"/>
    <w:rsid w:val="36E164E8"/>
    <w:rsid w:val="36E23C41"/>
    <w:rsid w:val="36E25286"/>
    <w:rsid w:val="36E474E0"/>
    <w:rsid w:val="36E55302"/>
    <w:rsid w:val="36E576A0"/>
    <w:rsid w:val="36E77FBE"/>
    <w:rsid w:val="36E82AC0"/>
    <w:rsid w:val="36E83F1F"/>
    <w:rsid w:val="36EC0445"/>
    <w:rsid w:val="36EC386D"/>
    <w:rsid w:val="36ED2680"/>
    <w:rsid w:val="36EE47F9"/>
    <w:rsid w:val="36F105E9"/>
    <w:rsid w:val="36F245EE"/>
    <w:rsid w:val="36F451CC"/>
    <w:rsid w:val="36F960D7"/>
    <w:rsid w:val="36FA2322"/>
    <w:rsid w:val="36FA3DC4"/>
    <w:rsid w:val="36FD2A35"/>
    <w:rsid w:val="36FE197D"/>
    <w:rsid w:val="36FE4FA8"/>
    <w:rsid w:val="37052ADC"/>
    <w:rsid w:val="3707622D"/>
    <w:rsid w:val="370A2C29"/>
    <w:rsid w:val="370E6345"/>
    <w:rsid w:val="370F1524"/>
    <w:rsid w:val="370F5158"/>
    <w:rsid w:val="371000BA"/>
    <w:rsid w:val="37124215"/>
    <w:rsid w:val="37130C2D"/>
    <w:rsid w:val="37185680"/>
    <w:rsid w:val="371D4394"/>
    <w:rsid w:val="371E06BE"/>
    <w:rsid w:val="371E1B21"/>
    <w:rsid w:val="371E4572"/>
    <w:rsid w:val="371F1B08"/>
    <w:rsid w:val="37206944"/>
    <w:rsid w:val="37271061"/>
    <w:rsid w:val="372723F1"/>
    <w:rsid w:val="3727367B"/>
    <w:rsid w:val="3727373B"/>
    <w:rsid w:val="3728743E"/>
    <w:rsid w:val="37293B17"/>
    <w:rsid w:val="372979F1"/>
    <w:rsid w:val="372D5EBE"/>
    <w:rsid w:val="372E07C6"/>
    <w:rsid w:val="372E63AD"/>
    <w:rsid w:val="372F2E11"/>
    <w:rsid w:val="37351E07"/>
    <w:rsid w:val="37357424"/>
    <w:rsid w:val="37371F10"/>
    <w:rsid w:val="3737383D"/>
    <w:rsid w:val="37374C98"/>
    <w:rsid w:val="3737673E"/>
    <w:rsid w:val="37390BEB"/>
    <w:rsid w:val="373F2144"/>
    <w:rsid w:val="374027A2"/>
    <w:rsid w:val="374057EF"/>
    <w:rsid w:val="3744384B"/>
    <w:rsid w:val="37455426"/>
    <w:rsid w:val="37480623"/>
    <w:rsid w:val="374A3104"/>
    <w:rsid w:val="374C3195"/>
    <w:rsid w:val="3750080D"/>
    <w:rsid w:val="375061F8"/>
    <w:rsid w:val="37515448"/>
    <w:rsid w:val="3751792F"/>
    <w:rsid w:val="37531CE0"/>
    <w:rsid w:val="375411DB"/>
    <w:rsid w:val="375562A6"/>
    <w:rsid w:val="375579ED"/>
    <w:rsid w:val="37585548"/>
    <w:rsid w:val="375A1A24"/>
    <w:rsid w:val="375B53B9"/>
    <w:rsid w:val="375C1721"/>
    <w:rsid w:val="375F0822"/>
    <w:rsid w:val="376143FD"/>
    <w:rsid w:val="37625AA2"/>
    <w:rsid w:val="376501C1"/>
    <w:rsid w:val="376557B1"/>
    <w:rsid w:val="376578A1"/>
    <w:rsid w:val="376637C1"/>
    <w:rsid w:val="37687EF4"/>
    <w:rsid w:val="376F2FA2"/>
    <w:rsid w:val="376F6FDD"/>
    <w:rsid w:val="37713CC5"/>
    <w:rsid w:val="37723089"/>
    <w:rsid w:val="37724675"/>
    <w:rsid w:val="37757EA8"/>
    <w:rsid w:val="37762CF0"/>
    <w:rsid w:val="37775864"/>
    <w:rsid w:val="377E4570"/>
    <w:rsid w:val="377F1B8B"/>
    <w:rsid w:val="377F2D5C"/>
    <w:rsid w:val="37817477"/>
    <w:rsid w:val="3782374B"/>
    <w:rsid w:val="37893292"/>
    <w:rsid w:val="378A77E9"/>
    <w:rsid w:val="378B76CC"/>
    <w:rsid w:val="378D5061"/>
    <w:rsid w:val="37910E95"/>
    <w:rsid w:val="37914E05"/>
    <w:rsid w:val="37917D72"/>
    <w:rsid w:val="379927A0"/>
    <w:rsid w:val="379A21A5"/>
    <w:rsid w:val="379B46C1"/>
    <w:rsid w:val="379C1A96"/>
    <w:rsid w:val="379C213A"/>
    <w:rsid w:val="379C2300"/>
    <w:rsid w:val="379D40A2"/>
    <w:rsid w:val="37A05972"/>
    <w:rsid w:val="37A11877"/>
    <w:rsid w:val="37A2494B"/>
    <w:rsid w:val="37A27CEF"/>
    <w:rsid w:val="37A425F6"/>
    <w:rsid w:val="37A44527"/>
    <w:rsid w:val="37A823A2"/>
    <w:rsid w:val="37AD7642"/>
    <w:rsid w:val="37AE185E"/>
    <w:rsid w:val="37B3277F"/>
    <w:rsid w:val="37B50CB6"/>
    <w:rsid w:val="37B9259D"/>
    <w:rsid w:val="37B95C6D"/>
    <w:rsid w:val="37BA0EF1"/>
    <w:rsid w:val="37BC7655"/>
    <w:rsid w:val="37BF0E56"/>
    <w:rsid w:val="37C00389"/>
    <w:rsid w:val="37C4673A"/>
    <w:rsid w:val="37CA643F"/>
    <w:rsid w:val="37CB139A"/>
    <w:rsid w:val="37CC4D6B"/>
    <w:rsid w:val="37CD327E"/>
    <w:rsid w:val="37CE1367"/>
    <w:rsid w:val="37CE4EDA"/>
    <w:rsid w:val="37CE6CB4"/>
    <w:rsid w:val="37CF6E1D"/>
    <w:rsid w:val="37D33E03"/>
    <w:rsid w:val="37D54AC5"/>
    <w:rsid w:val="37D84DE0"/>
    <w:rsid w:val="37E2589C"/>
    <w:rsid w:val="37E3729E"/>
    <w:rsid w:val="37E41F16"/>
    <w:rsid w:val="37E5072C"/>
    <w:rsid w:val="37E8263F"/>
    <w:rsid w:val="37EA52F9"/>
    <w:rsid w:val="37EE2B70"/>
    <w:rsid w:val="37EF025F"/>
    <w:rsid w:val="37EF6A5D"/>
    <w:rsid w:val="37F26A9E"/>
    <w:rsid w:val="37F4679A"/>
    <w:rsid w:val="37F64F73"/>
    <w:rsid w:val="37F6599E"/>
    <w:rsid w:val="37F91B66"/>
    <w:rsid w:val="37F977D8"/>
    <w:rsid w:val="37FD65F6"/>
    <w:rsid w:val="3800386F"/>
    <w:rsid w:val="3801139D"/>
    <w:rsid w:val="380114DB"/>
    <w:rsid w:val="38037262"/>
    <w:rsid w:val="38082013"/>
    <w:rsid w:val="380A177C"/>
    <w:rsid w:val="380A367A"/>
    <w:rsid w:val="380B1C8B"/>
    <w:rsid w:val="380E2258"/>
    <w:rsid w:val="380F3DD3"/>
    <w:rsid w:val="3810019B"/>
    <w:rsid w:val="38121BD0"/>
    <w:rsid w:val="38125B3A"/>
    <w:rsid w:val="38151604"/>
    <w:rsid w:val="38193463"/>
    <w:rsid w:val="381A0EFF"/>
    <w:rsid w:val="381E22EE"/>
    <w:rsid w:val="381E3BBC"/>
    <w:rsid w:val="381F1609"/>
    <w:rsid w:val="38205FA7"/>
    <w:rsid w:val="38214A6D"/>
    <w:rsid w:val="38223708"/>
    <w:rsid w:val="38227F03"/>
    <w:rsid w:val="38234896"/>
    <w:rsid w:val="3824224D"/>
    <w:rsid w:val="382D227E"/>
    <w:rsid w:val="382E5835"/>
    <w:rsid w:val="38300F4B"/>
    <w:rsid w:val="38305B7D"/>
    <w:rsid w:val="38312EB2"/>
    <w:rsid w:val="38325A87"/>
    <w:rsid w:val="3833520B"/>
    <w:rsid w:val="383733B0"/>
    <w:rsid w:val="383950AA"/>
    <w:rsid w:val="383D1228"/>
    <w:rsid w:val="383F7A74"/>
    <w:rsid w:val="3840109E"/>
    <w:rsid w:val="384031CC"/>
    <w:rsid w:val="38403AED"/>
    <w:rsid w:val="38430FF5"/>
    <w:rsid w:val="3843335E"/>
    <w:rsid w:val="384373F8"/>
    <w:rsid w:val="38462E8F"/>
    <w:rsid w:val="384A4280"/>
    <w:rsid w:val="384B6706"/>
    <w:rsid w:val="384E5F5C"/>
    <w:rsid w:val="384F6E31"/>
    <w:rsid w:val="38502441"/>
    <w:rsid w:val="38525A84"/>
    <w:rsid w:val="38541622"/>
    <w:rsid w:val="38550E7C"/>
    <w:rsid w:val="38571A77"/>
    <w:rsid w:val="385747CA"/>
    <w:rsid w:val="38584FF6"/>
    <w:rsid w:val="38590105"/>
    <w:rsid w:val="385B7E9C"/>
    <w:rsid w:val="385F569F"/>
    <w:rsid w:val="38641D6D"/>
    <w:rsid w:val="38644E32"/>
    <w:rsid w:val="38647DAB"/>
    <w:rsid w:val="3867623C"/>
    <w:rsid w:val="38685528"/>
    <w:rsid w:val="386A615C"/>
    <w:rsid w:val="386E1B4A"/>
    <w:rsid w:val="386F5EBB"/>
    <w:rsid w:val="38701128"/>
    <w:rsid w:val="38724326"/>
    <w:rsid w:val="38766576"/>
    <w:rsid w:val="38775B82"/>
    <w:rsid w:val="38786062"/>
    <w:rsid w:val="387C1A96"/>
    <w:rsid w:val="387D0BB9"/>
    <w:rsid w:val="387D4F55"/>
    <w:rsid w:val="38805C08"/>
    <w:rsid w:val="38851B60"/>
    <w:rsid w:val="38857252"/>
    <w:rsid w:val="38871C41"/>
    <w:rsid w:val="388901AD"/>
    <w:rsid w:val="38891C9B"/>
    <w:rsid w:val="388B4C46"/>
    <w:rsid w:val="388E0E66"/>
    <w:rsid w:val="38940FC7"/>
    <w:rsid w:val="38992178"/>
    <w:rsid w:val="389A581B"/>
    <w:rsid w:val="389D1813"/>
    <w:rsid w:val="389F4EF0"/>
    <w:rsid w:val="38A730A0"/>
    <w:rsid w:val="38A8404A"/>
    <w:rsid w:val="38A84218"/>
    <w:rsid w:val="38AC26F8"/>
    <w:rsid w:val="38AC5B4C"/>
    <w:rsid w:val="38AE49C6"/>
    <w:rsid w:val="38B05BCD"/>
    <w:rsid w:val="38B173CC"/>
    <w:rsid w:val="38B42758"/>
    <w:rsid w:val="38B43037"/>
    <w:rsid w:val="38B60A0B"/>
    <w:rsid w:val="38B61884"/>
    <w:rsid w:val="38B65989"/>
    <w:rsid w:val="38B65B62"/>
    <w:rsid w:val="38B65CCC"/>
    <w:rsid w:val="38BB3A83"/>
    <w:rsid w:val="38BC1261"/>
    <w:rsid w:val="38BC2754"/>
    <w:rsid w:val="38BD0259"/>
    <w:rsid w:val="38BD24C4"/>
    <w:rsid w:val="38BE723E"/>
    <w:rsid w:val="38C01AF5"/>
    <w:rsid w:val="38C56C0D"/>
    <w:rsid w:val="38C90122"/>
    <w:rsid w:val="38CA177B"/>
    <w:rsid w:val="38CA3763"/>
    <w:rsid w:val="38CA7872"/>
    <w:rsid w:val="38CC1D1A"/>
    <w:rsid w:val="38CC5295"/>
    <w:rsid w:val="38CF1AAD"/>
    <w:rsid w:val="38D3007B"/>
    <w:rsid w:val="38D40B4C"/>
    <w:rsid w:val="38DC1761"/>
    <w:rsid w:val="38DD2D57"/>
    <w:rsid w:val="38DE2929"/>
    <w:rsid w:val="38E1691E"/>
    <w:rsid w:val="38E230CB"/>
    <w:rsid w:val="38E542D3"/>
    <w:rsid w:val="38E63BBA"/>
    <w:rsid w:val="38E64DBE"/>
    <w:rsid w:val="38E97383"/>
    <w:rsid w:val="38EE39BD"/>
    <w:rsid w:val="38F056B8"/>
    <w:rsid w:val="38F058EF"/>
    <w:rsid w:val="38F60B47"/>
    <w:rsid w:val="38F662A6"/>
    <w:rsid w:val="38F87750"/>
    <w:rsid w:val="38FA6BDC"/>
    <w:rsid w:val="38FC6996"/>
    <w:rsid w:val="38FD75CB"/>
    <w:rsid w:val="38FF1DBF"/>
    <w:rsid w:val="39037169"/>
    <w:rsid w:val="39044265"/>
    <w:rsid w:val="390908A8"/>
    <w:rsid w:val="390A7245"/>
    <w:rsid w:val="390B1449"/>
    <w:rsid w:val="390B5A38"/>
    <w:rsid w:val="390B601B"/>
    <w:rsid w:val="390C2915"/>
    <w:rsid w:val="390C5175"/>
    <w:rsid w:val="390C7615"/>
    <w:rsid w:val="390D46AB"/>
    <w:rsid w:val="390E5EBF"/>
    <w:rsid w:val="39123A0D"/>
    <w:rsid w:val="39126774"/>
    <w:rsid w:val="39145B9F"/>
    <w:rsid w:val="39184E36"/>
    <w:rsid w:val="391B06CE"/>
    <w:rsid w:val="391D0BF3"/>
    <w:rsid w:val="39250E1D"/>
    <w:rsid w:val="392A59E0"/>
    <w:rsid w:val="392C1E75"/>
    <w:rsid w:val="392C6ECF"/>
    <w:rsid w:val="392E6292"/>
    <w:rsid w:val="393027F2"/>
    <w:rsid w:val="393304FD"/>
    <w:rsid w:val="39371B7B"/>
    <w:rsid w:val="393C4F4A"/>
    <w:rsid w:val="393D401E"/>
    <w:rsid w:val="393D4854"/>
    <w:rsid w:val="393E7497"/>
    <w:rsid w:val="39401753"/>
    <w:rsid w:val="394051D1"/>
    <w:rsid w:val="39411ADD"/>
    <w:rsid w:val="394404F1"/>
    <w:rsid w:val="394444E9"/>
    <w:rsid w:val="39457B98"/>
    <w:rsid w:val="394601FB"/>
    <w:rsid w:val="39460641"/>
    <w:rsid w:val="394B3823"/>
    <w:rsid w:val="394D398A"/>
    <w:rsid w:val="39501BFE"/>
    <w:rsid w:val="39511A2B"/>
    <w:rsid w:val="39515539"/>
    <w:rsid w:val="39605A34"/>
    <w:rsid w:val="39606B5C"/>
    <w:rsid w:val="3961024B"/>
    <w:rsid w:val="39647AD1"/>
    <w:rsid w:val="39662E20"/>
    <w:rsid w:val="39673821"/>
    <w:rsid w:val="396770CF"/>
    <w:rsid w:val="396849C7"/>
    <w:rsid w:val="39696145"/>
    <w:rsid w:val="396B56B4"/>
    <w:rsid w:val="396D4D52"/>
    <w:rsid w:val="396D7A57"/>
    <w:rsid w:val="396E211F"/>
    <w:rsid w:val="396E29E0"/>
    <w:rsid w:val="396E485C"/>
    <w:rsid w:val="39721BFF"/>
    <w:rsid w:val="39744E1F"/>
    <w:rsid w:val="39776EA9"/>
    <w:rsid w:val="397A01C5"/>
    <w:rsid w:val="397A351A"/>
    <w:rsid w:val="397A7873"/>
    <w:rsid w:val="397B21E6"/>
    <w:rsid w:val="397C5542"/>
    <w:rsid w:val="397D2FB0"/>
    <w:rsid w:val="397E3DCD"/>
    <w:rsid w:val="397E66CE"/>
    <w:rsid w:val="397F1668"/>
    <w:rsid w:val="397F3A0E"/>
    <w:rsid w:val="397F6DBC"/>
    <w:rsid w:val="397F728A"/>
    <w:rsid w:val="39803204"/>
    <w:rsid w:val="3981210E"/>
    <w:rsid w:val="39825676"/>
    <w:rsid w:val="398438FE"/>
    <w:rsid w:val="39846DE0"/>
    <w:rsid w:val="39873F76"/>
    <w:rsid w:val="39880C6C"/>
    <w:rsid w:val="39890F78"/>
    <w:rsid w:val="398927F4"/>
    <w:rsid w:val="398A778C"/>
    <w:rsid w:val="398B3DD6"/>
    <w:rsid w:val="398B5B46"/>
    <w:rsid w:val="398D54D0"/>
    <w:rsid w:val="398D6F19"/>
    <w:rsid w:val="39915244"/>
    <w:rsid w:val="39965516"/>
    <w:rsid w:val="399D6521"/>
    <w:rsid w:val="399F2FAF"/>
    <w:rsid w:val="399F7AE5"/>
    <w:rsid w:val="39A0105B"/>
    <w:rsid w:val="39A10848"/>
    <w:rsid w:val="39A22FAD"/>
    <w:rsid w:val="39A25082"/>
    <w:rsid w:val="39A31F3A"/>
    <w:rsid w:val="39A72C04"/>
    <w:rsid w:val="39A87F22"/>
    <w:rsid w:val="39AB518F"/>
    <w:rsid w:val="39AE6A5E"/>
    <w:rsid w:val="39B0313B"/>
    <w:rsid w:val="39B33D50"/>
    <w:rsid w:val="39B52D21"/>
    <w:rsid w:val="39B56D9B"/>
    <w:rsid w:val="39B6380E"/>
    <w:rsid w:val="39B67153"/>
    <w:rsid w:val="39B72068"/>
    <w:rsid w:val="39B975AF"/>
    <w:rsid w:val="39BC0867"/>
    <w:rsid w:val="39BD600F"/>
    <w:rsid w:val="39BE1D87"/>
    <w:rsid w:val="39BE5B66"/>
    <w:rsid w:val="39BE6133"/>
    <w:rsid w:val="39BF1020"/>
    <w:rsid w:val="39C06E2C"/>
    <w:rsid w:val="39C41F3A"/>
    <w:rsid w:val="39C72481"/>
    <w:rsid w:val="39C91D33"/>
    <w:rsid w:val="39CC19FD"/>
    <w:rsid w:val="39CD525B"/>
    <w:rsid w:val="39CF182A"/>
    <w:rsid w:val="39D25BD2"/>
    <w:rsid w:val="39D34D90"/>
    <w:rsid w:val="39D65DD2"/>
    <w:rsid w:val="39D74A04"/>
    <w:rsid w:val="39D83454"/>
    <w:rsid w:val="39D83EED"/>
    <w:rsid w:val="39DA3F44"/>
    <w:rsid w:val="39DB1023"/>
    <w:rsid w:val="39DF0014"/>
    <w:rsid w:val="39DF79F2"/>
    <w:rsid w:val="39E026D0"/>
    <w:rsid w:val="39E15C5F"/>
    <w:rsid w:val="39E3443E"/>
    <w:rsid w:val="39E9692C"/>
    <w:rsid w:val="39EA03DE"/>
    <w:rsid w:val="39EA3E62"/>
    <w:rsid w:val="39ED5008"/>
    <w:rsid w:val="39EF63C2"/>
    <w:rsid w:val="39F22889"/>
    <w:rsid w:val="39F528C3"/>
    <w:rsid w:val="39F641B6"/>
    <w:rsid w:val="39F8263D"/>
    <w:rsid w:val="39FE1D19"/>
    <w:rsid w:val="3A005BFE"/>
    <w:rsid w:val="3A014865"/>
    <w:rsid w:val="3A027D61"/>
    <w:rsid w:val="3A033611"/>
    <w:rsid w:val="3A033658"/>
    <w:rsid w:val="3A067EE4"/>
    <w:rsid w:val="3A094A1D"/>
    <w:rsid w:val="3A0E0140"/>
    <w:rsid w:val="3A0F19B4"/>
    <w:rsid w:val="3A10136F"/>
    <w:rsid w:val="3A111B3F"/>
    <w:rsid w:val="3A1266DF"/>
    <w:rsid w:val="3A157D93"/>
    <w:rsid w:val="3A181B23"/>
    <w:rsid w:val="3A19021C"/>
    <w:rsid w:val="3A195447"/>
    <w:rsid w:val="3A1A3A94"/>
    <w:rsid w:val="3A1A6AE5"/>
    <w:rsid w:val="3A1D3C0B"/>
    <w:rsid w:val="3A220FE9"/>
    <w:rsid w:val="3A2B0CF2"/>
    <w:rsid w:val="3A2D669E"/>
    <w:rsid w:val="3A3258DE"/>
    <w:rsid w:val="3A35668C"/>
    <w:rsid w:val="3A3837E3"/>
    <w:rsid w:val="3A393232"/>
    <w:rsid w:val="3A395AEF"/>
    <w:rsid w:val="3A3A761D"/>
    <w:rsid w:val="3A3B78D2"/>
    <w:rsid w:val="3A3D0A23"/>
    <w:rsid w:val="3A3E1480"/>
    <w:rsid w:val="3A410516"/>
    <w:rsid w:val="3A411953"/>
    <w:rsid w:val="3A445748"/>
    <w:rsid w:val="3A455984"/>
    <w:rsid w:val="3A475DC4"/>
    <w:rsid w:val="3A485181"/>
    <w:rsid w:val="3A4A1169"/>
    <w:rsid w:val="3A4A2CEE"/>
    <w:rsid w:val="3A4B470A"/>
    <w:rsid w:val="3A4F2E7A"/>
    <w:rsid w:val="3A50409C"/>
    <w:rsid w:val="3A50657B"/>
    <w:rsid w:val="3A507F3E"/>
    <w:rsid w:val="3A547F95"/>
    <w:rsid w:val="3A5506E2"/>
    <w:rsid w:val="3A587008"/>
    <w:rsid w:val="3A590340"/>
    <w:rsid w:val="3A5C05A3"/>
    <w:rsid w:val="3A5D1F8A"/>
    <w:rsid w:val="3A5E570B"/>
    <w:rsid w:val="3A60210C"/>
    <w:rsid w:val="3A620B75"/>
    <w:rsid w:val="3A671117"/>
    <w:rsid w:val="3A673999"/>
    <w:rsid w:val="3A6932F6"/>
    <w:rsid w:val="3A6A14F3"/>
    <w:rsid w:val="3A6A46D8"/>
    <w:rsid w:val="3A6C51A2"/>
    <w:rsid w:val="3A6D303A"/>
    <w:rsid w:val="3A6D7EEE"/>
    <w:rsid w:val="3A6E0A7C"/>
    <w:rsid w:val="3A6E48EB"/>
    <w:rsid w:val="3A707207"/>
    <w:rsid w:val="3A715090"/>
    <w:rsid w:val="3A722156"/>
    <w:rsid w:val="3A7439C2"/>
    <w:rsid w:val="3A765E33"/>
    <w:rsid w:val="3A7813A0"/>
    <w:rsid w:val="3A7924D9"/>
    <w:rsid w:val="3A792CCE"/>
    <w:rsid w:val="3A7A0BA4"/>
    <w:rsid w:val="3A7A2498"/>
    <w:rsid w:val="3A7D6181"/>
    <w:rsid w:val="3A7E172B"/>
    <w:rsid w:val="3A7F0483"/>
    <w:rsid w:val="3A81283E"/>
    <w:rsid w:val="3A847052"/>
    <w:rsid w:val="3A8521B0"/>
    <w:rsid w:val="3A882E83"/>
    <w:rsid w:val="3A89788D"/>
    <w:rsid w:val="3A8D18AC"/>
    <w:rsid w:val="3A8E0520"/>
    <w:rsid w:val="3A9110B7"/>
    <w:rsid w:val="3A921296"/>
    <w:rsid w:val="3A927D1B"/>
    <w:rsid w:val="3A931A20"/>
    <w:rsid w:val="3A945570"/>
    <w:rsid w:val="3A946F22"/>
    <w:rsid w:val="3A976388"/>
    <w:rsid w:val="3A9824EC"/>
    <w:rsid w:val="3A985179"/>
    <w:rsid w:val="3A9A6210"/>
    <w:rsid w:val="3A9B586C"/>
    <w:rsid w:val="3A9C74FA"/>
    <w:rsid w:val="3A9D2EBC"/>
    <w:rsid w:val="3AA30888"/>
    <w:rsid w:val="3AA33870"/>
    <w:rsid w:val="3AA3628F"/>
    <w:rsid w:val="3AA60379"/>
    <w:rsid w:val="3AA85508"/>
    <w:rsid w:val="3AB20183"/>
    <w:rsid w:val="3AB85E6F"/>
    <w:rsid w:val="3AB909FA"/>
    <w:rsid w:val="3ABC65FE"/>
    <w:rsid w:val="3ABF34DE"/>
    <w:rsid w:val="3AC13336"/>
    <w:rsid w:val="3AC352B8"/>
    <w:rsid w:val="3AC46E5E"/>
    <w:rsid w:val="3AC87A00"/>
    <w:rsid w:val="3ACA1DF2"/>
    <w:rsid w:val="3ACB0C34"/>
    <w:rsid w:val="3ACB2EEE"/>
    <w:rsid w:val="3ACC000C"/>
    <w:rsid w:val="3ACD0E7A"/>
    <w:rsid w:val="3ACD1BB8"/>
    <w:rsid w:val="3AD03BFC"/>
    <w:rsid w:val="3AD401BB"/>
    <w:rsid w:val="3AD817BE"/>
    <w:rsid w:val="3AD85A2A"/>
    <w:rsid w:val="3AD924FC"/>
    <w:rsid w:val="3ADD18EB"/>
    <w:rsid w:val="3AE020A7"/>
    <w:rsid w:val="3AE157E3"/>
    <w:rsid w:val="3AE35B09"/>
    <w:rsid w:val="3AE53CB0"/>
    <w:rsid w:val="3AE62003"/>
    <w:rsid w:val="3AE66CC4"/>
    <w:rsid w:val="3AE762A5"/>
    <w:rsid w:val="3AEB0B30"/>
    <w:rsid w:val="3AEF38B7"/>
    <w:rsid w:val="3AF003B0"/>
    <w:rsid w:val="3AF30AAF"/>
    <w:rsid w:val="3AF72C5D"/>
    <w:rsid w:val="3AFC2EC9"/>
    <w:rsid w:val="3AFC4F2B"/>
    <w:rsid w:val="3AFF2551"/>
    <w:rsid w:val="3B007685"/>
    <w:rsid w:val="3B0306FB"/>
    <w:rsid w:val="3B0429B4"/>
    <w:rsid w:val="3B04727E"/>
    <w:rsid w:val="3B055B01"/>
    <w:rsid w:val="3B065001"/>
    <w:rsid w:val="3B0913C0"/>
    <w:rsid w:val="3B0A681B"/>
    <w:rsid w:val="3B0C0821"/>
    <w:rsid w:val="3B0D5B99"/>
    <w:rsid w:val="3B0F1389"/>
    <w:rsid w:val="3B107598"/>
    <w:rsid w:val="3B110ECA"/>
    <w:rsid w:val="3B123A6F"/>
    <w:rsid w:val="3B123B2C"/>
    <w:rsid w:val="3B1334F8"/>
    <w:rsid w:val="3B155E81"/>
    <w:rsid w:val="3B160123"/>
    <w:rsid w:val="3B1630AE"/>
    <w:rsid w:val="3B166BCE"/>
    <w:rsid w:val="3B177705"/>
    <w:rsid w:val="3B1862F3"/>
    <w:rsid w:val="3B1874C8"/>
    <w:rsid w:val="3B191B79"/>
    <w:rsid w:val="3B1B00EC"/>
    <w:rsid w:val="3B1C00AB"/>
    <w:rsid w:val="3B201B69"/>
    <w:rsid w:val="3B230A87"/>
    <w:rsid w:val="3B234EF1"/>
    <w:rsid w:val="3B260819"/>
    <w:rsid w:val="3B2A587F"/>
    <w:rsid w:val="3B2A70DA"/>
    <w:rsid w:val="3B2D627D"/>
    <w:rsid w:val="3B2D6402"/>
    <w:rsid w:val="3B2E5A0B"/>
    <w:rsid w:val="3B2F436A"/>
    <w:rsid w:val="3B3360B0"/>
    <w:rsid w:val="3B3877ED"/>
    <w:rsid w:val="3B3B1CD3"/>
    <w:rsid w:val="3B3B3B3C"/>
    <w:rsid w:val="3B3B5299"/>
    <w:rsid w:val="3B3E3E14"/>
    <w:rsid w:val="3B3F70EF"/>
    <w:rsid w:val="3B443196"/>
    <w:rsid w:val="3B450D22"/>
    <w:rsid w:val="3B480446"/>
    <w:rsid w:val="3B483681"/>
    <w:rsid w:val="3B487815"/>
    <w:rsid w:val="3B4C2B15"/>
    <w:rsid w:val="3B532A89"/>
    <w:rsid w:val="3B5659A9"/>
    <w:rsid w:val="3B594A66"/>
    <w:rsid w:val="3B59761E"/>
    <w:rsid w:val="3B5B1080"/>
    <w:rsid w:val="3B605579"/>
    <w:rsid w:val="3B6764DD"/>
    <w:rsid w:val="3B683A45"/>
    <w:rsid w:val="3B6A63C0"/>
    <w:rsid w:val="3B6E59E6"/>
    <w:rsid w:val="3B7140F4"/>
    <w:rsid w:val="3B716BD9"/>
    <w:rsid w:val="3B725795"/>
    <w:rsid w:val="3B7304AE"/>
    <w:rsid w:val="3B7702C4"/>
    <w:rsid w:val="3B7A675C"/>
    <w:rsid w:val="3B7B250D"/>
    <w:rsid w:val="3B7C4012"/>
    <w:rsid w:val="3B7C5A32"/>
    <w:rsid w:val="3B7D069F"/>
    <w:rsid w:val="3B7E02B9"/>
    <w:rsid w:val="3B7F4E52"/>
    <w:rsid w:val="3B816825"/>
    <w:rsid w:val="3B8269FE"/>
    <w:rsid w:val="3B827598"/>
    <w:rsid w:val="3B837A1A"/>
    <w:rsid w:val="3B8406BA"/>
    <w:rsid w:val="3B8420B7"/>
    <w:rsid w:val="3B8510DD"/>
    <w:rsid w:val="3B851644"/>
    <w:rsid w:val="3B892174"/>
    <w:rsid w:val="3B896867"/>
    <w:rsid w:val="3B9632DD"/>
    <w:rsid w:val="3B965643"/>
    <w:rsid w:val="3B992597"/>
    <w:rsid w:val="3B9B2878"/>
    <w:rsid w:val="3B9D7221"/>
    <w:rsid w:val="3B9E5EC8"/>
    <w:rsid w:val="3BA11685"/>
    <w:rsid w:val="3BA16A73"/>
    <w:rsid w:val="3BA23236"/>
    <w:rsid w:val="3BA31F3E"/>
    <w:rsid w:val="3BA42312"/>
    <w:rsid w:val="3BA50656"/>
    <w:rsid w:val="3BA73096"/>
    <w:rsid w:val="3BA90B40"/>
    <w:rsid w:val="3BAC3436"/>
    <w:rsid w:val="3BAC4F6B"/>
    <w:rsid w:val="3BAD6021"/>
    <w:rsid w:val="3BAE1860"/>
    <w:rsid w:val="3BAE760D"/>
    <w:rsid w:val="3BB04FA8"/>
    <w:rsid w:val="3BB2602E"/>
    <w:rsid w:val="3BB5071A"/>
    <w:rsid w:val="3BB52F69"/>
    <w:rsid w:val="3BB779F4"/>
    <w:rsid w:val="3BB873F9"/>
    <w:rsid w:val="3BBD325C"/>
    <w:rsid w:val="3BBD5657"/>
    <w:rsid w:val="3BC05482"/>
    <w:rsid w:val="3BC0699B"/>
    <w:rsid w:val="3BC12796"/>
    <w:rsid w:val="3BC226B7"/>
    <w:rsid w:val="3BC2653A"/>
    <w:rsid w:val="3BC33F77"/>
    <w:rsid w:val="3BC431AC"/>
    <w:rsid w:val="3BC5305D"/>
    <w:rsid w:val="3BC6046A"/>
    <w:rsid w:val="3BC648F3"/>
    <w:rsid w:val="3BC86D71"/>
    <w:rsid w:val="3BC91F40"/>
    <w:rsid w:val="3BC93420"/>
    <w:rsid w:val="3BC95DC6"/>
    <w:rsid w:val="3BCB61F2"/>
    <w:rsid w:val="3BCC0A7F"/>
    <w:rsid w:val="3BCD3990"/>
    <w:rsid w:val="3BCD56A4"/>
    <w:rsid w:val="3BCE6BDB"/>
    <w:rsid w:val="3BD238CE"/>
    <w:rsid w:val="3BD25358"/>
    <w:rsid w:val="3BD27848"/>
    <w:rsid w:val="3BD33BC7"/>
    <w:rsid w:val="3BD812A2"/>
    <w:rsid w:val="3BD95D44"/>
    <w:rsid w:val="3BDE41A5"/>
    <w:rsid w:val="3BDE4F1D"/>
    <w:rsid w:val="3BDE5C48"/>
    <w:rsid w:val="3BDF60A2"/>
    <w:rsid w:val="3BE025BF"/>
    <w:rsid w:val="3BE05875"/>
    <w:rsid w:val="3BE34CCF"/>
    <w:rsid w:val="3BE618D4"/>
    <w:rsid w:val="3BEE3BD2"/>
    <w:rsid w:val="3BEF5DC9"/>
    <w:rsid w:val="3BF15CF6"/>
    <w:rsid w:val="3BF510EB"/>
    <w:rsid w:val="3BF5780A"/>
    <w:rsid w:val="3BF7557D"/>
    <w:rsid w:val="3BF75B79"/>
    <w:rsid w:val="3BF76987"/>
    <w:rsid w:val="3BFB5C1B"/>
    <w:rsid w:val="3BFC3883"/>
    <w:rsid w:val="3BFD0F85"/>
    <w:rsid w:val="3BFD221A"/>
    <w:rsid w:val="3C000F47"/>
    <w:rsid w:val="3C002149"/>
    <w:rsid w:val="3C024D46"/>
    <w:rsid w:val="3C0543E3"/>
    <w:rsid w:val="3C0566BA"/>
    <w:rsid w:val="3C057ED8"/>
    <w:rsid w:val="3C0679A4"/>
    <w:rsid w:val="3C0843A8"/>
    <w:rsid w:val="3C0A0B1D"/>
    <w:rsid w:val="3C0B071F"/>
    <w:rsid w:val="3C0D4476"/>
    <w:rsid w:val="3C0D732B"/>
    <w:rsid w:val="3C0E7185"/>
    <w:rsid w:val="3C0F2CD2"/>
    <w:rsid w:val="3C11493E"/>
    <w:rsid w:val="3C115576"/>
    <w:rsid w:val="3C116E68"/>
    <w:rsid w:val="3C12709D"/>
    <w:rsid w:val="3C1C78F4"/>
    <w:rsid w:val="3C1D381F"/>
    <w:rsid w:val="3C206CBB"/>
    <w:rsid w:val="3C2102A1"/>
    <w:rsid w:val="3C2217BD"/>
    <w:rsid w:val="3C255C81"/>
    <w:rsid w:val="3C262A8E"/>
    <w:rsid w:val="3C264537"/>
    <w:rsid w:val="3C266E36"/>
    <w:rsid w:val="3C270F5C"/>
    <w:rsid w:val="3C2A5EFB"/>
    <w:rsid w:val="3C2D66DB"/>
    <w:rsid w:val="3C2F439B"/>
    <w:rsid w:val="3C314AF8"/>
    <w:rsid w:val="3C3245F7"/>
    <w:rsid w:val="3C363AD7"/>
    <w:rsid w:val="3C372623"/>
    <w:rsid w:val="3C373330"/>
    <w:rsid w:val="3C381379"/>
    <w:rsid w:val="3C391FF7"/>
    <w:rsid w:val="3C3A346E"/>
    <w:rsid w:val="3C3B39D2"/>
    <w:rsid w:val="3C3C488D"/>
    <w:rsid w:val="3C3D13AC"/>
    <w:rsid w:val="3C4036AB"/>
    <w:rsid w:val="3C413026"/>
    <w:rsid w:val="3C447500"/>
    <w:rsid w:val="3C456E3F"/>
    <w:rsid w:val="3C463BC1"/>
    <w:rsid w:val="3C466F8B"/>
    <w:rsid w:val="3C48390F"/>
    <w:rsid w:val="3C493C99"/>
    <w:rsid w:val="3C4A5D7F"/>
    <w:rsid w:val="3C4A6ABC"/>
    <w:rsid w:val="3C4A7E63"/>
    <w:rsid w:val="3C53571A"/>
    <w:rsid w:val="3C5400D4"/>
    <w:rsid w:val="3C547901"/>
    <w:rsid w:val="3C560EB4"/>
    <w:rsid w:val="3C566939"/>
    <w:rsid w:val="3C5B7AE5"/>
    <w:rsid w:val="3C5E3CBB"/>
    <w:rsid w:val="3C5E40D4"/>
    <w:rsid w:val="3C60254C"/>
    <w:rsid w:val="3C607764"/>
    <w:rsid w:val="3C617FEC"/>
    <w:rsid w:val="3C631B36"/>
    <w:rsid w:val="3C67270A"/>
    <w:rsid w:val="3C6A0008"/>
    <w:rsid w:val="3C6B3628"/>
    <w:rsid w:val="3C7845B7"/>
    <w:rsid w:val="3C79755C"/>
    <w:rsid w:val="3C7B5FD0"/>
    <w:rsid w:val="3C7C07DA"/>
    <w:rsid w:val="3C7C409B"/>
    <w:rsid w:val="3C7C75E3"/>
    <w:rsid w:val="3C7D46F3"/>
    <w:rsid w:val="3C7F64B2"/>
    <w:rsid w:val="3C800A22"/>
    <w:rsid w:val="3C834AFB"/>
    <w:rsid w:val="3C840DA4"/>
    <w:rsid w:val="3C843972"/>
    <w:rsid w:val="3C844468"/>
    <w:rsid w:val="3C847530"/>
    <w:rsid w:val="3C880254"/>
    <w:rsid w:val="3C885F88"/>
    <w:rsid w:val="3C891A8E"/>
    <w:rsid w:val="3C8D0372"/>
    <w:rsid w:val="3C8F53F1"/>
    <w:rsid w:val="3C915438"/>
    <w:rsid w:val="3C943D83"/>
    <w:rsid w:val="3C9B210D"/>
    <w:rsid w:val="3CA2402A"/>
    <w:rsid w:val="3CA3766A"/>
    <w:rsid w:val="3CA61094"/>
    <w:rsid w:val="3CA741FD"/>
    <w:rsid w:val="3CA914E3"/>
    <w:rsid w:val="3CA920B3"/>
    <w:rsid w:val="3CAA1FEB"/>
    <w:rsid w:val="3CAB12A1"/>
    <w:rsid w:val="3CAC1E72"/>
    <w:rsid w:val="3CAD2EB8"/>
    <w:rsid w:val="3CAE6F77"/>
    <w:rsid w:val="3CAF5C0A"/>
    <w:rsid w:val="3CAF6AC8"/>
    <w:rsid w:val="3CB13BF9"/>
    <w:rsid w:val="3CB24F49"/>
    <w:rsid w:val="3CB25339"/>
    <w:rsid w:val="3CB46570"/>
    <w:rsid w:val="3CB46D7D"/>
    <w:rsid w:val="3CB613CA"/>
    <w:rsid w:val="3CB66F99"/>
    <w:rsid w:val="3CB74AD6"/>
    <w:rsid w:val="3CB92ACB"/>
    <w:rsid w:val="3CBA32C4"/>
    <w:rsid w:val="3CBA351C"/>
    <w:rsid w:val="3CC01BC6"/>
    <w:rsid w:val="3CC05608"/>
    <w:rsid w:val="3CC1650A"/>
    <w:rsid w:val="3CC378F7"/>
    <w:rsid w:val="3CC5577E"/>
    <w:rsid w:val="3CC61745"/>
    <w:rsid w:val="3CC6401F"/>
    <w:rsid w:val="3CC92FE3"/>
    <w:rsid w:val="3CCA69EB"/>
    <w:rsid w:val="3CCC4BBC"/>
    <w:rsid w:val="3CCE4FC9"/>
    <w:rsid w:val="3CD02542"/>
    <w:rsid w:val="3CD02EF2"/>
    <w:rsid w:val="3CD07F1B"/>
    <w:rsid w:val="3CD30986"/>
    <w:rsid w:val="3CD351CA"/>
    <w:rsid w:val="3CD8469D"/>
    <w:rsid w:val="3CDE3833"/>
    <w:rsid w:val="3CE53B0A"/>
    <w:rsid w:val="3CEA64D1"/>
    <w:rsid w:val="3CEB5D9C"/>
    <w:rsid w:val="3CEC245C"/>
    <w:rsid w:val="3CEC3C0A"/>
    <w:rsid w:val="3CED4C7C"/>
    <w:rsid w:val="3CED58C9"/>
    <w:rsid w:val="3CEE3D6B"/>
    <w:rsid w:val="3CEF113D"/>
    <w:rsid w:val="3CEF6CAC"/>
    <w:rsid w:val="3CF66A71"/>
    <w:rsid w:val="3CF8583C"/>
    <w:rsid w:val="3CF90804"/>
    <w:rsid w:val="3CFA6557"/>
    <w:rsid w:val="3CFC109B"/>
    <w:rsid w:val="3CFE0A83"/>
    <w:rsid w:val="3CFE21F6"/>
    <w:rsid w:val="3CFE266D"/>
    <w:rsid w:val="3CFF231C"/>
    <w:rsid w:val="3CFF3115"/>
    <w:rsid w:val="3D016E5E"/>
    <w:rsid w:val="3D023E89"/>
    <w:rsid w:val="3D0330C4"/>
    <w:rsid w:val="3D04298B"/>
    <w:rsid w:val="3D050986"/>
    <w:rsid w:val="3D091303"/>
    <w:rsid w:val="3D0B4A04"/>
    <w:rsid w:val="3D0C34B7"/>
    <w:rsid w:val="3D0D4B49"/>
    <w:rsid w:val="3D0D4B70"/>
    <w:rsid w:val="3D0D5647"/>
    <w:rsid w:val="3D0D7CC8"/>
    <w:rsid w:val="3D127DCE"/>
    <w:rsid w:val="3D1434D4"/>
    <w:rsid w:val="3D1516A3"/>
    <w:rsid w:val="3D15667E"/>
    <w:rsid w:val="3D173766"/>
    <w:rsid w:val="3D184EC1"/>
    <w:rsid w:val="3D186DAC"/>
    <w:rsid w:val="3D1C36BE"/>
    <w:rsid w:val="3D1C58B1"/>
    <w:rsid w:val="3D260315"/>
    <w:rsid w:val="3D2630E8"/>
    <w:rsid w:val="3D271C45"/>
    <w:rsid w:val="3D276879"/>
    <w:rsid w:val="3D2E05B1"/>
    <w:rsid w:val="3D2E1A9B"/>
    <w:rsid w:val="3D322255"/>
    <w:rsid w:val="3D3305EA"/>
    <w:rsid w:val="3D340197"/>
    <w:rsid w:val="3D3420D6"/>
    <w:rsid w:val="3D347305"/>
    <w:rsid w:val="3D36787C"/>
    <w:rsid w:val="3D381B11"/>
    <w:rsid w:val="3D39415A"/>
    <w:rsid w:val="3D3A5A20"/>
    <w:rsid w:val="3D3C093D"/>
    <w:rsid w:val="3D401604"/>
    <w:rsid w:val="3D406B7F"/>
    <w:rsid w:val="3D406FB5"/>
    <w:rsid w:val="3D417B62"/>
    <w:rsid w:val="3D432909"/>
    <w:rsid w:val="3D444808"/>
    <w:rsid w:val="3D451A4D"/>
    <w:rsid w:val="3D461A70"/>
    <w:rsid w:val="3D482206"/>
    <w:rsid w:val="3D4A76E1"/>
    <w:rsid w:val="3D4B7C04"/>
    <w:rsid w:val="3D561727"/>
    <w:rsid w:val="3D575A02"/>
    <w:rsid w:val="3D582624"/>
    <w:rsid w:val="3D5829A5"/>
    <w:rsid w:val="3D583061"/>
    <w:rsid w:val="3D5E3991"/>
    <w:rsid w:val="3D5E4F3B"/>
    <w:rsid w:val="3D5E7586"/>
    <w:rsid w:val="3D60480D"/>
    <w:rsid w:val="3D633614"/>
    <w:rsid w:val="3D653C94"/>
    <w:rsid w:val="3D6A6F39"/>
    <w:rsid w:val="3D6B045D"/>
    <w:rsid w:val="3D6C6A12"/>
    <w:rsid w:val="3D6F2403"/>
    <w:rsid w:val="3D7076C5"/>
    <w:rsid w:val="3D7145B8"/>
    <w:rsid w:val="3D7309E6"/>
    <w:rsid w:val="3D780827"/>
    <w:rsid w:val="3D7B3D3F"/>
    <w:rsid w:val="3D7D4130"/>
    <w:rsid w:val="3D825DD0"/>
    <w:rsid w:val="3D83791F"/>
    <w:rsid w:val="3D862B5E"/>
    <w:rsid w:val="3D8710A0"/>
    <w:rsid w:val="3D891BC0"/>
    <w:rsid w:val="3D8B1B35"/>
    <w:rsid w:val="3D8C3DA6"/>
    <w:rsid w:val="3D8C44B0"/>
    <w:rsid w:val="3D8F7EFB"/>
    <w:rsid w:val="3D955611"/>
    <w:rsid w:val="3D9B020F"/>
    <w:rsid w:val="3D9B629A"/>
    <w:rsid w:val="3D9C65A5"/>
    <w:rsid w:val="3DA05AB3"/>
    <w:rsid w:val="3DA46BEF"/>
    <w:rsid w:val="3DA719C5"/>
    <w:rsid w:val="3DA72FD2"/>
    <w:rsid w:val="3DA832FA"/>
    <w:rsid w:val="3DAC1391"/>
    <w:rsid w:val="3DAE29AC"/>
    <w:rsid w:val="3DAF4EB7"/>
    <w:rsid w:val="3DB03D4D"/>
    <w:rsid w:val="3DB22060"/>
    <w:rsid w:val="3DB26496"/>
    <w:rsid w:val="3DB26C85"/>
    <w:rsid w:val="3DB33D9C"/>
    <w:rsid w:val="3DB51361"/>
    <w:rsid w:val="3DB52E85"/>
    <w:rsid w:val="3DB617C1"/>
    <w:rsid w:val="3DBD4357"/>
    <w:rsid w:val="3DBD7EB3"/>
    <w:rsid w:val="3DBE67AE"/>
    <w:rsid w:val="3DBF685F"/>
    <w:rsid w:val="3DC30200"/>
    <w:rsid w:val="3DC5644E"/>
    <w:rsid w:val="3DC57DF8"/>
    <w:rsid w:val="3DC60A35"/>
    <w:rsid w:val="3DC72D06"/>
    <w:rsid w:val="3DC91FC0"/>
    <w:rsid w:val="3DC9414D"/>
    <w:rsid w:val="3DD06025"/>
    <w:rsid w:val="3DD1395F"/>
    <w:rsid w:val="3DD44AF7"/>
    <w:rsid w:val="3DD50FAB"/>
    <w:rsid w:val="3DD64C31"/>
    <w:rsid w:val="3DD65D21"/>
    <w:rsid w:val="3DD666C2"/>
    <w:rsid w:val="3DD8174E"/>
    <w:rsid w:val="3DDA2813"/>
    <w:rsid w:val="3DDE2EEE"/>
    <w:rsid w:val="3DDF293C"/>
    <w:rsid w:val="3DE1756C"/>
    <w:rsid w:val="3DE3651D"/>
    <w:rsid w:val="3DE41E38"/>
    <w:rsid w:val="3DE71747"/>
    <w:rsid w:val="3DEA035F"/>
    <w:rsid w:val="3DEA0A7F"/>
    <w:rsid w:val="3DEA28D9"/>
    <w:rsid w:val="3DEA2BCC"/>
    <w:rsid w:val="3DEB0886"/>
    <w:rsid w:val="3DEC3B2D"/>
    <w:rsid w:val="3DEC53CC"/>
    <w:rsid w:val="3DEE181A"/>
    <w:rsid w:val="3DEF7CE0"/>
    <w:rsid w:val="3DF52592"/>
    <w:rsid w:val="3DF907B5"/>
    <w:rsid w:val="3DFB09DB"/>
    <w:rsid w:val="3DFE0BF8"/>
    <w:rsid w:val="3E006A46"/>
    <w:rsid w:val="3E013281"/>
    <w:rsid w:val="3E033F80"/>
    <w:rsid w:val="3E096B9E"/>
    <w:rsid w:val="3E0B491B"/>
    <w:rsid w:val="3E0B53FE"/>
    <w:rsid w:val="3E0C2314"/>
    <w:rsid w:val="3E0C7EDB"/>
    <w:rsid w:val="3E0E110A"/>
    <w:rsid w:val="3E0E2FF2"/>
    <w:rsid w:val="3E0F4F95"/>
    <w:rsid w:val="3E1146F1"/>
    <w:rsid w:val="3E13252E"/>
    <w:rsid w:val="3E137DCC"/>
    <w:rsid w:val="3E1B63AC"/>
    <w:rsid w:val="3E1C72D0"/>
    <w:rsid w:val="3E1E2D30"/>
    <w:rsid w:val="3E1E4E38"/>
    <w:rsid w:val="3E211953"/>
    <w:rsid w:val="3E225482"/>
    <w:rsid w:val="3E234DEB"/>
    <w:rsid w:val="3E2717D1"/>
    <w:rsid w:val="3E2E4977"/>
    <w:rsid w:val="3E2F4BE7"/>
    <w:rsid w:val="3E326146"/>
    <w:rsid w:val="3E374952"/>
    <w:rsid w:val="3E3907E4"/>
    <w:rsid w:val="3E391C30"/>
    <w:rsid w:val="3E3A01EB"/>
    <w:rsid w:val="3E3A1064"/>
    <w:rsid w:val="3E3B6305"/>
    <w:rsid w:val="3E3B66B1"/>
    <w:rsid w:val="3E3C5792"/>
    <w:rsid w:val="3E3D2F23"/>
    <w:rsid w:val="3E3F3E34"/>
    <w:rsid w:val="3E407257"/>
    <w:rsid w:val="3E412F1D"/>
    <w:rsid w:val="3E416548"/>
    <w:rsid w:val="3E426779"/>
    <w:rsid w:val="3E43485C"/>
    <w:rsid w:val="3E4435F8"/>
    <w:rsid w:val="3E462E4D"/>
    <w:rsid w:val="3E482C1B"/>
    <w:rsid w:val="3E4B16E2"/>
    <w:rsid w:val="3E4E2DD1"/>
    <w:rsid w:val="3E4F34DE"/>
    <w:rsid w:val="3E5153EF"/>
    <w:rsid w:val="3E515630"/>
    <w:rsid w:val="3E543203"/>
    <w:rsid w:val="3E5C6F92"/>
    <w:rsid w:val="3E5D22F5"/>
    <w:rsid w:val="3E6B05F3"/>
    <w:rsid w:val="3E6D61AF"/>
    <w:rsid w:val="3E6E45AB"/>
    <w:rsid w:val="3E6E73FF"/>
    <w:rsid w:val="3E724E4C"/>
    <w:rsid w:val="3E731205"/>
    <w:rsid w:val="3E735D63"/>
    <w:rsid w:val="3E750269"/>
    <w:rsid w:val="3E756E9A"/>
    <w:rsid w:val="3E7802AA"/>
    <w:rsid w:val="3E7812DF"/>
    <w:rsid w:val="3E7B4470"/>
    <w:rsid w:val="3E7B768B"/>
    <w:rsid w:val="3E7C0ADD"/>
    <w:rsid w:val="3E7C0CA1"/>
    <w:rsid w:val="3E7C2C4F"/>
    <w:rsid w:val="3E7D5EC9"/>
    <w:rsid w:val="3E7E5953"/>
    <w:rsid w:val="3E7F5D3E"/>
    <w:rsid w:val="3E833458"/>
    <w:rsid w:val="3E843743"/>
    <w:rsid w:val="3E8A218B"/>
    <w:rsid w:val="3E8B01A5"/>
    <w:rsid w:val="3E8B560D"/>
    <w:rsid w:val="3E8D4FB7"/>
    <w:rsid w:val="3E8E016B"/>
    <w:rsid w:val="3E8E1F91"/>
    <w:rsid w:val="3E8E261A"/>
    <w:rsid w:val="3E8E5562"/>
    <w:rsid w:val="3E8F0A46"/>
    <w:rsid w:val="3E9204C8"/>
    <w:rsid w:val="3E9B0B49"/>
    <w:rsid w:val="3E9C471E"/>
    <w:rsid w:val="3E9E1AF8"/>
    <w:rsid w:val="3E9F0769"/>
    <w:rsid w:val="3EA109AA"/>
    <w:rsid w:val="3EA32842"/>
    <w:rsid w:val="3EA371DA"/>
    <w:rsid w:val="3EA63FD8"/>
    <w:rsid w:val="3EA927ED"/>
    <w:rsid w:val="3EAD0D98"/>
    <w:rsid w:val="3EAD3F9F"/>
    <w:rsid w:val="3EB06D6D"/>
    <w:rsid w:val="3EB2645F"/>
    <w:rsid w:val="3EB545F1"/>
    <w:rsid w:val="3EB60BB6"/>
    <w:rsid w:val="3EB92510"/>
    <w:rsid w:val="3EBB0131"/>
    <w:rsid w:val="3EBB3AAF"/>
    <w:rsid w:val="3EBD461A"/>
    <w:rsid w:val="3EC25B74"/>
    <w:rsid w:val="3EC446E7"/>
    <w:rsid w:val="3EC50A61"/>
    <w:rsid w:val="3EC61FC2"/>
    <w:rsid w:val="3EC67D26"/>
    <w:rsid w:val="3EC75A99"/>
    <w:rsid w:val="3EC761C6"/>
    <w:rsid w:val="3ECA021C"/>
    <w:rsid w:val="3ECA30D0"/>
    <w:rsid w:val="3ECB3705"/>
    <w:rsid w:val="3ECE12C5"/>
    <w:rsid w:val="3ED1420F"/>
    <w:rsid w:val="3ED1535F"/>
    <w:rsid w:val="3ED24350"/>
    <w:rsid w:val="3ED419CA"/>
    <w:rsid w:val="3ED5626A"/>
    <w:rsid w:val="3ED71A9F"/>
    <w:rsid w:val="3ED776A9"/>
    <w:rsid w:val="3EDB251D"/>
    <w:rsid w:val="3EDB2CE7"/>
    <w:rsid w:val="3EDD47EB"/>
    <w:rsid w:val="3EDF7D16"/>
    <w:rsid w:val="3EE003D6"/>
    <w:rsid w:val="3EE12918"/>
    <w:rsid w:val="3EE17C53"/>
    <w:rsid w:val="3EE25797"/>
    <w:rsid w:val="3EE34D7B"/>
    <w:rsid w:val="3EE450AD"/>
    <w:rsid w:val="3EE55913"/>
    <w:rsid w:val="3EE56DF7"/>
    <w:rsid w:val="3EE709F7"/>
    <w:rsid w:val="3EE8763A"/>
    <w:rsid w:val="3EEB0CAF"/>
    <w:rsid w:val="3EEC5373"/>
    <w:rsid w:val="3EEE4D2F"/>
    <w:rsid w:val="3EF142B8"/>
    <w:rsid w:val="3EF268F6"/>
    <w:rsid w:val="3EF60CAD"/>
    <w:rsid w:val="3EF90C3C"/>
    <w:rsid w:val="3EF92275"/>
    <w:rsid w:val="3EF93A4C"/>
    <w:rsid w:val="3EF94EF2"/>
    <w:rsid w:val="3EFB1B0A"/>
    <w:rsid w:val="3EFD1E56"/>
    <w:rsid w:val="3EFE3D7B"/>
    <w:rsid w:val="3EFF6161"/>
    <w:rsid w:val="3EFF7A27"/>
    <w:rsid w:val="3F0017F1"/>
    <w:rsid w:val="3F003BCB"/>
    <w:rsid w:val="3F05053E"/>
    <w:rsid w:val="3F06461C"/>
    <w:rsid w:val="3F0802EC"/>
    <w:rsid w:val="3F081602"/>
    <w:rsid w:val="3F086F57"/>
    <w:rsid w:val="3F097C2C"/>
    <w:rsid w:val="3F0B11B3"/>
    <w:rsid w:val="3F0C055E"/>
    <w:rsid w:val="3F0C1DD0"/>
    <w:rsid w:val="3F0C4D1E"/>
    <w:rsid w:val="3F0D4323"/>
    <w:rsid w:val="3F0D7BC0"/>
    <w:rsid w:val="3F103E0E"/>
    <w:rsid w:val="3F140627"/>
    <w:rsid w:val="3F144573"/>
    <w:rsid w:val="3F185875"/>
    <w:rsid w:val="3F185A9A"/>
    <w:rsid w:val="3F185CE9"/>
    <w:rsid w:val="3F1D0E38"/>
    <w:rsid w:val="3F1D35F9"/>
    <w:rsid w:val="3F204A38"/>
    <w:rsid w:val="3F2222AB"/>
    <w:rsid w:val="3F2473D9"/>
    <w:rsid w:val="3F251E18"/>
    <w:rsid w:val="3F2608F3"/>
    <w:rsid w:val="3F282A86"/>
    <w:rsid w:val="3F294E4F"/>
    <w:rsid w:val="3F294F6A"/>
    <w:rsid w:val="3F2B1116"/>
    <w:rsid w:val="3F2C71F7"/>
    <w:rsid w:val="3F2E1861"/>
    <w:rsid w:val="3F3060FA"/>
    <w:rsid w:val="3F306816"/>
    <w:rsid w:val="3F32720A"/>
    <w:rsid w:val="3F3423F7"/>
    <w:rsid w:val="3F3B0F74"/>
    <w:rsid w:val="3F3F7F45"/>
    <w:rsid w:val="3F407DDD"/>
    <w:rsid w:val="3F422B5C"/>
    <w:rsid w:val="3F422D66"/>
    <w:rsid w:val="3F4647F4"/>
    <w:rsid w:val="3F47355F"/>
    <w:rsid w:val="3F48056C"/>
    <w:rsid w:val="3F49453C"/>
    <w:rsid w:val="3F4A2DD9"/>
    <w:rsid w:val="3F4E4660"/>
    <w:rsid w:val="3F4F4AD0"/>
    <w:rsid w:val="3F513A1F"/>
    <w:rsid w:val="3F571AEB"/>
    <w:rsid w:val="3F586A40"/>
    <w:rsid w:val="3F5A46D7"/>
    <w:rsid w:val="3F5B6C8B"/>
    <w:rsid w:val="3F5C4A4C"/>
    <w:rsid w:val="3F604D2A"/>
    <w:rsid w:val="3F62583C"/>
    <w:rsid w:val="3F631B09"/>
    <w:rsid w:val="3F634A8A"/>
    <w:rsid w:val="3F67403B"/>
    <w:rsid w:val="3F6A6790"/>
    <w:rsid w:val="3F6D31AE"/>
    <w:rsid w:val="3F6E627E"/>
    <w:rsid w:val="3F7123F8"/>
    <w:rsid w:val="3F7332CD"/>
    <w:rsid w:val="3F7670BD"/>
    <w:rsid w:val="3F777374"/>
    <w:rsid w:val="3F787602"/>
    <w:rsid w:val="3F7B55A4"/>
    <w:rsid w:val="3F7D6815"/>
    <w:rsid w:val="3F7E6E39"/>
    <w:rsid w:val="3F7F34FB"/>
    <w:rsid w:val="3F804D72"/>
    <w:rsid w:val="3F8067C3"/>
    <w:rsid w:val="3F851815"/>
    <w:rsid w:val="3F864AC4"/>
    <w:rsid w:val="3F8723BF"/>
    <w:rsid w:val="3F897D8E"/>
    <w:rsid w:val="3F8D00FB"/>
    <w:rsid w:val="3F8E41C6"/>
    <w:rsid w:val="3F913B06"/>
    <w:rsid w:val="3F9367DC"/>
    <w:rsid w:val="3F950591"/>
    <w:rsid w:val="3F9803FE"/>
    <w:rsid w:val="3F994D1D"/>
    <w:rsid w:val="3F9A3FD1"/>
    <w:rsid w:val="3F9B13EF"/>
    <w:rsid w:val="3F9B2476"/>
    <w:rsid w:val="3FA045D1"/>
    <w:rsid w:val="3FA1613B"/>
    <w:rsid w:val="3FA31A7E"/>
    <w:rsid w:val="3FA32999"/>
    <w:rsid w:val="3FA42008"/>
    <w:rsid w:val="3FA603A3"/>
    <w:rsid w:val="3FA65C49"/>
    <w:rsid w:val="3FAA1CE2"/>
    <w:rsid w:val="3FAA562D"/>
    <w:rsid w:val="3FAC1560"/>
    <w:rsid w:val="3FAD67D2"/>
    <w:rsid w:val="3FB31E6D"/>
    <w:rsid w:val="3FB34D5F"/>
    <w:rsid w:val="3FB40FE4"/>
    <w:rsid w:val="3FB87324"/>
    <w:rsid w:val="3FB933B7"/>
    <w:rsid w:val="3FB96E02"/>
    <w:rsid w:val="3FBB2F76"/>
    <w:rsid w:val="3FBB492F"/>
    <w:rsid w:val="3FBC2985"/>
    <w:rsid w:val="3FBC74E3"/>
    <w:rsid w:val="3FBE046D"/>
    <w:rsid w:val="3FC3794E"/>
    <w:rsid w:val="3FC61DC2"/>
    <w:rsid w:val="3FC66268"/>
    <w:rsid w:val="3FCB0723"/>
    <w:rsid w:val="3FD0108E"/>
    <w:rsid w:val="3FD53F3E"/>
    <w:rsid w:val="3FD973AB"/>
    <w:rsid w:val="3FDB3B0A"/>
    <w:rsid w:val="3FDB6CF4"/>
    <w:rsid w:val="3FDC5685"/>
    <w:rsid w:val="3FE20DD8"/>
    <w:rsid w:val="3FE212D1"/>
    <w:rsid w:val="3FE42D96"/>
    <w:rsid w:val="3FE54530"/>
    <w:rsid w:val="3FE73BD2"/>
    <w:rsid w:val="3FE94D31"/>
    <w:rsid w:val="3FEB679E"/>
    <w:rsid w:val="3FEC29F1"/>
    <w:rsid w:val="3FF51080"/>
    <w:rsid w:val="3FF708A5"/>
    <w:rsid w:val="3FF70B57"/>
    <w:rsid w:val="3FFA2B7F"/>
    <w:rsid w:val="3FFA7593"/>
    <w:rsid w:val="3FFB295F"/>
    <w:rsid w:val="3FFB7037"/>
    <w:rsid w:val="3FFE287A"/>
    <w:rsid w:val="3FFF3AFC"/>
    <w:rsid w:val="40004885"/>
    <w:rsid w:val="4001677D"/>
    <w:rsid w:val="400179A4"/>
    <w:rsid w:val="400644C5"/>
    <w:rsid w:val="40080EC5"/>
    <w:rsid w:val="40090492"/>
    <w:rsid w:val="400D03F5"/>
    <w:rsid w:val="40112A04"/>
    <w:rsid w:val="40113AD0"/>
    <w:rsid w:val="40156B9D"/>
    <w:rsid w:val="401657FA"/>
    <w:rsid w:val="4018221F"/>
    <w:rsid w:val="401902C8"/>
    <w:rsid w:val="401917FC"/>
    <w:rsid w:val="401A619C"/>
    <w:rsid w:val="401D1303"/>
    <w:rsid w:val="401D36B5"/>
    <w:rsid w:val="401D5852"/>
    <w:rsid w:val="401E2B63"/>
    <w:rsid w:val="401F2FC2"/>
    <w:rsid w:val="402027C4"/>
    <w:rsid w:val="40214B3D"/>
    <w:rsid w:val="40246A76"/>
    <w:rsid w:val="40253901"/>
    <w:rsid w:val="40255014"/>
    <w:rsid w:val="40257C8E"/>
    <w:rsid w:val="40286A5E"/>
    <w:rsid w:val="40294C02"/>
    <w:rsid w:val="40295CD4"/>
    <w:rsid w:val="402A0DDD"/>
    <w:rsid w:val="402A7161"/>
    <w:rsid w:val="402B1817"/>
    <w:rsid w:val="402B186E"/>
    <w:rsid w:val="402D45A3"/>
    <w:rsid w:val="402E044A"/>
    <w:rsid w:val="40300E10"/>
    <w:rsid w:val="403E69EB"/>
    <w:rsid w:val="403E7542"/>
    <w:rsid w:val="40401F55"/>
    <w:rsid w:val="40417061"/>
    <w:rsid w:val="4043360E"/>
    <w:rsid w:val="40445B16"/>
    <w:rsid w:val="404B5CEA"/>
    <w:rsid w:val="404F28B2"/>
    <w:rsid w:val="404F758A"/>
    <w:rsid w:val="40512CDF"/>
    <w:rsid w:val="405335D8"/>
    <w:rsid w:val="40534AFF"/>
    <w:rsid w:val="40537712"/>
    <w:rsid w:val="40543C32"/>
    <w:rsid w:val="40560B6E"/>
    <w:rsid w:val="40593E94"/>
    <w:rsid w:val="40597FBC"/>
    <w:rsid w:val="405A79BD"/>
    <w:rsid w:val="405D5A56"/>
    <w:rsid w:val="405E7BBB"/>
    <w:rsid w:val="40613F96"/>
    <w:rsid w:val="40634EF9"/>
    <w:rsid w:val="40675105"/>
    <w:rsid w:val="40681C18"/>
    <w:rsid w:val="406A575A"/>
    <w:rsid w:val="406F21C7"/>
    <w:rsid w:val="406F5872"/>
    <w:rsid w:val="40700D25"/>
    <w:rsid w:val="40704288"/>
    <w:rsid w:val="40715110"/>
    <w:rsid w:val="4071736F"/>
    <w:rsid w:val="40717F8D"/>
    <w:rsid w:val="40721D8B"/>
    <w:rsid w:val="40725B9D"/>
    <w:rsid w:val="40746FBE"/>
    <w:rsid w:val="40753432"/>
    <w:rsid w:val="40775CFD"/>
    <w:rsid w:val="407C2318"/>
    <w:rsid w:val="40802929"/>
    <w:rsid w:val="40815BFD"/>
    <w:rsid w:val="40847994"/>
    <w:rsid w:val="408769A7"/>
    <w:rsid w:val="408854F9"/>
    <w:rsid w:val="408B42ED"/>
    <w:rsid w:val="408E2E0F"/>
    <w:rsid w:val="40901CF9"/>
    <w:rsid w:val="409159DE"/>
    <w:rsid w:val="40964EB7"/>
    <w:rsid w:val="409C49DE"/>
    <w:rsid w:val="40A054E3"/>
    <w:rsid w:val="40A06727"/>
    <w:rsid w:val="40A4297F"/>
    <w:rsid w:val="40A5000D"/>
    <w:rsid w:val="40A52E7D"/>
    <w:rsid w:val="40A67D91"/>
    <w:rsid w:val="40A7054D"/>
    <w:rsid w:val="40AE106A"/>
    <w:rsid w:val="40AE2031"/>
    <w:rsid w:val="40B00582"/>
    <w:rsid w:val="40B17572"/>
    <w:rsid w:val="40B21825"/>
    <w:rsid w:val="40B32DE6"/>
    <w:rsid w:val="40B5615E"/>
    <w:rsid w:val="40B63C0F"/>
    <w:rsid w:val="40B71D59"/>
    <w:rsid w:val="40B85FB6"/>
    <w:rsid w:val="40B87C3D"/>
    <w:rsid w:val="40BB3C59"/>
    <w:rsid w:val="40BC1E2B"/>
    <w:rsid w:val="40BC26A4"/>
    <w:rsid w:val="40C22425"/>
    <w:rsid w:val="40C34773"/>
    <w:rsid w:val="40C66B87"/>
    <w:rsid w:val="40C722F4"/>
    <w:rsid w:val="40CA0D34"/>
    <w:rsid w:val="40CB47FA"/>
    <w:rsid w:val="40CE379F"/>
    <w:rsid w:val="40CE450E"/>
    <w:rsid w:val="40CF3951"/>
    <w:rsid w:val="40D416FA"/>
    <w:rsid w:val="40DA128D"/>
    <w:rsid w:val="40DB52D8"/>
    <w:rsid w:val="40DE261A"/>
    <w:rsid w:val="40DE6DC7"/>
    <w:rsid w:val="40E0082F"/>
    <w:rsid w:val="40E509C1"/>
    <w:rsid w:val="40E70ABE"/>
    <w:rsid w:val="40EA1169"/>
    <w:rsid w:val="40EF5A45"/>
    <w:rsid w:val="40EF79DB"/>
    <w:rsid w:val="40F137B8"/>
    <w:rsid w:val="40F279CF"/>
    <w:rsid w:val="40F35268"/>
    <w:rsid w:val="40F45C3D"/>
    <w:rsid w:val="40F538CF"/>
    <w:rsid w:val="40F623A0"/>
    <w:rsid w:val="40FA7CDD"/>
    <w:rsid w:val="40FC062E"/>
    <w:rsid w:val="40FF1B25"/>
    <w:rsid w:val="41021722"/>
    <w:rsid w:val="41035E8D"/>
    <w:rsid w:val="41036A6D"/>
    <w:rsid w:val="4104555D"/>
    <w:rsid w:val="410506FF"/>
    <w:rsid w:val="41091343"/>
    <w:rsid w:val="410C4A79"/>
    <w:rsid w:val="410C77BC"/>
    <w:rsid w:val="41112C58"/>
    <w:rsid w:val="41140D6B"/>
    <w:rsid w:val="411463D7"/>
    <w:rsid w:val="41153004"/>
    <w:rsid w:val="4116210A"/>
    <w:rsid w:val="41175E0B"/>
    <w:rsid w:val="411F0FC9"/>
    <w:rsid w:val="41201954"/>
    <w:rsid w:val="41214657"/>
    <w:rsid w:val="412169AB"/>
    <w:rsid w:val="41234BFB"/>
    <w:rsid w:val="41250B47"/>
    <w:rsid w:val="41272C99"/>
    <w:rsid w:val="412A3F00"/>
    <w:rsid w:val="412B064C"/>
    <w:rsid w:val="412B5D82"/>
    <w:rsid w:val="412C07FD"/>
    <w:rsid w:val="41332B77"/>
    <w:rsid w:val="413411B0"/>
    <w:rsid w:val="4136695A"/>
    <w:rsid w:val="41372B70"/>
    <w:rsid w:val="413824A5"/>
    <w:rsid w:val="413E6E53"/>
    <w:rsid w:val="413F2487"/>
    <w:rsid w:val="413F40CF"/>
    <w:rsid w:val="41413446"/>
    <w:rsid w:val="414139DF"/>
    <w:rsid w:val="41431E7A"/>
    <w:rsid w:val="41441318"/>
    <w:rsid w:val="41460AB5"/>
    <w:rsid w:val="41462B63"/>
    <w:rsid w:val="41466A7A"/>
    <w:rsid w:val="41484842"/>
    <w:rsid w:val="414A3C17"/>
    <w:rsid w:val="414B4A6E"/>
    <w:rsid w:val="414D78AB"/>
    <w:rsid w:val="41511767"/>
    <w:rsid w:val="41520F5D"/>
    <w:rsid w:val="4152170A"/>
    <w:rsid w:val="41545646"/>
    <w:rsid w:val="415707C2"/>
    <w:rsid w:val="41586871"/>
    <w:rsid w:val="415928DD"/>
    <w:rsid w:val="415A54F3"/>
    <w:rsid w:val="415B3BBF"/>
    <w:rsid w:val="415B57CB"/>
    <w:rsid w:val="415E3AFB"/>
    <w:rsid w:val="415F485C"/>
    <w:rsid w:val="41601351"/>
    <w:rsid w:val="416029A9"/>
    <w:rsid w:val="416079A2"/>
    <w:rsid w:val="41644604"/>
    <w:rsid w:val="4169364F"/>
    <w:rsid w:val="416C6411"/>
    <w:rsid w:val="416D6902"/>
    <w:rsid w:val="416E2E11"/>
    <w:rsid w:val="41701519"/>
    <w:rsid w:val="41710E60"/>
    <w:rsid w:val="41727E91"/>
    <w:rsid w:val="41773EC0"/>
    <w:rsid w:val="41795DD7"/>
    <w:rsid w:val="417A6A8E"/>
    <w:rsid w:val="417C4EBC"/>
    <w:rsid w:val="417E204F"/>
    <w:rsid w:val="417E41D5"/>
    <w:rsid w:val="417E4879"/>
    <w:rsid w:val="41893D9E"/>
    <w:rsid w:val="418B1607"/>
    <w:rsid w:val="41901D77"/>
    <w:rsid w:val="4191257F"/>
    <w:rsid w:val="419417CC"/>
    <w:rsid w:val="41960B69"/>
    <w:rsid w:val="41976082"/>
    <w:rsid w:val="41985414"/>
    <w:rsid w:val="41992BD0"/>
    <w:rsid w:val="419A103A"/>
    <w:rsid w:val="419D37C7"/>
    <w:rsid w:val="419E624E"/>
    <w:rsid w:val="419E73AA"/>
    <w:rsid w:val="419F4180"/>
    <w:rsid w:val="41A12C17"/>
    <w:rsid w:val="41A212FA"/>
    <w:rsid w:val="41A435AA"/>
    <w:rsid w:val="41A75143"/>
    <w:rsid w:val="41A77F73"/>
    <w:rsid w:val="41AA47CE"/>
    <w:rsid w:val="41AD276C"/>
    <w:rsid w:val="41AD417C"/>
    <w:rsid w:val="41AE0563"/>
    <w:rsid w:val="41B26B6C"/>
    <w:rsid w:val="41B57C9E"/>
    <w:rsid w:val="41B823BC"/>
    <w:rsid w:val="41B82E6B"/>
    <w:rsid w:val="41BB1F6C"/>
    <w:rsid w:val="41BB6770"/>
    <w:rsid w:val="41BC28FE"/>
    <w:rsid w:val="41BC5EA4"/>
    <w:rsid w:val="41BD7722"/>
    <w:rsid w:val="41BE324E"/>
    <w:rsid w:val="41BF5337"/>
    <w:rsid w:val="41BF7F9F"/>
    <w:rsid w:val="41C4284B"/>
    <w:rsid w:val="41C74620"/>
    <w:rsid w:val="41CD290B"/>
    <w:rsid w:val="41CE21EE"/>
    <w:rsid w:val="41CF3CD1"/>
    <w:rsid w:val="41CF6D84"/>
    <w:rsid w:val="41D11A68"/>
    <w:rsid w:val="41D37EF1"/>
    <w:rsid w:val="41D42D2E"/>
    <w:rsid w:val="41DA674E"/>
    <w:rsid w:val="41DB2AD5"/>
    <w:rsid w:val="41DE09AC"/>
    <w:rsid w:val="41DE7D13"/>
    <w:rsid w:val="41DF5CCA"/>
    <w:rsid w:val="41E11F1C"/>
    <w:rsid w:val="41E16F69"/>
    <w:rsid w:val="41E44222"/>
    <w:rsid w:val="41E70783"/>
    <w:rsid w:val="41E7103A"/>
    <w:rsid w:val="41E75A63"/>
    <w:rsid w:val="41EC0C6C"/>
    <w:rsid w:val="41EC6FB9"/>
    <w:rsid w:val="41ED5B2C"/>
    <w:rsid w:val="41EE0794"/>
    <w:rsid w:val="41F05A67"/>
    <w:rsid w:val="41F60D6D"/>
    <w:rsid w:val="41F73DC8"/>
    <w:rsid w:val="41F75413"/>
    <w:rsid w:val="41FA6A5B"/>
    <w:rsid w:val="42006D34"/>
    <w:rsid w:val="420071BD"/>
    <w:rsid w:val="42020EA9"/>
    <w:rsid w:val="420447EB"/>
    <w:rsid w:val="420619E3"/>
    <w:rsid w:val="4206565F"/>
    <w:rsid w:val="42074368"/>
    <w:rsid w:val="42082A1C"/>
    <w:rsid w:val="42084569"/>
    <w:rsid w:val="42093CB2"/>
    <w:rsid w:val="420C15EA"/>
    <w:rsid w:val="420C258E"/>
    <w:rsid w:val="420D5353"/>
    <w:rsid w:val="420E0B9C"/>
    <w:rsid w:val="42107E4D"/>
    <w:rsid w:val="421168D5"/>
    <w:rsid w:val="42125408"/>
    <w:rsid w:val="42143B35"/>
    <w:rsid w:val="42160600"/>
    <w:rsid w:val="421735B9"/>
    <w:rsid w:val="4217423E"/>
    <w:rsid w:val="4217794D"/>
    <w:rsid w:val="42187ADC"/>
    <w:rsid w:val="42197C47"/>
    <w:rsid w:val="421B74B5"/>
    <w:rsid w:val="421C12F7"/>
    <w:rsid w:val="421C42A8"/>
    <w:rsid w:val="42211E75"/>
    <w:rsid w:val="42215FD4"/>
    <w:rsid w:val="42224789"/>
    <w:rsid w:val="42227B32"/>
    <w:rsid w:val="42234B2F"/>
    <w:rsid w:val="42284F56"/>
    <w:rsid w:val="42286A99"/>
    <w:rsid w:val="422930CD"/>
    <w:rsid w:val="422B5A96"/>
    <w:rsid w:val="42303319"/>
    <w:rsid w:val="423410D8"/>
    <w:rsid w:val="42343856"/>
    <w:rsid w:val="4234489C"/>
    <w:rsid w:val="42344904"/>
    <w:rsid w:val="42365152"/>
    <w:rsid w:val="423B1D96"/>
    <w:rsid w:val="423B2290"/>
    <w:rsid w:val="423C3337"/>
    <w:rsid w:val="423D28BA"/>
    <w:rsid w:val="423E6072"/>
    <w:rsid w:val="423F412C"/>
    <w:rsid w:val="424125F2"/>
    <w:rsid w:val="42445BE8"/>
    <w:rsid w:val="42453870"/>
    <w:rsid w:val="42467936"/>
    <w:rsid w:val="42483E9F"/>
    <w:rsid w:val="424A57B2"/>
    <w:rsid w:val="424A6B23"/>
    <w:rsid w:val="424C6506"/>
    <w:rsid w:val="42502242"/>
    <w:rsid w:val="4251633C"/>
    <w:rsid w:val="425245F8"/>
    <w:rsid w:val="42555A8C"/>
    <w:rsid w:val="4256596A"/>
    <w:rsid w:val="42594E7B"/>
    <w:rsid w:val="425B2DA5"/>
    <w:rsid w:val="425E16A8"/>
    <w:rsid w:val="425F066C"/>
    <w:rsid w:val="426121AE"/>
    <w:rsid w:val="4261634C"/>
    <w:rsid w:val="4263202C"/>
    <w:rsid w:val="426413E1"/>
    <w:rsid w:val="4264262A"/>
    <w:rsid w:val="4264569C"/>
    <w:rsid w:val="426548AD"/>
    <w:rsid w:val="42660B19"/>
    <w:rsid w:val="42661E65"/>
    <w:rsid w:val="42666BC4"/>
    <w:rsid w:val="426A11ED"/>
    <w:rsid w:val="426D58D7"/>
    <w:rsid w:val="426F575B"/>
    <w:rsid w:val="427047FD"/>
    <w:rsid w:val="42713B5E"/>
    <w:rsid w:val="42764AD5"/>
    <w:rsid w:val="427D543E"/>
    <w:rsid w:val="427E15E5"/>
    <w:rsid w:val="427E6AE1"/>
    <w:rsid w:val="427F054D"/>
    <w:rsid w:val="4281312A"/>
    <w:rsid w:val="42821249"/>
    <w:rsid w:val="428903D9"/>
    <w:rsid w:val="428E266B"/>
    <w:rsid w:val="428F379C"/>
    <w:rsid w:val="428F3B3D"/>
    <w:rsid w:val="428F7160"/>
    <w:rsid w:val="42905D67"/>
    <w:rsid w:val="42907BBF"/>
    <w:rsid w:val="42920277"/>
    <w:rsid w:val="42961781"/>
    <w:rsid w:val="42964744"/>
    <w:rsid w:val="42975177"/>
    <w:rsid w:val="429B30B8"/>
    <w:rsid w:val="429B5469"/>
    <w:rsid w:val="429C2E33"/>
    <w:rsid w:val="429D2A6B"/>
    <w:rsid w:val="42A2455D"/>
    <w:rsid w:val="42A4439E"/>
    <w:rsid w:val="42A56D54"/>
    <w:rsid w:val="42A87AA3"/>
    <w:rsid w:val="42A95912"/>
    <w:rsid w:val="42AE3EDD"/>
    <w:rsid w:val="42AF279C"/>
    <w:rsid w:val="42B114C1"/>
    <w:rsid w:val="42B5240A"/>
    <w:rsid w:val="42B66AB7"/>
    <w:rsid w:val="42B7401F"/>
    <w:rsid w:val="42BA05BB"/>
    <w:rsid w:val="42BC78C0"/>
    <w:rsid w:val="42C3182C"/>
    <w:rsid w:val="42C46E26"/>
    <w:rsid w:val="42C519C1"/>
    <w:rsid w:val="42C64FEC"/>
    <w:rsid w:val="42C70338"/>
    <w:rsid w:val="42C86A3C"/>
    <w:rsid w:val="42C87CDA"/>
    <w:rsid w:val="42CB2552"/>
    <w:rsid w:val="42CC57D7"/>
    <w:rsid w:val="42CE11CB"/>
    <w:rsid w:val="42D13340"/>
    <w:rsid w:val="42D20E15"/>
    <w:rsid w:val="42D50606"/>
    <w:rsid w:val="42D94F59"/>
    <w:rsid w:val="42E16671"/>
    <w:rsid w:val="42E258C1"/>
    <w:rsid w:val="42E34F7C"/>
    <w:rsid w:val="42E363F4"/>
    <w:rsid w:val="42E47389"/>
    <w:rsid w:val="42E51922"/>
    <w:rsid w:val="42E540E1"/>
    <w:rsid w:val="42E63A08"/>
    <w:rsid w:val="42E7185E"/>
    <w:rsid w:val="42E76B8F"/>
    <w:rsid w:val="42E8229C"/>
    <w:rsid w:val="42EB27B6"/>
    <w:rsid w:val="42EB4BFC"/>
    <w:rsid w:val="42EF28B8"/>
    <w:rsid w:val="42F1637C"/>
    <w:rsid w:val="42F3227A"/>
    <w:rsid w:val="42F36125"/>
    <w:rsid w:val="42F65F3F"/>
    <w:rsid w:val="42F828C1"/>
    <w:rsid w:val="42FA29A2"/>
    <w:rsid w:val="42FB0265"/>
    <w:rsid w:val="42FD5B38"/>
    <w:rsid w:val="42FE6ACD"/>
    <w:rsid w:val="430401A2"/>
    <w:rsid w:val="43043AD3"/>
    <w:rsid w:val="43080CAE"/>
    <w:rsid w:val="43092B0D"/>
    <w:rsid w:val="430A0946"/>
    <w:rsid w:val="430B4024"/>
    <w:rsid w:val="430B7750"/>
    <w:rsid w:val="430D0687"/>
    <w:rsid w:val="430D681F"/>
    <w:rsid w:val="43112FF8"/>
    <w:rsid w:val="43130C33"/>
    <w:rsid w:val="43141BF0"/>
    <w:rsid w:val="431A0F09"/>
    <w:rsid w:val="431A5C61"/>
    <w:rsid w:val="431C17F5"/>
    <w:rsid w:val="431D1A75"/>
    <w:rsid w:val="431D24D7"/>
    <w:rsid w:val="431E06BA"/>
    <w:rsid w:val="4325204C"/>
    <w:rsid w:val="43260B64"/>
    <w:rsid w:val="432C4C73"/>
    <w:rsid w:val="432C582A"/>
    <w:rsid w:val="432D001B"/>
    <w:rsid w:val="432E23E0"/>
    <w:rsid w:val="43313E5E"/>
    <w:rsid w:val="433419FC"/>
    <w:rsid w:val="43347024"/>
    <w:rsid w:val="43353689"/>
    <w:rsid w:val="43361244"/>
    <w:rsid w:val="43380AC3"/>
    <w:rsid w:val="43385CEA"/>
    <w:rsid w:val="433B0C5E"/>
    <w:rsid w:val="433C4D80"/>
    <w:rsid w:val="433F428C"/>
    <w:rsid w:val="433F6A6B"/>
    <w:rsid w:val="43410F39"/>
    <w:rsid w:val="43447325"/>
    <w:rsid w:val="43451217"/>
    <w:rsid w:val="43452C92"/>
    <w:rsid w:val="43457F7C"/>
    <w:rsid w:val="434A709C"/>
    <w:rsid w:val="434B36A3"/>
    <w:rsid w:val="434D66E2"/>
    <w:rsid w:val="434E3317"/>
    <w:rsid w:val="435122CB"/>
    <w:rsid w:val="43546C10"/>
    <w:rsid w:val="43550B87"/>
    <w:rsid w:val="435663A1"/>
    <w:rsid w:val="43573A45"/>
    <w:rsid w:val="4358629D"/>
    <w:rsid w:val="435D1533"/>
    <w:rsid w:val="435D7BCB"/>
    <w:rsid w:val="4364076D"/>
    <w:rsid w:val="43685C88"/>
    <w:rsid w:val="43686A8C"/>
    <w:rsid w:val="436B21A3"/>
    <w:rsid w:val="436D1A0D"/>
    <w:rsid w:val="436E47BD"/>
    <w:rsid w:val="437027B7"/>
    <w:rsid w:val="437116A8"/>
    <w:rsid w:val="43712BFD"/>
    <w:rsid w:val="437133A6"/>
    <w:rsid w:val="43747B24"/>
    <w:rsid w:val="43751B89"/>
    <w:rsid w:val="43780A41"/>
    <w:rsid w:val="437964F8"/>
    <w:rsid w:val="437C2D7E"/>
    <w:rsid w:val="437C4C7D"/>
    <w:rsid w:val="437C7D44"/>
    <w:rsid w:val="437D39F9"/>
    <w:rsid w:val="437E3BBE"/>
    <w:rsid w:val="43800A50"/>
    <w:rsid w:val="43831443"/>
    <w:rsid w:val="43842A54"/>
    <w:rsid w:val="43852EEE"/>
    <w:rsid w:val="43873D68"/>
    <w:rsid w:val="438B4E53"/>
    <w:rsid w:val="438E1D8C"/>
    <w:rsid w:val="438F24A7"/>
    <w:rsid w:val="438F74C6"/>
    <w:rsid w:val="43903AD6"/>
    <w:rsid w:val="43927731"/>
    <w:rsid w:val="43936FA0"/>
    <w:rsid w:val="43943464"/>
    <w:rsid w:val="43993A36"/>
    <w:rsid w:val="43996AFE"/>
    <w:rsid w:val="439979CE"/>
    <w:rsid w:val="439C70F6"/>
    <w:rsid w:val="439D6D70"/>
    <w:rsid w:val="43A265BA"/>
    <w:rsid w:val="43A36511"/>
    <w:rsid w:val="43A5501B"/>
    <w:rsid w:val="43A82FE3"/>
    <w:rsid w:val="43AB2384"/>
    <w:rsid w:val="43AC17E8"/>
    <w:rsid w:val="43AF567E"/>
    <w:rsid w:val="43B11238"/>
    <w:rsid w:val="43B13A82"/>
    <w:rsid w:val="43B1757B"/>
    <w:rsid w:val="43B22A8C"/>
    <w:rsid w:val="43B42858"/>
    <w:rsid w:val="43B54B7C"/>
    <w:rsid w:val="43B8477F"/>
    <w:rsid w:val="43B948B7"/>
    <w:rsid w:val="43BA5B30"/>
    <w:rsid w:val="43BD072F"/>
    <w:rsid w:val="43BF4ADE"/>
    <w:rsid w:val="43BF4DE0"/>
    <w:rsid w:val="43C0641D"/>
    <w:rsid w:val="43C365BD"/>
    <w:rsid w:val="43C52433"/>
    <w:rsid w:val="43C928EC"/>
    <w:rsid w:val="43CA7397"/>
    <w:rsid w:val="43CB4383"/>
    <w:rsid w:val="43D13E6B"/>
    <w:rsid w:val="43D56FFA"/>
    <w:rsid w:val="43D602DA"/>
    <w:rsid w:val="43D62359"/>
    <w:rsid w:val="43D648B0"/>
    <w:rsid w:val="43D74145"/>
    <w:rsid w:val="43D96211"/>
    <w:rsid w:val="43DA1C5B"/>
    <w:rsid w:val="43DA6787"/>
    <w:rsid w:val="43DC4803"/>
    <w:rsid w:val="43DD178A"/>
    <w:rsid w:val="43DE7D3F"/>
    <w:rsid w:val="43DF5198"/>
    <w:rsid w:val="43E405FB"/>
    <w:rsid w:val="43E53784"/>
    <w:rsid w:val="43E710B4"/>
    <w:rsid w:val="43E81EF2"/>
    <w:rsid w:val="43E83AD8"/>
    <w:rsid w:val="43EB144C"/>
    <w:rsid w:val="43EC4CA9"/>
    <w:rsid w:val="43EE79E1"/>
    <w:rsid w:val="43F10418"/>
    <w:rsid w:val="43F148BB"/>
    <w:rsid w:val="43F22A12"/>
    <w:rsid w:val="43F55B0C"/>
    <w:rsid w:val="43F65AC4"/>
    <w:rsid w:val="43F90BFF"/>
    <w:rsid w:val="43F9101E"/>
    <w:rsid w:val="43F9665E"/>
    <w:rsid w:val="43FA12FB"/>
    <w:rsid w:val="43FB74A2"/>
    <w:rsid w:val="43FE4AB6"/>
    <w:rsid w:val="440205B2"/>
    <w:rsid w:val="44031E7E"/>
    <w:rsid w:val="44037E4F"/>
    <w:rsid w:val="44063AB5"/>
    <w:rsid w:val="44080F6A"/>
    <w:rsid w:val="4409344C"/>
    <w:rsid w:val="440946E9"/>
    <w:rsid w:val="440E1B82"/>
    <w:rsid w:val="441660B6"/>
    <w:rsid w:val="44173C0E"/>
    <w:rsid w:val="441A2C91"/>
    <w:rsid w:val="441B1BBC"/>
    <w:rsid w:val="441B41FC"/>
    <w:rsid w:val="441D26A5"/>
    <w:rsid w:val="441E1131"/>
    <w:rsid w:val="4422085A"/>
    <w:rsid w:val="44247FC3"/>
    <w:rsid w:val="44250223"/>
    <w:rsid w:val="44287BEE"/>
    <w:rsid w:val="442A1428"/>
    <w:rsid w:val="442B3F6B"/>
    <w:rsid w:val="442C6235"/>
    <w:rsid w:val="442D1F07"/>
    <w:rsid w:val="442E728E"/>
    <w:rsid w:val="442F2B37"/>
    <w:rsid w:val="443138B2"/>
    <w:rsid w:val="4431446A"/>
    <w:rsid w:val="4436401E"/>
    <w:rsid w:val="44372056"/>
    <w:rsid w:val="443A196D"/>
    <w:rsid w:val="443D65C7"/>
    <w:rsid w:val="443E2D4B"/>
    <w:rsid w:val="4443425C"/>
    <w:rsid w:val="44445666"/>
    <w:rsid w:val="444470FD"/>
    <w:rsid w:val="444547C5"/>
    <w:rsid w:val="4447566C"/>
    <w:rsid w:val="44482AFA"/>
    <w:rsid w:val="444B23BC"/>
    <w:rsid w:val="444E38F6"/>
    <w:rsid w:val="444E3D44"/>
    <w:rsid w:val="44510630"/>
    <w:rsid w:val="44524221"/>
    <w:rsid w:val="44546834"/>
    <w:rsid w:val="44566304"/>
    <w:rsid w:val="445737DA"/>
    <w:rsid w:val="44587C89"/>
    <w:rsid w:val="445A5440"/>
    <w:rsid w:val="445C6751"/>
    <w:rsid w:val="445E30D5"/>
    <w:rsid w:val="445F371A"/>
    <w:rsid w:val="445F780F"/>
    <w:rsid w:val="44613C8E"/>
    <w:rsid w:val="446239BD"/>
    <w:rsid w:val="4465202D"/>
    <w:rsid w:val="44663F47"/>
    <w:rsid w:val="4466593B"/>
    <w:rsid w:val="44677CBF"/>
    <w:rsid w:val="446825F2"/>
    <w:rsid w:val="446914A9"/>
    <w:rsid w:val="446B6C69"/>
    <w:rsid w:val="446C4C40"/>
    <w:rsid w:val="44722FF4"/>
    <w:rsid w:val="4475041F"/>
    <w:rsid w:val="4476222D"/>
    <w:rsid w:val="4476358E"/>
    <w:rsid w:val="44773397"/>
    <w:rsid w:val="44781C81"/>
    <w:rsid w:val="44784B34"/>
    <w:rsid w:val="447D039C"/>
    <w:rsid w:val="447E16DF"/>
    <w:rsid w:val="447F62A0"/>
    <w:rsid w:val="44800C23"/>
    <w:rsid w:val="44817E8C"/>
    <w:rsid w:val="44817EAD"/>
    <w:rsid w:val="44872A72"/>
    <w:rsid w:val="44872FC9"/>
    <w:rsid w:val="4487348C"/>
    <w:rsid w:val="44874375"/>
    <w:rsid w:val="44884EF1"/>
    <w:rsid w:val="448B2AB9"/>
    <w:rsid w:val="448C1F42"/>
    <w:rsid w:val="448D3559"/>
    <w:rsid w:val="448F67C3"/>
    <w:rsid w:val="44916BB1"/>
    <w:rsid w:val="4492106C"/>
    <w:rsid w:val="44934E0A"/>
    <w:rsid w:val="44967D6A"/>
    <w:rsid w:val="44996835"/>
    <w:rsid w:val="4499686F"/>
    <w:rsid w:val="449B6443"/>
    <w:rsid w:val="449B7E52"/>
    <w:rsid w:val="449C4F9B"/>
    <w:rsid w:val="449E223D"/>
    <w:rsid w:val="44A062ED"/>
    <w:rsid w:val="44A323B4"/>
    <w:rsid w:val="44AE1BC4"/>
    <w:rsid w:val="44B04BE4"/>
    <w:rsid w:val="44B062A3"/>
    <w:rsid w:val="44B82434"/>
    <w:rsid w:val="44B84851"/>
    <w:rsid w:val="44B94CB7"/>
    <w:rsid w:val="44B95A0A"/>
    <w:rsid w:val="44BC7D40"/>
    <w:rsid w:val="44BE154E"/>
    <w:rsid w:val="44BE50D5"/>
    <w:rsid w:val="44BE7561"/>
    <w:rsid w:val="44C531E3"/>
    <w:rsid w:val="44C7740F"/>
    <w:rsid w:val="44C815A1"/>
    <w:rsid w:val="44C845BE"/>
    <w:rsid w:val="44C94BB7"/>
    <w:rsid w:val="44CB236D"/>
    <w:rsid w:val="44CD54BE"/>
    <w:rsid w:val="44CF7771"/>
    <w:rsid w:val="44D03A11"/>
    <w:rsid w:val="44D2488A"/>
    <w:rsid w:val="44D31A4B"/>
    <w:rsid w:val="44D6352E"/>
    <w:rsid w:val="44DA7650"/>
    <w:rsid w:val="44DC4C15"/>
    <w:rsid w:val="44DE0D3D"/>
    <w:rsid w:val="44E20C7E"/>
    <w:rsid w:val="44E4704B"/>
    <w:rsid w:val="44E8723E"/>
    <w:rsid w:val="44EA3F3C"/>
    <w:rsid w:val="44F30144"/>
    <w:rsid w:val="44F54B36"/>
    <w:rsid w:val="44F8393E"/>
    <w:rsid w:val="44FA18E8"/>
    <w:rsid w:val="44FB5703"/>
    <w:rsid w:val="44FD2F87"/>
    <w:rsid w:val="44FF3A6C"/>
    <w:rsid w:val="45006056"/>
    <w:rsid w:val="45011C28"/>
    <w:rsid w:val="45020AAE"/>
    <w:rsid w:val="45026EC6"/>
    <w:rsid w:val="45034063"/>
    <w:rsid w:val="450802EA"/>
    <w:rsid w:val="450E269F"/>
    <w:rsid w:val="4511408C"/>
    <w:rsid w:val="45123DE1"/>
    <w:rsid w:val="4512629C"/>
    <w:rsid w:val="451411A0"/>
    <w:rsid w:val="45160B10"/>
    <w:rsid w:val="451743D4"/>
    <w:rsid w:val="451927E0"/>
    <w:rsid w:val="451B15AF"/>
    <w:rsid w:val="451C7BB5"/>
    <w:rsid w:val="451F3201"/>
    <w:rsid w:val="45204C13"/>
    <w:rsid w:val="453054D3"/>
    <w:rsid w:val="4534209B"/>
    <w:rsid w:val="45351C57"/>
    <w:rsid w:val="45364E1E"/>
    <w:rsid w:val="453A440F"/>
    <w:rsid w:val="453D1FE9"/>
    <w:rsid w:val="453F01FD"/>
    <w:rsid w:val="45444F61"/>
    <w:rsid w:val="45457849"/>
    <w:rsid w:val="45462FD1"/>
    <w:rsid w:val="45473374"/>
    <w:rsid w:val="454A5A96"/>
    <w:rsid w:val="454D7A6B"/>
    <w:rsid w:val="45544DB0"/>
    <w:rsid w:val="45561241"/>
    <w:rsid w:val="45573F26"/>
    <w:rsid w:val="4558075F"/>
    <w:rsid w:val="455A3212"/>
    <w:rsid w:val="455A357A"/>
    <w:rsid w:val="456029A6"/>
    <w:rsid w:val="45630553"/>
    <w:rsid w:val="45640940"/>
    <w:rsid w:val="45683E57"/>
    <w:rsid w:val="45684457"/>
    <w:rsid w:val="456A422D"/>
    <w:rsid w:val="456B28C3"/>
    <w:rsid w:val="456D5FE1"/>
    <w:rsid w:val="456E0F40"/>
    <w:rsid w:val="456F5460"/>
    <w:rsid w:val="45722BF5"/>
    <w:rsid w:val="45736805"/>
    <w:rsid w:val="45743004"/>
    <w:rsid w:val="457610A8"/>
    <w:rsid w:val="45784C4A"/>
    <w:rsid w:val="45791EE1"/>
    <w:rsid w:val="457C5810"/>
    <w:rsid w:val="457D6622"/>
    <w:rsid w:val="458035F4"/>
    <w:rsid w:val="45803792"/>
    <w:rsid w:val="45864E81"/>
    <w:rsid w:val="4586752E"/>
    <w:rsid w:val="458A4F9E"/>
    <w:rsid w:val="458B3136"/>
    <w:rsid w:val="458C1F69"/>
    <w:rsid w:val="458C55FD"/>
    <w:rsid w:val="458C73E8"/>
    <w:rsid w:val="458E2789"/>
    <w:rsid w:val="459006ED"/>
    <w:rsid w:val="45911230"/>
    <w:rsid w:val="459166B1"/>
    <w:rsid w:val="45917E6A"/>
    <w:rsid w:val="45927E77"/>
    <w:rsid w:val="4594248F"/>
    <w:rsid w:val="45972167"/>
    <w:rsid w:val="459E5DB1"/>
    <w:rsid w:val="45A65458"/>
    <w:rsid w:val="45A74C52"/>
    <w:rsid w:val="45A771C9"/>
    <w:rsid w:val="45AA22B5"/>
    <w:rsid w:val="45AA6750"/>
    <w:rsid w:val="45AB2AB2"/>
    <w:rsid w:val="45AC20FA"/>
    <w:rsid w:val="45AD0873"/>
    <w:rsid w:val="45AF7074"/>
    <w:rsid w:val="45B11969"/>
    <w:rsid w:val="45B44292"/>
    <w:rsid w:val="45B55FB9"/>
    <w:rsid w:val="45C02C36"/>
    <w:rsid w:val="45C11951"/>
    <w:rsid w:val="45C13553"/>
    <w:rsid w:val="45C23C27"/>
    <w:rsid w:val="45C23DC3"/>
    <w:rsid w:val="45C51D94"/>
    <w:rsid w:val="45C92495"/>
    <w:rsid w:val="45CA03CE"/>
    <w:rsid w:val="45CA6008"/>
    <w:rsid w:val="45CB4A10"/>
    <w:rsid w:val="45CB4C38"/>
    <w:rsid w:val="45CD35BE"/>
    <w:rsid w:val="45CF02CF"/>
    <w:rsid w:val="45D3209F"/>
    <w:rsid w:val="45D71F13"/>
    <w:rsid w:val="45D806FA"/>
    <w:rsid w:val="45DB6EAF"/>
    <w:rsid w:val="45DD572D"/>
    <w:rsid w:val="45DE6B04"/>
    <w:rsid w:val="45DE7641"/>
    <w:rsid w:val="45E25A85"/>
    <w:rsid w:val="45E27B8B"/>
    <w:rsid w:val="45E3453C"/>
    <w:rsid w:val="45E81EDA"/>
    <w:rsid w:val="45E84CC1"/>
    <w:rsid w:val="45E93A9B"/>
    <w:rsid w:val="45EC1359"/>
    <w:rsid w:val="45ED53E2"/>
    <w:rsid w:val="45F23D6E"/>
    <w:rsid w:val="45F60390"/>
    <w:rsid w:val="45F65ABE"/>
    <w:rsid w:val="45FB3F0E"/>
    <w:rsid w:val="45FB4D38"/>
    <w:rsid w:val="45FD5525"/>
    <w:rsid w:val="45FD6050"/>
    <w:rsid w:val="45FF0CC1"/>
    <w:rsid w:val="45FF375F"/>
    <w:rsid w:val="45FF41DD"/>
    <w:rsid w:val="4603087A"/>
    <w:rsid w:val="460454A3"/>
    <w:rsid w:val="46050649"/>
    <w:rsid w:val="46062EBE"/>
    <w:rsid w:val="46064EC9"/>
    <w:rsid w:val="46075ED0"/>
    <w:rsid w:val="46083F55"/>
    <w:rsid w:val="460F0B7F"/>
    <w:rsid w:val="46136AA7"/>
    <w:rsid w:val="46165F6F"/>
    <w:rsid w:val="461A0CB3"/>
    <w:rsid w:val="461B1C1B"/>
    <w:rsid w:val="461D272B"/>
    <w:rsid w:val="46214D30"/>
    <w:rsid w:val="4623760E"/>
    <w:rsid w:val="46277AAF"/>
    <w:rsid w:val="462B08AD"/>
    <w:rsid w:val="462B5398"/>
    <w:rsid w:val="462D62E9"/>
    <w:rsid w:val="462D6E45"/>
    <w:rsid w:val="462D7320"/>
    <w:rsid w:val="463254FB"/>
    <w:rsid w:val="463635B9"/>
    <w:rsid w:val="46382122"/>
    <w:rsid w:val="46387CFC"/>
    <w:rsid w:val="463B776C"/>
    <w:rsid w:val="463C5D9D"/>
    <w:rsid w:val="463D0FA3"/>
    <w:rsid w:val="4642364A"/>
    <w:rsid w:val="46424DF7"/>
    <w:rsid w:val="464342C4"/>
    <w:rsid w:val="46477504"/>
    <w:rsid w:val="464A3345"/>
    <w:rsid w:val="464B1B3F"/>
    <w:rsid w:val="464D1061"/>
    <w:rsid w:val="464E0AEB"/>
    <w:rsid w:val="464F625C"/>
    <w:rsid w:val="46532BC1"/>
    <w:rsid w:val="46545937"/>
    <w:rsid w:val="4654678E"/>
    <w:rsid w:val="465609AA"/>
    <w:rsid w:val="46597FE3"/>
    <w:rsid w:val="465C13C6"/>
    <w:rsid w:val="465C34FA"/>
    <w:rsid w:val="465D2EE2"/>
    <w:rsid w:val="465D763D"/>
    <w:rsid w:val="465F291A"/>
    <w:rsid w:val="46643387"/>
    <w:rsid w:val="46644E69"/>
    <w:rsid w:val="46697CC5"/>
    <w:rsid w:val="466A1E82"/>
    <w:rsid w:val="466E1E75"/>
    <w:rsid w:val="46703B1C"/>
    <w:rsid w:val="46743E6E"/>
    <w:rsid w:val="4678630A"/>
    <w:rsid w:val="467D785C"/>
    <w:rsid w:val="46832947"/>
    <w:rsid w:val="46841468"/>
    <w:rsid w:val="46843EBC"/>
    <w:rsid w:val="468509F1"/>
    <w:rsid w:val="46891713"/>
    <w:rsid w:val="468B4FF2"/>
    <w:rsid w:val="468B65BF"/>
    <w:rsid w:val="468C7FA7"/>
    <w:rsid w:val="468F5EFA"/>
    <w:rsid w:val="469040AF"/>
    <w:rsid w:val="4691371B"/>
    <w:rsid w:val="46917038"/>
    <w:rsid w:val="46931268"/>
    <w:rsid w:val="46940887"/>
    <w:rsid w:val="46957B44"/>
    <w:rsid w:val="46984678"/>
    <w:rsid w:val="4699026C"/>
    <w:rsid w:val="469B2807"/>
    <w:rsid w:val="469D40EA"/>
    <w:rsid w:val="46A00372"/>
    <w:rsid w:val="46A1420B"/>
    <w:rsid w:val="46A47C5D"/>
    <w:rsid w:val="46A94093"/>
    <w:rsid w:val="46AB5B6D"/>
    <w:rsid w:val="46AB7F96"/>
    <w:rsid w:val="46AC400B"/>
    <w:rsid w:val="46AC5607"/>
    <w:rsid w:val="46AE10EF"/>
    <w:rsid w:val="46B04862"/>
    <w:rsid w:val="46B0671E"/>
    <w:rsid w:val="46B72D08"/>
    <w:rsid w:val="46B952E3"/>
    <w:rsid w:val="46BA0BAE"/>
    <w:rsid w:val="46BB2900"/>
    <w:rsid w:val="46BE563C"/>
    <w:rsid w:val="46BF2F25"/>
    <w:rsid w:val="46BF3DD2"/>
    <w:rsid w:val="46C142C4"/>
    <w:rsid w:val="46C1720C"/>
    <w:rsid w:val="46C31059"/>
    <w:rsid w:val="46C41868"/>
    <w:rsid w:val="46C61CC3"/>
    <w:rsid w:val="46CC6256"/>
    <w:rsid w:val="46CF2D25"/>
    <w:rsid w:val="46D01510"/>
    <w:rsid w:val="46D05048"/>
    <w:rsid w:val="46D263E3"/>
    <w:rsid w:val="46D46777"/>
    <w:rsid w:val="46D631DF"/>
    <w:rsid w:val="46D84DB2"/>
    <w:rsid w:val="46DC0860"/>
    <w:rsid w:val="46DC22BD"/>
    <w:rsid w:val="46DD637B"/>
    <w:rsid w:val="46DE3958"/>
    <w:rsid w:val="46E33D6C"/>
    <w:rsid w:val="46E36BC7"/>
    <w:rsid w:val="46E37C19"/>
    <w:rsid w:val="46E5535B"/>
    <w:rsid w:val="46E80E0E"/>
    <w:rsid w:val="46E933AC"/>
    <w:rsid w:val="46EA2168"/>
    <w:rsid w:val="46EB1919"/>
    <w:rsid w:val="46EC1343"/>
    <w:rsid w:val="46ED1867"/>
    <w:rsid w:val="46ED755B"/>
    <w:rsid w:val="46EE10DD"/>
    <w:rsid w:val="46EE37D3"/>
    <w:rsid w:val="46F0213B"/>
    <w:rsid w:val="46F0351E"/>
    <w:rsid w:val="46F55AB1"/>
    <w:rsid w:val="46F81388"/>
    <w:rsid w:val="46FB3AFF"/>
    <w:rsid w:val="46FD0CEC"/>
    <w:rsid w:val="46FE2DF8"/>
    <w:rsid w:val="46FF1ADC"/>
    <w:rsid w:val="46FF347D"/>
    <w:rsid w:val="46FF60F2"/>
    <w:rsid w:val="47015F68"/>
    <w:rsid w:val="47017E4A"/>
    <w:rsid w:val="47040901"/>
    <w:rsid w:val="47043E87"/>
    <w:rsid w:val="4705525B"/>
    <w:rsid w:val="47090110"/>
    <w:rsid w:val="4709695A"/>
    <w:rsid w:val="470B18F4"/>
    <w:rsid w:val="470B3918"/>
    <w:rsid w:val="47161E9B"/>
    <w:rsid w:val="47163CDE"/>
    <w:rsid w:val="47182546"/>
    <w:rsid w:val="47190C20"/>
    <w:rsid w:val="471B32B8"/>
    <w:rsid w:val="471D6584"/>
    <w:rsid w:val="4721059A"/>
    <w:rsid w:val="47213C70"/>
    <w:rsid w:val="47225890"/>
    <w:rsid w:val="47226599"/>
    <w:rsid w:val="47226A0C"/>
    <w:rsid w:val="47266901"/>
    <w:rsid w:val="47270FEF"/>
    <w:rsid w:val="472738A9"/>
    <w:rsid w:val="4729073C"/>
    <w:rsid w:val="4731323F"/>
    <w:rsid w:val="47314370"/>
    <w:rsid w:val="47327BB7"/>
    <w:rsid w:val="473408D2"/>
    <w:rsid w:val="47353D25"/>
    <w:rsid w:val="47364389"/>
    <w:rsid w:val="47364D9B"/>
    <w:rsid w:val="47367004"/>
    <w:rsid w:val="473B4AED"/>
    <w:rsid w:val="473C3574"/>
    <w:rsid w:val="473F16DE"/>
    <w:rsid w:val="473F353E"/>
    <w:rsid w:val="473F404B"/>
    <w:rsid w:val="47400732"/>
    <w:rsid w:val="47412259"/>
    <w:rsid w:val="474433F3"/>
    <w:rsid w:val="47473F77"/>
    <w:rsid w:val="47486A40"/>
    <w:rsid w:val="474A5B7F"/>
    <w:rsid w:val="474B4659"/>
    <w:rsid w:val="474D26A7"/>
    <w:rsid w:val="474D59D0"/>
    <w:rsid w:val="474F234D"/>
    <w:rsid w:val="474F51B6"/>
    <w:rsid w:val="47503BDC"/>
    <w:rsid w:val="47525BB8"/>
    <w:rsid w:val="4754307E"/>
    <w:rsid w:val="47547D73"/>
    <w:rsid w:val="475623CE"/>
    <w:rsid w:val="47570627"/>
    <w:rsid w:val="47582D44"/>
    <w:rsid w:val="475866F8"/>
    <w:rsid w:val="47592562"/>
    <w:rsid w:val="475C1703"/>
    <w:rsid w:val="475C25B9"/>
    <w:rsid w:val="475C5E77"/>
    <w:rsid w:val="475E2E10"/>
    <w:rsid w:val="475F06DD"/>
    <w:rsid w:val="47611980"/>
    <w:rsid w:val="47632BEA"/>
    <w:rsid w:val="47643DCA"/>
    <w:rsid w:val="47665BDA"/>
    <w:rsid w:val="47666AE2"/>
    <w:rsid w:val="476B117B"/>
    <w:rsid w:val="476C49D8"/>
    <w:rsid w:val="477056DD"/>
    <w:rsid w:val="47733591"/>
    <w:rsid w:val="47736AB9"/>
    <w:rsid w:val="47751914"/>
    <w:rsid w:val="47784054"/>
    <w:rsid w:val="477A26AF"/>
    <w:rsid w:val="47801982"/>
    <w:rsid w:val="47827335"/>
    <w:rsid w:val="478607F3"/>
    <w:rsid w:val="47863C0A"/>
    <w:rsid w:val="47870898"/>
    <w:rsid w:val="478845AA"/>
    <w:rsid w:val="47891B9D"/>
    <w:rsid w:val="478A6A48"/>
    <w:rsid w:val="478B1022"/>
    <w:rsid w:val="478B22DF"/>
    <w:rsid w:val="478B38F2"/>
    <w:rsid w:val="478C1997"/>
    <w:rsid w:val="478E4798"/>
    <w:rsid w:val="478F03E1"/>
    <w:rsid w:val="47952F49"/>
    <w:rsid w:val="479604F2"/>
    <w:rsid w:val="47970CA8"/>
    <w:rsid w:val="47971775"/>
    <w:rsid w:val="47976B5A"/>
    <w:rsid w:val="4799478F"/>
    <w:rsid w:val="479C5084"/>
    <w:rsid w:val="479F4F94"/>
    <w:rsid w:val="47A0221C"/>
    <w:rsid w:val="47A2464F"/>
    <w:rsid w:val="47A32BCE"/>
    <w:rsid w:val="47A423F2"/>
    <w:rsid w:val="47A624A5"/>
    <w:rsid w:val="47A8666D"/>
    <w:rsid w:val="47A91F42"/>
    <w:rsid w:val="47A96F7C"/>
    <w:rsid w:val="47AC2DB7"/>
    <w:rsid w:val="47B02837"/>
    <w:rsid w:val="47B052B1"/>
    <w:rsid w:val="47B1326C"/>
    <w:rsid w:val="47B20805"/>
    <w:rsid w:val="47B34FBA"/>
    <w:rsid w:val="47B85878"/>
    <w:rsid w:val="47BC1722"/>
    <w:rsid w:val="47BD0BBE"/>
    <w:rsid w:val="47C23EB8"/>
    <w:rsid w:val="47C55A90"/>
    <w:rsid w:val="47C90970"/>
    <w:rsid w:val="47C90B84"/>
    <w:rsid w:val="47CB1135"/>
    <w:rsid w:val="47CD2400"/>
    <w:rsid w:val="47D04AC7"/>
    <w:rsid w:val="47D07050"/>
    <w:rsid w:val="47D822CF"/>
    <w:rsid w:val="47D93B3C"/>
    <w:rsid w:val="47DA19AB"/>
    <w:rsid w:val="47DB3B83"/>
    <w:rsid w:val="47DB68C4"/>
    <w:rsid w:val="47DD41DC"/>
    <w:rsid w:val="47DE479A"/>
    <w:rsid w:val="47DE7089"/>
    <w:rsid w:val="47E23811"/>
    <w:rsid w:val="47E84014"/>
    <w:rsid w:val="47EB27E7"/>
    <w:rsid w:val="47EB7CDA"/>
    <w:rsid w:val="47ED0E03"/>
    <w:rsid w:val="47ED669A"/>
    <w:rsid w:val="47EF0B5E"/>
    <w:rsid w:val="47F02DD8"/>
    <w:rsid w:val="47F2129A"/>
    <w:rsid w:val="47F34A22"/>
    <w:rsid w:val="47F37156"/>
    <w:rsid w:val="47F616EB"/>
    <w:rsid w:val="47F809BC"/>
    <w:rsid w:val="47F91336"/>
    <w:rsid w:val="47FC54E5"/>
    <w:rsid w:val="47FD3867"/>
    <w:rsid w:val="48004B03"/>
    <w:rsid w:val="48022CBD"/>
    <w:rsid w:val="480241D7"/>
    <w:rsid w:val="480241EE"/>
    <w:rsid w:val="48027E03"/>
    <w:rsid w:val="48064CAD"/>
    <w:rsid w:val="48085326"/>
    <w:rsid w:val="480B76BB"/>
    <w:rsid w:val="480C4A73"/>
    <w:rsid w:val="480C7FEC"/>
    <w:rsid w:val="480E5804"/>
    <w:rsid w:val="480E5EDB"/>
    <w:rsid w:val="480F168B"/>
    <w:rsid w:val="4812074C"/>
    <w:rsid w:val="48123137"/>
    <w:rsid w:val="48176FF2"/>
    <w:rsid w:val="481A0F5A"/>
    <w:rsid w:val="481A11D9"/>
    <w:rsid w:val="481A250F"/>
    <w:rsid w:val="481C3739"/>
    <w:rsid w:val="481D0A89"/>
    <w:rsid w:val="481D430D"/>
    <w:rsid w:val="481D7666"/>
    <w:rsid w:val="48200026"/>
    <w:rsid w:val="48210669"/>
    <w:rsid w:val="48214668"/>
    <w:rsid w:val="48237F94"/>
    <w:rsid w:val="48241035"/>
    <w:rsid w:val="482743AD"/>
    <w:rsid w:val="48280CBF"/>
    <w:rsid w:val="48292AB7"/>
    <w:rsid w:val="482B699C"/>
    <w:rsid w:val="482B77D8"/>
    <w:rsid w:val="482C0E69"/>
    <w:rsid w:val="482D1495"/>
    <w:rsid w:val="482E3E56"/>
    <w:rsid w:val="48306557"/>
    <w:rsid w:val="48320657"/>
    <w:rsid w:val="48323641"/>
    <w:rsid w:val="48324DF8"/>
    <w:rsid w:val="48334A6B"/>
    <w:rsid w:val="48345B14"/>
    <w:rsid w:val="48366299"/>
    <w:rsid w:val="48367E7A"/>
    <w:rsid w:val="48393EEE"/>
    <w:rsid w:val="483D16EC"/>
    <w:rsid w:val="4843658C"/>
    <w:rsid w:val="484522BE"/>
    <w:rsid w:val="48452EBD"/>
    <w:rsid w:val="48454305"/>
    <w:rsid w:val="48461AB4"/>
    <w:rsid w:val="48483823"/>
    <w:rsid w:val="48486C75"/>
    <w:rsid w:val="4849796F"/>
    <w:rsid w:val="484E5263"/>
    <w:rsid w:val="484F1D62"/>
    <w:rsid w:val="48506E20"/>
    <w:rsid w:val="485263F2"/>
    <w:rsid w:val="48536419"/>
    <w:rsid w:val="48537B1F"/>
    <w:rsid w:val="48544EBA"/>
    <w:rsid w:val="48551845"/>
    <w:rsid w:val="485828A6"/>
    <w:rsid w:val="485A020F"/>
    <w:rsid w:val="485A4E7C"/>
    <w:rsid w:val="485A57C4"/>
    <w:rsid w:val="485C25A3"/>
    <w:rsid w:val="485F479C"/>
    <w:rsid w:val="4861764E"/>
    <w:rsid w:val="48651ACF"/>
    <w:rsid w:val="486D187E"/>
    <w:rsid w:val="486E4AE7"/>
    <w:rsid w:val="48740FF6"/>
    <w:rsid w:val="48776D37"/>
    <w:rsid w:val="487970CD"/>
    <w:rsid w:val="487A1D73"/>
    <w:rsid w:val="487A6CFD"/>
    <w:rsid w:val="48805F40"/>
    <w:rsid w:val="48807A39"/>
    <w:rsid w:val="488712F0"/>
    <w:rsid w:val="48882AF6"/>
    <w:rsid w:val="48893D0E"/>
    <w:rsid w:val="488A018F"/>
    <w:rsid w:val="488A08D9"/>
    <w:rsid w:val="488A7D54"/>
    <w:rsid w:val="488C31F9"/>
    <w:rsid w:val="488C416B"/>
    <w:rsid w:val="488D25F6"/>
    <w:rsid w:val="488D3B98"/>
    <w:rsid w:val="488E2E30"/>
    <w:rsid w:val="488F1D38"/>
    <w:rsid w:val="48945A89"/>
    <w:rsid w:val="4897301E"/>
    <w:rsid w:val="48980312"/>
    <w:rsid w:val="48983452"/>
    <w:rsid w:val="48990B4F"/>
    <w:rsid w:val="489C7773"/>
    <w:rsid w:val="48A0252D"/>
    <w:rsid w:val="48A15565"/>
    <w:rsid w:val="48A17D35"/>
    <w:rsid w:val="48A313B0"/>
    <w:rsid w:val="48A53E1A"/>
    <w:rsid w:val="48A54D24"/>
    <w:rsid w:val="48A7413C"/>
    <w:rsid w:val="48A869A2"/>
    <w:rsid w:val="48AA0AB1"/>
    <w:rsid w:val="48AA6F7F"/>
    <w:rsid w:val="48AB4A37"/>
    <w:rsid w:val="48B25BBE"/>
    <w:rsid w:val="48B46F56"/>
    <w:rsid w:val="48B54725"/>
    <w:rsid w:val="48B65AC9"/>
    <w:rsid w:val="48B85255"/>
    <w:rsid w:val="48B9005F"/>
    <w:rsid w:val="48B9040F"/>
    <w:rsid w:val="48BC0A55"/>
    <w:rsid w:val="48C04EFA"/>
    <w:rsid w:val="48C413D2"/>
    <w:rsid w:val="48C74656"/>
    <w:rsid w:val="48C82D63"/>
    <w:rsid w:val="48C83770"/>
    <w:rsid w:val="48CD7C9F"/>
    <w:rsid w:val="48D06AC0"/>
    <w:rsid w:val="48D14F13"/>
    <w:rsid w:val="48D26158"/>
    <w:rsid w:val="48D43566"/>
    <w:rsid w:val="48D53092"/>
    <w:rsid w:val="48D949E0"/>
    <w:rsid w:val="48DA607B"/>
    <w:rsid w:val="48DF256C"/>
    <w:rsid w:val="48DF5357"/>
    <w:rsid w:val="48E11626"/>
    <w:rsid w:val="48E51A27"/>
    <w:rsid w:val="48E538FC"/>
    <w:rsid w:val="48E56643"/>
    <w:rsid w:val="48E82210"/>
    <w:rsid w:val="48E93870"/>
    <w:rsid w:val="48F01F4C"/>
    <w:rsid w:val="48F12B86"/>
    <w:rsid w:val="48F2281D"/>
    <w:rsid w:val="48F54345"/>
    <w:rsid w:val="48F5613E"/>
    <w:rsid w:val="48F84D0A"/>
    <w:rsid w:val="48F926C7"/>
    <w:rsid w:val="48FA18FC"/>
    <w:rsid w:val="48FC3B4E"/>
    <w:rsid w:val="48FD56D7"/>
    <w:rsid w:val="48FE128E"/>
    <w:rsid w:val="48FF373C"/>
    <w:rsid w:val="49007DD8"/>
    <w:rsid w:val="49012406"/>
    <w:rsid w:val="490175B0"/>
    <w:rsid w:val="49081483"/>
    <w:rsid w:val="490B280C"/>
    <w:rsid w:val="490B7597"/>
    <w:rsid w:val="490F369A"/>
    <w:rsid w:val="49105C83"/>
    <w:rsid w:val="49112487"/>
    <w:rsid w:val="49137521"/>
    <w:rsid w:val="491658F9"/>
    <w:rsid w:val="49171F1B"/>
    <w:rsid w:val="49181E70"/>
    <w:rsid w:val="49184F05"/>
    <w:rsid w:val="491D2C36"/>
    <w:rsid w:val="491D6D6F"/>
    <w:rsid w:val="49216661"/>
    <w:rsid w:val="492177A4"/>
    <w:rsid w:val="49231641"/>
    <w:rsid w:val="49253787"/>
    <w:rsid w:val="49262DB0"/>
    <w:rsid w:val="492635FD"/>
    <w:rsid w:val="492938D5"/>
    <w:rsid w:val="492A53DD"/>
    <w:rsid w:val="492B51E1"/>
    <w:rsid w:val="492D1631"/>
    <w:rsid w:val="492E6089"/>
    <w:rsid w:val="49320E83"/>
    <w:rsid w:val="49350344"/>
    <w:rsid w:val="49357497"/>
    <w:rsid w:val="49390D28"/>
    <w:rsid w:val="493A2D00"/>
    <w:rsid w:val="494173F4"/>
    <w:rsid w:val="4945367D"/>
    <w:rsid w:val="49467FC4"/>
    <w:rsid w:val="494744FF"/>
    <w:rsid w:val="49475D79"/>
    <w:rsid w:val="49480CA5"/>
    <w:rsid w:val="494C562C"/>
    <w:rsid w:val="494F3D4B"/>
    <w:rsid w:val="494F5174"/>
    <w:rsid w:val="4952341C"/>
    <w:rsid w:val="4957273E"/>
    <w:rsid w:val="49591760"/>
    <w:rsid w:val="49595020"/>
    <w:rsid w:val="495C4D6B"/>
    <w:rsid w:val="495C7237"/>
    <w:rsid w:val="495F4504"/>
    <w:rsid w:val="495F73A1"/>
    <w:rsid w:val="49616212"/>
    <w:rsid w:val="49622D17"/>
    <w:rsid w:val="49637E33"/>
    <w:rsid w:val="49647D7D"/>
    <w:rsid w:val="49652E5D"/>
    <w:rsid w:val="49660513"/>
    <w:rsid w:val="496624D9"/>
    <w:rsid w:val="49696453"/>
    <w:rsid w:val="496B4BD3"/>
    <w:rsid w:val="497004D0"/>
    <w:rsid w:val="497028C5"/>
    <w:rsid w:val="49704C29"/>
    <w:rsid w:val="49730A3D"/>
    <w:rsid w:val="49745791"/>
    <w:rsid w:val="49755A81"/>
    <w:rsid w:val="4975748F"/>
    <w:rsid w:val="497617E7"/>
    <w:rsid w:val="497874A2"/>
    <w:rsid w:val="497B5424"/>
    <w:rsid w:val="49814A56"/>
    <w:rsid w:val="49817C94"/>
    <w:rsid w:val="498744B1"/>
    <w:rsid w:val="498756BD"/>
    <w:rsid w:val="49885022"/>
    <w:rsid w:val="49886718"/>
    <w:rsid w:val="49890081"/>
    <w:rsid w:val="498A6692"/>
    <w:rsid w:val="498B285D"/>
    <w:rsid w:val="498C0008"/>
    <w:rsid w:val="498C2B8B"/>
    <w:rsid w:val="498C3E6F"/>
    <w:rsid w:val="498F4FB6"/>
    <w:rsid w:val="4994264E"/>
    <w:rsid w:val="49950CE2"/>
    <w:rsid w:val="49966758"/>
    <w:rsid w:val="49973BAD"/>
    <w:rsid w:val="4998045D"/>
    <w:rsid w:val="49985B65"/>
    <w:rsid w:val="49991876"/>
    <w:rsid w:val="499D388B"/>
    <w:rsid w:val="499D7A26"/>
    <w:rsid w:val="499E0F6B"/>
    <w:rsid w:val="499F2352"/>
    <w:rsid w:val="49A3216D"/>
    <w:rsid w:val="49A418DF"/>
    <w:rsid w:val="49A47F0A"/>
    <w:rsid w:val="49A55B88"/>
    <w:rsid w:val="49A71761"/>
    <w:rsid w:val="49A75116"/>
    <w:rsid w:val="49A75C72"/>
    <w:rsid w:val="49A80DF5"/>
    <w:rsid w:val="49A86434"/>
    <w:rsid w:val="49A91DBA"/>
    <w:rsid w:val="49AA7A73"/>
    <w:rsid w:val="49AB3121"/>
    <w:rsid w:val="49AC61B3"/>
    <w:rsid w:val="49AD752B"/>
    <w:rsid w:val="49AE170D"/>
    <w:rsid w:val="49B5089F"/>
    <w:rsid w:val="49B81E48"/>
    <w:rsid w:val="49B90F95"/>
    <w:rsid w:val="49B9631D"/>
    <w:rsid w:val="49BA4DED"/>
    <w:rsid w:val="49BB5BEF"/>
    <w:rsid w:val="49BC0431"/>
    <w:rsid w:val="49BF5697"/>
    <w:rsid w:val="49C014DF"/>
    <w:rsid w:val="49C57E39"/>
    <w:rsid w:val="49CB3643"/>
    <w:rsid w:val="49CB7681"/>
    <w:rsid w:val="49CC7805"/>
    <w:rsid w:val="49D02194"/>
    <w:rsid w:val="49D10DDD"/>
    <w:rsid w:val="49D22F38"/>
    <w:rsid w:val="49D36257"/>
    <w:rsid w:val="49D40EF6"/>
    <w:rsid w:val="49D75E19"/>
    <w:rsid w:val="49D942C7"/>
    <w:rsid w:val="49D95315"/>
    <w:rsid w:val="49DC284E"/>
    <w:rsid w:val="49E23C5A"/>
    <w:rsid w:val="49E43C06"/>
    <w:rsid w:val="49E44899"/>
    <w:rsid w:val="49E64509"/>
    <w:rsid w:val="49E65AC6"/>
    <w:rsid w:val="49EB1F18"/>
    <w:rsid w:val="49F269C4"/>
    <w:rsid w:val="49F269FB"/>
    <w:rsid w:val="49F55CA7"/>
    <w:rsid w:val="49F56E4C"/>
    <w:rsid w:val="49F73A88"/>
    <w:rsid w:val="49F7474C"/>
    <w:rsid w:val="49F830E0"/>
    <w:rsid w:val="49FC1D63"/>
    <w:rsid w:val="49FC73FF"/>
    <w:rsid w:val="4A005250"/>
    <w:rsid w:val="4A0330F2"/>
    <w:rsid w:val="4A042142"/>
    <w:rsid w:val="4A0430F2"/>
    <w:rsid w:val="4A044AD4"/>
    <w:rsid w:val="4A0535A9"/>
    <w:rsid w:val="4A05622F"/>
    <w:rsid w:val="4A0669AE"/>
    <w:rsid w:val="4A085EFC"/>
    <w:rsid w:val="4A0B3247"/>
    <w:rsid w:val="4A0C36F1"/>
    <w:rsid w:val="4A0E5288"/>
    <w:rsid w:val="4A111095"/>
    <w:rsid w:val="4A113FF3"/>
    <w:rsid w:val="4A12445A"/>
    <w:rsid w:val="4A132394"/>
    <w:rsid w:val="4A136622"/>
    <w:rsid w:val="4A14051D"/>
    <w:rsid w:val="4A141F7E"/>
    <w:rsid w:val="4A155136"/>
    <w:rsid w:val="4A182D7B"/>
    <w:rsid w:val="4A1C3C51"/>
    <w:rsid w:val="4A1D072D"/>
    <w:rsid w:val="4A2023DC"/>
    <w:rsid w:val="4A204E3D"/>
    <w:rsid w:val="4A240C05"/>
    <w:rsid w:val="4A2553B2"/>
    <w:rsid w:val="4A263643"/>
    <w:rsid w:val="4A276F42"/>
    <w:rsid w:val="4A2E484D"/>
    <w:rsid w:val="4A2F6AAB"/>
    <w:rsid w:val="4A3020B8"/>
    <w:rsid w:val="4A31175C"/>
    <w:rsid w:val="4A3241F7"/>
    <w:rsid w:val="4A33034D"/>
    <w:rsid w:val="4A335AA7"/>
    <w:rsid w:val="4A352F23"/>
    <w:rsid w:val="4A362C33"/>
    <w:rsid w:val="4A3B4629"/>
    <w:rsid w:val="4A3B5821"/>
    <w:rsid w:val="4A3C13AE"/>
    <w:rsid w:val="4A3E45F1"/>
    <w:rsid w:val="4A437775"/>
    <w:rsid w:val="4A44533F"/>
    <w:rsid w:val="4A445DB6"/>
    <w:rsid w:val="4A44786C"/>
    <w:rsid w:val="4A4B1B3B"/>
    <w:rsid w:val="4A4D0765"/>
    <w:rsid w:val="4A4D380A"/>
    <w:rsid w:val="4A4D5456"/>
    <w:rsid w:val="4A4F4589"/>
    <w:rsid w:val="4A520EAA"/>
    <w:rsid w:val="4A52223E"/>
    <w:rsid w:val="4A541B55"/>
    <w:rsid w:val="4A56536F"/>
    <w:rsid w:val="4A5876FB"/>
    <w:rsid w:val="4A5E309F"/>
    <w:rsid w:val="4A5E5B71"/>
    <w:rsid w:val="4A602205"/>
    <w:rsid w:val="4A62250E"/>
    <w:rsid w:val="4A6256F0"/>
    <w:rsid w:val="4A630465"/>
    <w:rsid w:val="4A645DCD"/>
    <w:rsid w:val="4A6810F3"/>
    <w:rsid w:val="4A6A5462"/>
    <w:rsid w:val="4A71075A"/>
    <w:rsid w:val="4A7130B4"/>
    <w:rsid w:val="4A715B30"/>
    <w:rsid w:val="4A74749B"/>
    <w:rsid w:val="4A770B46"/>
    <w:rsid w:val="4A786699"/>
    <w:rsid w:val="4A79597B"/>
    <w:rsid w:val="4A7C1E96"/>
    <w:rsid w:val="4A7D10F6"/>
    <w:rsid w:val="4A7D206A"/>
    <w:rsid w:val="4A7E32BB"/>
    <w:rsid w:val="4A7F40B7"/>
    <w:rsid w:val="4A802355"/>
    <w:rsid w:val="4A804049"/>
    <w:rsid w:val="4A82495E"/>
    <w:rsid w:val="4A824FE9"/>
    <w:rsid w:val="4A83032C"/>
    <w:rsid w:val="4A8320B1"/>
    <w:rsid w:val="4A84314B"/>
    <w:rsid w:val="4A852987"/>
    <w:rsid w:val="4A856388"/>
    <w:rsid w:val="4A892033"/>
    <w:rsid w:val="4A8930F4"/>
    <w:rsid w:val="4A8B3B94"/>
    <w:rsid w:val="4A903F5E"/>
    <w:rsid w:val="4A914B59"/>
    <w:rsid w:val="4A9155D1"/>
    <w:rsid w:val="4A97335D"/>
    <w:rsid w:val="4A9A6DCC"/>
    <w:rsid w:val="4A9B157C"/>
    <w:rsid w:val="4A9C2742"/>
    <w:rsid w:val="4A9D131A"/>
    <w:rsid w:val="4AA14BBD"/>
    <w:rsid w:val="4AA23FCE"/>
    <w:rsid w:val="4AA523FB"/>
    <w:rsid w:val="4AA56DF6"/>
    <w:rsid w:val="4AA97D99"/>
    <w:rsid w:val="4AAB09A8"/>
    <w:rsid w:val="4AAD305D"/>
    <w:rsid w:val="4AAD770B"/>
    <w:rsid w:val="4AAE5753"/>
    <w:rsid w:val="4AAF08AA"/>
    <w:rsid w:val="4AB00D73"/>
    <w:rsid w:val="4AB020CD"/>
    <w:rsid w:val="4AB055E6"/>
    <w:rsid w:val="4AB07D1B"/>
    <w:rsid w:val="4AB50A06"/>
    <w:rsid w:val="4AB5660E"/>
    <w:rsid w:val="4AB859D8"/>
    <w:rsid w:val="4AB91100"/>
    <w:rsid w:val="4ABB2022"/>
    <w:rsid w:val="4ABC3CE0"/>
    <w:rsid w:val="4ABD533B"/>
    <w:rsid w:val="4ABE2973"/>
    <w:rsid w:val="4ABE6C5F"/>
    <w:rsid w:val="4ABF1A00"/>
    <w:rsid w:val="4ABF37AA"/>
    <w:rsid w:val="4AC02612"/>
    <w:rsid w:val="4AC12E46"/>
    <w:rsid w:val="4AC15032"/>
    <w:rsid w:val="4AC2270A"/>
    <w:rsid w:val="4AC35725"/>
    <w:rsid w:val="4AC83959"/>
    <w:rsid w:val="4AC94F52"/>
    <w:rsid w:val="4ACB369B"/>
    <w:rsid w:val="4AD02906"/>
    <w:rsid w:val="4AD04102"/>
    <w:rsid w:val="4AD06902"/>
    <w:rsid w:val="4AD11F3E"/>
    <w:rsid w:val="4AD419F5"/>
    <w:rsid w:val="4AD42E80"/>
    <w:rsid w:val="4AD56222"/>
    <w:rsid w:val="4AD62ADB"/>
    <w:rsid w:val="4AD736C6"/>
    <w:rsid w:val="4AD816BE"/>
    <w:rsid w:val="4AD9222A"/>
    <w:rsid w:val="4ADB1820"/>
    <w:rsid w:val="4ADB5D55"/>
    <w:rsid w:val="4ADE5D19"/>
    <w:rsid w:val="4AE11158"/>
    <w:rsid w:val="4AE4607C"/>
    <w:rsid w:val="4AE47D03"/>
    <w:rsid w:val="4AEB1A81"/>
    <w:rsid w:val="4AED42D5"/>
    <w:rsid w:val="4AF03925"/>
    <w:rsid w:val="4AF17EA0"/>
    <w:rsid w:val="4AF44239"/>
    <w:rsid w:val="4AF62353"/>
    <w:rsid w:val="4AF70EFE"/>
    <w:rsid w:val="4AFB4DD4"/>
    <w:rsid w:val="4AFB7F37"/>
    <w:rsid w:val="4B027150"/>
    <w:rsid w:val="4B052811"/>
    <w:rsid w:val="4B0541BE"/>
    <w:rsid w:val="4B055EDC"/>
    <w:rsid w:val="4B064EF4"/>
    <w:rsid w:val="4B084C2A"/>
    <w:rsid w:val="4B0C06B8"/>
    <w:rsid w:val="4B0D0479"/>
    <w:rsid w:val="4B0E0577"/>
    <w:rsid w:val="4B0E6516"/>
    <w:rsid w:val="4B117A7E"/>
    <w:rsid w:val="4B135E96"/>
    <w:rsid w:val="4B153FD0"/>
    <w:rsid w:val="4B163CF5"/>
    <w:rsid w:val="4B184888"/>
    <w:rsid w:val="4B1B10E5"/>
    <w:rsid w:val="4B1B2E1F"/>
    <w:rsid w:val="4B1C7BE0"/>
    <w:rsid w:val="4B1F44BD"/>
    <w:rsid w:val="4B237238"/>
    <w:rsid w:val="4B275B20"/>
    <w:rsid w:val="4B27617E"/>
    <w:rsid w:val="4B297ABA"/>
    <w:rsid w:val="4B2A034E"/>
    <w:rsid w:val="4B2E46D4"/>
    <w:rsid w:val="4B300360"/>
    <w:rsid w:val="4B3014EC"/>
    <w:rsid w:val="4B3140A3"/>
    <w:rsid w:val="4B322485"/>
    <w:rsid w:val="4B3402A3"/>
    <w:rsid w:val="4B350641"/>
    <w:rsid w:val="4B350EF4"/>
    <w:rsid w:val="4B3612A5"/>
    <w:rsid w:val="4B3A6FE7"/>
    <w:rsid w:val="4B411A08"/>
    <w:rsid w:val="4B433D55"/>
    <w:rsid w:val="4B46476F"/>
    <w:rsid w:val="4B47597D"/>
    <w:rsid w:val="4B4D57BA"/>
    <w:rsid w:val="4B4D600C"/>
    <w:rsid w:val="4B4E272D"/>
    <w:rsid w:val="4B4F06D5"/>
    <w:rsid w:val="4B513631"/>
    <w:rsid w:val="4B5275A2"/>
    <w:rsid w:val="4B534E57"/>
    <w:rsid w:val="4B540566"/>
    <w:rsid w:val="4B543598"/>
    <w:rsid w:val="4B54788D"/>
    <w:rsid w:val="4B5546A8"/>
    <w:rsid w:val="4B5553E8"/>
    <w:rsid w:val="4B557BE0"/>
    <w:rsid w:val="4B567E20"/>
    <w:rsid w:val="4B576D5B"/>
    <w:rsid w:val="4B58645F"/>
    <w:rsid w:val="4B5911BD"/>
    <w:rsid w:val="4B591E68"/>
    <w:rsid w:val="4B5A4F93"/>
    <w:rsid w:val="4B5F7D92"/>
    <w:rsid w:val="4B5F7E08"/>
    <w:rsid w:val="4B623196"/>
    <w:rsid w:val="4B640BD7"/>
    <w:rsid w:val="4B641E91"/>
    <w:rsid w:val="4B6567B3"/>
    <w:rsid w:val="4B660D78"/>
    <w:rsid w:val="4B672E4C"/>
    <w:rsid w:val="4B6A515C"/>
    <w:rsid w:val="4B6D2A7F"/>
    <w:rsid w:val="4B6D2F19"/>
    <w:rsid w:val="4B6E78B0"/>
    <w:rsid w:val="4B7017B6"/>
    <w:rsid w:val="4B734466"/>
    <w:rsid w:val="4B734762"/>
    <w:rsid w:val="4B744495"/>
    <w:rsid w:val="4B746331"/>
    <w:rsid w:val="4B7A4323"/>
    <w:rsid w:val="4B7A5635"/>
    <w:rsid w:val="4B7C47E3"/>
    <w:rsid w:val="4B7C6C21"/>
    <w:rsid w:val="4B7D7D26"/>
    <w:rsid w:val="4B8135C9"/>
    <w:rsid w:val="4B81773A"/>
    <w:rsid w:val="4B8376E7"/>
    <w:rsid w:val="4B842010"/>
    <w:rsid w:val="4B8710FD"/>
    <w:rsid w:val="4B872416"/>
    <w:rsid w:val="4B882D27"/>
    <w:rsid w:val="4B8A09AD"/>
    <w:rsid w:val="4B914A06"/>
    <w:rsid w:val="4B9304A5"/>
    <w:rsid w:val="4B956FAD"/>
    <w:rsid w:val="4B971C0F"/>
    <w:rsid w:val="4B9753D9"/>
    <w:rsid w:val="4B987779"/>
    <w:rsid w:val="4B9C0905"/>
    <w:rsid w:val="4B9C2F76"/>
    <w:rsid w:val="4B9F41AE"/>
    <w:rsid w:val="4B9F5B0F"/>
    <w:rsid w:val="4BA12CA7"/>
    <w:rsid w:val="4BA40942"/>
    <w:rsid w:val="4BA54B93"/>
    <w:rsid w:val="4BA61478"/>
    <w:rsid w:val="4BA73102"/>
    <w:rsid w:val="4BA95371"/>
    <w:rsid w:val="4BAC2E5F"/>
    <w:rsid w:val="4BAD3CD4"/>
    <w:rsid w:val="4BAD6963"/>
    <w:rsid w:val="4BAD7FEA"/>
    <w:rsid w:val="4BB14926"/>
    <w:rsid w:val="4BB23B7A"/>
    <w:rsid w:val="4BB35741"/>
    <w:rsid w:val="4BB607CA"/>
    <w:rsid w:val="4BB71409"/>
    <w:rsid w:val="4BB80C49"/>
    <w:rsid w:val="4BB845C3"/>
    <w:rsid w:val="4BBB2A3D"/>
    <w:rsid w:val="4BBC7A4E"/>
    <w:rsid w:val="4BBE319A"/>
    <w:rsid w:val="4BBF173E"/>
    <w:rsid w:val="4BBF1820"/>
    <w:rsid w:val="4BC162D7"/>
    <w:rsid w:val="4BC200D7"/>
    <w:rsid w:val="4BC31C0D"/>
    <w:rsid w:val="4BC47500"/>
    <w:rsid w:val="4BC71783"/>
    <w:rsid w:val="4BC811D9"/>
    <w:rsid w:val="4BCE5AFA"/>
    <w:rsid w:val="4BCF279E"/>
    <w:rsid w:val="4BD0453B"/>
    <w:rsid w:val="4BD35A14"/>
    <w:rsid w:val="4BD51098"/>
    <w:rsid w:val="4BDA18DA"/>
    <w:rsid w:val="4BDA4326"/>
    <w:rsid w:val="4BDA67BE"/>
    <w:rsid w:val="4BDB5316"/>
    <w:rsid w:val="4BDD1478"/>
    <w:rsid w:val="4BDE53A7"/>
    <w:rsid w:val="4BDF0694"/>
    <w:rsid w:val="4BE06736"/>
    <w:rsid w:val="4BE0789F"/>
    <w:rsid w:val="4BE2229F"/>
    <w:rsid w:val="4BE34BA9"/>
    <w:rsid w:val="4BE62B66"/>
    <w:rsid w:val="4BE63D0B"/>
    <w:rsid w:val="4BE64543"/>
    <w:rsid w:val="4BE76CEB"/>
    <w:rsid w:val="4BE83F42"/>
    <w:rsid w:val="4BE86A43"/>
    <w:rsid w:val="4BE96317"/>
    <w:rsid w:val="4BE96AF1"/>
    <w:rsid w:val="4BE96BFB"/>
    <w:rsid w:val="4BEA2B1D"/>
    <w:rsid w:val="4BEC648B"/>
    <w:rsid w:val="4BED77BA"/>
    <w:rsid w:val="4BF1527A"/>
    <w:rsid w:val="4BF160CA"/>
    <w:rsid w:val="4BF22652"/>
    <w:rsid w:val="4BF72827"/>
    <w:rsid w:val="4BF95DDD"/>
    <w:rsid w:val="4BFA0524"/>
    <w:rsid w:val="4BFB6FB6"/>
    <w:rsid w:val="4BFD12A9"/>
    <w:rsid w:val="4BFE1DC3"/>
    <w:rsid w:val="4BFE3754"/>
    <w:rsid w:val="4BFE4E0C"/>
    <w:rsid w:val="4BFE5F62"/>
    <w:rsid w:val="4C012D1C"/>
    <w:rsid w:val="4C060A8A"/>
    <w:rsid w:val="4C0634A7"/>
    <w:rsid w:val="4C077024"/>
    <w:rsid w:val="4C09781A"/>
    <w:rsid w:val="4C0B5059"/>
    <w:rsid w:val="4C0D3634"/>
    <w:rsid w:val="4C12714E"/>
    <w:rsid w:val="4C140EE1"/>
    <w:rsid w:val="4C17437E"/>
    <w:rsid w:val="4C177C1C"/>
    <w:rsid w:val="4C1A53F2"/>
    <w:rsid w:val="4C1C1243"/>
    <w:rsid w:val="4C1C6492"/>
    <w:rsid w:val="4C1F34E5"/>
    <w:rsid w:val="4C202674"/>
    <w:rsid w:val="4C2203F8"/>
    <w:rsid w:val="4C265A6C"/>
    <w:rsid w:val="4C292848"/>
    <w:rsid w:val="4C29535D"/>
    <w:rsid w:val="4C2B375B"/>
    <w:rsid w:val="4C2C776F"/>
    <w:rsid w:val="4C3103EA"/>
    <w:rsid w:val="4C325F10"/>
    <w:rsid w:val="4C327622"/>
    <w:rsid w:val="4C3559D4"/>
    <w:rsid w:val="4C3610C4"/>
    <w:rsid w:val="4C385A02"/>
    <w:rsid w:val="4C395F34"/>
    <w:rsid w:val="4C3B101B"/>
    <w:rsid w:val="4C3E0F25"/>
    <w:rsid w:val="4C3F48B6"/>
    <w:rsid w:val="4C3F6478"/>
    <w:rsid w:val="4C436F6B"/>
    <w:rsid w:val="4C440C48"/>
    <w:rsid w:val="4C455783"/>
    <w:rsid w:val="4C455C43"/>
    <w:rsid w:val="4C4A4606"/>
    <w:rsid w:val="4C4C7D77"/>
    <w:rsid w:val="4C4E0980"/>
    <w:rsid w:val="4C4F2504"/>
    <w:rsid w:val="4C500BA0"/>
    <w:rsid w:val="4C51457C"/>
    <w:rsid w:val="4C525F9B"/>
    <w:rsid w:val="4C54402C"/>
    <w:rsid w:val="4C57568C"/>
    <w:rsid w:val="4C5762FD"/>
    <w:rsid w:val="4C5775F1"/>
    <w:rsid w:val="4C6117DE"/>
    <w:rsid w:val="4C6143CF"/>
    <w:rsid w:val="4C617E0D"/>
    <w:rsid w:val="4C6220F1"/>
    <w:rsid w:val="4C6312ED"/>
    <w:rsid w:val="4C6663F6"/>
    <w:rsid w:val="4C666C54"/>
    <w:rsid w:val="4C6B6B82"/>
    <w:rsid w:val="4C6D0CBD"/>
    <w:rsid w:val="4C6F7A09"/>
    <w:rsid w:val="4C726141"/>
    <w:rsid w:val="4C737BD4"/>
    <w:rsid w:val="4C744194"/>
    <w:rsid w:val="4C752148"/>
    <w:rsid w:val="4C7752DC"/>
    <w:rsid w:val="4C7B022D"/>
    <w:rsid w:val="4C7B0454"/>
    <w:rsid w:val="4C7B7BE0"/>
    <w:rsid w:val="4C7C756D"/>
    <w:rsid w:val="4C7D6CB1"/>
    <w:rsid w:val="4C7D7030"/>
    <w:rsid w:val="4C7E09D9"/>
    <w:rsid w:val="4C804791"/>
    <w:rsid w:val="4C830362"/>
    <w:rsid w:val="4C83647D"/>
    <w:rsid w:val="4C850660"/>
    <w:rsid w:val="4C856F21"/>
    <w:rsid w:val="4C862DF6"/>
    <w:rsid w:val="4C8652E3"/>
    <w:rsid w:val="4C881603"/>
    <w:rsid w:val="4C8C6686"/>
    <w:rsid w:val="4C8D1398"/>
    <w:rsid w:val="4C8D6F50"/>
    <w:rsid w:val="4C8F782E"/>
    <w:rsid w:val="4C914469"/>
    <w:rsid w:val="4C9200A8"/>
    <w:rsid w:val="4C9572A3"/>
    <w:rsid w:val="4C9C7ECD"/>
    <w:rsid w:val="4C9D488F"/>
    <w:rsid w:val="4CA0536A"/>
    <w:rsid w:val="4CA13DEF"/>
    <w:rsid w:val="4CA16B95"/>
    <w:rsid w:val="4CA25C30"/>
    <w:rsid w:val="4CA930F3"/>
    <w:rsid w:val="4CAA0902"/>
    <w:rsid w:val="4CAB116C"/>
    <w:rsid w:val="4CAC39C4"/>
    <w:rsid w:val="4CAC7E37"/>
    <w:rsid w:val="4CAD4390"/>
    <w:rsid w:val="4CAD4E3A"/>
    <w:rsid w:val="4CAD4E58"/>
    <w:rsid w:val="4CAE3660"/>
    <w:rsid w:val="4CB31DB3"/>
    <w:rsid w:val="4CB639D3"/>
    <w:rsid w:val="4CB70C75"/>
    <w:rsid w:val="4CBA4622"/>
    <w:rsid w:val="4CBB7995"/>
    <w:rsid w:val="4CBC7757"/>
    <w:rsid w:val="4CC0587C"/>
    <w:rsid w:val="4CC07165"/>
    <w:rsid w:val="4CC660B0"/>
    <w:rsid w:val="4CC9473E"/>
    <w:rsid w:val="4CCB0D6F"/>
    <w:rsid w:val="4CCC1EC1"/>
    <w:rsid w:val="4CCF375F"/>
    <w:rsid w:val="4CCF7B3E"/>
    <w:rsid w:val="4CD02E32"/>
    <w:rsid w:val="4CD10825"/>
    <w:rsid w:val="4CD62D3F"/>
    <w:rsid w:val="4CD66CF3"/>
    <w:rsid w:val="4CD6799D"/>
    <w:rsid w:val="4CD769CC"/>
    <w:rsid w:val="4CD857AA"/>
    <w:rsid w:val="4CD92831"/>
    <w:rsid w:val="4CD9638C"/>
    <w:rsid w:val="4CDA1E3F"/>
    <w:rsid w:val="4CDA3812"/>
    <w:rsid w:val="4CDA654F"/>
    <w:rsid w:val="4CDA762D"/>
    <w:rsid w:val="4CDD2043"/>
    <w:rsid w:val="4CDE2A6E"/>
    <w:rsid w:val="4CDF452A"/>
    <w:rsid w:val="4CDF569F"/>
    <w:rsid w:val="4CE070D5"/>
    <w:rsid w:val="4CE142D9"/>
    <w:rsid w:val="4CE41128"/>
    <w:rsid w:val="4CE60C29"/>
    <w:rsid w:val="4CE817DD"/>
    <w:rsid w:val="4CE85B61"/>
    <w:rsid w:val="4CEC0C3F"/>
    <w:rsid w:val="4CED1AAA"/>
    <w:rsid w:val="4CEE4DFF"/>
    <w:rsid w:val="4CEF2E0D"/>
    <w:rsid w:val="4CF1111C"/>
    <w:rsid w:val="4CF15987"/>
    <w:rsid w:val="4CF25DE3"/>
    <w:rsid w:val="4CF74E9F"/>
    <w:rsid w:val="4CF83717"/>
    <w:rsid w:val="4CFE1726"/>
    <w:rsid w:val="4CFE5EA6"/>
    <w:rsid w:val="4D007DBC"/>
    <w:rsid w:val="4D010C8E"/>
    <w:rsid w:val="4D044058"/>
    <w:rsid w:val="4D061DC7"/>
    <w:rsid w:val="4D07522C"/>
    <w:rsid w:val="4D085B00"/>
    <w:rsid w:val="4D0D3458"/>
    <w:rsid w:val="4D0D5DDF"/>
    <w:rsid w:val="4D0D6EF9"/>
    <w:rsid w:val="4D0D711C"/>
    <w:rsid w:val="4D0E7160"/>
    <w:rsid w:val="4D1251CE"/>
    <w:rsid w:val="4D1A19C2"/>
    <w:rsid w:val="4D1B1504"/>
    <w:rsid w:val="4D1C54DA"/>
    <w:rsid w:val="4D1D02CA"/>
    <w:rsid w:val="4D1D36B7"/>
    <w:rsid w:val="4D1D4A46"/>
    <w:rsid w:val="4D211BA4"/>
    <w:rsid w:val="4D215FA4"/>
    <w:rsid w:val="4D2204AB"/>
    <w:rsid w:val="4D226853"/>
    <w:rsid w:val="4D245B60"/>
    <w:rsid w:val="4D2512FA"/>
    <w:rsid w:val="4D2515D1"/>
    <w:rsid w:val="4D267068"/>
    <w:rsid w:val="4D26739F"/>
    <w:rsid w:val="4D273D5B"/>
    <w:rsid w:val="4D297F30"/>
    <w:rsid w:val="4D2A5FB4"/>
    <w:rsid w:val="4D2B1377"/>
    <w:rsid w:val="4D2B483B"/>
    <w:rsid w:val="4D2E5946"/>
    <w:rsid w:val="4D2E606C"/>
    <w:rsid w:val="4D320C32"/>
    <w:rsid w:val="4D32504A"/>
    <w:rsid w:val="4D332812"/>
    <w:rsid w:val="4D3440D4"/>
    <w:rsid w:val="4D371F5E"/>
    <w:rsid w:val="4D381196"/>
    <w:rsid w:val="4D3B6154"/>
    <w:rsid w:val="4D3E0C14"/>
    <w:rsid w:val="4D3F7ED7"/>
    <w:rsid w:val="4D403E92"/>
    <w:rsid w:val="4D41714F"/>
    <w:rsid w:val="4D4217CC"/>
    <w:rsid w:val="4D44352F"/>
    <w:rsid w:val="4D46075E"/>
    <w:rsid w:val="4D46491D"/>
    <w:rsid w:val="4D4F1378"/>
    <w:rsid w:val="4D4F650E"/>
    <w:rsid w:val="4D530BC5"/>
    <w:rsid w:val="4D546EE3"/>
    <w:rsid w:val="4D551343"/>
    <w:rsid w:val="4D5625D1"/>
    <w:rsid w:val="4D565C2E"/>
    <w:rsid w:val="4D5725B8"/>
    <w:rsid w:val="4D5A0556"/>
    <w:rsid w:val="4D5A461E"/>
    <w:rsid w:val="4D5B4FF3"/>
    <w:rsid w:val="4D5E2E28"/>
    <w:rsid w:val="4D5E7E8E"/>
    <w:rsid w:val="4D626381"/>
    <w:rsid w:val="4D66404D"/>
    <w:rsid w:val="4D676E03"/>
    <w:rsid w:val="4D69289C"/>
    <w:rsid w:val="4D693F5D"/>
    <w:rsid w:val="4D710CBA"/>
    <w:rsid w:val="4D712CD9"/>
    <w:rsid w:val="4D715112"/>
    <w:rsid w:val="4D7438A6"/>
    <w:rsid w:val="4D767BDF"/>
    <w:rsid w:val="4D776696"/>
    <w:rsid w:val="4D784659"/>
    <w:rsid w:val="4D7A1F56"/>
    <w:rsid w:val="4D7C03F9"/>
    <w:rsid w:val="4D810D7C"/>
    <w:rsid w:val="4D825BC1"/>
    <w:rsid w:val="4D867DF1"/>
    <w:rsid w:val="4D8932D9"/>
    <w:rsid w:val="4D893AB1"/>
    <w:rsid w:val="4D896004"/>
    <w:rsid w:val="4D8B4909"/>
    <w:rsid w:val="4D8F5CFE"/>
    <w:rsid w:val="4D906D4A"/>
    <w:rsid w:val="4D9100FC"/>
    <w:rsid w:val="4D9320AD"/>
    <w:rsid w:val="4D956EC0"/>
    <w:rsid w:val="4D97404B"/>
    <w:rsid w:val="4D974664"/>
    <w:rsid w:val="4D9B7CE6"/>
    <w:rsid w:val="4D9C1953"/>
    <w:rsid w:val="4D9E02F1"/>
    <w:rsid w:val="4D9E0D43"/>
    <w:rsid w:val="4DA00FC4"/>
    <w:rsid w:val="4DA179DF"/>
    <w:rsid w:val="4DA32E23"/>
    <w:rsid w:val="4DA43A68"/>
    <w:rsid w:val="4DA85BFB"/>
    <w:rsid w:val="4DA93F4B"/>
    <w:rsid w:val="4DAA2D03"/>
    <w:rsid w:val="4DAA7553"/>
    <w:rsid w:val="4DAC39A5"/>
    <w:rsid w:val="4DAD3A26"/>
    <w:rsid w:val="4DB2709A"/>
    <w:rsid w:val="4DB45F38"/>
    <w:rsid w:val="4DB73FE2"/>
    <w:rsid w:val="4DB962C1"/>
    <w:rsid w:val="4DBA40D5"/>
    <w:rsid w:val="4DBA6BC8"/>
    <w:rsid w:val="4DBB6375"/>
    <w:rsid w:val="4DBC3516"/>
    <w:rsid w:val="4DBC47F1"/>
    <w:rsid w:val="4DBF2275"/>
    <w:rsid w:val="4DC1572C"/>
    <w:rsid w:val="4DC80500"/>
    <w:rsid w:val="4DCB2E8C"/>
    <w:rsid w:val="4DCD04A5"/>
    <w:rsid w:val="4DD03E05"/>
    <w:rsid w:val="4DD065BE"/>
    <w:rsid w:val="4DD10D35"/>
    <w:rsid w:val="4DD314FE"/>
    <w:rsid w:val="4DD36C51"/>
    <w:rsid w:val="4DD46E0B"/>
    <w:rsid w:val="4DD531D7"/>
    <w:rsid w:val="4DD54B54"/>
    <w:rsid w:val="4DD70E60"/>
    <w:rsid w:val="4DDB04D3"/>
    <w:rsid w:val="4DDB69CE"/>
    <w:rsid w:val="4DDD690D"/>
    <w:rsid w:val="4DDF3409"/>
    <w:rsid w:val="4DE21F5F"/>
    <w:rsid w:val="4DE46028"/>
    <w:rsid w:val="4DE544B3"/>
    <w:rsid w:val="4DE67514"/>
    <w:rsid w:val="4DE807D0"/>
    <w:rsid w:val="4DE92CFB"/>
    <w:rsid w:val="4DEB45C9"/>
    <w:rsid w:val="4DEC4544"/>
    <w:rsid w:val="4DEC6F9E"/>
    <w:rsid w:val="4DED1B51"/>
    <w:rsid w:val="4DEF539C"/>
    <w:rsid w:val="4DF02D7C"/>
    <w:rsid w:val="4DF07412"/>
    <w:rsid w:val="4DF160EC"/>
    <w:rsid w:val="4DF81073"/>
    <w:rsid w:val="4DF87871"/>
    <w:rsid w:val="4DF966D7"/>
    <w:rsid w:val="4E000D88"/>
    <w:rsid w:val="4E0160F6"/>
    <w:rsid w:val="4E021CA3"/>
    <w:rsid w:val="4E02619E"/>
    <w:rsid w:val="4E03057C"/>
    <w:rsid w:val="4E0347BB"/>
    <w:rsid w:val="4E035784"/>
    <w:rsid w:val="4E0456AC"/>
    <w:rsid w:val="4E0709EA"/>
    <w:rsid w:val="4E080AB6"/>
    <w:rsid w:val="4E0A67CE"/>
    <w:rsid w:val="4E15193A"/>
    <w:rsid w:val="4E1527B4"/>
    <w:rsid w:val="4E1604B8"/>
    <w:rsid w:val="4E161558"/>
    <w:rsid w:val="4E171BC5"/>
    <w:rsid w:val="4E1C3745"/>
    <w:rsid w:val="4E1F275E"/>
    <w:rsid w:val="4E210FA1"/>
    <w:rsid w:val="4E2122E0"/>
    <w:rsid w:val="4E241050"/>
    <w:rsid w:val="4E2420BF"/>
    <w:rsid w:val="4E287FDA"/>
    <w:rsid w:val="4E292B9D"/>
    <w:rsid w:val="4E2A2C23"/>
    <w:rsid w:val="4E2A50F1"/>
    <w:rsid w:val="4E2B2522"/>
    <w:rsid w:val="4E2C14A7"/>
    <w:rsid w:val="4E2D0C65"/>
    <w:rsid w:val="4E2D2E33"/>
    <w:rsid w:val="4E2F663E"/>
    <w:rsid w:val="4E3066B9"/>
    <w:rsid w:val="4E356A8A"/>
    <w:rsid w:val="4E37778F"/>
    <w:rsid w:val="4E3C1240"/>
    <w:rsid w:val="4E3C53AC"/>
    <w:rsid w:val="4E3D0B5E"/>
    <w:rsid w:val="4E3F0C28"/>
    <w:rsid w:val="4E3F6DE9"/>
    <w:rsid w:val="4E422214"/>
    <w:rsid w:val="4E4341E7"/>
    <w:rsid w:val="4E442AB7"/>
    <w:rsid w:val="4E453ECF"/>
    <w:rsid w:val="4E454BD2"/>
    <w:rsid w:val="4E46555C"/>
    <w:rsid w:val="4E4733F7"/>
    <w:rsid w:val="4E476FE4"/>
    <w:rsid w:val="4E4915CE"/>
    <w:rsid w:val="4E4D5229"/>
    <w:rsid w:val="4E4E67BD"/>
    <w:rsid w:val="4E4F398E"/>
    <w:rsid w:val="4E4F6590"/>
    <w:rsid w:val="4E505AF7"/>
    <w:rsid w:val="4E545A87"/>
    <w:rsid w:val="4E546C45"/>
    <w:rsid w:val="4E570B71"/>
    <w:rsid w:val="4E591AB7"/>
    <w:rsid w:val="4E594077"/>
    <w:rsid w:val="4E5A562C"/>
    <w:rsid w:val="4E5C794B"/>
    <w:rsid w:val="4E5E55A4"/>
    <w:rsid w:val="4E5F49DF"/>
    <w:rsid w:val="4E6356D7"/>
    <w:rsid w:val="4E64033A"/>
    <w:rsid w:val="4E643E78"/>
    <w:rsid w:val="4E6645A1"/>
    <w:rsid w:val="4E670E6E"/>
    <w:rsid w:val="4E6731C1"/>
    <w:rsid w:val="4E681A57"/>
    <w:rsid w:val="4E687A26"/>
    <w:rsid w:val="4E6921EE"/>
    <w:rsid w:val="4E697EFB"/>
    <w:rsid w:val="4E6E4879"/>
    <w:rsid w:val="4E6F26FC"/>
    <w:rsid w:val="4E6F51FA"/>
    <w:rsid w:val="4E72697D"/>
    <w:rsid w:val="4E7618A1"/>
    <w:rsid w:val="4E7B1B91"/>
    <w:rsid w:val="4E802F63"/>
    <w:rsid w:val="4E8046D3"/>
    <w:rsid w:val="4E8439A5"/>
    <w:rsid w:val="4E853BD0"/>
    <w:rsid w:val="4E86072E"/>
    <w:rsid w:val="4E870795"/>
    <w:rsid w:val="4E8953C7"/>
    <w:rsid w:val="4E8A5E02"/>
    <w:rsid w:val="4E8A7825"/>
    <w:rsid w:val="4E8C008D"/>
    <w:rsid w:val="4E92206F"/>
    <w:rsid w:val="4E9472FB"/>
    <w:rsid w:val="4E962A26"/>
    <w:rsid w:val="4E9702AC"/>
    <w:rsid w:val="4E973D5D"/>
    <w:rsid w:val="4E985362"/>
    <w:rsid w:val="4E9874C2"/>
    <w:rsid w:val="4E9939F3"/>
    <w:rsid w:val="4E9F2A27"/>
    <w:rsid w:val="4EA31329"/>
    <w:rsid w:val="4EA41CF9"/>
    <w:rsid w:val="4EA6664D"/>
    <w:rsid w:val="4EA750B5"/>
    <w:rsid w:val="4EA95FC6"/>
    <w:rsid w:val="4EAC050E"/>
    <w:rsid w:val="4EAC28CE"/>
    <w:rsid w:val="4EAC6186"/>
    <w:rsid w:val="4EB20F4E"/>
    <w:rsid w:val="4EB44DB2"/>
    <w:rsid w:val="4EB474CE"/>
    <w:rsid w:val="4EB70600"/>
    <w:rsid w:val="4EB7597D"/>
    <w:rsid w:val="4EB9111F"/>
    <w:rsid w:val="4EBD7AB2"/>
    <w:rsid w:val="4EBE2A0D"/>
    <w:rsid w:val="4EC00ED5"/>
    <w:rsid w:val="4EC16DA9"/>
    <w:rsid w:val="4EC36021"/>
    <w:rsid w:val="4EC44C05"/>
    <w:rsid w:val="4EC5462E"/>
    <w:rsid w:val="4ECA55C0"/>
    <w:rsid w:val="4ECE01C5"/>
    <w:rsid w:val="4ECF29AB"/>
    <w:rsid w:val="4ED1420B"/>
    <w:rsid w:val="4ED15DAB"/>
    <w:rsid w:val="4ED54882"/>
    <w:rsid w:val="4ED702EC"/>
    <w:rsid w:val="4ED70BE5"/>
    <w:rsid w:val="4ED865EB"/>
    <w:rsid w:val="4ED91662"/>
    <w:rsid w:val="4EDA6EAF"/>
    <w:rsid w:val="4EE1607A"/>
    <w:rsid w:val="4EE35A1A"/>
    <w:rsid w:val="4EE41A91"/>
    <w:rsid w:val="4EE4454C"/>
    <w:rsid w:val="4EE74D90"/>
    <w:rsid w:val="4EE93D12"/>
    <w:rsid w:val="4EEA32F0"/>
    <w:rsid w:val="4EEF04E9"/>
    <w:rsid w:val="4EEF78FC"/>
    <w:rsid w:val="4EF25D72"/>
    <w:rsid w:val="4EF62A3A"/>
    <w:rsid w:val="4EF658F0"/>
    <w:rsid w:val="4EF84D4E"/>
    <w:rsid w:val="4EFA2080"/>
    <w:rsid w:val="4EFA394C"/>
    <w:rsid w:val="4EFC4EF7"/>
    <w:rsid w:val="4F003A4B"/>
    <w:rsid w:val="4F036F53"/>
    <w:rsid w:val="4F040789"/>
    <w:rsid w:val="4F0442EF"/>
    <w:rsid w:val="4F0715FC"/>
    <w:rsid w:val="4F085136"/>
    <w:rsid w:val="4F095A9B"/>
    <w:rsid w:val="4F0A1E92"/>
    <w:rsid w:val="4F0A7D86"/>
    <w:rsid w:val="4F0B2A84"/>
    <w:rsid w:val="4F0C6BB4"/>
    <w:rsid w:val="4F0D14CC"/>
    <w:rsid w:val="4F1003EC"/>
    <w:rsid w:val="4F107355"/>
    <w:rsid w:val="4F114489"/>
    <w:rsid w:val="4F126967"/>
    <w:rsid w:val="4F135D1B"/>
    <w:rsid w:val="4F153F9F"/>
    <w:rsid w:val="4F16333E"/>
    <w:rsid w:val="4F1A2508"/>
    <w:rsid w:val="4F1B019C"/>
    <w:rsid w:val="4F1C67A1"/>
    <w:rsid w:val="4F1D3570"/>
    <w:rsid w:val="4F1E1FED"/>
    <w:rsid w:val="4F200267"/>
    <w:rsid w:val="4F205730"/>
    <w:rsid w:val="4F250433"/>
    <w:rsid w:val="4F25609A"/>
    <w:rsid w:val="4F257A08"/>
    <w:rsid w:val="4F2B406C"/>
    <w:rsid w:val="4F2B4E64"/>
    <w:rsid w:val="4F2D28BD"/>
    <w:rsid w:val="4F2D497C"/>
    <w:rsid w:val="4F2E297D"/>
    <w:rsid w:val="4F325809"/>
    <w:rsid w:val="4F343D4D"/>
    <w:rsid w:val="4F373B8D"/>
    <w:rsid w:val="4F376970"/>
    <w:rsid w:val="4F384A7C"/>
    <w:rsid w:val="4F3B1E57"/>
    <w:rsid w:val="4F3D2376"/>
    <w:rsid w:val="4F3E3F58"/>
    <w:rsid w:val="4F41317B"/>
    <w:rsid w:val="4F43537C"/>
    <w:rsid w:val="4F46517C"/>
    <w:rsid w:val="4F4A6197"/>
    <w:rsid w:val="4F4A6E3C"/>
    <w:rsid w:val="4F4B06A8"/>
    <w:rsid w:val="4F4B2073"/>
    <w:rsid w:val="4F4C3802"/>
    <w:rsid w:val="4F4C4E25"/>
    <w:rsid w:val="4F521185"/>
    <w:rsid w:val="4F5344F1"/>
    <w:rsid w:val="4F560A61"/>
    <w:rsid w:val="4F573B51"/>
    <w:rsid w:val="4F594242"/>
    <w:rsid w:val="4F5A7A02"/>
    <w:rsid w:val="4F5B7ABE"/>
    <w:rsid w:val="4F605268"/>
    <w:rsid w:val="4F6315D8"/>
    <w:rsid w:val="4F63367E"/>
    <w:rsid w:val="4F6670A5"/>
    <w:rsid w:val="4F677FAC"/>
    <w:rsid w:val="4F6A05C4"/>
    <w:rsid w:val="4F6A1B4A"/>
    <w:rsid w:val="4F6B19B5"/>
    <w:rsid w:val="4F6D1039"/>
    <w:rsid w:val="4F6E3D8E"/>
    <w:rsid w:val="4F6E6D50"/>
    <w:rsid w:val="4F7213D6"/>
    <w:rsid w:val="4F734F4E"/>
    <w:rsid w:val="4F737A00"/>
    <w:rsid w:val="4F743A64"/>
    <w:rsid w:val="4F760E09"/>
    <w:rsid w:val="4F7754A4"/>
    <w:rsid w:val="4F78142A"/>
    <w:rsid w:val="4F7A462E"/>
    <w:rsid w:val="4F7B5560"/>
    <w:rsid w:val="4F7C1165"/>
    <w:rsid w:val="4F7D66C9"/>
    <w:rsid w:val="4F7D7DB2"/>
    <w:rsid w:val="4F7E548C"/>
    <w:rsid w:val="4F7E6E9D"/>
    <w:rsid w:val="4F7E766D"/>
    <w:rsid w:val="4F7E7C28"/>
    <w:rsid w:val="4F8167BD"/>
    <w:rsid w:val="4F8236C6"/>
    <w:rsid w:val="4F8257AA"/>
    <w:rsid w:val="4F837CB8"/>
    <w:rsid w:val="4F860A4D"/>
    <w:rsid w:val="4F8777B1"/>
    <w:rsid w:val="4F88316C"/>
    <w:rsid w:val="4F894CE9"/>
    <w:rsid w:val="4F8A6728"/>
    <w:rsid w:val="4F8B5000"/>
    <w:rsid w:val="4F8E345D"/>
    <w:rsid w:val="4F9008F1"/>
    <w:rsid w:val="4F902DD1"/>
    <w:rsid w:val="4F9050B4"/>
    <w:rsid w:val="4F9B3553"/>
    <w:rsid w:val="4F9D0A2B"/>
    <w:rsid w:val="4F9E2DCC"/>
    <w:rsid w:val="4FA15B9B"/>
    <w:rsid w:val="4FA20E5E"/>
    <w:rsid w:val="4FA242AA"/>
    <w:rsid w:val="4FA25CC1"/>
    <w:rsid w:val="4FA47588"/>
    <w:rsid w:val="4FA60B09"/>
    <w:rsid w:val="4FA64C98"/>
    <w:rsid w:val="4FA73451"/>
    <w:rsid w:val="4FAB43E6"/>
    <w:rsid w:val="4FAD0231"/>
    <w:rsid w:val="4FB057C2"/>
    <w:rsid w:val="4FB22819"/>
    <w:rsid w:val="4FBC0E50"/>
    <w:rsid w:val="4FBF5D0D"/>
    <w:rsid w:val="4FC357FD"/>
    <w:rsid w:val="4FC75EA8"/>
    <w:rsid w:val="4FC95653"/>
    <w:rsid w:val="4FCB2904"/>
    <w:rsid w:val="4FCB4BB3"/>
    <w:rsid w:val="4FCC238E"/>
    <w:rsid w:val="4FCD2B5D"/>
    <w:rsid w:val="4FD10808"/>
    <w:rsid w:val="4FD22D55"/>
    <w:rsid w:val="4FD30753"/>
    <w:rsid w:val="4FD53F4F"/>
    <w:rsid w:val="4FD702CB"/>
    <w:rsid w:val="4FD77A22"/>
    <w:rsid w:val="4FD93E57"/>
    <w:rsid w:val="4FDE1531"/>
    <w:rsid w:val="4FDE1E87"/>
    <w:rsid w:val="4FDE204E"/>
    <w:rsid w:val="4FDE2548"/>
    <w:rsid w:val="4FDF364B"/>
    <w:rsid w:val="4FDF7D19"/>
    <w:rsid w:val="4FE006F4"/>
    <w:rsid w:val="4FE32A27"/>
    <w:rsid w:val="4FE470FD"/>
    <w:rsid w:val="4FE81C73"/>
    <w:rsid w:val="4FEB4384"/>
    <w:rsid w:val="4FEE5DBD"/>
    <w:rsid w:val="4FEF7BA0"/>
    <w:rsid w:val="4FF173DB"/>
    <w:rsid w:val="4FF26819"/>
    <w:rsid w:val="4FF608AC"/>
    <w:rsid w:val="4FF90C10"/>
    <w:rsid w:val="4FF97545"/>
    <w:rsid w:val="4FFB03DC"/>
    <w:rsid w:val="4FFB10A1"/>
    <w:rsid w:val="4FFE5ADD"/>
    <w:rsid w:val="500345E8"/>
    <w:rsid w:val="50061245"/>
    <w:rsid w:val="50085C06"/>
    <w:rsid w:val="500A0ADC"/>
    <w:rsid w:val="500A4115"/>
    <w:rsid w:val="500A56C0"/>
    <w:rsid w:val="500C0C2A"/>
    <w:rsid w:val="501047BA"/>
    <w:rsid w:val="50132485"/>
    <w:rsid w:val="501332B0"/>
    <w:rsid w:val="50157D58"/>
    <w:rsid w:val="50162A6E"/>
    <w:rsid w:val="501A29B8"/>
    <w:rsid w:val="501B5321"/>
    <w:rsid w:val="501C544F"/>
    <w:rsid w:val="5020412B"/>
    <w:rsid w:val="502866F2"/>
    <w:rsid w:val="50291934"/>
    <w:rsid w:val="502A587C"/>
    <w:rsid w:val="502B5706"/>
    <w:rsid w:val="50300605"/>
    <w:rsid w:val="503010AE"/>
    <w:rsid w:val="5032072E"/>
    <w:rsid w:val="5033645F"/>
    <w:rsid w:val="50366504"/>
    <w:rsid w:val="50373AF5"/>
    <w:rsid w:val="503903BA"/>
    <w:rsid w:val="503B5B06"/>
    <w:rsid w:val="503D124A"/>
    <w:rsid w:val="503D58C5"/>
    <w:rsid w:val="503E47A1"/>
    <w:rsid w:val="503F3541"/>
    <w:rsid w:val="5040798B"/>
    <w:rsid w:val="50426611"/>
    <w:rsid w:val="5044591E"/>
    <w:rsid w:val="50474A82"/>
    <w:rsid w:val="504C4C2C"/>
    <w:rsid w:val="504C6C45"/>
    <w:rsid w:val="504F4EBE"/>
    <w:rsid w:val="50504BB7"/>
    <w:rsid w:val="5051175E"/>
    <w:rsid w:val="50520435"/>
    <w:rsid w:val="5052158F"/>
    <w:rsid w:val="50531661"/>
    <w:rsid w:val="50532CB5"/>
    <w:rsid w:val="505521CD"/>
    <w:rsid w:val="50577A71"/>
    <w:rsid w:val="505865B8"/>
    <w:rsid w:val="505B042E"/>
    <w:rsid w:val="505C22BF"/>
    <w:rsid w:val="505D15CC"/>
    <w:rsid w:val="505D3FEA"/>
    <w:rsid w:val="50616395"/>
    <w:rsid w:val="506435D2"/>
    <w:rsid w:val="50644112"/>
    <w:rsid w:val="50656F17"/>
    <w:rsid w:val="5066551F"/>
    <w:rsid w:val="50666DA3"/>
    <w:rsid w:val="50697A27"/>
    <w:rsid w:val="506E6A34"/>
    <w:rsid w:val="506F08B8"/>
    <w:rsid w:val="50752FF9"/>
    <w:rsid w:val="5077227C"/>
    <w:rsid w:val="50774771"/>
    <w:rsid w:val="5077646A"/>
    <w:rsid w:val="507770A4"/>
    <w:rsid w:val="507B1746"/>
    <w:rsid w:val="507B6CFC"/>
    <w:rsid w:val="507C52AD"/>
    <w:rsid w:val="507C5E2D"/>
    <w:rsid w:val="507D0737"/>
    <w:rsid w:val="507E70D6"/>
    <w:rsid w:val="508023C7"/>
    <w:rsid w:val="50805965"/>
    <w:rsid w:val="5083579C"/>
    <w:rsid w:val="508661AD"/>
    <w:rsid w:val="508C56C5"/>
    <w:rsid w:val="508D0B82"/>
    <w:rsid w:val="508D50F9"/>
    <w:rsid w:val="508F74B9"/>
    <w:rsid w:val="50906C92"/>
    <w:rsid w:val="50914B2C"/>
    <w:rsid w:val="509338FE"/>
    <w:rsid w:val="50967ADC"/>
    <w:rsid w:val="50983F44"/>
    <w:rsid w:val="509C6D7E"/>
    <w:rsid w:val="50A12B84"/>
    <w:rsid w:val="50A14234"/>
    <w:rsid w:val="50A54FD7"/>
    <w:rsid w:val="50A6286B"/>
    <w:rsid w:val="50AE0664"/>
    <w:rsid w:val="50AE680E"/>
    <w:rsid w:val="50B213F1"/>
    <w:rsid w:val="50B52C6C"/>
    <w:rsid w:val="50B63EFB"/>
    <w:rsid w:val="50B67357"/>
    <w:rsid w:val="50BB7C65"/>
    <w:rsid w:val="50BC5EF3"/>
    <w:rsid w:val="50BD0DEF"/>
    <w:rsid w:val="50BD4BC3"/>
    <w:rsid w:val="50BE03DE"/>
    <w:rsid w:val="50BE4AD8"/>
    <w:rsid w:val="50BF74F9"/>
    <w:rsid w:val="50C366D0"/>
    <w:rsid w:val="50C55D6A"/>
    <w:rsid w:val="50C60080"/>
    <w:rsid w:val="50C720AC"/>
    <w:rsid w:val="50CC053A"/>
    <w:rsid w:val="50CD011D"/>
    <w:rsid w:val="50CD6207"/>
    <w:rsid w:val="50CE2D13"/>
    <w:rsid w:val="50CE2EE4"/>
    <w:rsid w:val="50D015AC"/>
    <w:rsid w:val="50D04171"/>
    <w:rsid w:val="50D60FE1"/>
    <w:rsid w:val="50D92C33"/>
    <w:rsid w:val="50D95D9A"/>
    <w:rsid w:val="50DC2493"/>
    <w:rsid w:val="50DC743E"/>
    <w:rsid w:val="50DD3EA3"/>
    <w:rsid w:val="50DD6C4B"/>
    <w:rsid w:val="50DE469A"/>
    <w:rsid w:val="50DE6D1E"/>
    <w:rsid w:val="50E07377"/>
    <w:rsid w:val="50E231BC"/>
    <w:rsid w:val="50E47B81"/>
    <w:rsid w:val="50E642E7"/>
    <w:rsid w:val="50E75EB0"/>
    <w:rsid w:val="50E81A2B"/>
    <w:rsid w:val="50E83041"/>
    <w:rsid w:val="50E946DC"/>
    <w:rsid w:val="50EA7F86"/>
    <w:rsid w:val="50EB2BF9"/>
    <w:rsid w:val="50ED0154"/>
    <w:rsid w:val="50EE3E67"/>
    <w:rsid w:val="50EF2D1E"/>
    <w:rsid w:val="50F40739"/>
    <w:rsid w:val="50F75578"/>
    <w:rsid w:val="50FA36B2"/>
    <w:rsid w:val="50FB2A79"/>
    <w:rsid w:val="50FE0A04"/>
    <w:rsid w:val="51011B61"/>
    <w:rsid w:val="51045E38"/>
    <w:rsid w:val="51053617"/>
    <w:rsid w:val="51061603"/>
    <w:rsid w:val="51062225"/>
    <w:rsid w:val="5109192D"/>
    <w:rsid w:val="510B3CA8"/>
    <w:rsid w:val="510C72D3"/>
    <w:rsid w:val="510D6191"/>
    <w:rsid w:val="510E0926"/>
    <w:rsid w:val="510F5FE1"/>
    <w:rsid w:val="511163F8"/>
    <w:rsid w:val="51167BAE"/>
    <w:rsid w:val="51184495"/>
    <w:rsid w:val="5119256D"/>
    <w:rsid w:val="511A53E8"/>
    <w:rsid w:val="511B6F26"/>
    <w:rsid w:val="511D109A"/>
    <w:rsid w:val="511E54EB"/>
    <w:rsid w:val="511F129A"/>
    <w:rsid w:val="51206E2B"/>
    <w:rsid w:val="51207C6E"/>
    <w:rsid w:val="51227BE2"/>
    <w:rsid w:val="5123701B"/>
    <w:rsid w:val="512467CC"/>
    <w:rsid w:val="51270A4F"/>
    <w:rsid w:val="51281690"/>
    <w:rsid w:val="512C597C"/>
    <w:rsid w:val="512E440A"/>
    <w:rsid w:val="512F0F9A"/>
    <w:rsid w:val="513242BC"/>
    <w:rsid w:val="5133246E"/>
    <w:rsid w:val="51336378"/>
    <w:rsid w:val="51346152"/>
    <w:rsid w:val="51356CA6"/>
    <w:rsid w:val="51361C31"/>
    <w:rsid w:val="51364000"/>
    <w:rsid w:val="5136638A"/>
    <w:rsid w:val="513941A1"/>
    <w:rsid w:val="513A09E8"/>
    <w:rsid w:val="513F67F9"/>
    <w:rsid w:val="514066ED"/>
    <w:rsid w:val="5147579D"/>
    <w:rsid w:val="514769D1"/>
    <w:rsid w:val="51492D7D"/>
    <w:rsid w:val="514B51B0"/>
    <w:rsid w:val="514C5F70"/>
    <w:rsid w:val="514D034E"/>
    <w:rsid w:val="51500EF7"/>
    <w:rsid w:val="515108CC"/>
    <w:rsid w:val="51521A23"/>
    <w:rsid w:val="51546762"/>
    <w:rsid w:val="515567BF"/>
    <w:rsid w:val="515645F4"/>
    <w:rsid w:val="515671C2"/>
    <w:rsid w:val="515B27B2"/>
    <w:rsid w:val="515B7930"/>
    <w:rsid w:val="515C531B"/>
    <w:rsid w:val="515D13F1"/>
    <w:rsid w:val="515D4A75"/>
    <w:rsid w:val="515D6EDA"/>
    <w:rsid w:val="515E04D4"/>
    <w:rsid w:val="515E05F6"/>
    <w:rsid w:val="515E603F"/>
    <w:rsid w:val="515F0257"/>
    <w:rsid w:val="5161367C"/>
    <w:rsid w:val="516145E0"/>
    <w:rsid w:val="5162482E"/>
    <w:rsid w:val="51631D1A"/>
    <w:rsid w:val="516327BA"/>
    <w:rsid w:val="51656C5B"/>
    <w:rsid w:val="51704C57"/>
    <w:rsid w:val="517105D5"/>
    <w:rsid w:val="517163F6"/>
    <w:rsid w:val="5171651A"/>
    <w:rsid w:val="51721BB2"/>
    <w:rsid w:val="517319A4"/>
    <w:rsid w:val="517410F9"/>
    <w:rsid w:val="517623BA"/>
    <w:rsid w:val="51792EE8"/>
    <w:rsid w:val="5179556C"/>
    <w:rsid w:val="517A4E94"/>
    <w:rsid w:val="517E0A15"/>
    <w:rsid w:val="518139A9"/>
    <w:rsid w:val="51860151"/>
    <w:rsid w:val="518729F5"/>
    <w:rsid w:val="51872C93"/>
    <w:rsid w:val="51917B42"/>
    <w:rsid w:val="51921165"/>
    <w:rsid w:val="5194142C"/>
    <w:rsid w:val="5195300E"/>
    <w:rsid w:val="519541C8"/>
    <w:rsid w:val="5196117B"/>
    <w:rsid w:val="51970EEC"/>
    <w:rsid w:val="51990BE4"/>
    <w:rsid w:val="51994EC0"/>
    <w:rsid w:val="51995F63"/>
    <w:rsid w:val="51996541"/>
    <w:rsid w:val="519A349E"/>
    <w:rsid w:val="519B0883"/>
    <w:rsid w:val="519D2C3A"/>
    <w:rsid w:val="519E6274"/>
    <w:rsid w:val="519F284E"/>
    <w:rsid w:val="519F2B23"/>
    <w:rsid w:val="51A125C5"/>
    <w:rsid w:val="51A2011F"/>
    <w:rsid w:val="51A547F2"/>
    <w:rsid w:val="51A64ED8"/>
    <w:rsid w:val="51A74A77"/>
    <w:rsid w:val="51A86017"/>
    <w:rsid w:val="51A96C75"/>
    <w:rsid w:val="51AA5E6C"/>
    <w:rsid w:val="51AE04EC"/>
    <w:rsid w:val="51AE6039"/>
    <w:rsid w:val="51AE6774"/>
    <w:rsid w:val="51AE7DE7"/>
    <w:rsid w:val="51B01DB1"/>
    <w:rsid w:val="51B05DFB"/>
    <w:rsid w:val="51B20459"/>
    <w:rsid w:val="51B2493B"/>
    <w:rsid w:val="51B65862"/>
    <w:rsid w:val="51B66C9C"/>
    <w:rsid w:val="51B82A14"/>
    <w:rsid w:val="51B86051"/>
    <w:rsid w:val="51B91680"/>
    <w:rsid w:val="51B91DCA"/>
    <w:rsid w:val="51BA0623"/>
    <w:rsid w:val="51BA6176"/>
    <w:rsid w:val="51BB5E66"/>
    <w:rsid w:val="51BC7377"/>
    <w:rsid w:val="51BD6627"/>
    <w:rsid w:val="51C27D36"/>
    <w:rsid w:val="51C30FAB"/>
    <w:rsid w:val="51C66F27"/>
    <w:rsid w:val="51C7462F"/>
    <w:rsid w:val="51CE267B"/>
    <w:rsid w:val="51D75BC8"/>
    <w:rsid w:val="51D76F2D"/>
    <w:rsid w:val="51D81E5F"/>
    <w:rsid w:val="51D94832"/>
    <w:rsid w:val="51DB0EA9"/>
    <w:rsid w:val="51DB31DD"/>
    <w:rsid w:val="51DF45EB"/>
    <w:rsid w:val="51DF4FE3"/>
    <w:rsid w:val="51DF50F7"/>
    <w:rsid w:val="51DF5A19"/>
    <w:rsid w:val="51E17B08"/>
    <w:rsid w:val="51E20428"/>
    <w:rsid w:val="51E21686"/>
    <w:rsid w:val="51E23E75"/>
    <w:rsid w:val="51E43C7C"/>
    <w:rsid w:val="51E46500"/>
    <w:rsid w:val="51E46D3E"/>
    <w:rsid w:val="51EB3A1C"/>
    <w:rsid w:val="51EE1010"/>
    <w:rsid w:val="51EE61EF"/>
    <w:rsid w:val="51F346C4"/>
    <w:rsid w:val="51F37EF0"/>
    <w:rsid w:val="51F5600A"/>
    <w:rsid w:val="51F653FF"/>
    <w:rsid w:val="51F762E6"/>
    <w:rsid w:val="51FB50F0"/>
    <w:rsid w:val="51FC0BDB"/>
    <w:rsid w:val="51FD1F9C"/>
    <w:rsid w:val="51FD4F53"/>
    <w:rsid w:val="51FE5AC9"/>
    <w:rsid w:val="51FF2DD4"/>
    <w:rsid w:val="52016217"/>
    <w:rsid w:val="52047338"/>
    <w:rsid w:val="52070E21"/>
    <w:rsid w:val="520767BE"/>
    <w:rsid w:val="520E58B5"/>
    <w:rsid w:val="520E6A94"/>
    <w:rsid w:val="520F7FC1"/>
    <w:rsid w:val="521030D7"/>
    <w:rsid w:val="52104C3A"/>
    <w:rsid w:val="52116BB3"/>
    <w:rsid w:val="521263BF"/>
    <w:rsid w:val="52157196"/>
    <w:rsid w:val="52174F08"/>
    <w:rsid w:val="521E2F6E"/>
    <w:rsid w:val="521E6538"/>
    <w:rsid w:val="52251B2C"/>
    <w:rsid w:val="52267607"/>
    <w:rsid w:val="522B612B"/>
    <w:rsid w:val="522E7B03"/>
    <w:rsid w:val="523B6E46"/>
    <w:rsid w:val="523C0018"/>
    <w:rsid w:val="523C53F3"/>
    <w:rsid w:val="52402F9A"/>
    <w:rsid w:val="52423B5E"/>
    <w:rsid w:val="52431C9E"/>
    <w:rsid w:val="52435731"/>
    <w:rsid w:val="52476729"/>
    <w:rsid w:val="52496B67"/>
    <w:rsid w:val="524972BD"/>
    <w:rsid w:val="524A557C"/>
    <w:rsid w:val="524E620F"/>
    <w:rsid w:val="524F6F1D"/>
    <w:rsid w:val="52524312"/>
    <w:rsid w:val="5253790B"/>
    <w:rsid w:val="5258180E"/>
    <w:rsid w:val="525C6689"/>
    <w:rsid w:val="525E4390"/>
    <w:rsid w:val="525F1B99"/>
    <w:rsid w:val="52603A6E"/>
    <w:rsid w:val="5264494A"/>
    <w:rsid w:val="5266167D"/>
    <w:rsid w:val="5267011F"/>
    <w:rsid w:val="52685C24"/>
    <w:rsid w:val="526861E8"/>
    <w:rsid w:val="526C3942"/>
    <w:rsid w:val="526D5D6A"/>
    <w:rsid w:val="526E5F6B"/>
    <w:rsid w:val="526F2AC2"/>
    <w:rsid w:val="52706781"/>
    <w:rsid w:val="52745851"/>
    <w:rsid w:val="52770B11"/>
    <w:rsid w:val="52773F8E"/>
    <w:rsid w:val="52783169"/>
    <w:rsid w:val="52790097"/>
    <w:rsid w:val="5279614A"/>
    <w:rsid w:val="527B3FF6"/>
    <w:rsid w:val="527E5A0B"/>
    <w:rsid w:val="52880A53"/>
    <w:rsid w:val="528C479C"/>
    <w:rsid w:val="528F5A1A"/>
    <w:rsid w:val="52901282"/>
    <w:rsid w:val="529312D6"/>
    <w:rsid w:val="52936458"/>
    <w:rsid w:val="52941F5E"/>
    <w:rsid w:val="52946FDD"/>
    <w:rsid w:val="52952480"/>
    <w:rsid w:val="52990034"/>
    <w:rsid w:val="529B0156"/>
    <w:rsid w:val="529B4A6C"/>
    <w:rsid w:val="529C5313"/>
    <w:rsid w:val="529F1B8F"/>
    <w:rsid w:val="52A13698"/>
    <w:rsid w:val="52A34FE3"/>
    <w:rsid w:val="52A63021"/>
    <w:rsid w:val="52A908C2"/>
    <w:rsid w:val="52AE64C9"/>
    <w:rsid w:val="52AF6ECD"/>
    <w:rsid w:val="52B1697F"/>
    <w:rsid w:val="52B318F1"/>
    <w:rsid w:val="52B50A74"/>
    <w:rsid w:val="52B57F11"/>
    <w:rsid w:val="52B736A5"/>
    <w:rsid w:val="52B750E5"/>
    <w:rsid w:val="52B90B54"/>
    <w:rsid w:val="52B90D90"/>
    <w:rsid w:val="52B947A3"/>
    <w:rsid w:val="52BB4595"/>
    <w:rsid w:val="52BC2545"/>
    <w:rsid w:val="52BD6040"/>
    <w:rsid w:val="52BF541F"/>
    <w:rsid w:val="52C12624"/>
    <w:rsid w:val="52C23B23"/>
    <w:rsid w:val="52C464F9"/>
    <w:rsid w:val="52C80258"/>
    <w:rsid w:val="52C8137C"/>
    <w:rsid w:val="52CB2D36"/>
    <w:rsid w:val="52CF74A0"/>
    <w:rsid w:val="52D441CB"/>
    <w:rsid w:val="52D62147"/>
    <w:rsid w:val="52D71EC4"/>
    <w:rsid w:val="52D94616"/>
    <w:rsid w:val="52DC51AC"/>
    <w:rsid w:val="52DF2B3C"/>
    <w:rsid w:val="52E12AC0"/>
    <w:rsid w:val="52E345F9"/>
    <w:rsid w:val="52E61647"/>
    <w:rsid w:val="52E730F2"/>
    <w:rsid w:val="52E75D0D"/>
    <w:rsid w:val="52E76B62"/>
    <w:rsid w:val="52E87329"/>
    <w:rsid w:val="52EA4E4F"/>
    <w:rsid w:val="52EA754E"/>
    <w:rsid w:val="52EC61FB"/>
    <w:rsid w:val="52EF1803"/>
    <w:rsid w:val="52F17636"/>
    <w:rsid w:val="52F34838"/>
    <w:rsid w:val="52F44006"/>
    <w:rsid w:val="52FB3500"/>
    <w:rsid w:val="53025490"/>
    <w:rsid w:val="530352B9"/>
    <w:rsid w:val="530372C6"/>
    <w:rsid w:val="530377C4"/>
    <w:rsid w:val="53050E04"/>
    <w:rsid w:val="5306261A"/>
    <w:rsid w:val="53062C66"/>
    <w:rsid w:val="530823B6"/>
    <w:rsid w:val="5309617F"/>
    <w:rsid w:val="530B4D30"/>
    <w:rsid w:val="530E6300"/>
    <w:rsid w:val="53123710"/>
    <w:rsid w:val="53125E09"/>
    <w:rsid w:val="53140218"/>
    <w:rsid w:val="5319717E"/>
    <w:rsid w:val="531A37BC"/>
    <w:rsid w:val="531C311A"/>
    <w:rsid w:val="531F006D"/>
    <w:rsid w:val="53230A49"/>
    <w:rsid w:val="532341ED"/>
    <w:rsid w:val="5323757F"/>
    <w:rsid w:val="53274C0B"/>
    <w:rsid w:val="532855B1"/>
    <w:rsid w:val="53286D3B"/>
    <w:rsid w:val="532B72E4"/>
    <w:rsid w:val="532C003D"/>
    <w:rsid w:val="532E4F21"/>
    <w:rsid w:val="533118A7"/>
    <w:rsid w:val="533359D7"/>
    <w:rsid w:val="53351191"/>
    <w:rsid w:val="5335238A"/>
    <w:rsid w:val="53360094"/>
    <w:rsid w:val="53375EFF"/>
    <w:rsid w:val="53390619"/>
    <w:rsid w:val="53397817"/>
    <w:rsid w:val="53422EDD"/>
    <w:rsid w:val="53427FDD"/>
    <w:rsid w:val="5344043B"/>
    <w:rsid w:val="5347320C"/>
    <w:rsid w:val="5348415E"/>
    <w:rsid w:val="53485B67"/>
    <w:rsid w:val="5348624F"/>
    <w:rsid w:val="53496EF6"/>
    <w:rsid w:val="534A5DF6"/>
    <w:rsid w:val="534A779A"/>
    <w:rsid w:val="534B259B"/>
    <w:rsid w:val="534D0A87"/>
    <w:rsid w:val="53506DEF"/>
    <w:rsid w:val="535105AE"/>
    <w:rsid w:val="53567274"/>
    <w:rsid w:val="53571F5B"/>
    <w:rsid w:val="535809D1"/>
    <w:rsid w:val="535A6478"/>
    <w:rsid w:val="535C0323"/>
    <w:rsid w:val="535D7B01"/>
    <w:rsid w:val="535F0270"/>
    <w:rsid w:val="53614579"/>
    <w:rsid w:val="536515A0"/>
    <w:rsid w:val="536A2372"/>
    <w:rsid w:val="536C58F9"/>
    <w:rsid w:val="536F401F"/>
    <w:rsid w:val="536F5E90"/>
    <w:rsid w:val="53721EDB"/>
    <w:rsid w:val="5374707A"/>
    <w:rsid w:val="5375269F"/>
    <w:rsid w:val="53754977"/>
    <w:rsid w:val="53754D48"/>
    <w:rsid w:val="5376084F"/>
    <w:rsid w:val="53773272"/>
    <w:rsid w:val="5378657A"/>
    <w:rsid w:val="53786B75"/>
    <w:rsid w:val="5379575F"/>
    <w:rsid w:val="53795CB2"/>
    <w:rsid w:val="537A758C"/>
    <w:rsid w:val="538037C3"/>
    <w:rsid w:val="53813243"/>
    <w:rsid w:val="53824B95"/>
    <w:rsid w:val="538260F3"/>
    <w:rsid w:val="53865252"/>
    <w:rsid w:val="53867CD2"/>
    <w:rsid w:val="53876625"/>
    <w:rsid w:val="53897EBF"/>
    <w:rsid w:val="538C32D7"/>
    <w:rsid w:val="538D10F2"/>
    <w:rsid w:val="538E1094"/>
    <w:rsid w:val="538F7F34"/>
    <w:rsid w:val="5391528B"/>
    <w:rsid w:val="53953D21"/>
    <w:rsid w:val="53961852"/>
    <w:rsid w:val="5397061E"/>
    <w:rsid w:val="53972117"/>
    <w:rsid w:val="539845F3"/>
    <w:rsid w:val="5399492B"/>
    <w:rsid w:val="539A2C88"/>
    <w:rsid w:val="539D2A41"/>
    <w:rsid w:val="539D7231"/>
    <w:rsid w:val="539E3B32"/>
    <w:rsid w:val="539E502E"/>
    <w:rsid w:val="539F69E7"/>
    <w:rsid w:val="53A064E5"/>
    <w:rsid w:val="53A1167E"/>
    <w:rsid w:val="53A147A1"/>
    <w:rsid w:val="53A1744C"/>
    <w:rsid w:val="53A47CE8"/>
    <w:rsid w:val="53A52C03"/>
    <w:rsid w:val="53A61BE1"/>
    <w:rsid w:val="53A840F8"/>
    <w:rsid w:val="53AE7916"/>
    <w:rsid w:val="53AF52EE"/>
    <w:rsid w:val="53B110AF"/>
    <w:rsid w:val="53B435FE"/>
    <w:rsid w:val="53B44EAF"/>
    <w:rsid w:val="53B63977"/>
    <w:rsid w:val="53B84E50"/>
    <w:rsid w:val="53B869CD"/>
    <w:rsid w:val="53B92B9C"/>
    <w:rsid w:val="53BB639C"/>
    <w:rsid w:val="53BC5356"/>
    <w:rsid w:val="53BF053F"/>
    <w:rsid w:val="53C03E5F"/>
    <w:rsid w:val="53C10233"/>
    <w:rsid w:val="53C764D5"/>
    <w:rsid w:val="53CA4ADC"/>
    <w:rsid w:val="53CA5518"/>
    <w:rsid w:val="53CD03A0"/>
    <w:rsid w:val="53CD78B0"/>
    <w:rsid w:val="53D11964"/>
    <w:rsid w:val="53D22D95"/>
    <w:rsid w:val="53D57721"/>
    <w:rsid w:val="53D84645"/>
    <w:rsid w:val="53D93445"/>
    <w:rsid w:val="53DA4EC3"/>
    <w:rsid w:val="53DC01A2"/>
    <w:rsid w:val="53E2680C"/>
    <w:rsid w:val="53EB5154"/>
    <w:rsid w:val="53ED236A"/>
    <w:rsid w:val="53ED5346"/>
    <w:rsid w:val="53EF5BBC"/>
    <w:rsid w:val="53F10A68"/>
    <w:rsid w:val="53F26D98"/>
    <w:rsid w:val="53F43544"/>
    <w:rsid w:val="53F50FA7"/>
    <w:rsid w:val="53F62AC2"/>
    <w:rsid w:val="53F707BF"/>
    <w:rsid w:val="53F966F7"/>
    <w:rsid w:val="53FA3A97"/>
    <w:rsid w:val="53FA41BA"/>
    <w:rsid w:val="53FA61AE"/>
    <w:rsid w:val="53FB0E8D"/>
    <w:rsid w:val="53FF2710"/>
    <w:rsid w:val="53FF3F26"/>
    <w:rsid w:val="53FF6D47"/>
    <w:rsid w:val="54030AE3"/>
    <w:rsid w:val="54031CD2"/>
    <w:rsid w:val="54056B8F"/>
    <w:rsid w:val="540957A8"/>
    <w:rsid w:val="54097B0E"/>
    <w:rsid w:val="540A1869"/>
    <w:rsid w:val="540A6D91"/>
    <w:rsid w:val="540B1D80"/>
    <w:rsid w:val="540D44DA"/>
    <w:rsid w:val="54106BA9"/>
    <w:rsid w:val="54120ED7"/>
    <w:rsid w:val="5413109C"/>
    <w:rsid w:val="541456C3"/>
    <w:rsid w:val="5415290A"/>
    <w:rsid w:val="541A31BB"/>
    <w:rsid w:val="541B3381"/>
    <w:rsid w:val="541E56CF"/>
    <w:rsid w:val="54276C94"/>
    <w:rsid w:val="542A61F8"/>
    <w:rsid w:val="542B0D61"/>
    <w:rsid w:val="542B4101"/>
    <w:rsid w:val="543006A4"/>
    <w:rsid w:val="54307A8B"/>
    <w:rsid w:val="543371A0"/>
    <w:rsid w:val="54337342"/>
    <w:rsid w:val="54343196"/>
    <w:rsid w:val="54343685"/>
    <w:rsid w:val="54362575"/>
    <w:rsid w:val="54362AA1"/>
    <w:rsid w:val="543907A8"/>
    <w:rsid w:val="543A39FD"/>
    <w:rsid w:val="543D11AF"/>
    <w:rsid w:val="543E1137"/>
    <w:rsid w:val="543E261A"/>
    <w:rsid w:val="543E7D1B"/>
    <w:rsid w:val="544125B7"/>
    <w:rsid w:val="54421ACD"/>
    <w:rsid w:val="544260AD"/>
    <w:rsid w:val="54451F51"/>
    <w:rsid w:val="54473A1B"/>
    <w:rsid w:val="54494368"/>
    <w:rsid w:val="544A24E7"/>
    <w:rsid w:val="544E61D1"/>
    <w:rsid w:val="545438E9"/>
    <w:rsid w:val="54544F07"/>
    <w:rsid w:val="545459DC"/>
    <w:rsid w:val="54597902"/>
    <w:rsid w:val="545B1182"/>
    <w:rsid w:val="545B2F15"/>
    <w:rsid w:val="545B7C4A"/>
    <w:rsid w:val="545C1EC6"/>
    <w:rsid w:val="545E3F6F"/>
    <w:rsid w:val="54660A38"/>
    <w:rsid w:val="546D0753"/>
    <w:rsid w:val="546D4E81"/>
    <w:rsid w:val="54714E91"/>
    <w:rsid w:val="547255EA"/>
    <w:rsid w:val="547418FC"/>
    <w:rsid w:val="54755A46"/>
    <w:rsid w:val="54796B58"/>
    <w:rsid w:val="547971EA"/>
    <w:rsid w:val="547D07D1"/>
    <w:rsid w:val="547D156E"/>
    <w:rsid w:val="5483340F"/>
    <w:rsid w:val="54857EB7"/>
    <w:rsid w:val="548649AF"/>
    <w:rsid w:val="54890697"/>
    <w:rsid w:val="548D6407"/>
    <w:rsid w:val="548E2DDD"/>
    <w:rsid w:val="548F017E"/>
    <w:rsid w:val="5491480E"/>
    <w:rsid w:val="54917F64"/>
    <w:rsid w:val="549417A6"/>
    <w:rsid w:val="5495764D"/>
    <w:rsid w:val="54962D2C"/>
    <w:rsid w:val="54976A8B"/>
    <w:rsid w:val="549932EE"/>
    <w:rsid w:val="549E0259"/>
    <w:rsid w:val="549E0AE9"/>
    <w:rsid w:val="549F7237"/>
    <w:rsid w:val="549F72E0"/>
    <w:rsid w:val="54A1060D"/>
    <w:rsid w:val="54A508BF"/>
    <w:rsid w:val="54A6215E"/>
    <w:rsid w:val="54A70CD8"/>
    <w:rsid w:val="54A86E93"/>
    <w:rsid w:val="54AD690A"/>
    <w:rsid w:val="54B02124"/>
    <w:rsid w:val="54B06A85"/>
    <w:rsid w:val="54B12336"/>
    <w:rsid w:val="54B45CE6"/>
    <w:rsid w:val="54B65C4A"/>
    <w:rsid w:val="54B70F82"/>
    <w:rsid w:val="54B731FA"/>
    <w:rsid w:val="54BB537F"/>
    <w:rsid w:val="54BD21C5"/>
    <w:rsid w:val="54C00A22"/>
    <w:rsid w:val="54C11542"/>
    <w:rsid w:val="54C5370B"/>
    <w:rsid w:val="54C618EB"/>
    <w:rsid w:val="54C7079B"/>
    <w:rsid w:val="54C75835"/>
    <w:rsid w:val="54C82D1E"/>
    <w:rsid w:val="54CB075F"/>
    <w:rsid w:val="54CB3213"/>
    <w:rsid w:val="54CD5318"/>
    <w:rsid w:val="54CE5F7C"/>
    <w:rsid w:val="54CF662A"/>
    <w:rsid w:val="54D3097D"/>
    <w:rsid w:val="54D87ADE"/>
    <w:rsid w:val="54D966A6"/>
    <w:rsid w:val="54DB4856"/>
    <w:rsid w:val="54E0433E"/>
    <w:rsid w:val="54E1680F"/>
    <w:rsid w:val="54E4149F"/>
    <w:rsid w:val="54E56216"/>
    <w:rsid w:val="54E63C1C"/>
    <w:rsid w:val="54EA3591"/>
    <w:rsid w:val="54EC380D"/>
    <w:rsid w:val="54F92225"/>
    <w:rsid w:val="54FA7B34"/>
    <w:rsid w:val="54FB7401"/>
    <w:rsid w:val="54FD12C5"/>
    <w:rsid w:val="54FD337A"/>
    <w:rsid w:val="54FE647B"/>
    <w:rsid w:val="55003474"/>
    <w:rsid w:val="55005367"/>
    <w:rsid w:val="550139AC"/>
    <w:rsid w:val="550356AA"/>
    <w:rsid w:val="550600B9"/>
    <w:rsid w:val="55083CB2"/>
    <w:rsid w:val="55084B57"/>
    <w:rsid w:val="550F3144"/>
    <w:rsid w:val="5511700B"/>
    <w:rsid w:val="5512146A"/>
    <w:rsid w:val="55164545"/>
    <w:rsid w:val="55172C0D"/>
    <w:rsid w:val="551867D9"/>
    <w:rsid w:val="551C1D54"/>
    <w:rsid w:val="551D35F0"/>
    <w:rsid w:val="551E77A9"/>
    <w:rsid w:val="55275A92"/>
    <w:rsid w:val="55285CB0"/>
    <w:rsid w:val="552977FC"/>
    <w:rsid w:val="552A0B22"/>
    <w:rsid w:val="552C2810"/>
    <w:rsid w:val="552C36CE"/>
    <w:rsid w:val="552C36D8"/>
    <w:rsid w:val="552C58EC"/>
    <w:rsid w:val="552D34BA"/>
    <w:rsid w:val="55300DC5"/>
    <w:rsid w:val="55306025"/>
    <w:rsid w:val="5531311E"/>
    <w:rsid w:val="553203E8"/>
    <w:rsid w:val="55326BDA"/>
    <w:rsid w:val="55345F7C"/>
    <w:rsid w:val="5534745B"/>
    <w:rsid w:val="55357929"/>
    <w:rsid w:val="55362253"/>
    <w:rsid w:val="55381EF0"/>
    <w:rsid w:val="553A6522"/>
    <w:rsid w:val="553E0E3B"/>
    <w:rsid w:val="553E3160"/>
    <w:rsid w:val="554B7C91"/>
    <w:rsid w:val="554E7C33"/>
    <w:rsid w:val="555437D0"/>
    <w:rsid w:val="55545ACC"/>
    <w:rsid w:val="55557E37"/>
    <w:rsid w:val="5557013C"/>
    <w:rsid w:val="5558778F"/>
    <w:rsid w:val="555A150F"/>
    <w:rsid w:val="555E1606"/>
    <w:rsid w:val="556129BB"/>
    <w:rsid w:val="55631BB3"/>
    <w:rsid w:val="55636558"/>
    <w:rsid w:val="55651104"/>
    <w:rsid w:val="55652EB2"/>
    <w:rsid w:val="55656242"/>
    <w:rsid w:val="556667DB"/>
    <w:rsid w:val="556747C0"/>
    <w:rsid w:val="55695D9D"/>
    <w:rsid w:val="556B25C2"/>
    <w:rsid w:val="556C51A5"/>
    <w:rsid w:val="55714A38"/>
    <w:rsid w:val="55734A3E"/>
    <w:rsid w:val="55752906"/>
    <w:rsid w:val="557A08FA"/>
    <w:rsid w:val="557A29EF"/>
    <w:rsid w:val="557C18AA"/>
    <w:rsid w:val="557D409D"/>
    <w:rsid w:val="557E521C"/>
    <w:rsid w:val="55803ABC"/>
    <w:rsid w:val="55822A83"/>
    <w:rsid w:val="55825033"/>
    <w:rsid w:val="55860931"/>
    <w:rsid w:val="5586390D"/>
    <w:rsid w:val="55884088"/>
    <w:rsid w:val="558A3EAB"/>
    <w:rsid w:val="558B5A76"/>
    <w:rsid w:val="558E2C99"/>
    <w:rsid w:val="558F2602"/>
    <w:rsid w:val="559207C2"/>
    <w:rsid w:val="559845FA"/>
    <w:rsid w:val="559A177F"/>
    <w:rsid w:val="559B78C7"/>
    <w:rsid w:val="559E0A74"/>
    <w:rsid w:val="559E4BFB"/>
    <w:rsid w:val="559E6AFA"/>
    <w:rsid w:val="559F283E"/>
    <w:rsid w:val="55A80477"/>
    <w:rsid w:val="55AA156D"/>
    <w:rsid w:val="55AC0C26"/>
    <w:rsid w:val="55AE031C"/>
    <w:rsid w:val="55AE1F9E"/>
    <w:rsid w:val="55AF5BD8"/>
    <w:rsid w:val="55B0790D"/>
    <w:rsid w:val="55B10F52"/>
    <w:rsid w:val="55B138FC"/>
    <w:rsid w:val="55B1434A"/>
    <w:rsid w:val="55B1607C"/>
    <w:rsid w:val="55B428DD"/>
    <w:rsid w:val="55B5276F"/>
    <w:rsid w:val="55B87AB1"/>
    <w:rsid w:val="55BA24C9"/>
    <w:rsid w:val="55BB7AC5"/>
    <w:rsid w:val="55BB7BC6"/>
    <w:rsid w:val="55BC0978"/>
    <w:rsid w:val="55C13B43"/>
    <w:rsid w:val="55C5734D"/>
    <w:rsid w:val="55C80EA6"/>
    <w:rsid w:val="55C83B93"/>
    <w:rsid w:val="55C87F41"/>
    <w:rsid w:val="55CA200A"/>
    <w:rsid w:val="55CE1C6C"/>
    <w:rsid w:val="55CF2232"/>
    <w:rsid w:val="55CF3938"/>
    <w:rsid w:val="55CF4B1E"/>
    <w:rsid w:val="55D20FC6"/>
    <w:rsid w:val="55D40B3E"/>
    <w:rsid w:val="55D53E42"/>
    <w:rsid w:val="55DC0140"/>
    <w:rsid w:val="55DC1146"/>
    <w:rsid w:val="55DD798C"/>
    <w:rsid w:val="55DF1B94"/>
    <w:rsid w:val="55E02DA6"/>
    <w:rsid w:val="55E11624"/>
    <w:rsid w:val="55E14D2D"/>
    <w:rsid w:val="55E679B9"/>
    <w:rsid w:val="55E74FC4"/>
    <w:rsid w:val="55E947D6"/>
    <w:rsid w:val="55ED77A0"/>
    <w:rsid w:val="55F06343"/>
    <w:rsid w:val="55F249EF"/>
    <w:rsid w:val="55F37ECE"/>
    <w:rsid w:val="55F44C6E"/>
    <w:rsid w:val="55F727B0"/>
    <w:rsid w:val="55F84F19"/>
    <w:rsid w:val="55FA117D"/>
    <w:rsid w:val="55FB3E84"/>
    <w:rsid w:val="55FC013A"/>
    <w:rsid w:val="55FC3B57"/>
    <w:rsid w:val="55FD133D"/>
    <w:rsid w:val="55FF2208"/>
    <w:rsid w:val="55FF3AA2"/>
    <w:rsid w:val="55FF50B5"/>
    <w:rsid w:val="55FF6F4C"/>
    <w:rsid w:val="55FF7183"/>
    <w:rsid w:val="560378B3"/>
    <w:rsid w:val="5608202F"/>
    <w:rsid w:val="560D499B"/>
    <w:rsid w:val="560F3684"/>
    <w:rsid w:val="5611118C"/>
    <w:rsid w:val="561456AB"/>
    <w:rsid w:val="561A1EEF"/>
    <w:rsid w:val="561B55FA"/>
    <w:rsid w:val="56201E19"/>
    <w:rsid w:val="56213FD1"/>
    <w:rsid w:val="56234286"/>
    <w:rsid w:val="56242E92"/>
    <w:rsid w:val="56260382"/>
    <w:rsid w:val="56266A67"/>
    <w:rsid w:val="5627460C"/>
    <w:rsid w:val="56287D1D"/>
    <w:rsid w:val="562A187E"/>
    <w:rsid w:val="562B0801"/>
    <w:rsid w:val="562B5F10"/>
    <w:rsid w:val="562B631B"/>
    <w:rsid w:val="562C6EBA"/>
    <w:rsid w:val="562D3A52"/>
    <w:rsid w:val="562E7E00"/>
    <w:rsid w:val="563025D7"/>
    <w:rsid w:val="56335FB8"/>
    <w:rsid w:val="56343E4F"/>
    <w:rsid w:val="563665FD"/>
    <w:rsid w:val="56366D1E"/>
    <w:rsid w:val="5637484F"/>
    <w:rsid w:val="563823BB"/>
    <w:rsid w:val="56395F20"/>
    <w:rsid w:val="563A0B15"/>
    <w:rsid w:val="563F1BA2"/>
    <w:rsid w:val="56426F1F"/>
    <w:rsid w:val="5644516E"/>
    <w:rsid w:val="564563BF"/>
    <w:rsid w:val="56482F92"/>
    <w:rsid w:val="56490A1E"/>
    <w:rsid w:val="56496330"/>
    <w:rsid w:val="564A397F"/>
    <w:rsid w:val="564B02A9"/>
    <w:rsid w:val="564B6FC3"/>
    <w:rsid w:val="564D541B"/>
    <w:rsid w:val="564F25CC"/>
    <w:rsid w:val="56526456"/>
    <w:rsid w:val="56530A14"/>
    <w:rsid w:val="565418C5"/>
    <w:rsid w:val="56590E07"/>
    <w:rsid w:val="56592A88"/>
    <w:rsid w:val="56596E11"/>
    <w:rsid w:val="565A283D"/>
    <w:rsid w:val="565A794C"/>
    <w:rsid w:val="565C09CF"/>
    <w:rsid w:val="565C5E40"/>
    <w:rsid w:val="565D1104"/>
    <w:rsid w:val="56635A1F"/>
    <w:rsid w:val="566966D7"/>
    <w:rsid w:val="566B6B2D"/>
    <w:rsid w:val="566D7E54"/>
    <w:rsid w:val="566F2B9D"/>
    <w:rsid w:val="56703DF7"/>
    <w:rsid w:val="567153A3"/>
    <w:rsid w:val="567250FE"/>
    <w:rsid w:val="56734013"/>
    <w:rsid w:val="567421DB"/>
    <w:rsid w:val="56755377"/>
    <w:rsid w:val="567611DE"/>
    <w:rsid w:val="56787A97"/>
    <w:rsid w:val="56792D96"/>
    <w:rsid w:val="567C1FB5"/>
    <w:rsid w:val="567C303D"/>
    <w:rsid w:val="567D1A39"/>
    <w:rsid w:val="56812D3F"/>
    <w:rsid w:val="56832966"/>
    <w:rsid w:val="56836550"/>
    <w:rsid w:val="56844B01"/>
    <w:rsid w:val="56844EA0"/>
    <w:rsid w:val="568771C8"/>
    <w:rsid w:val="56884C8C"/>
    <w:rsid w:val="568A3EF2"/>
    <w:rsid w:val="568B1139"/>
    <w:rsid w:val="568B2F87"/>
    <w:rsid w:val="568B3B93"/>
    <w:rsid w:val="568B6B4F"/>
    <w:rsid w:val="568C2FF7"/>
    <w:rsid w:val="569258F7"/>
    <w:rsid w:val="56926FB3"/>
    <w:rsid w:val="569334EA"/>
    <w:rsid w:val="56950D79"/>
    <w:rsid w:val="5695242D"/>
    <w:rsid w:val="56966766"/>
    <w:rsid w:val="569919CC"/>
    <w:rsid w:val="569A241C"/>
    <w:rsid w:val="569A76F4"/>
    <w:rsid w:val="569B0A09"/>
    <w:rsid w:val="569C3F10"/>
    <w:rsid w:val="569E37AB"/>
    <w:rsid w:val="56A04589"/>
    <w:rsid w:val="56A17F1A"/>
    <w:rsid w:val="56A4730D"/>
    <w:rsid w:val="56A7630C"/>
    <w:rsid w:val="56AA4EAA"/>
    <w:rsid w:val="56AB0EF1"/>
    <w:rsid w:val="56AE1BCF"/>
    <w:rsid w:val="56AF6AE6"/>
    <w:rsid w:val="56B01CD4"/>
    <w:rsid w:val="56B53096"/>
    <w:rsid w:val="56B70351"/>
    <w:rsid w:val="56BA02F3"/>
    <w:rsid w:val="56BC2866"/>
    <w:rsid w:val="56BF1B35"/>
    <w:rsid w:val="56C11C83"/>
    <w:rsid w:val="56C35222"/>
    <w:rsid w:val="56C374D6"/>
    <w:rsid w:val="56C51C9C"/>
    <w:rsid w:val="56C72A4A"/>
    <w:rsid w:val="56CB1B3C"/>
    <w:rsid w:val="56D279F5"/>
    <w:rsid w:val="56D36353"/>
    <w:rsid w:val="56D4474D"/>
    <w:rsid w:val="56D447FE"/>
    <w:rsid w:val="56D45A69"/>
    <w:rsid w:val="56D759CE"/>
    <w:rsid w:val="56DD1440"/>
    <w:rsid w:val="56DE39CE"/>
    <w:rsid w:val="56DF0CC9"/>
    <w:rsid w:val="56DF6620"/>
    <w:rsid w:val="56E0268F"/>
    <w:rsid w:val="56E611B1"/>
    <w:rsid w:val="56E7678B"/>
    <w:rsid w:val="56EB4C30"/>
    <w:rsid w:val="56EB735C"/>
    <w:rsid w:val="56ED0AE4"/>
    <w:rsid w:val="56EF2CBE"/>
    <w:rsid w:val="56F0459C"/>
    <w:rsid w:val="56F2684E"/>
    <w:rsid w:val="56F421E8"/>
    <w:rsid w:val="56F42740"/>
    <w:rsid w:val="56F50FA4"/>
    <w:rsid w:val="56F76725"/>
    <w:rsid w:val="56F82708"/>
    <w:rsid w:val="56FA14D4"/>
    <w:rsid w:val="56FA2933"/>
    <w:rsid w:val="56FC40BD"/>
    <w:rsid w:val="56FE7725"/>
    <w:rsid w:val="56FF45C6"/>
    <w:rsid w:val="57007A81"/>
    <w:rsid w:val="57022A0C"/>
    <w:rsid w:val="57026487"/>
    <w:rsid w:val="57053A3F"/>
    <w:rsid w:val="57067B59"/>
    <w:rsid w:val="57074FFD"/>
    <w:rsid w:val="5709213F"/>
    <w:rsid w:val="570C7D93"/>
    <w:rsid w:val="570F4BD7"/>
    <w:rsid w:val="570F529C"/>
    <w:rsid w:val="57105B89"/>
    <w:rsid w:val="571118B6"/>
    <w:rsid w:val="571145BC"/>
    <w:rsid w:val="57137B4D"/>
    <w:rsid w:val="5715261B"/>
    <w:rsid w:val="57190FB4"/>
    <w:rsid w:val="571B794C"/>
    <w:rsid w:val="571E2218"/>
    <w:rsid w:val="57206491"/>
    <w:rsid w:val="57237C79"/>
    <w:rsid w:val="5724105C"/>
    <w:rsid w:val="572470F8"/>
    <w:rsid w:val="57257623"/>
    <w:rsid w:val="57264A60"/>
    <w:rsid w:val="57281EAC"/>
    <w:rsid w:val="572B0073"/>
    <w:rsid w:val="572C012C"/>
    <w:rsid w:val="572E3D3C"/>
    <w:rsid w:val="5731108C"/>
    <w:rsid w:val="57316933"/>
    <w:rsid w:val="57344867"/>
    <w:rsid w:val="57344BD7"/>
    <w:rsid w:val="57345E23"/>
    <w:rsid w:val="57353C11"/>
    <w:rsid w:val="57367B34"/>
    <w:rsid w:val="57372D45"/>
    <w:rsid w:val="573B036F"/>
    <w:rsid w:val="573E39E1"/>
    <w:rsid w:val="57403AA4"/>
    <w:rsid w:val="57412D3D"/>
    <w:rsid w:val="574607D4"/>
    <w:rsid w:val="57470169"/>
    <w:rsid w:val="57472E5F"/>
    <w:rsid w:val="574A394F"/>
    <w:rsid w:val="574B2F06"/>
    <w:rsid w:val="574D390F"/>
    <w:rsid w:val="574E742A"/>
    <w:rsid w:val="57500659"/>
    <w:rsid w:val="575125D9"/>
    <w:rsid w:val="5755717D"/>
    <w:rsid w:val="57566242"/>
    <w:rsid w:val="575A58BE"/>
    <w:rsid w:val="575A5B7D"/>
    <w:rsid w:val="575C419F"/>
    <w:rsid w:val="575D470A"/>
    <w:rsid w:val="575E52B3"/>
    <w:rsid w:val="575F348D"/>
    <w:rsid w:val="576F69DA"/>
    <w:rsid w:val="576F7CC8"/>
    <w:rsid w:val="577202E3"/>
    <w:rsid w:val="57723B36"/>
    <w:rsid w:val="57731CC9"/>
    <w:rsid w:val="577344B2"/>
    <w:rsid w:val="57755A5B"/>
    <w:rsid w:val="577564B8"/>
    <w:rsid w:val="577A0146"/>
    <w:rsid w:val="577B3638"/>
    <w:rsid w:val="57803B24"/>
    <w:rsid w:val="5785783C"/>
    <w:rsid w:val="578932A1"/>
    <w:rsid w:val="578A0CEF"/>
    <w:rsid w:val="578A58CA"/>
    <w:rsid w:val="578B5CF9"/>
    <w:rsid w:val="578C2182"/>
    <w:rsid w:val="578D049F"/>
    <w:rsid w:val="57913175"/>
    <w:rsid w:val="57923FEA"/>
    <w:rsid w:val="57927ECE"/>
    <w:rsid w:val="57961C33"/>
    <w:rsid w:val="5798604A"/>
    <w:rsid w:val="57990C89"/>
    <w:rsid w:val="579911EB"/>
    <w:rsid w:val="579B52E0"/>
    <w:rsid w:val="579C59E6"/>
    <w:rsid w:val="57A203EE"/>
    <w:rsid w:val="57A21D78"/>
    <w:rsid w:val="57A40524"/>
    <w:rsid w:val="57A47E8F"/>
    <w:rsid w:val="57A61E56"/>
    <w:rsid w:val="57A67902"/>
    <w:rsid w:val="57A72C0A"/>
    <w:rsid w:val="57B060E8"/>
    <w:rsid w:val="57B42223"/>
    <w:rsid w:val="57B506AA"/>
    <w:rsid w:val="57B6136E"/>
    <w:rsid w:val="57B847C2"/>
    <w:rsid w:val="57B924DD"/>
    <w:rsid w:val="57BB3465"/>
    <w:rsid w:val="57BC226C"/>
    <w:rsid w:val="57C57723"/>
    <w:rsid w:val="57C71EC7"/>
    <w:rsid w:val="57CD3291"/>
    <w:rsid w:val="57CF14C3"/>
    <w:rsid w:val="57D22B60"/>
    <w:rsid w:val="57D66900"/>
    <w:rsid w:val="57D71288"/>
    <w:rsid w:val="57D720A0"/>
    <w:rsid w:val="57DA5BBE"/>
    <w:rsid w:val="57DE0CFA"/>
    <w:rsid w:val="57DF0490"/>
    <w:rsid w:val="57DF1984"/>
    <w:rsid w:val="57DF514D"/>
    <w:rsid w:val="57E02242"/>
    <w:rsid w:val="57E15038"/>
    <w:rsid w:val="57E16947"/>
    <w:rsid w:val="57E50C9E"/>
    <w:rsid w:val="57EB4B3D"/>
    <w:rsid w:val="57EC65EB"/>
    <w:rsid w:val="57ED150A"/>
    <w:rsid w:val="57EE6E0B"/>
    <w:rsid w:val="57EF2BFC"/>
    <w:rsid w:val="57EF5335"/>
    <w:rsid w:val="57EF58F6"/>
    <w:rsid w:val="57F1480F"/>
    <w:rsid w:val="57F31AD2"/>
    <w:rsid w:val="57F36CB7"/>
    <w:rsid w:val="57F4787C"/>
    <w:rsid w:val="57F47FC6"/>
    <w:rsid w:val="57F520B4"/>
    <w:rsid w:val="57F649F2"/>
    <w:rsid w:val="57F73DED"/>
    <w:rsid w:val="57FA0E63"/>
    <w:rsid w:val="57FF6FA7"/>
    <w:rsid w:val="58004011"/>
    <w:rsid w:val="5802412E"/>
    <w:rsid w:val="58084E38"/>
    <w:rsid w:val="58093FC9"/>
    <w:rsid w:val="580A2D5F"/>
    <w:rsid w:val="580B6434"/>
    <w:rsid w:val="58100E32"/>
    <w:rsid w:val="58130921"/>
    <w:rsid w:val="58136BF6"/>
    <w:rsid w:val="5815529D"/>
    <w:rsid w:val="58164682"/>
    <w:rsid w:val="581A1A59"/>
    <w:rsid w:val="581E08C5"/>
    <w:rsid w:val="58211CDD"/>
    <w:rsid w:val="58215675"/>
    <w:rsid w:val="58216896"/>
    <w:rsid w:val="58265945"/>
    <w:rsid w:val="58273D0D"/>
    <w:rsid w:val="58276579"/>
    <w:rsid w:val="582B2DE7"/>
    <w:rsid w:val="582D089F"/>
    <w:rsid w:val="582E6D3C"/>
    <w:rsid w:val="58330147"/>
    <w:rsid w:val="5834351D"/>
    <w:rsid w:val="5835301F"/>
    <w:rsid w:val="5836042B"/>
    <w:rsid w:val="58362105"/>
    <w:rsid w:val="58367E93"/>
    <w:rsid w:val="583B7EFB"/>
    <w:rsid w:val="583C60AF"/>
    <w:rsid w:val="583D2E6D"/>
    <w:rsid w:val="583E4FAF"/>
    <w:rsid w:val="58405D6C"/>
    <w:rsid w:val="58420D57"/>
    <w:rsid w:val="58484585"/>
    <w:rsid w:val="58523AE2"/>
    <w:rsid w:val="58526971"/>
    <w:rsid w:val="58595A12"/>
    <w:rsid w:val="585A1F85"/>
    <w:rsid w:val="585A4AAF"/>
    <w:rsid w:val="585D3412"/>
    <w:rsid w:val="585D7907"/>
    <w:rsid w:val="585F2820"/>
    <w:rsid w:val="585F31F9"/>
    <w:rsid w:val="585F4E20"/>
    <w:rsid w:val="58604E71"/>
    <w:rsid w:val="58605292"/>
    <w:rsid w:val="58630C3B"/>
    <w:rsid w:val="58640B59"/>
    <w:rsid w:val="58646BEC"/>
    <w:rsid w:val="586471B1"/>
    <w:rsid w:val="58666928"/>
    <w:rsid w:val="58671262"/>
    <w:rsid w:val="58674A75"/>
    <w:rsid w:val="58695708"/>
    <w:rsid w:val="586B70A0"/>
    <w:rsid w:val="586D44D3"/>
    <w:rsid w:val="586E5638"/>
    <w:rsid w:val="586F7C81"/>
    <w:rsid w:val="587310F5"/>
    <w:rsid w:val="58743FB9"/>
    <w:rsid w:val="587862C2"/>
    <w:rsid w:val="587B25EF"/>
    <w:rsid w:val="587D6D5A"/>
    <w:rsid w:val="587E4300"/>
    <w:rsid w:val="587E4E3A"/>
    <w:rsid w:val="587F0378"/>
    <w:rsid w:val="587F08AA"/>
    <w:rsid w:val="58820671"/>
    <w:rsid w:val="58852D99"/>
    <w:rsid w:val="588736A1"/>
    <w:rsid w:val="58884D94"/>
    <w:rsid w:val="58893B4F"/>
    <w:rsid w:val="588B10C8"/>
    <w:rsid w:val="588E3DA3"/>
    <w:rsid w:val="588F5D73"/>
    <w:rsid w:val="58904000"/>
    <w:rsid w:val="58904738"/>
    <w:rsid w:val="58924BF3"/>
    <w:rsid w:val="589501B0"/>
    <w:rsid w:val="58951D01"/>
    <w:rsid w:val="58954572"/>
    <w:rsid w:val="58967D13"/>
    <w:rsid w:val="589A6950"/>
    <w:rsid w:val="589C4B29"/>
    <w:rsid w:val="589D2A73"/>
    <w:rsid w:val="589D4C20"/>
    <w:rsid w:val="58A06671"/>
    <w:rsid w:val="58A119C9"/>
    <w:rsid w:val="58A473CB"/>
    <w:rsid w:val="58AA05E9"/>
    <w:rsid w:val="58AA289F"/>
    <w:rsid w:val="58AF5221"/>
    <w:rsid w:val="58AF669F"/>
    <w:rsid w:val="58B1473C"/>
    <w:rsid w:val="58B15B55"/>
    <w:rsid w:val="58B32522"/>
    <w:rsid w:val="58B55D00"/>
    <w:rsid w:val="58B659D8"/>
    <w:rsid w:val="58B752B9"/>
    <w:rsid w:val="58B765B2"/>
    <w:rsid w:val="58B80794"/>
    <w:rsid w:val="58B8266D"/>
    <w:rsid w:val="58B84A5F"/>
    <w:rsid w:val="58BA52C3"/>
    <w:rsid w:val="58BA5C1B"/>
    <w:rsid w:val="58BA5FC0"/>
    <w:rsid w:val="58BB65B5"/>
    <w:rsid w:val="58BD34E9"/>
    <w:rsid w:val="58BD5C30"/>
    <w:rsid w:val="58BE1559"/>
    <w:rsid w:val="58C17AB6"/>
    <w:rsid w:val="58C223CA"/>
    <w:rsid w:val="58CA104C"/>
    <w:rsid w:val="58CB5722"/>
    <w:rsid w:val="58CD6090"/>
    <w:rsid w:val="58CE7443"/>
    <w:rsid w:val="58D019A1"/>
    <w:rsid w:val="58D02FD1"/>
    <w:rsid w:val="58D16C9F"/>
    <w:rsid w:val="58D412FF"/>
    <w:rsid w:val="58D436DA"/>
    <w:rsid w:val="58D80307"/>
    <w:rsid w:val="58D84C51"/>
    <w:rsid w:val="58DA0A57"/>
    <w:rsid w:val="58DB4948"/>
    <w:rsid w:val="58DC2AF0"/>
    <w:rsid w:val="58DF4F83"/>
    <w:rsid w:val="58E06009"/>
    <w:rsid w:val="58E07CEC"/>
    <w:rsid w:val="58E70B7D"/>
    <w:rsid w:val="58EA100C"/>
    <w:rsid w:val="58EA653C"/>
    <w:rsid w:val="58EA6660"/>
    <w:rsid w:val="58EA7E8D"/>
    <w:rsid w:val="58EC0A4F"/>
    <w:rsid w:val="58EC1A31"/>
    <w:rsid w:val="58EE7B6D"/>
    <w:rsid w:val="58EF22C6"/>
    <w:rsid w:val="58EF5D0D"/>
    <w:rsid w:val="58F32005"/>
    <w:rsid w:val="58F3494F"/>
    <w:rsid w:val="58F41921"/>
    <w:rsid w:val="58F474ED"/>
    <w:rsid w:val="58F60F8B"/>
    <w:rsid w:val="58FC15F9"/>
    <w:rsid w:val="58FD00FB"/>
    <w:rsid w:val="58FE24CE"/>
    <w:rsid w:val="59004C78"/>
    <w:rsid w:val="59085769"/>
    <w:rsid w:val="59096E98"/>
    <w:rsid w:val="590B7B08"/>
    <w:rsid w:val="590E72F1"/>
    <w:rsid w:val="59101C68"/>
    <w:rsid w:val="59103817"/>
    <w:rsid w:val="59143D8E"/>
    <w:rsid w:val="59146B7D"/>
    <w:rsid w:val="5916070B"/>
    <w:rsid w:val="59161611"/>
    <w:rsid w:val="59173C66"/>
    <w:rsid w:val="59175D7D"/>
    <w:rsid w:val="5918056C"/>
    <w:rsid w:val="591A5AAC"/>
    <w:rsid w:val="591D756F"/>
    <w:rsid w:val="591F0968"/>
    <w:rsid w:val="5920423C"/>
    <w:rsid w:val="59210BA1"/>
    <w:rsid w:val="59285466"/>
    <w:rsid w:val="5929097A"/>
    <w:rsid w:val="592B003A"/>
    <w:rsid w:val="592B43CC"/>
    <w:rsid w:val="592D2A83"/>
    <w:rsid w:val="592D2E91"/>
    <w:rsid w:val="592E4ABC"/>
    <w:rsid w:val="592E6EB9"/>
    <w:rsid w:val="593004D9"/>
    <w:rsid w:val="59316F33"/>
    <w:rsid w:val="59317A8D"/>
    <w:rsid w:val="593908DE"/>
    <w:rsid w:val="593921ED"/>
    <w:rsid w:val="593A6AEE"/>
    <w:rsid w:val="593B1DC1"/>
    <w:rsid w:val="593C392D"/>
    <w:rsid w:val="593D6632"/>
    <w:rsid w:val="593F062A"/>
    <w:rsid w:val="594077EE"/>
    <w:rsid w:val="59416B1E"/>
    <w:rsid w:val="59447422"/>
    <w:rsid w:val="59453B8B"/>
    <w:rsid w:val="5947601F"/>
    <w:rsid w:val="594879C6"/>
    <w:rsid w:val="594D155F"/>
    <w:rsid w:val="59500ADB"/>
    <w:rsid w:val="595835F3"/>
    <w:rsid w:val="595A104E"/>
    <w:rsid w:val="595A1BBB"/>
    <w:rsid w:val="595A26F0"/>
    <w:rsid w:val="595B6FD5"/>
    <w:rsid w:val="595C290C"/>
    <w:rsid w:val="596063B8"/>
    <w:rsid w:val="59637837"/>
    <w:rsid w:val="5964696B"/>
    <w:rsid w:val="596614DE"/>
    <w:rsid w:val="59674F49"/>
    <w:rsid w:val="59685848"/>
    <w:rsid w:val="5969465F"/>
    <w:rsid w:val="596A0848"/>
    <w:rsid w:val="596A78F0"/>
    <w:rsid w:val="596B241F"/>
    <w:rsid w:val="596D0461"/>
    <w:rsid w:val="596D2336"/>
    <w:rsid w:val="596D280D"/>
    <w:rsid w:val="596E60D4"/>
    <w:rsid w:val="5970133F"/>
    <w:rsid w:val="597140BC"/>
    <w:rsid w:val="59725C4F"/>
    <w:rsid w:val="59732429"/>
    <w:rsid w:val="597928CA"/>
    <w:rsid w:val="59796F7D"/>
    <w:rsid w:val="597B15DD"/>
    <w:rsid w:val="597D1B85"/>
    <w:rsid w:val="597F1E93"/>
    <w:rsid w:val="59806454"/>
    <w:rsid w:val="59815C76"/>
    <w:rsid w:val="598352D6"/>
    <w:rsid w:val="59855E0E"/>
    <w:rsid w:val="59865CFD"/>
    <w:rsid w:val="598862B8"/>
    <w:rsid w:val="59886722"/>
    <w:rsid w:val="59886CB1"/>
    <w:rsid w:val="598B6CFF"/>
    <w:rsid w:val="5990239F"/>
    <w:rsid w:val="59910C00"/>
    <w:rsid w:val="59937F7C"/>
    <w:rsid w:val="59970059"/>
    <w:rsid w:val="599E2848"/>
    <w:rsid w:val="59A40D61"/>
    <w:rsid w:val="59A815C0"/>
    <w:rsid w:val="59A91340"/>
    <w:rsid w:val="59A97524"/>
    <w:rsid w:val="59AA11D1"/>
    <w:rsid w:val="59AB1FB5"/>
    <w:rsid w:val="59AC4D44"/>
    <w:rsid w:val="59AD5512"/>
    <w:rsid w:val="59AF7F0F"/>
    <w:rsid w:val="59B04842"/>
    <w:rsid w:val="59B070C1"/>
    <w:rsid w:val="59B3088B"/>
    <w:rsid w:val="59B421F3"/>
    <w:rsid w:val="59B456BB"/>
    <w:rsid w:val="59B47A07"/>
    <w:rsid w:val="59B554E7"/>
    <w:rsid w:val="59B71791"/>
    <w:rsid w:val="59B87B1D"/>
    <w:rsid w:val="59B95E0E"/>
    <w:rsid w:val="59BB585F"/>
    <w:rsid w:val="59BB7A8A"/>
    <w:rsid w:val="59BD2887"/>
    <w:rsid w:val="59BD5EB8"/>
    <w:rsid w:val="59C02D6F"/>
    <w:rsid w:val="59C06909"/>
    <w:rsid w:val="59C103DA"/>
    <w:rsid w:val="59C24CD9"/>
    <w:rsid w:val="59C24FF9"/>
    <w:rsid w:val="59C66F62"/>
    <w:rsid w:val="59C95B28"/>
    <w:rsid w:val="59CB7F58"/>
    <w:rsid w:val="59CC675E"/>
    <w:rsid w:val="59CE6156"/>
    <w:rsid w:val="59D05616"/>
    <w:rsid w:val="59D11340"/>
    <w:rsid w:val="59D856D9"/>
    <w:rsid w:val="59DA4C82"/>
    <w:rsid w:val="59DB3A45"/>
    <w:rsid w:val="59DC3855"/>
    <w:rsid w:val="59DD1D27"/>
    <w:rsid w:val="59DE16C5"/>
    <w:rsid w:val="59E21AB6"/>
    <w:rsid w:val="59E552CF"/>
    <w:rsid w:val="59E82D9C"/>
    <w:rsid w:val="59EA1A42"/>
    <w:rsid w:val="59EC6033"/>
    <w:rsid w:val="59ED0ECA"/>
    <w:rsid w:val="59EE00A3"/>
    <w:rsid w:val="59EF1AED"/>
    <w:rsid w:val="59F108E3"/>
    <w:rsid w:val="59F1562E"/>
    <w:rsid w:val="59F34F31"/>
    <w:rsid w:val="59F51E55"/>
    <w:rsid w:val="59F57334"/>
    <w:rsid w:val="59F60FA7"/>
    <w:rsid w:val="59F662AD"/>
    <w:rsid w:val="59FA3B4A"/>
    <w:rsid w:val="59FE0570"/>
    <w:rsid w:val="5A013421"/>
    <w:rsid w:val="5A020C8F"/>
    <w:rsid w:val="5A0363A3"/>
    <w:rsid w:val="5A0676AE"/>
    <w:rsid w:val="5A07034D"/>
    <w:rsid w:val="5A070F0A"/>
    <w:rsid w:val="5A0776BD"/>
    <w:rsid w:val="5A0C4B38"/>
    <w:rsid w:val="5A0D328D"/>
    <w:rsid w:val="5A0F3E00"/>
    <w:rsid w:val="5A100CFC"/>
    <w:rsid w:val="5A15276A"/>
    <w:rsid w:val="5A1607EF"/>
    <w:rsid w:val="5A170478"/>
    <w:rsid w:val="5A181485"/>
    <w:rsid w:val="5A1C46F0"/>
    <w:rsid w:val="5A1C6939"/>
    <w:rsid w:val="5A1D0D75"/>
    <w:rsid w:val="5A201F6E"/>
    <w:rsid w:val="5A204917"/>
    <w:rsid w:val="5A211AAB"/>
    <w:rsid w:val="5A250FCD"/>
    <w:rsid w:val="5A2A14C6"/>
    <w:rsid w:val="5A2A76D5"/>
    <w:rsid w:val="5A2B4010"/>
    <w:rsid w:val="5A2C1D1A"/>
    <w:rsid w:val="5A2D6BB6"/>
    <w:rsid w:val="5A2E0292"/>
    <w:rsid w:val="5A2F7335"/>
    <w:rsid w:val="5A38493B"/>
    <w:rsid w:val="5A384BCE"/>
    <w:rsid w:val="5A3A490E"/>
    <w:rsid w:val="5A3A63A0"/>
    <w:rsid w:val="5A3C6743"/>
    <w:rsid w:val="5A3D222D"/>
    <w:rsid w:val="5A3F375B"/>
    <w:rsid w:val="5A406889"/>
    <w:rsid w:val="5A415B49"/>
    <w:rsid w:val="5A427DF5"/>
    <w:rsid w:val="5A43031C"/>
    <w:rsid w:val="5A4555FC"/>
    <w:rsid w:val="5A465357"/>
    <w:rsid w:val="5A4B6AD3"/>
    <w:rsid w:val="5A4D29FA"/>
    <w:rsid w:val="5A4E7E6B"/>
    <w:rsid w:val="5A513DF3"/>
    <w:rsid w:val="5A51418B"/>
    <w:rsid w:val="5A544322"/>
    <w:rsid w:val="5A566D54"/>
    <w:rsid w:val="5A58104D"/>
    <w:rsid w:val="5A5A4894"/>
    <w:rsid w:val="5A5A79F0"/>
    <w:rsid w:val="5A601E9A"/>
    <w:rsid w:val="5A656A5A"/>
    <w:rsid w:val="5A694C1F"/>
    <w:rsid w:val="5A6A1EB2"/>
    <w:rsid w:val="5A6B5A83"/>
    <w:rsid w:val="5A6E7B9F"/>
    <w:rsid w:val="5A6F1729"/>
    <w:rsid w:val="5A6F2C3B"/>
    <w:rsid w:val="5A710DDB"/>
    <w:rsid w:val="5A740E24"/>
    <w:rsid w:val="5A746635"/>
    <w:rsid w:val="5A7F239F"/>
    <w:rsid w:val="5A82761D"/>
    <w:rsid w:val="5A831B61"/>
    <w:rsid w:val="5A843DDB"/>
    <w:rsid w:val="5A85021B"/>
    <w:rsid w:val="5A861016"/>
    <w:rsid w:val="5A884AF7"/>
    <w:rsid w:val="5A8A4CBB"/>
    <w:rsid w:val="5A920FC6"/>
    <w:rsid w:val="5A92474A"/>
    <w:rsid w:val="5A9444C7"/>
    <w:rsid w:val="5A9509B4"/>
    <w:rsid w:val="5A950E3A"/>
    <w:rsid w:val="5A962AF0"/>
    <w:rsid w:val="5A986227"/>
    <w:rsid w:val="5A9A039F"/>
    <w:rsid w:val="5A9C05B7"/>
    <w:rsid w:val="5A9F2913"/>
    <w:rsid w:val="5A9F6A33"/>
    <w:rsid w:val="5AA03974"/>
    <w:rsid w:val="5AA16CF3"/>
    <w:rsid w:val="5AA42274"/>
    <w:rsid w:val="5AA57B9A"/>
    <w:rsid w:val="5AAA4D28"/>
    <w:rsid w:val="5AAB1329"/>
    <w:rsid w:val="5AAB5FA1"/>
    <w:rsid w:val="5AB07140"/>
    <w:rsid w:val="5AB46FBC"/>
    <w:rsid w:val="5AB7437C"/>
    <w:rsid w:val="5AB829CB"/>
    <w:rsid w:val="5AB9545D"/>
    <w:rsid w:val="5AC16E50"/>
    <w:rsid w:val="5AC268FC"/>
    <w:rsid w:val="5AC72B52"/>
    <w:rsid w:val="5AC74799"/>
    <w:rsid w:val="5AC863C2"/>
    <w:rsid w:val="5AC938C6"/>
    <w:rsid w:val="5AC97277"/>
    <w:rsid w:val="5ACD0FBF"/>
    <w:rsid w:val="5ACE6D14"/>
    <w:rsid w:val="5ACE7F85"/>
    <w:rsid w:val="5AD0510B"/>
    <w:rsid w:val="5AD24B93"/>
    <w:rsid w:val="5AD3082A"/>
    <w:rsid w:val="5ADA1602"/>
    <w:rsid w:val="5ADB537B"/>
    <w:rsid w:val="5ADE2377"/>
    <w:rsid w:val="5ADE725E"/>
    <w:rsid w:val="5ADF15EC"/>
    <w:rsid w:val="5AE44EAB"/>
    <w:rsid w:val="5AE6743C"/>
    <w:rsid w:val="5AE82B53"/>
    <w:rsid w:val="5AE91FCB"/>
    <w:rsid w:val="5AEA74EC"/>
    <w:rsid w:val="5AEE2499"/>
    <w:rsid w:val="5AEF0B1F"/>
    <w:rsid w:val="5AF01AD2"/>
    <w:rsid w:val="5AF04A7F"/>
    <w:rsid w:val="5AF04E19"/>
    <w:rsid w:val="5AFB5742"/>
    <w:rsid w:val="5AFE65BF"/>
    <w:rsid w:val="5B037250"/>
    <w:rsid w:val="5B070B23"/>
    <w:rsid w:val="5B09160A"/>
    <w:rsid w:val="5B0B3573"/>
    <w:rsid w:val="5B0F470E"/>
    <w:rsid w:val="5B136621"/>
    <w:rsid w:val="5B146E30"/>
    <w:rsid w:val="5B153C08"/>
    <w:rsid w:val="5B1B22DB"/>
    <w:rsid w:val="5B1B60B2"/>
    <w:rsid w:val="5B1D652A"/>
    <w:rsid w:val="5B1E3E69"/>
    <w:rsid w:val="5B1F11E5"/>
    <w:rsid w:val="5B204675"/>
    <w:rsid w:val="5B2126A1"/>
    <w:rsid w:val="5B2478D5"/>
    <w:rsid w:val="5B27795F"/>
    <w:rsid w:val="5B2956CA"/>
    <w:rsid w:val="5B2B5770"/>
    <w:rsid w:val="5B302AFD"/>
    <w:rsid w:val="5B311B8F"/>
    <w:rsid w:val="5B3350FB"/>
    <w:rsid w:val="5B3475AF"/>
    <w:rsid w:val="5B362D62"/>
    <w:rsid w:val="5B363749"/>
    <w:rsid w:val="5B396047"/>
    <w:rsid w:val="5B3C5564"/>
    <w:rsid w:val="5B3C5DBC"/>
    <w:rsid w:val="5B3D3F8A"/>
    <w:rsid w:val="5B440D92"/>
    <w:rsid w:val="5B4422B6"/>
    <w:rsid w:val="5B442CC7"/>
    <w:rsid w:val="5B456825"/>
    <w:rsid w:val="5B4912E5"/>
    <w:rsid w:val="5B492706"/>
    <w:rsid w:val="5B4C02F0"/>
    <w:rsid w:val="5B4D7280"/>
    <w:rsid w:val="5B4E4550"/>
    <w:rsid w:val="5B510A88"/>
    <w:rsid w:val="5B520772"/>
    <w:rsid w:val="5B5252A3"/>
    <w:rsid w:val="5B56737E"/>
    <w:rsid w:val="5B587819"/>
    <w:rsid w:val="5B5A5B62"/>
    <w:rsid w:val="5B5F125D"/>
    <w:rsid w:val="5B60361E"/>
    <w:rsid w:val="5B604675"/>
    <w:rsid w:val="5B60617D"/>
    <w:rsid w:val="5B607D95"/>
    <w:rsid w:val="5B6249A6"/>
    <w:rsid w:val="5B6319ED"/>
    <w:rsid w:val="5B6363B2"/>
    <w:rsid w:val="5B64725A"/>
    <w:rsid w:val="5B6657AD"/>
    <w:rsid w:val="5B683608"/>
    <w:rsid w:val="5B6C46A2"/>
    <w:rsid w:val="5B7126D2"/>
    <w:rsid w:val="5B7146CD"/>
    <w:rsid w:val="5B724D8D"/>
    <w:rsid w:val="5B726F99"/>
    <w:rsid w:val="5B7476CB"/>
    <w:rsid w:val="5B752BEC"/>
    <w:rsid w:val="5B781E39"/>
    <w:rsid w:val="5B7D37A9"/>
    <w:rsid w:val="5B7F2845"/>
    <w:rsid w:val="5B81214E"/>
    <w:rsid w:val="5B8559B4"/>
    <w:rsid w:val="5B8651C2"/>
    <w:rsid w:val="5B881489"/>
    <w:rsid w:val="5B8C06F4"/>
    <w:rsid w:val="5B8C5745"/>
    <w:rsid w:val="5B9271A1"/>
    <w:rsid w:val="5B9416F1"/>
    <w:rsid w:val="5B944AC1"/>
    <w:rsid w:val="5B94679D"/>
    <w:rsid w:val="5B96181A"/>
    <w:rsid w:val="5B965F77"/>
    <w:rsid w:val="5B972E7A"/>
    <w:rsid w:val="5B974A0C"/>
    <w:rsid w:val="5B9929D5"/>
    <w:rsid w:val="5B9B1F8D"/>
    <w:rsid w:val="5B9B2D1F"/>
    <w:rsid w:val="5B9B7A7D"/>
    <w:rsid w:val="5B9C6FDC"/>
    <w:rsid w:val="5BA12859"/>
    <w:rsid w:val="5BA1754A"/>
    <w:rsid w:val="5BA36CA8"/>
    <w:rsid w:val="5BA855C3"/>
    <w:rsid w:val="5BA957A0"/>
    <w:rsid w:val="5BA9632C"/>
    <w:rsid w:val="5BAB3061"/>
    <w:rsid w:val="5BAC41DF"/>
    <w:rsid w:val="5BAC65F4"/>
    <w:rsid w:val="5BAD323B"/>
    <w:rsid w:val="5BAE630E"/>
    <w:rsid w:val="5BAF1DE2"/>
    <w:rsid w:val="5BB26726"/>
    <w:rsid w:val="5BB276CA"/>
    <w:rsid w:val="5BB352BC"/>
    <w:rsid w:val="5BB36148"/>
    <w:rsid w:val="5BB401E0"/>
    <w:rsid w:val="5BBA121D"/>
    <w:rsid w:val="5BBA133F"/>
    <w:rsid w:val="5BBE68A0"/>
    <w:rsid w:val="5BC057A4"/>
    <w:rsid w:val="5BC5091C"/>
    <w:rsid w:val="5BC775DD"/>
    <w:rsid w:val="5BC87BE4"/>
    <w:rsid w:val="5BCA3B72"/>
    <w:rsid w:val="5BCA62ED"/>
    <w:rsid w:val="5BCE2E14"/>
    <w:rsid w:val="5BCF74D2"/>
    <w:rsid w:val="5BD3038F"/>
    <w:rsid w:val="5BD3616B"/>
    <w:rsid w:val="5BD76F50"/>
    <w:rsid w:val="5BDA40E0"/>
    <w:rsid w:val="5BDB2F49"/>
    <w:rsid w:val="5BDB60B3"/>
    <w:rsid w:val="5BDD4744"/>
    <w:rsid w:val="5BDF138B"/>
    <w:rsid w:val="5BE13416"/>
    <w:rsid w:val="5BE35EA6"/>
    <w:rsid w:val="5BE36E2B"/>
    <w:rsid w:val="5BE405A2"/>
    <w:rsid w:val="5BEB47BA"/>
    <w:rsid w:val="5BEB5D61"/>
    <w:rsid w:val="5BED3C02"/>
    <w:rsid w:val="5BEF4D59"/>
    <w:rsid w:val="5BEF5442"/>
    <w:rsid w:val="5BEF70BB"/>
    <w:rsid w:val="5BEF797A"/>
    <w:rsid w:val="5BF15E39"/>
    <w:rsid w:val="5BF51207"/>
    <w:rsid w:val="5BF577C2"/>
    <w:rsid w:val="5BF614C2"/>
    <w:rsid w:val="5BF7459D"/>
    <w:rsid w:val="5BFC09DA"/>
    <w:rsid w:val="5BFC2009"/>
    <w:rsid w:val="5BFC5129"/>
    <w:rsid w:val="5BFD3CDA"/>
    <w:rsid w:val="5BFF0B8F"/>
    <w:rsid w:val="5C017C5C"/>
    <w:rsid w:val="5C02560E"/>
    <w:rsid w:val="5C046133"/>
    <w:rsid w:val="5C046A18"/>
    <w:rsid w:val="5C053331"/>
    <w:rsid w:val="5C057F1E"/>
    <w:rsid w:val="5C09087E"/>
    <w:rsid w:val="5C0B796C"/>
    <w:rsid w:val="5C1054E4"/>
    <w:rsid w:val="5C121C8A"/>
    <w:rsid w:val="5C124943"/>
    <w:rsid w:val="5C1447D5"/>
    <w:rsid w:val="5C147627"/>
    <w:rsid w:val="5C161700"/>
    <w:rsid w:val="5C17009F"/>
    <w:rsid w:val="5C1919FB"/>
    <w:rsid w:val="5C1B38C2"/>
    <w:rsid w:val="5C1D3F51"/>
    <w:rsid w:val="5C224FC2"/>
    <w:rsid w:val="5C2548DC"/>
    <w:rsid w:val="5C265D9A"/>
    <w:rsid w:val="5C270143"/>
    <w:rsid w:val="5C271482"/>
    <w:rsid w:val="5C295014"/>
    <w:rsid w:val="5C2A2654"/>
    <w:rsid w:val="5C2B3CE2"/>
    <w:rsid w:val="5C2C32A7"/>
    <w:rsid w:val="5C2E3043"/>
    <w:rsid w:val="5C3073B7"/>
    <w:rsid w:val="5C32041C"/>
    <w:rsid w:val="5C326C52"/>
    <w:rsid w:val="5C33038D"/>
    <w:rsid w:val="5C337423"/>
    <w:rsid w:val="5C35228B"/>
    <w:rsid w:val="5C373F83"/>
    <w:rsid w:val="5C3B44BD"/>
    <w:rsid w:val="5C3B4C93"/>
    <w:rsid w:val="5C3C7F77"/>
    <w:rsid w:val="5C410F2B"/>
    <w:rsid w:val="5C411333"/>
    <w:rsid w:val="5C435CD9"/>
    <w:rsid w:val="5C480B37"/>
    <w:rsid w:val="5C487A5F"/>
    <w:rsid w:val="5C4C397A"/>
    <w:rsid w:val="5C4E7769"/>
    <w:rsid w:val="5C5573F2"/>
    <w:rsid w:val="5C5650DE"/>
    <w:rsid w:val="5C5711F4"/>
    <w:rsid w:val="5C5B3A3B"/>
    <w:rsid w:val="5C5B6DBD"/>
    <w:rsid w:val="5C5C544E"/>
    <w:rsid w:val="5C5C5501"/>
    <w:rsid w:val="5C5F6118"/>
    <w:rsid w:val="5C617828"/>
    <w:rsid w:val="5C663B4A"/>
    <w:rsid w:val="5C6A02E3"/>
    <w:rsid w:val="5C6A06A7"/>
    <w:rsid w:val="5C6A7885"/>
    <w:rsid w:val="5C6B5368"/>
    <w:rsid w:val="5C6B76E7"/>
    <w:rsid w:val="5C6D5504"/>
    <w:rsid w:val="5C6E7597"/>
    <w:rsid w:val="5C7332FA"/>
    <w:rsid w:val="5C741C2D"/>
    <w:rsid w:val="5C786BBB"/>
    <w:rsid w:val="5C7A348E"/>
    <w:rsid w:val="5C7C2AE2"/>
    <w:rsid w:val="5C7C521B"/>
    <w:rsid w:val="5C7E7339"/>
    <w:rsid w:val="5C7F11C6"/>
    <w:rsid w:val="5C830F1F"/>
    <w:rsid w:val="5C832B40"/>
    <w:rsid w:val="5C8456D6"/>
    <w:rsid w:val="5C892D2E"/>
    <w:rsid w:val="5C8956A2"/>
    <w:rsid w:val="5C8A7B0C"/>
    <w:rsid w:val="5C8F53F4"/>
    <w:rsid w:val="5C9469C2"/>
    <w:rsid w:val="5C99673E"/>
    <w:rsid w:val="5C9C4B08"/>
    <w:rsid w:val="5C9F2CA5"/>
    <w:rsid w:val="5CA010ED"/>
    <w:rsid w:val="5CA04216"/>
    <w:rsid w:val="5CA635ED"/>
    <w:rsid w:val="5CA76738"/>
    <w:rsid w:val="5CAB0EE7"/>
    <w:rsid w:val="5CB1760F"/>
    <w:rsid w:val="5CB23A18"/>
    <w:rsid w:val="5CB3288F"/>
    <w:rsid w:val="5CB331D0"/>
    <w:rsid w:val="5CB439BB"/>
    <w:rsid w:val="5CB47BCD"/>
    <w:rsid w:val="5CB532C1"/>
    <w:rsid w:val="5CB601C9"/>
    <w:rsid w:val="5CB966EB"/>
    <w:rsid w:val="5CBB0558"/>
    <w:rsid w:val="5CBB179B"/>
    <w:rsid w:val="5CBD0D9F"/>
    <w:rsid w:val="5CBF6961"/>
    <w:rsid w:val="5CC004BD"/>
    <w:rsid w:val="5CC34496"/>
    <w:rsid w:val="5CC54DFD"/>
    <w:rsid w:val="5CC55D76"/>
    <w:rsid w:val="5CC77BB0"/>
    <w:rsid w:val="5CC843C5"/>
    <w:rsid w:val="5CC91895"/>
    <w:rsid w:val="5CCA5BD8"/>
    <w:rsid w:val="5CCB3324"/>
    <w:rsid w:val="5CCD0E7A"/>
    <w:rsid w:val="5CCE0FAF"/>
    <w:rsid w:val="5CCE5274"/>
    <w:rsid w:val="5CD1710C"/>
    <w:rsid w:val="5CD456FB"/>
    <w:rsid w:val="5CD62DD5"/>
    <w:rsid w:val="5CD64CBD"/>
    <w:rsid w:val="5CD72301"/>
    <w:rsid w:val="5CD87922"/>
    <w:rsid w:val="5CD90DA0"/>
    <w:rsid w:val="5CDA2C03"/>
    <w:rsid w:val="5CDA65B5"/>
    <w:rsid w:val="5CDC7EFE"/>
    <w:rsid w:val="5CDD790B"/>
    <w:rsid w:val="5CE10DFD"/>
    <w:rsid w:val="5CE62676"/>
    <w:rsid w:val="5CE951D3"/>
    <w:rsid w:val="5CEA2B17"/>
    <w:rsid w:val="5CEB78E3"/>
    <w:rsid w:val="5CED275D"/>
    <w:rsid w:val="5CEE19DF"/>
    <w:rsid w:val="5CF059AF"/>
    <w:rsid w:val="5CF43295"/>
    <w:rsid w:val="5CF45D38"/>
    <w:rsid w:val="5CF461F0"/>
    <w:rsid w:val="5CF4630A"/>
    <w:rsid w:val="5CF83B62"/>
    <w:rsid w:val="5CF93C6D"/>
    <w:rsid w:val="5CFE24C6"/>
    <w:rsid w:val="5D022FBB"/>
    <w:rsid w:val="5D02669B"/>
    <w:rsid w:val="5D040D31"/>
    <w:rsid w:val="5D0665D6"/>
    <w:rsid w:val="5D067C6F"/>
    <w:rsid w:val="5D0733FF"/>
    <w:rsid w:val="5D096428"/>
    <w:rsid w:val="5D0C2156"/>
    <w:rsid w:val="5D0D02AF"/>
    <w:rsid w:val="5D0D784D"/>
    <w:rsid w:val="5D0E4BFD"/>
    <w:rsid w:val="5D106CE8"/>
    <w:rsid w:val="5D107FAC"/>
    <w:rsid w:val="5D116DE8"/>
    <w:rsid w:val="5D16636C"/>
    <w:rsid w:val="5D1927A6"/>
    <w:rsid w:val="5D1C17ED"/>
    <w:rsid w:val="5D1F7D36"/>
    <w:rsid w:val="5D2254E6"/>
    <w:rsid w:val="5D27756B"/>
    <w:rsid w:val="5D286168"/>
    <w:rsid w:val="5D2C5AE3"/>
    <w:rsid w:val="5D2D7FAC"/>
    <w:rsid w:val="5D2F61E3"/>
    <w:rsid w:val="5D302FAF"/>
    <w:rsid w:val="5D333376"/>
    <w:rsid w:val="5D3605AF"/>
    <w:rsid w:val="5D381345"/>
    <w:rsid w:val="5D3C3706"/>
    <w:rsid w:val="5D3C5595"/>
    <w:rsid w:val="5D3D1EAC"/>
    <w:rsid w:val="5D4102F4"/>
    <w:rsid w:val="5D422575"/>
    <w:rsid w:val="5D4306C9"/>
    <w:rsid w:val="5D442AA8"/>
    <w:rsid w:val="5D4575D9"/>
    <w:rsid w:val="5D466A22"/>
    <w:rsid w:val="5D470F41"/>
    <w:rsid w:val="5D4730A9"/>
    <w:rsid w:val="5D4B4D26"/>
    <w:rsid w:val="5D4B530C"/>
    <w:rsid w:val="5D4E13F0"/>
    <w:rsid w:val="5D4E371A"/>
    <w:rsid w:val="5D50228E"/>
    <w:rsid w:val="5D512F13"/>
    <w:rsid w:val="5D5421DE"/>
    <w:rsid w:val="5D542B0B"/>
    <w:rsid w:val="5D5623AE"/>
    <w:rsid w:val="5D5647B5"/>
    <w:rsid w:val="5D5A746E"/>
    <w:rsid w:val="5D5A75D1"/>
    <w:rsid w:val="5D5C2D4A"/>
    <w:rsid w:val="5D5C5673"/>
    <w:rsid w:val="5D5D3300"/>
    <w:rsid w:val="5D5D56DB"/>
    <w:rsid w:val="5D6124FB"/>
    <w:rsid w:val="5D616B4C"/>
    <w:rsid w:val="5D625166"/>
    <w:rsid w:val="5D645E2F"/>
    <w:rsid w:val="5D676EFB"/>
    <w:rsid w:val="5D6916F8"/>
    <w:rsid w:val="5D6B1E73"/>
    <w:rsid w:val="5D6D0B38"/>
    <w:rsid w:val="5D6F7AB0"/>
    <w:rsid w:val="5D734C12"/>
    <w:rsid w:val="5D753FF7"/>
    <w:rsid w:val="5D772A47"/>
    <w:rsid w:val="5D775D39"/>
    <w:rsid w:val="5D775E79"/>
    <w:rsid w:val="5D792DC0"/>
    <w:rsid w:val="5D7B46BB"/>
    <w:rsid w:val="5D7B5F41"/>
    <w:rsid w:val="5D7D100E"/>
    <w:rsid w:val="5D806497"/>
    <w:rsid w:val="5D8438A4"/>
    <w:rsid w:val="5D8605DB"/>
    <w:rsid w:val="5D874C3C"/>
    <w:rsid w:val="5D887A5A"/>
    <w:rsid w:val="5D8A2A44"/>
    <w:rsid w:val="5D8A795A"/>
    <w:rsid w:val="5D8D24B7"/>
    <w:rsid w:val="5D906C52"/>
    <w:rsid w:val="5D9269D1"/>
    <w:rsid w:val="5D945B00"/>
    <w:rsid w:val="5D952AC4"/>
    <w:rsid w:val="5D9730DC"/>
    <w:rsid w:val="5D981E82"/>
    <w:rsid w:val="5D9D69E0"/>
    <w:rsid w:val="5D9F1074"/>
    <w:rsid w:val="5DA20433"/>
    <w:rsid w:val="5DA2709D"/>
    <w:rsid w:val="5DA4458E"/>
    <w:rsid w:val="5DA53537"/>
    <w:rsid w:val="5DA57EB8"/>
    <w:rsid w:val="5DA664BC"/>
    <w:rsid w:val="5DA70F7A"/>
    <w:rsid w:val="5DA834F6"/>
    <w:rsid w:val="5DAC600F"/>
    <w:rsid w:val="5DAD5B4B"/>
    <w:rsid w:val="5DB00EAD"/>
    <w:rsid w:val="5DB1061E"/>
    <w:rsid w:val="5DB474FB"/>
    <w:rsid w:val="5DB56FFE"/>
    <w:rsid w:val="5DB749A8"/>
    <w:rsid w:val="5DB804FF"/>
    <w:rsid w:val="5DB9768F"/>
    <w:rsid w:val="5DBD21DD"/>
    <w:rsid w:val="5DBD323A"/>
    <w:rsid w:val="5DBF3359"/>
    <w:rsid w:val="5DC42740"/>
    <w:rsid w:val="5DC50B4C"/>
    <w:rsid w:val="5DC728A9"/>
    <w:rsid w:val="5DC865F2"/>
    <w:rsid w:val="5DCB49E5"/>
    <w:rsid w:val="5DCC2AE7"/>
    <w:rsid w:val="5DCD3520"/>
    <w:rsid w:val="5DD07438"/>
    <w:rsid w:val="5DD25525"/>
    <w:rsid w:val="5DD6358B"/>
    <w:rsid w:val="5DDE0294"/>
    <w:rsid w:val="5DDF63D5"/>
    <w:rsid w:val="5DE1067B"/>
    <w:rsid w:val="5DE169B6"/>
    <w:rsid w:val="5DE256FF"/>
    <w:rsid w:val="5DE51E77"/>
    <w:rsid w:val="5DE76BF7"/>
    <w:rsid w:val="5DEA21A7"/>
    <w:rsid w:val="5DED5D7F"/>
    <w:rsid w:val="5DED5DCF"/>
    <w:rsid w:val="5DF12C04"/>
    <w:rsid w:val="5DF352E7"/>
    <w:rsid w:val="5DF42895"/>
    <w:rsid w:val="5DF4754A"/>
    <w:rsid w:val="5DF91139"/>
    <w:rsid w:val="5DF92A27"/>
    <w:rsid w:val="5DFB7575"/>
    <w:rsid w:val="5DFC3B5A"/>
    <w:rsid w:val="5DFD0BD8"/>
    <w:rsid w:val="5DFF14D6"/>
    <w:rsid w:val="5DFF36AA"/>
    <w:rsid w:val="5DFF58AF"/>
    <w:rsid w:val="5E00314C"/>
    <w:rsid w:val="5E037945"/>
    <w:rsid w:val="5E0A65EA"/>
    <w:rsid w:val="5E0A69D8"/>
    <w:rsid w:val="5E0B408B"/>
    <w:rsid w:val="5E0F39FA"/>
    <w:rsid w:val="5E1071C6"/>
    <w:rsid w:val="5E131240"/>
    <w:rsid w:val="5E1628BF"/>
    <w:rsid w:val="5E165656"/>
    <w:rsid w:val="5E18458F"/>
    <w:rsid w:val="5E186796"/>
    <w:rsid w:val="5E196877"/>
    <w:rsid w:val="5E1D3883"/>
    <w:rsid w:val="5E1D6584"/>
    <w:rsid w:val="5E1F66B0"/>
    <w:rsid w:val="5E220018"/>
    <w:rsid w:val="5E230048"/>
    <w:rsid w:val="5E2447F5"/>
    <w:rsid w:val="5E251431"/>
    <w:rsid w:val="5E255377"/>
    <w:rsid w:val="5E2571DC"/>
    <w:rsid w:val="5E257DCB"/>
    <w:rsid w:val="5E263403"/>
    <w:rsid w:val="5E26772B"/>
    <w:rsid w:val="5E27164D"/>
    <w:rsid w:val="5E280997"/>
    <w:rsid w:val="5E2927E4"/>
    <w:rsid w:val="5E296328"/>
    <w:rsid w:val="5E382AE3"/>
    <w:rsid w:val="5E3857B1"/>
    <w:rsid w:val="5E393613"/>
    <w:rsid w:val="5E3C0522"/>
    <w:rsid w:val="5E3D3C13"/>
    <w:rsid w:val="5E3F6A1F"/>
    <w:rsid w:val="5E4373E9"/>
    <w:rsid w:val="5E450A4E"/>
    <w:rsid w:val="5E451201"/>
    <w:rsid w:val="5E455E10"/>
    <w:rsid w:val="5E461B46"/>
    <w:rsid w:val="5E463D37"/>
    <w:rsid w:val="5E494C02"/>
    <w:rsid w:val="5E4B7088"/>
    <w:rsid w:val="5E4B71C6"/>
    <w:rsid w:val="5E4C7229"/>
    <w:rsid w:val="5E4D73E8"/>
    <w:rsid w:val="5E4D7A54"/>
    <w:rsid w:val="5E507B3D"/>
    <w:rsid w:val="5E533DBA"/>
    <w:rsid w:val="5E53603F"/>
    <w:rsid w:val="5E5605C0"/>
    <w:rsid w:val="5E5863D4"/>
    <w:rsid w:val="5E587A01"/>
    <w:rsid w:val="5E592960"/>
    <w:rsid w:val="5E597631"/>
    <w:rsid w:val="5E5A0E73"/>
    <w:rsid w:val="5E5A16D1"/>
    <w:rsid w:val="5E5A699D"/>
    <w:rsid w:val="5E5F716A"/>
    <w:rsid w:val="5E600E98"/>
    <w:rsid w:val="5E613AE3"/>
    <w:rsid w:val="5E630391"/>
    <w:rsid w:val="5E65054F"/>
    <w:rsid w:val="5E653F77"/>
    <w:rsid w:val="5E6759F6"/>
    <w:rsid w:val="5E69554C"/>
    <w:rsid w:val="5E6A4762"/>
    <w:rsid w:val="5E6D0253"/>
    <w:rsid w:val="5E6D3538"/>
    <w:rsid w:val="5E6D5EA2"/>
    <w:rsid w:val="5E6F2A54"/>
    <w:rsid w:val="5E700785"/>
    <w:rsid w:val="5E7035EB"/>
    <w:rsid w:val="5E704C67"/>
    <w:rsid w:val="5E741ADA"/>
    <w:rsid w:val="5E792ECC"/>
    <w:rsid w:val="5E7A06B8"/>
    <w:rsid w:val="5E7D0028"/>
    <w:rsid w:val="5E810C8F"/>
    <w:rsid w:val="5E851386"/>
    <w:rsid w:val="5E8543BF"/>
    <w:rsid w:val="5E8B1BDC"/>
    <w:rsid w:val="5E8C2267"/>
    <w:rsid w:val="5E8C32F4"/>
    <w:rsid w:val="5E8E1D13"/>
    <w:rsid w:val="5E8E538D"/>
    <w:rsid w:val="5E8F2BC0"/>
    <w:rsid w:val="5E9260ED"/>
    <w:rsid w:val="5E950ECF"/>
    <w:rsid w:val="5E9534F0"/>
    <w:rsid w:val="5E970B14"/>
    <w:rsid w:val="5E97253F"/>
    <w:rsid w:val="5E98393F"/>
    <w:rsid w:val="5E9865BF"/>
    <w:rsid w:val="5E993BCD"/>
    <w:rsid w:val="5E9A27F9"/>
    <w:rsid w:val="5E9B5BE7"/>
    <w:rsid w:val="5E9E1DA1"/>
    <w:rsid w:val="5E9E5BAB"/>
    <w:rsid w:val="5EA343B5"/>
    <w:rsid w:val="5EA348BF"/>
    <w:rsid w:val="5EA42C9D"/>
    <w:rsid w:val="5EAB46C1"/>
    <w:rsid w:val="5EAB61F2"/>
    <w:rsid w:val="5EAC2E32"/>
    <w:rsid w:val="5EAC780B"/>
    <w:rsid w:val="5EAD1049"/>
    <w:rsid w:val="5EAF53EE"/>
    <w:rsid w:val="5EAF6AC2"/>
    <w:rsid w:val="5EB3067E"/>
    <w:rsid w:val="5EB662D8"/>
    <w:rsid w:val="5EB86749"/>
    <w:rsid w:val="5EB8773B"/>
    <w:rsid w:val="5EBA1482"/>
    <w:rsid w:val="5EBD278A"/>
    <w:rsid w:val="5EBE3861"/>
    <w:rsid w:val="5EBE7906"/>
    <w:rsid w:val="5EBF4DEB"/>
    <w:rsid w:val="5EC4035B"/>
    <w:rsid w:val="5EC81004"/>
    <w:rsid w:val="5ECB5532"/>
    <w:rsid w:val="5ECB7A50"/>
    <w:rsid w:val="5ECC2E29"/>
    <w:rsid w:val="5ECE74B0"/>
    <w:rsid w:val="5ED2040F"/>
    <w:rsid w:val="5ED46A15"/>
    <w:rsid w:val="5ED76052"/>
    <w:rsid w:val="5EDA51D2"/>
    <w:rsid w:val="5EDC1BF9"/>
    <w:rsid w:val="5EDE292E"/>
    <w:rsid w:val="5EE024A9"/>
    <w:rsid w:val="5EE02CCB"/>
    <w:rsid w:val="5EE07512"/>
    <w:rsid w:val="5EE139CC"/>
    <w:rsid w:val="5EE763B9"/>
    <w:rsid w:val="5EE906B0"/>
    <w:rsid w:val="5EEA7F74"/>
    <w:rsid w:val="5EEC6367"/>
    <w:rsid w:val="5EED2D57"/>
    <w:rsid w:val="5EEF6DBD"/>
    <w:rsid w:val="5EF0441C"/>
    <w:rsid w:val="5EF1718C"/>
    <w:rsid w:val="5EF409CC"/>
    <w:rsid w:val="5EF55495"/>
    <w:rsid w:val="5EF76792"/>
    <w:rsid w:val="5EF917A2"/>
    <w:rsid w:val="5EF97C18"/>
    <w:rsid w:val="5EFA36C9"/>
    <w:rsid w:val="5EFA7A36"/>
    <w:rsid w:val="5EFB1268"/>
    <w:rsid w:val="5EFB7EEC"/>
    <w:rsid w:val="5EFE1ECA"/>
    <w:rsid w:val="5EFF5E70"/>
    <w:rsid w:val="5F001491"/>
    <w:rsid w:val="5F0303D6"/>
    <w:rsid w:val="5F033DA1"/>
    <w:rsid w:val="5F035C89"/>
    <w:rsid w:val="5F04225E"/>
    <w:rsid w:val="5F060525"/>
    <w:rsid w:val="5F0A0B3C"/>
    <w:rsid w:val="5F0A67C9"/>
    <w:rsid w:val="5F0A7465"/>
    <w:rsid w:val="5F0B74CB"/>
    <w:rsid w:val="5F0C4A33"/>
    <w:rsid w:val="5F0C6567"/>
    <w:rsid w:val="5F0D0F67"/>
    <w:rsid w:val="5F1120D3"/>
    <w:rsid w:val="5F113D93"/>
    <w:rsid w:val="5F123AEA"/>
    <w:rsid w:val="5F12418C"/>
    <w:rsid w:val="5F174C98"/>
    <w:rsid w:val="5F192498"/>
    <w:rsid w:val="5F1A2439"/>
    <w:rsid w:val="5F1A4D0E"/>
    <w:rsid w:val="5F1A56FA"/>
    <w:rsid w:val="5F1A5EEB"/>
    <w:rsid w:val="5F1B6262"/>
    <w:rsid w:val="5F1C284B"/>
    <w:rsid w:val="5F20102E"/>
    <w:rsid w:val="5F20329A"/>
    <w:rsid w:val="5F203BB5"/>
    <w:rsid w:val="5F224E6C"/>
    <w:rsid w:val="5F233102"/>
    <w:rsid w:val="5F251E9F"/>
    <w:rsid w:val="5F261E6A"/>
    <w:rsid w:val="5F2660FF"/>
    <w:rsid w:val="5F2665B4"/>
    <w:rsid w:val="5F275E38"/>
    <w:rsid w:val="5F28710F"/>
    <w:rsid w:val="5F2A0C4C"/>
    <w:rsid w:val="5F2C4AD1"/>
    <w:rsid w:val="5F2E4E92"/>
    <w:rsid w:val="5F3408B3"/>
    <w:rsid w:val="5F34450F"/>
    <w:rsid w:val="5F3461BD"/>
    <w:rsid w:val="5F346287"/>
    <w:rsid w:val="5F363670"/>
    <w:rsid w:val="5F37128E"/>
    <w:rsid w:val="5F387E43"/>
    <w:rsid w:val="5F392C5E"/>
    <w:rsid w:val="5F3A53B0"/>
    <w:rsid w:val="5F3D2FA8"/>
    <w:rsid w:val="5F3E135D"/>
    <w:rsid w:val="5F3F1426"/>
    <w:rsid w:val="5F3F6F11"/>
    <w:rsid w:val="5F420638"/>
    <w:rsid w:val="5F441D8B"/>
    <w:rsid w:val="5F463B6D"/>
    <w:rsid w:val="5F4769CF"/>
    <w:rsid w:val="5F4A72CA"/>
    <w:rsid w:val="5F4F2086"/>
    <w:rsid w:val="5F524DF8"/>
    <w:rsid w:val="5F531ED8"/>
    <w:rsid w:val="5F545C5B"/>
    <w:rsid w:val="5F546AC8"/>
    <w:rsid w:val="5F5537DB"/>
    <w:rsid w:val="5F5604A9"/>
    <w:rsid w:val="5F592477"/>
    <w:rsid w:val="5F5A1CB8"/>
    <w:rsid w:val="5F5F00C1"/>
    <w:rsid w:val="5F654F3A"/>
    <w:rsid w:val="5F657FAD"/>
    <w:rsid w:val="5F6609E5"/>
    <w:rsid w:val="5F674593"/>
    <w:rsid w:val="5F677593"/>
    <w:rsid w:val="5F682E36"/>
    <w:rsid w:val="5F6E1A2F"/>
    <w:rsid w:val="5F6F0919"/>
    <w:rsid w:val="5F784392"/>
    <w:rsid w:val="5F793334"/>
    <w:rsid w:val="5F7C18C5"/>
    <w:rsid w:val="5F8132C2"/>
    <w:rsid w:val="5F8143BA"/>
    <w:rsid w:val="5F872E5C"/>
    <w:rsid w:val="5F873AFC"/>
    <w:rsid w:val="5F874A5A"/>
    <w:rsid w:val="5F8B40EB"/>
    <w:rsid w:val="5F8C0334"/>
    <w:rsid w:val="5F8C5D34"/>
    <w:rsid w:val="5F8D3732"/>
    <w:rsid w:val="5F8D6866"/>
    <w:rsid w:val="5F8E5B89"/>
    <w:rsid w:val="5F91691F"/>
    <w:rsid w:val="5F946B32"/>
    <w:rsid w:val="5F983363"/>
    <w:rsid w:val="5F984B31"/>
    <w:rsid w:val="5F9A2757"/>
    <w:rsid w:val="5FA05F06"/>
    <w:rsid w:val="5FA146DE"/>
    <w:rsid w:val="5FA50828"/>
    <w:rsid w:val="5FA5709F"/>
    <w:rsid w:val="5FA647F3"/>
    <w:rsid w:val="5FA67A78"/>
    <w:rsid w:val="5FA71895"/>
    <w:rsid w:val="5FA7479F"/>
    <w:rsid w:val="5FAA477C"/>
    <w:rsid w:val="5FAC2B50"/>
    <w:rsid w:val="5FAC4838"/>
    <w:rsid w:val="5FAD16DE"/>
    <w:rsid w:val="5FAE2557"/>
    <w:rsid w:val="5FB3604D"/>
    <w:rsid w:val="5FB372D3"/>
    <w:rsid w:val="5FB539A0"/>
    <w:rsid w:val="5FB85174"/>
    <w:rsid w:val="5FB95F2D"/>
    <w:rsid w:val="5FBA6BA5"/>
    <w:rsid w:val="5FBB34A5"/>
    <w:rsid w:val="5FBB4954"/>
    <w:rsid w:val="5FBC391F"/>
    <w:rsid w:val="5FBC41F3"/>
    <w:rsid w:val="5FC005D4"/>
    <w:rsid w:val="5FC0143D"/>
    <w:rsid w:val="5FC0682C"/>
    <w:rsid w:val="5FC1162D"/>
    <w:rsid w:val="5FC14F6F"/>
    <w:rsid w:val="5FC26BB7"/>
    <w:rsid w:val="5FC44AA5"/>
    <w:rsid w:val="5FC6382D"/>
    <w:rsid w:val="5FC70389"/>
    <w:rsid w:val="5FC84B69"/>
    <w:rsid w:val="5FC939F7"/>
    <w:rsid w:val="5FCC2E1F"/>
    <w:rsid w:val="5FCD0799"/>
    <w:rsid w:val="5FCD09ED"/>
    <w:rsid w:val="5FCE6709"/>
    <w:rsid w:val="5FD30895"/>
    <w:rsid w:val="5FD45DD7"/>
    <w:rsid w:val="5FD53E4D"/>
    <w:rsid w:val="5FD77766"/>
    <w:rsid w:val="5FD817D1"/>
    <w:rsid w:val="5FDA6B2C"/>
    <w:rsid w:val="5FDC6A68"/>
    <w:rsid w:val="5FDD69C4"/>
    <w:rsid w:val="5FE16A0A"/>
    <w:rsid w:val="5FE3693E"/>
    <w:rsid w:val="5FE4072C"/>
    <w:rsid w:val="5FE81784"/>
    <w:rsid w:val="5FEA0817"/>
    <w:rsid w:val="5FEC7CE4"/>
    <w:rsid w:val="5FED2422"/>
    <w:rsid w:val="5FF228FD"/>
    <w:rsid w:val="5FF24D1A"/>
    <w:rsid w:val="5FF33EE5"/>
    <w:rsid w:val="5FF66994"/>
    <w:rsid w:val="5FF91923"/>
    <w:rsid w:val="5FFD6D69"/>
    <w:rsid w:val="5FFE013E"/>
    <w:rsid w:val="5FFF54A3"/>
    <w:rsid w:val="60002155"/>
    <w:rsid w:val="60016960"/>
    <w:rsid w:val="600269CE"/>
    <w:rsid w:val="600505C3"/>
    <w:rsid w:val="6007671A"/>
    <w:rsid w:val="600A46A7"/>
    <w:rsid w:val="600E161F"/>
    <w:rsid w:val="600F294B"/>
    <w:rsid w:val="60101314"/>
    <w:rsid w:val="601778AB"/>
    <w:rsid w:val="601B12D0"/>
    <w:rsid w:val="601C3182"/>
    <w:rsid w:val="601D7EEA"/>
    <w:rsid w:val="6021717C"/>
    <w:rsid w:val="60227DDD"/>
    <w:rsid w:val="60232D04"/>
    <w:rsid w:val="6023336D"/>
    <w:rsid w:val="60246679"/>
    <w:rsid w:val="602C4AE6"/>
    <w:rsid w:val="602E7841"/>
    <w:rsid w:val="602F5CB7"/>
    <w:rsid w:val="603001D2"/>
    <w:rsid w:val="603029C8"/>
    <w:rsid w:val="6036399C"/>
    <w:rsid w:val="60373749"/>
    <w:rsid w:val="60377C2F"/>
    <w:rsid w:val="60377FAC"/>
    <w:rsid w:val="60382528"/>
    <w:rsid w:val="60385C01"/>
    <w:rsid w:val="60387804"/>
    <w:rsid w:val="603911C4"/>
    <w:rsid w:val="603961B0"/>
    <w:rsid w:val="603C5E16"/>
    <w:rsid w:val="603D72A1"/>
    <w:rsid w:val="60405CC3"/>
    <w:rsid w:val="60417C9A"/>
    <w:rsid w:val="60443FFB"/>
    <w:rsid w:val="604455D8"/>
    <w:rsid w:val="60450FEF"/>
    <w:rsid w:val="60463805"/>
    <w:rsid w:val="60490FAA"/>
    <w:rsid w:val="604B1D00"/>
    <w:rsid w:val="604C539B"/>
    <w:rsid w:val="604D1794"/>
    <w:rsid w:val="604F5F84"/>
    <w:rsid w:val="604F6C39"/>
    <w:rsid w:val="6050132E"/>
    <w:rsid w:val="60501400"/>
    <w:rsid w:val="60534883"/>
    <w:rsid w:val="605567E9"/>
    <w:rsid w:val="60562866"/>
    <w:rsid w:val="60566469"/>
    <w:rsid w:val="60595D00"/>
    <w:rsid w:val="605B294E"/>
    <w:rsid w:val="605C096F"/>
    <w:rsid w:val="605E3161"/>
    <w:rsid w:val="6061453C"/>
    <w:rsid w:val="60617B4C"/>
    <w:rsid w:val="60624BBE"/>
    <w:rsid w:val="6065675B"/>
    <w:rsid w:val="60661EA8"/>
    <w:rsid w:val="606B045B"/>
    <w:rsid w:val="606B4A63"/>
    <w:rsid w:val="606C38E7"/>
    <w:rsid w:val="606D5D52"/>
    <w:rsid w:val="606E7E72"/>
    <w:rsid w:val="606F0E99"/>
    <w:rsid w:val="606F26BD"/>
    <w:rsid w:val="607416C7"/>
    <w:rsid w:val="607552F6"/>
    <w:rsid w:val="60793F55"/>
    <w:rsid w:val="607D6DA8"/>
    <w:rsid w:val="6083419F"/>
    <w:rsid w:val="60840EF8"/>
    <w:rsid w:val="60842051"/>
    <w:rsid w:val="60843815"/>
    <w:rsid w:val="60845A23"/>
    <w:rsid w:val="60857FFE"/>
    <w:rsid w:val="60893D2F"/>
    <w:rsid w:val="608D6531"/>
    <w:rsid w:val="608D780F"/>
    <w:rsid w:val="608F0886"/>
    <w:rsid w:val="608F4400"/>
    <w:rsid w:val="6090633D"/>
    <w:rsid w:val="60932F1D"/>
    <w:rsid w:val="609441F9"/>
    <w:rsid w:val="60944E49"/>
    <w:rsid w:val="60945538"/>
    <w:rsid w:val="60986B36"/>
    <w:rsid w:val="6099344A"/>
    <w:rsid w:val="609A70DD"/>
    <w:rsid w:val="609B2BAA"/>
    <w:rsid w:val="609E3232"/>
    <w:rsid w:val="609E32AE"/>
    <w:rsid w:val="60A232AD"/>
    <w:rsid w:val="60A37933"/>
    <w:rsid w:val="60A50D75"/>
    <w:rsid w:val="60A51EB0"/>
    <w:rsid w:val="60A63357"/>
    <w:rsid w:val="60A65FD7"/>
    <w:rsid w:val="60A743E6"/>
    <w:rsid w:val="60AC0DD5"/>
    <w:rsid w:val="60AC29E4"/>
    <w:rsid w:val="60AC3E35"/>
    <w:rsid w:val="60B06ABF"/>
    <w:rsid w:val="60B074C2"/>
    <w:rsid w:val="60B149ED"/>
    <w:rsid w:val="60B302CA"/>
    <w:rsid w:val="60B81941"/>
    <w:rsid w:val="60BD10D9"/>
    <w:rsid w:val="60BD40CC"/>
    <w:rsid w:val="60BF2701"/>
    <w:rsid w:val="60BF4883"/>
    <w:rsid w:val="60BF4D15"/>
    <w:rsid w:val="60C04C2E"/>
    <w:rsid w:val="60C07FE7"/>
    <w:rsid w:val="60C1671D"/>
    <w:rsid w:val="60C22C41"/>
    <w:rsid w:val="60C64711"/>
    <w:rsid w:val="60C64A4A"/>
    <w:rsid w:val="60C81520"/>
    <w:rsid w:val="60C926B3"/>
    <w:rsid w:val="60CA45B7"/>
    <w:rsid w:val="60CE4F85"/>
    <w:rsid w:val="60CF1B28"/>
    <w:rsid w:val="60CF4CD6"/>
    <w:rsid w:val="60D15CB1"/>
    <w:rsid w:val="60D274B0"/>
    <w:rsid w:val="60D401DB"/>
    <w:rsid w:val="60D719C3"/>
    <w:rsid w:val="60D857A2"/>
    <w:rsid w:val="60D96F2C"/>
    <w:rsid w:val="60DB464D"/>
    <w:rsid w:val="60DB579A"/>
    <w:rsid w:val="60DE48D0"/>
    <w:rsid w:val="60DF034B"/>
    <w:rsid w:val="60E133E7"/>
    <w:rsid w:val="60E24668"/>
    <w:rsid w:val="60E310DA"/>
    <w:rsid w:val="60E429FA"/>
    <w:rsid w:val="60E47E29"/>
    <w:rsid w:val="60E5103E"/>
    <w:rsid w:val="60EA5785"/>
    <w:rsid w:val="60EA5E70"/>
    <w:rsid w:val="60EB305D"/>
    <w:rsid w:val="60EB4F01"/>
    <w:rsid w:val="60ED0237"/>
    <w:rsid w:val="60EE26E7"/>
    <w:rsid w:val="60EF4EC7"/>
    <w:rsid w:val="60F751C2"/>
    <w:rsid w:val="60FB5373"/>
    <w:rsid w:val="60FE2CEE"/>
    <w:rsid w:val="61002141"/>
    <w:rsid w:val="6101433D"/>
    <w:rsid w:val="61031466"/>
    <w:rsid w:val="61044631"/>
    <w:rsid w:val="61050EE6"/>
    <w:rsid w:val="61067391"/>
    <w:rsid w:val="61071837"/>
    <w:rsid w:val="6107581B"/>
    <w:rsid w:val="610B63D1"/>
    <w:rsid w:val="610E0D7F"/>
    <w:rsid w:val="610E6BF8"/>
    <w:rsid w:val="61137B2C"/>
    <w:rsid w:val="6114681A"/>
    <w:rsid w:val="611850A0"/>
    <w:rsid w:val="611B14C2"/>
    <w:rsid w:val="611B2153"/>
    <w:rsid w:val="611E6FA6"/>
    <w:rsid w:val="61207334"/>
    <w:rsid w:val="612137D3"/>
    <w:rsid w:val="61220C98"/>
    <w:rsid w:val="61230A38"/>
    <w:rsid w:val="61263BD7"/>
    <w:rsid w:val="6128599F"/>
    <w:rsid w:val="612A1153"/>
    <w:rsid w:val="612B717B"/>
    <w:rsid w:val="612C5DDC"/>
    <w:rsid w:val="61303F71"/>
    <w:rsid w:val="6138522A"/>
    <w:rsid w:val="613954D4"/>
    <w:rsid w:val="613A3E3C"/>
    <w:rsid w:val="613C0CB4"/>
    <w:rsid w:val="613D1389"/>
    <w:rsid w:val="613D6A5C"/>
    <w:rsid w:val="614065AB"/>
    <w:rsid w:val="61410C53"/>
    <w:rsid w:val="61420FAD"/>
    <w:rsid w:val="614467E7"/>
    <w:rsid w:val="61446C56"/>
    <w:rsid w:val="61467E0B"/>
    <w:rsid w:val="61483029"/>
    <w:rsid w:val="614B7A9C"/>
    <w:rsid w:val="614D457D"/>
    <w:rsid w:val="614E38C9"/>
    <w:rsid w:val="6154540C"/>
    <w:rsid w:val="6155063B"/>
    <w:rsid w:val="615631F6"/>
    <w:rsid w:val="615A1CEF"/>
    <w:rsid w:val="615C3754"/>
    <w:rsid w:val="6161050F"/>
    <w:rsid w:val="616127DE"/>
    <w:rsid w:val="6165719D"/>
    <w:rsid w:val="61670E5A"/>
    <w:rsid w:val="61691765"/>
    <w:rsid w:val="6177203D"/>
    <w:rsid w:val="617A233F"/>
    <w:rsid w:val="617A26E0"/>
    <w:rsid w:val="617A2BDD"/>
    <w:rsid w:val="618012EA"/>
    <w:rsid w:val="61810473"/>
    <w:rsid w:val="61841AF5"/>
    <w:rsid w:val="61842CF9"/>
    <w:rsid w:val="61844F92"/>
    <w:rsid w:val="61857667"/>
    <w:rsid w:val="61860BDF"/>
    <w:rsid w:val="61887ABC"/>
    <w:rsid w:val="618B771E"/>
    <w:rsid w:val="618C095B"/>
    <w:rsid w:val="618C35FA"/>
    <w:rsid w:val="618F6C7F"/>
    <w:rsid w:val="61902432"/>
    <w:rsid w:val="61903F88"/>
    <w:rsid w:val="619124D7"/>
    <w:rsid w:val="619357C0"/>
    <w:rsid w:val="619657B3"/>
    <w:rsid w:val="619B2BD0"/>
    <w:rsid w:val="619B5451"/>
    <w:rsid w:val="619C417A"/>
    <w:rsid w:val="619F6F69"/>
    <w:rsid w:val="61A0619B"/>
    <w:rsid w:val="61A06E1B"/>
    <w:rsid w:val="61A2138E"/>
    <w:rsid w:val="61A34328"/>
    <w:rsid w:val="61A40CA9"/>
    <w:rsid w:val="61A55645"/>
    <w:rsid w:val="61A56546"/>
    <w:rsid w:val="61A631F8"/>
    <w:rsid w:val="61A84903"/>
    <w:rsid w:val="61A86601"/>
    <w:rsid w:val="61AD62DE"/>
    <w:rsid w:val="61B051D9"/>
    <w:rsid w:val="61B16670"/>
    <w:rsid w:val="61B34FA6"/>
    <w:rsid w:val="61B411AB"/>
    <w:rsid w:val="61B60531"/>
    <w:rsid w:val="61BC3415"/>
    <w:rsid w:val="61BC6CDA"/>
    <w:rsid w:val="61BF4A8C"/>
    <w:rsid w:val="61C15914"/>
    <w:rsid w:val="61C54A66"/>
    <w:rsid w:val="61C677A6"/>
    <w:rsid w:val="61C67FA1"/>
    <w:rsid w:val="61C7150A"/>
    <w:rsid w:val="61C719EF"/>
    <w:rsid w:val="61CB275C"/>
    <w:rsid w:val="61CD250B"/>
    <w:rsid w:val="61D233B2"/>
    <w:rsid w:val="61D274A6"/>
    <w:rsid w:val="61D306D6"/>
    <w:rsid w:val="61D30B40"/>
    <w:rsid w:val="61D3640A"/>
    <w:rsid w:val="61D40ABB"/>
    <w:rsid w:val="61D47CD8"/>
    <w:rsid w:val="61D52DBE"/>
    <w:rsid w:val="61D62289"/>
    <w:rsid w:val="61DE5E61"/>
    <w:rsid w:val="61DF4FB7"/>
    <w:rsid w:val="61E06218"/>
    <w:rsid w:val="61E44584"/>
    <w:rsid w:val="61E520DF"/>
    <w:rsid w:val="61E53770"/>
    <w:rsid w:val="61E62A1B"/>
    <w:rsid w:val="61E92C9B"/>
    <w:rsid w:val="61E97241"/>
    <w:rsid w:val="61EB1EE2"/>
    <w:rsid w:val="61EC71DA"/>
    <w:rsid w:val="61EF4F73"/>
    <w:rsid w:val="61F07750"/>
    <w:rsid w:val="61F21585"/>
    <w:rsid w:val="61F46407"/>
    <w:rsid w:val="61F55AB8"/>
    <w:rsid w:val="61F64F9D"/>
    <w:rsid w:val="61F747D5"/>
    <w:rsid w:val="61F9196A"/>
    <w:rsid w:val="61FB1B4C"/>
    <w:rsid w:val="61FC1EA1"/>
    <w:rsid w:val="61FC4D68"/>
    <w:rsid w:val="61FD0B27"/>
    <w:rsid w:val="61FD6473"/>
    <w:rsid w:val="61FF39FD"/>
    <w:rsid w:val="62006F9A"/>
    <w:rsid w:val="620307C3"/>
    <w:rsid w:val="62050D0D"/>
    <w:rsid w:val="62053A53"/>
    <w:rsid w:val="620650F8"/>
    <w:rsid w:val="62090497"/>
    <w:rsid w:val="62092456"/>
    <w:rsid w:val="62092469"/>
    <w:rsid w:val="620A039A"/>
    <w:rsid w:val="620F3EFC"/>
    <w:rsid w:val="62101AA9"/>
    <w:rsid w:val="621208A2"/>
    <w:rsid w:val="62123D03"/>
    <w:rsid w:val="621A0987"/>
    <w:rsid w:val="621B0CE2"/>
    <w:rsid w:val="6220088D"/>
    <w:rsid w:val="62202850"/>
    <w:rsid w:val="62204F58"/>
    <w:rsid w:val="62273974"/>
    <w:rsid w:val="62273B74"/>
    <w:rsid w:val="62291DF4"/>
    <w:rsid w:val="622A35AB"/>
    <w:rsid w:val="622D4AB1"/>
    <w:rsid w:val="622E4E2E"/>
    <w:rsid w:val="62304E61"/>
    <w:rsid w:val="623072CC"/>
    <w:rsid w:val="62326865"/>
    <w:rsid w:val="623527C5"/>
    <w:rsid w:val="62390EA2"/>
    <w:rsid w:val="62392B2E"/>
    <w:rsid w:val="623A2587"/>
    <w:rsid w:val="623B2FA9"/>
    <w:rsid w:val="623B44F4"/>
    <w:rsid w:val="623F5EBC"/>
    <w:rsid w:val="62403861"/>
    <w:rsid w:val="6241466E"/>
    <w:rsid w:val="62440538"/>
    <w:rsid w:val="6244448C"/>
    <w:rsid w:val="62466C68"/>
    <w:rsid w:val="62483C75"/>
    <w:rsid w:val="624928B4"/>
    <w:rsid w:val="624A4268"/>
    <w:rsid w:val="624B3961"/>
    <w:rsid w:val="624C16C0"/>
    <w:rsid w:val="624E2C57"/>
    <w:rsid w:val="624E7C6A"/>
    <w:rsid w:val="624F17F5"/>
    <w:rsid w:val="624F569E"/>
    <w:rsid w:val="62500A46"/>
    <w:rsid w:val="62505508"/>
    <w:rsid w:val="62505778"/>
    <w:rsid w:val="6250617A"/>
    <w:rsid w:val="62512F1A"/>
    <w:rsid w:val="625159CC"/>
    <w:rsid w:val="62544962"/>
    <w:rsid w:val="62552841"/>
    <w:rsid w:val="62554AAB"/>
    <w:rsid w:val="625664EE"/>
    <w:rsid w:val="6257172E"/>
    <w:rsid w:val="6258569E"/>
    <w:rsid w:val="62593D9F"/>
    <w:rsid w:val="625B40F8"/>
    <w:rsid w:val="625C2714"/>
    <w:rsid w:val="625D40C1"/>
    <w:rsid w:val="625E1C4B"/>
    <w:rsid w:val="62606594"/>
    <w:rsid w:val="62616CAB"/>
    <w:rsid w:val="62630216"/>
    <w:rsid w:val="62644A30"/>
    <w:rsid w:val="626564DA"/>
    <w:rsid w:val="62662791"/>
    <w:rsid w:val="6268042F"/>
    <w:rsid w:val="626C7051"/>
    <w:rsid w:val="626D15F8"/>
    <w:rsid w:val="626F35C2"/>
    <w:rsid w:val="62704D2E"/>
    <w:rsid w:val="627129D3"/>
    <w:rsid w:val="627275DE"/>
    <w:rsid w:val="62742355"/>
    <w:rsid w:val="62743984"/>
    <w:rsid w:val="6277543D"/>
    <w:rsid w:val="62781F7F"/>
    <w:rsid w:val="627850E3"/>
    <w:rsid w:val="627D5CDF"/>
    <w:rsid w:val="627E6DDB"/>
    <w:rsid w:val="62806A69"/>
    <w:rsid w:val="628258B9"/>
    <w:rsid w:val="62842D87"/>
    <w:rsid w:val="62865B6F"/>
    <w:rsid w:val="62867660"/>
    <w:rsid w:val="628B4C66"/>
    <w:rsid w:val="628C77A8"/>
    <w:rsid w:val="628D4560"/>
    <w:rsid w:val="628D5713"/>
    <w:rsid w:val="628E1E5E"/>
    <w:rsid w:val="628E4244"/>
    <w:rsid w:val="628F172A"/>
    <w:rsid w:val="628F71F8"/>
    <w:rsid w:val="629037A2"/>
    <w:rsid w:val="62937DB2"/>
    <w:rsid w:val="6299204B"/>
    <w:rsid w:val="629A58EB"/>
    <w:rsid w:val="629E7A04"/>
    <w:rsid w:val="62A20E3F"/>
    <w:rsid w:val="62A35CBB"/>
    <w:rsid w:val="62A50D92"/>
    <w:rsid w:val="62AA389F"/>
    <w:rsid w:val="62AA7A3F"/>
    <w:rsid w:val="62AD5F4B"/>
    <w:rsid w:val="62B11CA3"/>
    <w:rsid w:val="62B36DCA"/>
    <w:rsid w:val="62B501CE"/>
    <w:rsid w:val="62B80D1B"/>
    <w:rsid w:val="62B819DF"/>
    <w:rsid w:val="62BD60DC"/>
    <w:rsid w:val="62C51434"/>
    <w:rsid w:val="62C5329A"/>
    <w:rsid w:val="62C9744F"/>
    <w:rsid w:val="62CA0320"/>
    <w:rsid w:val="62CC4571"/>
    <w:rsid w:val="62CC5C98"/>
    <w:rsid w:val="62CD4650"/>
    <w:rsid w:val="62CD71AE"/>
    <w:rsid w:val="62CD7F68"/>
    <w:rsid w:val="62CF76FC"/>
    <w:rsid w:val="62D0434B"/>
    <w:rsid w:val="62D268AD"/>
    <w:rsid w:val="62D46043"/>
    <w:rsid w:val="62D46C34"/>
    <w:rsid w:val="62D62FA1"/>
    <w:rsid w:val="62D7028F"/>
    <w:rsid w:val="62D76833"/>
    <w:rsid w:val="62D84CC4"/>
    <w:rsid w:val="62D86616"/>
    <w:rsid w:val="62D91574"/>
    <w:rsid w:val="62DC604B"/>
    <w:rsid w:val="62DE2C9C"/>
    <w:rsid w:val="62DE6966"/>
    <w:rsid w:val="62DF1F42"/>
    <w:rsid w:val="62E03B31"/>
    <w:rsid w:val="62E04A7B"/>
    <w:rsid w:val="62E11F2E"/>
    <w:rsid w:val="62E1478B"/>
    <w:rsid w:val="62E14F98"/>
    <w:rsid w:val="62E30C32"/>
    <w:rsid w:val="62E42B76"/>
    <w:rsid w:val="62E56E13"/>
    <w:rsid w:val="62E573E1"/>
    <w:rsid w:val="62EC2922"/>
    <w:rsid w:val="62EC30B0"/>
    <w:rsid w:val="62F1797C"/>
    <w:rsid w:val="62F32E51"/>
    <w:rsid w:val="62F67451"/>
    <w:rsid w:val="62FA5F97"/>
    <w:rsid w:val="62FA65B3"/>
    <w:rsid w:val="62FB6C04"/>
    <w:rsid w:val="62FC0569"/>
    <w:rsid w:val="62FD0BCE"/>
    <w:rsid w:val="62FD297C"/>
    <w:rsid w:val="62FD6AD9"/>
    <w:rsid w:val="62FE1729"/>
    <w:rsid w:val="62FF62BA"/>
    <w:rsid w:val="62FF7520"/>
    <w:rsid w:val="630441E4"/>
    <w:rsid w:val="6304580B"/>
    <w:rsid w:val="63074C62"/>
    <w:rsid w:val="63077923"/>
    <w:rsid w:val="630C148E"/>
    <w:rsid w:val="630D2B2B"/>
    <w:rsid w:val="630D3F09"/>
    <w:rsid w:val="630E649F"/>
    <w:rsid w:val="630F678C"/>
    <w:rsid w:val="6312699B"/>
    <w:rsid w:val="63150C61"/>
    <w:rsid w:val="63150DBC"/>
    <w:rsid w:val="6319525A"/>
    <w:rsid w:val="631A0E09"/>
    <w:rsid w:val="631C066A"/>
    <w:rsid w:val="631D379A"/>
    <w:rsid w:val="63224191"/>
    <w:rsid w:val="632650FF"/>
    <w:rsid w:val="63296957"/>
    <w:rsid w:val="632A467C"/>
    <w:rsid w:val="632C00C8"/>
    <w:rsid w:val="632F71CE"/>
    <w:rsid w:val="63304471"/>
    <w:rsid w:val="63315887"/>
    <w:rsid w:val="63322C74"/>
    <w:rsid w:val="633357B1"/>
    <w:rsid w:val="63343457"/>
    <w:rsid w:val="63381791"/>
    <w:rsid w:val="633B1391"/>
    <w:rsid w:val="633F03FF"/>
    <w:rsid w:val="634126E3"/>
    <w:rsid w:val="63442AB4"/>
    <w:rsid w:val="63450C78"/>
    <w:rsid w:val="634A3C1F"/>
    <w:rsid w:val="634B7F78"/>
    <w:rsid w:val="634C080C"/>
    <w:rsid w:val="634E1492"/>
    <w:rsid w:val="634F6463"/>
    <w:rsid w:val="635222AC"/>
    <w:rsid w:val="6353134F"/>
    <w:rsid w:val="6353171B"/>
    <w:rsid w:val="63574DD2"/>
    <w:rsid w:val="6357780C"/>
    <w:rsid w:val="635A3A1B"/>
    <w:rsid w:val="635B514A"/>
    <w:rsid w:val="635C19D9"/>
    <w:rsid w:val="635E6B9F"/>
    <w:rsid w:val="636116D4"/>
    <w:rsid w:val="63614FEF"/>
    <w:rsid w:val="63655FED"/>
    <w:rsid w:val="63663023"/>
    <w:rsid w:val="636649C5"/>
    <w:rsid w:val="63672DDB"/>
    <w:rsid w:val="63682965"/>
    <w:rsid w:val="636A1D06"/>
    <w:rsid w:val="636A6346"/>
    <w:rsid w:val="636B221B"/>
    <w:rsid w:val="636F3B53"/>
    <w:rsid w:val="63713614"/>
    <w:rsid w:val="63733D2D"/>
    <w:rsid w:val="6374248B"/>
    <w:rsid w:val="637A1D5A"/>
    <w:rsid w:val="637D1D0F"/>
    <w:rsid w:val="637D3ABD"/>
    <w:rsid w:val="637E1EEF"/>
    <w:rsid w:val="637E7FA5"/>
    <w:rsid w:val="637F023A"/>
    <w:rsid w:val="63811918"/>
    <w:rsid w:val="638134C4"/>
    <w:rsid w:val="63841D79"/>
    <w:rsid w:val="6384309D"/>
    <w:rsid w:val="63862410"/>
    <w:rsid w:val="638678E7"/>
    <w:rsid w:val="638735A4"/>
    <w:rsid w:val="638A7AD4"/>
    <w:rsid w:val="638B5F0F"/>
    <w:rsid w:val="638E59A0"/>
    <w:rsid w:val="638F6A6D"/>
    <w:rsid w:val="638F786C"/>
    <w:rsid w:val="63934670"/>
    <w:rsid w:val="63941953"/>
    <w:rsid w:val="6394727E"/>
    <w:rsid w:val="6398107A"/>
    <w:rsid w:val="639A3DA4"/>
    <w:rsid w:val="639E38C7"/>
    <w:rsid w:val="639F1F6A"/>
    <w:rsid w:val="63A12FCB"/>
    <w:rsid w:val="63A13A7C"/>
    <w:rsid w:val="63A41C92"/>
    <w:rsid w:val="63A4729C"/>
    <w:rsid w:val="63A84850"/>
    <w:rsid w:val="63A9649C"/>
    <w:rsid w:val="63AB641A"/>
    <w:rsid w:val="63AC7EFE"/>
    <w:rsid w:val="63B12FC6"/>
    <w:rsid w:val="63B20B92"/>
    <w:rsid w:val="63B53759"/>
    <w:rsid w:val="63B76FCF"/>
    <w:rsid w:val="63B9617D"/>
    <w:rsid w:val="63C02A41"/>
    <w:rsid w:val="63C375F5"/>
    <w:rsid w:val="63C54190"/>
    <w:rsid w:val="63C61458"/>
    <w:rsid w:val="63C96D02"/>
    <w:rsid w:val="63CA2466"/>
    <w:rsid w:val="63CB3E1F"/>
    <w:rsid w:val="63CD5542"/>
    <w:rsid w:val="63CE0D58"/>
    <w:rsid w:val="63CE3D34"/>
    <w:rsid w:val="63D21923"/>
    <w:rsid w:val="63D414FE"/>
    <w:rsid w:val="63D462F3"/>
    <w:rsid w:val="63DF7CCE"/>
    <w:rsid w:val="63E02A93"/>
    <w:rsid w:val="63E52539"/>
    <w:rsid w:val="63E621BC"/>
    <w:rsid w:val="63E6427D"/>
    <w:rsid w:val="63E67214"/>
    <w:rsid w:val="63E943E0"/>
    <w:rsid w:val="63E975EE"/>
    <w:rsid w:val="63EB6935"/>
    <w:rsid w:val="63EC34D7"/>
    <w:rsid w:val="63EC79F3"/>
    <w:rsid w:val="63ED1C2E"/>
    <w:rsid w:val="63ED5C7A"/>
    <w:rsid w:val="63EF0859"/>
    <w:rsid w:val="63F0029A"/>
    <w:rsid w:val="63F2411C"/>
    <w:rsid w:val="63F35B2D"/>
    <w:rsid w:val="63F43475"/>
    <w:rsid w:val="63F47750"/>
    <w:rsid w:val="63F52E98"/>
    <w:rsid w:val="63F736EA"/>
    <w:rsid w:val="63F83144"/>
    <w:rsid w:val="63F93D41"/>
    <w:rsid w:val="63FA7D7F"/>
    <w:rsid w:val="63FB53A1"/>
    <w:rsid w:val="63FE443C"/>
    <w:rsid w:val="63FF1277"/>
    <w:rsid w:val="64011595"/>
    <w:rsid w:val="640347B7"/>
    <w:rsid w:val="64035AE4"/>
    <w:rsid w:val="64055C0A"/>
    <w:rsid w:val="64092FC9"/>
    <w:rsid w:val="640973C3"/>
    <w:rsid w:val="640B4155"/>
    <w:rsid w:val="640C384E"/>
    <w:rsid w:val="640D1C6B"/>
    <w:rsid w:val="64102F3B"/>
    <w:rsid w:val="641066D8"/>
    <w:rsid w:val="64137229"/>
    <w:rsid w:val="641461CF"/>
    <w:rsid w:val="641754FC"/>
    <w:rsid w:val="641D2012"/>
    <w:rsid w:val="641D3558"/>
    <w:rsid w:val="641D5F69"/>
    <w:rsid w:val="64207E85"/>
    <w:rsid w:val="64227C14"/>
    <w:rsid w:val="642341F9"/>
    <w:rsid w:val="6425458B"/>
    <w:rsid w:val="642637BF"/>
    <w:rsid w:val="642712B7"/>
    <w:rsid w:val="642A3A70"/>
    <w:rsid w:val="642B176B"/>
    <w:rsid w:val="642B7536"/>
    <w:rsid w:val="642D103F"/>
    <w:rsid w:val="642D3F5A"/>
    <w:rsid w:val="642D54E3"/>
    <w:rsid w:val="642D7291"/>
    <w:rsid w:val="642E09DB"/>
    <w:rsid w:val="642E37C4"/>
    <w:rsid w:val="642E473C"/>
    <w:rsid w:val="64340349"/>
    <w:rsid w:val="64370343"/>
    <w:rsid w:val="64381273"/>
    <w:rsid w:val="6438718C"/>
    <w:rsid w:val="643A53B7"/>
    <w:rsid w:val="643E272A"/>
    <w:rsid w:val="643E3C4C"/>
    <w:rsid w:val="643F0181"/>
    <w:rsid w:val="643F4CEA"/>
    <w:rsid w:val="643F7824"/>
    <w:rsid w:val="64405A7B"/>
    <w:rsid w:val="64411E86"/>
    <w:rsid w:val="6444634D"/>
    <w:rsid w:val="644705BB"/>
    <w:rsid w:val="644961BA"/>
    <w:rsid w:val="644A4B4A"/>
    <w:rsid w:val="645008B2"/>
    <w:rsid w:val="64502F80"/>
    <w:rsid w:val="6450785A"/>
    <w:rsid w:val="64542C16"/>
    <w:rsid w:val="645542BC"/>
    <w:rsid w:val="645903C1"/>
    <w:rsid w:val="645C530E"/>
    <w:rsid w:val="645F0C42"/>
    <w:rsid w:val="64602429"/>
    <w:rsid w:val="64604F0E"/>
    <w:rsid w:val="646165EF"/>
    <w:rsid w:val="64630810"/>
    <w:rsid w:val="6464082B"/>
    <w:rsid w:val="646412DD"/>
    <w:rsid w:val="64644FCD"/>
    <w:rsid w:val="64670448"/>
    <w:rsid w:val="64693002"/>
    <w:rsid w:val="646A154F"/>
    <w:rsid w:val="646B4B26"/>
    <w:rsid w:val="646C0E6B"/>
    <w:rsid w:val="6470717E"/>
    <w:rsid w:val="647149DB"/>
    <w:rsid w:val="64733684"/>
    <w:rsid w:val="647722E9"/>
    <w:rsid w:val="6478451C"/>
    <w:rsid w:val="6479302F"/>
    <w:rsid w:val="647A2B40"/>
    <w:rsid w:val="647B0CC5"/>
    <w:rsid w:val="647B54CF"/>
    <w:rsid w:val="648119FD"/>
    <w:rsid w:val="64820AB2"/>
    <w:rsid w:val="64843CBC"/>
    <w:rsid w:val="64855EF0"/>
    <w:rsid w:val="64861483"/>
    <w:rsid w:val="64874BF3"/>
    <w:rsid w:val="648D3AF5"/>
    <w:rsid w:val="64990E4C"/>
    <w:rsid w:val="64993293"/>
    <w:rsid w:val="649B25B5"/>
    <w:rsid w:val="649D1061"/>
    <w:rsid w:val="649D26B4"/>
    <w:rsid w:val="649E0796"/>
    <w:rsid w:val="649F101D"/>
    <w:rsid w:val="64A02567"/>
    <w:rsid w:val="64A20DA3"/>
    <w:rsid w:val="64A312FF"/>
    <w:rsid w:val="64A354B5"/>
    <w:rsid w:val="64A426EC"/>
    <w:rsid w:val="64AB3840"/>
    <w:rsid w:val="64AB4079"/>
    <w:rsid w:val="64AB5B51"/>
    <w:rsid w:val="64AC0B74"/>
    <w:rsid w:val="64AD3F2E"/>
    <w:rsid w:val="64AF0289"/>
    <w:rsid w:val="64B116DC"/>
    <w:rsid w:val="64B1198C"/>
    <w:rsid w:val="64B32870"/>
    <w:rsid w:val="64B43207"/>
    <w:rsid w:val="64B60405"/>
    <w:rsid w:val="64B67B69"/>
    <w:rsid w:val="64B818AD"/>
    <w:rsid w:val="64BB4CE3"/>
    <w:rsid w:val="64BD79C6"/>
    <w:rsid w:val="64C24354"/>
    <w:rsid w:val="64C52043"/>
    <w:rsid w:val="64C70520"/>
    <w:rsid w:val="64C84ED4"/>
    <w:rsid w:val="64CA51B9"/>
    <w:rsid w:val="64CA74F4"/>
    <w:rsid w:val="64CF20F6"/>
    <w:rsid w:val="64D03886"/>
    <w:rsid w:val="64D1687F"/>
    <w:rsid w:val="64D21BE7"/>
    <w:rsid w:val="64D313B9"/>
    <w:rsid w:val="64D41E8B"/>
    <w:rsid w:val="64D500CD"/>
    <w:rsid w:val="64D53AF3"/>
    <w:rsid w:val="64D81AE7"/>
    <w:rsid w:val="64D911D5"/>
    <w:rsid w:val="64DB6CED"/>
    <w:rsid w:val="64DC4930"/>
    <w:rsid w:val="64DD2A65"/>
    <w:rsid w:val="64DD4A08"/>
    <w:rsid w:val="64DD6A8A"/>
    <w:rsid w:val="64DF0935"/>
    <w:rsid w:val="64E05CE2"/>
    <w:rsid w:val="64E30361"/>
    <w:rsid w:val="64E30767"/>
    <w:rsid w:val="64E4275A"/>
    <w:rsid w:val="64E44313"/>
    <w:rsid w:val="64E62AB6"/>
    <w:rsid w:val="64E71F44"/>
    <w:rsid w:val="64E81457"/>
    <w:rsid w:val="64E96D9F"/>
    <w:rsid w:val="64ED20FB"/>
    <w:rsid w:val="64F25F8A"/>
    <w:rsid w:val="64F415ED"/>
    <w:rsid w:val="64F67476"/>
    <w:rsid w:val="64F8497E"/>
    <w:rsid w:val="64FD29CB"/>
    <w:rsid w:val="6503256C"/>
    <w:rsid w:val="65051EBE"/>
    <w:rsid w:val="65051FBC"/>
    <w:rsid w:val="65057E81"/>
    <w:rsid w:val="65066C43"/>
    <w:rsid w:val="65072675"/>
    <w:rsid w:val="65080AA8"/>
    <w:rsid w:val="650A3C3F"/>
    <w:rsid w:val="650B0269"/>
    <w:rsid w:val="650D4EA5"/>
    <w:rsid w:val="651235AD"/>
    <w:rsid w:val="651D326C"/>
    <w:rsid w:val="6522055D"/>
    <w:rsid w:val="652478A9"/>
    <w:rsid w:val="6529129A"/>
    <w:rsid w:val="652961E2"/>
    <w:rsid w:val="652966DE"/>
    <w:rsid w:val="652A2A3A"/>
    <w:rsid w:val="652B754A"/>
    <w:rsid w:val="652C6B82"/>
    <w:rsid w:val="652D1C29"/>
    <w:rsid w:val="652E506F"/>
    <w:rsid w:val="652E68B9"/>
    <w:rsid w:val="653516D9"/>
    <w:rsid w:val="65363F24"/>
    <w:rsid w:val="65376370"/>
    <w:rsid w:val="65377453"/>
    <w:rsid w:val="653B0160"/>
    <w:rsid w:val="653E11BA"/>
    <w:rsid w:val="65415E65"/>
    <w:rsid w:val="6544661A"/>
    <w:rsid w:val="654614ED"/>
    <w:rsid w:val="654703DF"/>
    <w:rsid w:val="654B58C3"/>
    <w:rsid w:val="654D7C98"/>
    <w:rsid w:val="655063B4"/>
    <w:rsid w:val="65542CD0"/>
    <w:rsid w:val="65557530"/>
    <w:rsid w:val="65572AE4"/>
    <w:rsid w:val="6559789E"/>
    <w:rsid w:val="655A48AE"/>
    <w:rsid w:val="6560019D"/>
    <w:rsid w:val="65630EBA"/>
    <w:rsid w:val="65637453"/>
    <w:rsid w:val="65670E76"/>
    <w:rsid w:val="65705F7E"/>
    <w:rsid w:val="65723CC4"/>
    <w:rsid w:val="65760772"/>
    <w:rsid w:val="65794747"/>
    <w:rsid w:val="657A39A9"/>
    <w:rsid w:val="657F07B5"/>
    <w:rsid w:val="657F345A"/>
    <w:rsid w:val="6580060B"/>
    <w:rsid w:val="65835167"/>
    <w:rsid w:val="658438E9"/>
    <w:rsid w:val="658471CB"/>
    <w:rsid w:val="65850CB8"/>
    <w:rsid w:val="6586786C"/>
    <w:rsid w:val="65885DD3"/>
    <w:rsid w:val="658E6891"/>
    <w:rsid w:val="65910C2D"/>
    <w:rsid w:val="6591467C"/>
    <w:rsid w:val="6591527F"/>
    <w:rsid w:val="659162B2"/>
    <w:rsid w:val="65950AB1"/>
    <w:rsid w:val="659641B5"/>
    <w:rsid w:val="659C46CE"/>
    <w:rsid w:val="659D1BC0"/>
    <w:rsid w:val="659D50A1"/>
    <w:rsid w:val="65A42BE3"/>
    <w:rsid w:val="65A67834"/>
    <w:rsid w:val="65A827EB"/>
    <w:rsid w:val="65AA710A"/>
    <w:rsid w:val="65AD71BA"/>
    <w:rsid w:val="65AE7F5E"/>
    <w:rsid w:val="65AF113A"/>
    <w:rsid w:val="65B01F28"/>
    <w:rsid w:val="65B12DB1"/>
    <w:rsid w:val="65B71508"/>
    <w:rsid w:val="65B940DB"/>
    <w:rsid w:val="65BA0A0C"/>
    <w:rsid w:val="65BA2CFB"/>
    <w:rsid w:val="65BA4C13"/>
    <w:rsid w:val="65BB267B"/>
    <w:rsid w:val="65BE15C1"/>
    <w:rsid w:val="65C1727C"/>
    <w:rsid w:val="65C269BC"/>
    <w:rsid w:val="65C3145C"/>
    <w:rsid w:val="65C37AA9"/>
    <w:rsid w:val="65C43737"/>
    <w:rsid w:val="65C94CD6"/>
    <w:rsid w:val="65CA7247"/>
    <w:rsid w:val="65CC553A"/>
    <w:rsid w:val="65CF2AC4"/>
    <w:rsid w:val="65CF34D7"/>
    <w:rsid w:val="65D00196"/>
    <w:rsid w:val="65D73472"/>
    <w:rsid w:val="65DA0D53"/>
    <w:rsid w:val="65DD62F9"/>
    <w:rsid w:val="65DE6C0A"/>
    <w:rsid w:val="65DE7CE8"/>
    <w:rsid w:val="65DF697B"/>
    <w:rsid w:val="65E358B4"/>
    <w:rsid w:val="65E74A91"/>
    <w:rsid w:val="65E8021C"/>
    <w:rsid w:val="65EB1160"/>
    <w:rsid w:val="65EB2F14"/>
    <w:rsid w:val="65ED49F9"/>
    <w:rsid w:val="65EF1636"/>
    <w:rsid w:val="65F02903"/>
    <w:rsid w:val="65F13498"/>
    <w:rsid w:val="65F17D50"/>
    <w:rsid w:val="65F20BDC"/>
    <w:rsid w:val="65F26FCA"/>
    <w:rsid w:val="65F2750A"/>
    <w:rsid w:val="65F42F02"/>
    <w:rsid w:val="65F60384"/>
    <w:rsid w:val="65FB39D1"/>
    <w:rsid w:val="65FE1589"/>
    <w:rsid w:val="66021DDC"/>
    <w:rsid w:val="66027508"/>
    <w:rsid w:val="6603441B"/>
    <w:rsid w:val="660432EB"/>
    <w:rsid w:val="66043520"/>
    <w:rsid w:val="66071B5F"/>
    <w:rsid w:val="66071CB6"/>
    <w:rsid w:val="66072186"/>
    <w:rsid w:val="66085E27"/>
    <w:rsid w:val="66087507"/>
    <w:rsid w:val="6609430F"/>
    <w:rsid w:val="660A3009"/>
    <w:rsid w:val="660B188C"/>
    <w:rsid w:val="660C77C9"/>
    <w:rsid w:val="660F1C36"/>
    <w:rsid w:val="66167456"/>
    <w:rsid w:val="661700D8"/>
    <w:rsid w:val="6617702C"/>
    <w:rsid w:val="661A0507"/>
    <w:rsid w:val="661B36A7"/>
    <w:rsid w:val="661F60E2"/>
    <w:rsid w:val="66200799"/>
    <w:rsid w:val="6620233E"/>
    <w:rsid w:val="66214BD4"/>
    <w:rsid w:val="66216982"/>
    <w:rsid w:val="66283C37"/>
    <w:rsid w:val="66307AAC"/>
    <w:rsid w:val="66323548"/>
    <w:rsid w:val="663252CE"/>
    <w:rsid w:val="66337247"/>
    <w:rsid w:val="66350CCA"/>
    <w:rsid w:val="66372210"/>
    <w:rsid w:val="66375EBE"/>
    <w:rsid w:val="663803C0"/>
    <w:rsid w:val="663825CA"/>
    <w:rsid w:val="6639059C"/>
    <w:rsid w:val="663C755B"/>
    <w:rsid w:val="663D144F"/>
    <w:rsid w:val="66422159"/>
    <w:rsid w:val="6645186A"/>
    <w:rsid w:val="664758F8"/>
    <w:rsid w:val="66481C67"/>
    <w:rsid w:val="664B76FB"/>
    <w:rsid w:val="664C78DA"/>
    <w:rsid w:val="664E19D1"/>
    <w:rsid w:val="664E3506"/>
    <w:rsid w:val="665177AB"/>
    <w:rsid w:val="665216E9"/>
    <w:rsid w:val="66565E2A"/>
    <w:rsid w:val="665723A3"/>
    <w:rsid w:val="66592415"/>
    <w:rsid w:val="665A0BE0"/>
    <w:rsid w:val="665B1A12"/>
    <w:rsid w:val="665B5CA4"/>
    <w:rsid w:val="665D127D"/>
    <w:rsid w:val="665E4299"/>
    <w:rsid w:val="665E634B"/>
    <w:rsid w:val="66620EB0"/>
    <w:rsid w:val="666237B1"/>
    <w:rsid w:val="666269AA"/>
    <w:rsid w:val="66631B3F"/>
    <w:rsid w:val="66636487"/>
    <w:rsid w:val="66676BCF"/>
    <w:rsid w:val="666D15A9"/>
    <w:rsid w:val="666E7F83"/>
    <w:rsid w:val="66707EDE"/>
    <w:rsid w:val="66714F59"/>
    <w:rsid w:val="66723B2E"/>
    <w:rsid w:val="66742027"/>
    <w:rsid w:val="667669C0"/>
    <w:rsid w:val="6679027C"/>
    <w:rsid w:val="667A0E9C"/>
    <w:rsid w:val="667A54B1"/>
    <w:rsid w:val="667B69AC"/>
    <w:rsid w:val="667C1E0A"/>
    <w:rsid w:val="667D2BD8"/>
    <w:rsid w:val="667D556E"/>
    <w:rsid w:val="667D5FC5"/>
    <w:rsid w:val="667F302F"/>
    <w:rsid w:val="6682474F"/>
    <w:rsid w:val="66860B0D"/>
    <w:rsid w:val="6686340B"/>
    <w:rsid w:val="668A1C10"/>
    <w:rsid w:val="668B5583"/>
    <w:rsid w:val="668D5340"/>
    <w:rsid w:val="668F1401"/>
    <w:rsid w:val="668F5D61"/>
    <w:rsid w:val="66904076"/>
    <w:rsid w:val="6691315C"/>
    <w:rsid w:val="66953D5E"/>
    <w:rsid w:val="6696038E"/>
    <w:rsid w:val="66964C2A"/>
    <w:rsid w:val="669832FA"/>
    <w:rsid w:val="66990C0E"/>
    <w:rsid w:val="66991E2A"/>
    <w:rsid w:val="669920D1"/>
    <w:rsid w:val="66A11316"/>
    <w:rsid w:val="66A16992"/>
    <w:rsid w:val="66A1721A"/>
    <w:rsid w:val="66A31A8D"/>
    <w:rsid w:val="66A42022"/>
    <w:rsid w:val="66A62450"/>
    <w:rsid w:val="66A866D5"/>
    <w:rsid w:val="66A95BCB"/>
    <w:rsid w:val="66AA3A93"/>
    <w:rsid w:val="66AD3A96"/>
    <w:rsid w:val="66AD78AE"/>
    <w:rsid w:val="66AF0A6C"/>
    <w:rsid w:val="66B10B1E"/>
    <w:rsid w:val="66B16BE9"/>
    <w:rsid w:val="66B17FE8"/>
    <w:rsid w:val="66B446C6"/>
    <w:rsid w:val="66B45A48"/>
    <w:rsid w:val="66B6331F"/>
    <w:rsid w:val="66B7048F"/>
    <w:rsid w:val="66B95268"/>
    <w:rsid w:val="66BB602E"/>
    <w:rsid w:val="66BC0DEF"/>
    <w:rsid w:val="66BF36D4"/>
    <w:rsid w:val="66C0136B"/>
    <w:rsid w:val="66C043FD"/>
    <w:rsid w:val="66C21E4D"/>
    <w:rsid w:val="66C25118"/>
    <w:rsid w:val="66C44716"/>
    <w:rsid w:val="66C502FA"/>
    <w:rsid w:val="66C8305E"/>
    <w:rsid w:val="66CA0862"/>
    <w:rsid w:val="66CA7CFB"/>
    <w:rsid w:val="66CD3BC2"/>
    <w:rsid w:val="66CD498E"/>
    <w:rsid w:val="66CD547C"/>
    <w:rsid w:val="66D3768F"/>
    <w:rsid w:val="66D50761"/>
    <w:rsid w:val="66D66D74"/>
    <w:rsid w:val="66D71A8D"/>
    <w:rsid w:val="66D840D3"/>
    <w:rsid w:val="66D86595"/>
    <w:rsid w:val="66DE3A20"/>
    <w:rsid w:val="66DE3EB4"/>
    <w:rsid w:val="66E041AB"/>
    <w:rsid w:val="66E127F3"/>
    <w:rsid w:val="66E213E3"/>
    <w:rsid w:val="66E539E1"/>
    <w:rsid w:val="66E86231"/>
    <w:rsid w:val="66EA1EF4"/>
    <w:rsid w:val="66EA3814"/>
    <w:rsid w:val="66EC6C74"/>
    <w:rsid w:val="66EE247F"/>
    <w:rsid w:val="66EE310C"/>
    <w:rsid w:val="66EE3848"/>
    <w:rsid w:val="66F10F64"/>
    <w:rsid w:val="66F2021D"/>
    <w:rsid w:val="66F32380"/>
    <w:rsid w:val="66F5049B"/>
    <w:rsid w:val="66F92584"/>
    <w:rsid w:val="66FA7F7D"/>
    <w:rsid w:val="670039FF"/>
    <w:rsid w:val="67011337"/>
    <w:rsid w:val="670342D9"/>
    <w:rsid w:val="67097A02"/>
    <w:rsid w:val="670A723B"/>
    <w:rsid w:val="670B53F8"/>
    <w:rsid w:val="670D2A9F"/>
    <w:rsid w:val="670E36CF"/>
    <w:rsid w:val="67107573"/>
    <w:rsid w:val="671169F6"/>
    <w:rsid w:val="67121D16"/>
    <w:rsid w:val="671252F2"/>
    <w:rsid w:val="671439C9"/>
    <w:rsid w:val="6715224E"/>
    <w:rsid w:val="671669AF"/>
    <w:rsid w:val="67186998"/>
    <w:rsid w:val="671A09FA"/>
    <w:rsid w:val="671A3376"/>
    <w:rsid w:val="671A4E2D"/>
    <w:rsid w:val="671E69E5"/>
    <w:rsid w:val="671F28A3"/>
    <w:rsid w:val="671F3EAA"/>
    <w:rsid w:val="67201B83"/>
    <w:rsid w:val="6722318B"/>
    <w:rsid w:val="6725174F"/>
    <w:rsid w:val="67254A98"/>
    <w:rsid w:val="6726465E"/>
    <w:rsid w:val="67264C96"/>
    <w:rsid w:val="672A4C0E"/>
    <w:rsid w:val="672B1589"/>
    <w:rsid w:val="672F1507"/>
    <w:rsid w:val="67307DB0"/>
    <w:rsid w:val="67312850"/>
    <w:rsid w:val="673325A4"/>
    <w:rsid w:val="67373F52"/>
    <w:rsid w:val="673C363B"/>
    <w:rsid w:val="673C44FF"/>
    <w:rsid w:val="673E04A4"/>
    <w:rsid w:val="673F21BA"/>
    <w:rsid w:val="674079DC"/>
    <w:rsid w:val="6742195D"/>
    <w:rsid w:val="674322B2"/>
    <w:rsid w:val="67446A32"/>
    <w:rsid w:val="67455594"/>
    <w:rsid w:val="67475430"/>
    <w:rsid w:val="67480EFA"/>
    <w:rsid w:val="67486FF8"/>
    <w:rsid w:val="674B3847"/>
    <w:rsid w:val="674B384D"/>
    <w:rsid w:val="674B406E"/>
    <w:rsid w:val="674E47E2"/>
    <w:rsid w:val="674F2757"/>
    <w:rsid w:val="674F5337"/>
    <w:rsid w:val="674F64FA"/>
    <w:rsid w:val="67517C1E"/>
    <w:rsid w:val="67543BDA"/>
    <w:rsid w:val="67545621"/>
    <w:rsid w:val="675850EB"/>
    <w:rsid w:val="675E0FCD"/>
    <w:rsid w:val="675F617F"/>
    <w:rsid w:val="6763607E"/>
    <w:rsid w:val="676409B0"/>
    <w:rsid w:val="676656DC"/>
    <w:rsid w:val="6766643F"/>
    <w:rsid w:val="676D1BB7"/>
    <w:rsid w:val="676D74BB"/>
    <w:rsid w:val="67724A64"/>
    <w:rsid w:val="677257D5"/>
    <w:rsid w:val="67725DA2"/>
    <w:rsid w:val="67726286"/>
    <w:rsid w:val="677278F6"/>
    <w:rsid w:val="67734399"/>
    <w:rsid w:val="677377FC"/>
    <w:rsid w:val="677437BC"/>
    <w:rsid w:val="677470B7"/>
    <w:rsid w:val="67761349"/>
    <w:rsid w:val="67781A80"/>
    <w:rsid w:val="677B76C2"/>
    <w:rsid w:val="677C50F4"/>
    <w:rsid w:val="677C5BB9"/>
    <w:rsid w:val="67822DA0"/>
    <w:rsid w:val="67837C48"/>
    <w:rsid w:val="67837D67"/>
    <w:rsid w:val="678408F5"/>
    <w:rsid w:val="678411AC"/>
    <w:rsid w:val="678420B6"/>
    <w:rsid w:val="67854DBB"/>
    <w:rsid w:val="678559A7"/>
    <w:rsid w:val="67856B17"/>
    <w:rsid w:val="6788761F"/>
    <w:rsid w:val="678B1BE9"/>
    <w:rsid w:val="678D035D"/>
    <w:rsid w:val="678D66A3"/>
    <w:rsid w:val="67906D66"/>
    <w:rsid w:val="6792709A"/>
    <w:rsid w:val="67962330"/>
    <w:rsid w:val="6798389E"/>
    <w:rsid w:val="679930A6"/>
    <w:rsid w:val="679A7CC8"/>
    <w:rsid w:val="67A62A76"/>
    <w:rsid w:val="67A77008"/>
    <w:rsid w:val="67A77310"/>
    <w:rsid w:val="67A847C4"/>
    <w:rsid w:val="67A93D6B"/>
    <w:rsid w:val="67AB5333"/>
    <w:rsid w:val="67AC3C14"/>
    <w:rsid w:val="67AD1B29"/>
    <w:rsid w:val="67AF066D"/>
    <w:rsid w:val="67BA773A"/>
    <w:rsid w:val="67BB0323"/>
    <w:rsid w:val="67BD26DA"/>
    <w:rsid w:val="67BE21C3"/>
    <w:rsid w:val="67BF7BC8"/>
    <w:rsid w:val="67C0431D"/>
    <w:rsid w:val="67C261DC"/>
    <w:rsid w:val="67C3255B"/>
    <w:rsid w:val="67C73762"/>
    <w:rsid w:val="67C83983"/>
    <w:rsid w:val="67C97439"/>
    <w:rsid w:val="67CE2B39"/>
    <w:rsid w:val="67CE4189"/>
    <w:rsid w:val="67CF4523"/>
    <w:rsid w:val="67CF6340"/>
    <w:rsid w:val="67D059FB"/>
    <w:rsid w:val="67D11128"/>
    <w:rsid w:val="67D5353B"/>
    <w:rsid w:val="67D64BA8"/>
    <w:rsid w:val="67D76CDC"/>
    <w:rsid w:val="67DD09C3"/>
    <w:rsid w:val="67DD3D29"/>
    <w:rsid w:val="67DF138E"/>
    <w:rsid w:val="67DF15BA"/>
    <w:rsid w:val="67E32EA3"/>
    <w:rsid w:val="67E601CC"/>
    <w:rsid w:val="67E6538E"/>
    <w:rsid w:val="67E74803"/>
    <w:rsid w:val="67EC264B"/>
    <w:rsid w:val="67EC34DA"/>
    <w:rsid w:val="67ED1EF8"/>
    <w:rsid w:val="67F05A98"/>
    <w:rsid w:val="67F133F1"/>
    <w:rsid w:val="67F17750"/>
    <w:rsid w:val="67F67683"/>
    <w:rsid w:val="67F71CE2"/>
    <w:rsid w:val="67F95AED"/>
    <w:rsid w:val="67FA080A"/>
    <w:rsid w:val="67FA2F6B"/>
    <w:rsid w:val="67FC1D81"/>
    <w:rsid w:val="68012F0F"/>
    <w:rsid w:val="68035137"/>
    <w:rsid w:val="680A7EF0"/>
    <w:rsid w:val="680E08AF"/>
    <w:rsid w:val="68120EE7"/>
    <w:rsid w:val="6812100F"/>
    <w:rsid w:val="6815549C"/>
    <w:rsid w:val="68183B37"/>
    <w:rsid w:val="68194ECF"/>
    <w:rsid w:val="681A61D0"/>
    <w:rsid w:val="681D6CBB"/>
    <w:rsid w:val="681E6CA7"/>
    <w:rsid w:val="682059AB"/>
    <w:rsid w:val="6822440D"/>
    <w:rsid w:val="682247C2"/>
    <w:rsid w:val="6825002D"/>
    <w:rsid w:val="68253A88"/>
    <w:rsid w:val="68262376"/>
    <w:rsid w:val="682709C4"/>
    <w:rsid w:val="68271C93"/>
    <w:rsid w:val="682754F1"/>
    <w:rsid w:val="682861F6"/>
    <w:rsid w:val="682A01A8"/>
    <w:rsid w:val="682B72FC"/>
    <w:rsid w:val="682C2E94"/>
    <w:rsid w:val="683132C2"/>
    <w:rsid w:val="68337810"/>
    <w:rsid w:val="68360795"/>
    <w:rsid w:val="68361E53"/>
    <w:rsid w:val="683878DA"/>
    <w:rsid w:val="68391C7A"/>
    <w:rsid w:val="683B0A47"/>
    <w:rsid w:val="683C4BED"/>
    <w:rsid w:val="683C7AA3"/>
    <w:rsid w:val="683D1AC7"/>
    <w:rsid w:val="683E6058"/>
    <w:rsid w:val="683E6D09"/>
    <w:rsid w:val="68401876"/>
    <w:rsid w:val="68402CFC"/>
    <w:rsid w:val="6840630F"/>
    <w:rsid w:val="68413E7A"/>
    <w:rsid w:val="68423565"/>
    <w:rsid w:val="68447E5A"/>
    <w:rsid w:val="68465509"/>
    <w:rsid w:val="6847785D"/>
    <w:rsid w:val="684858B7"/>
    <w:rsid w:val="684B418A"/>
    <w:rsid w:val="684C0FC7"/>
    <w:rsid w:val="684C5B5F"/>
    <w:rsid w:val="684E5A38"/>
    <w:rsid w:val="6850160B"/>
    <w:rsid w:val="685069AF"/>
    <w:rsid w:val="685076F1"/>
    <w:rsid w:val="68522B2F"/>
    <w:rsid w:val="685B2F41"/>
    <w:rsid w:val="685D3576"/>
    <w:rsid w:val="6862119E"/>
    <w:rsid w:val="686216A9"/>
    <w:rsid w:val="68622196"/>
    <w:rsid w:val="68652B54"/>
    <w:rsid w:val="6866072F"/>
    <w:rsid w:val="686A0B4A"/>
    <w:rsid w:val="686B2C7A"/>
    <w:rsid w:val="686B79C3"/>
    <w:rsid w:val="686D4E1A"/>
    <w:rsid w:val="686F2869"/>
    <w:rsid w:val="686F31CB"/>
    <w:rsid w:val="68712EDB"/>
    <w:rsid w:val="687210B0"/>
    <w:rsid w:val="687677E6"/>
    <w:rsid w:val="68771564"/>
    <w:rsid w:val="68772976"/>
    <w:rsid w:val="687776FD"/>
    <w:rsid w:val="687808B3"/>
    <w:rsid w:val="687A48E2"/>
    <w:rsid w:val="687A508F"/>
    <w:rsid w:val="687B31B9"/>
    <w:rsid w:val="687F167D"/>
    <w:rsid w:val="687F785D"/>
    <w:rsid w:val="68801A80"/>
    <w:rsid w:val="68806E40"/>
    <w:rsid w:val="688454C6"/>
    <w:rsid w:val="688A1220"/>
    <w:rsid w:val="688C42F3"/>
    <w:rsid w:val="68906041"/>
    <w:rsid w:val="689147F4"/>
    <w:rsid w:val="68931D9E"/>
    <w:rsid w:val="689704E6"/>
    <w:rsid w:val="689912F7"/>
    <w:rsid w:val="689A56A2"/>
    <w:rsid w:val="689C79B8"/>
    <w:rsid w:val="689F7A65"/>
    <w:rsid w:val="68A051B9"/>
    <w:rsid w:val="68A575A9"/>
    <w:rsid w:val="68A60A0F"/>
    <w:rsid w:val="68A72380"/>
    <w:rsid w:val="68A7588F"/>
    <w:rsid w:val="68A75959"/>
    <w:rsid w:val="68A85138"/>
    <w:rsid w:val="68AD09A1"/>
    <w:rsid w:val="68AD2836"/>
    <w:rsid w:val="68AE440B"/>
    <w:rsid w:val="68AF71DF"/>
    <w:rsid w:val="68B0223F"/>
    <w:rsid w:val="68B2432A"/>
    <w:rsid w:val="68B76D48"/>
    <w:rsid w:val="68B90C74"/>
    <w:rsid w:val="68C142FC"/>
    <w:rsid w:val="68C22708"/>
    <w:rsid w:val="68C468BD"/>
    <w:rsid w:val="68C47A98"/>
    <w:rsid w:val="68C66725"/>
    <w:rsid w:val="68C73EC3"/>
    <w:rsid w:val="68CA449A"/>
    <w:rsid w:val="68CC42B5"/>
    <w:rsid w:val="68CC4FB9"/>
    <w:rsid w:val="68CC7CD7"/>
    <w:rsid w:val="68CE06F0"/>
    <w:rsid w:val="68CF3203"/>
    <w:rsid w:val="68CF6EF8"/>
    <w:rsid w:val="68CF74AC"/>
    <w:rsid w:val="68D0491E"/>
    <w:rsid w:val="68D16AB5"/>
    <w:rsid w:val="68D272F5"/>
    <w:rsid w:val="68D3107C"/>
    <w:rsid w:val="68D5209C"/>
    <w:rsid w:val="68D73E53"/>
    <w:rsid w:val="68D76FB0"/>
    <w:rsid w:val="68D82803"/>
    <w:rsid w:val="68D87808"/>
    <w:rsid w:val="68D90E3C"/>
    <w:rsid w:val="68DC1261"/>
    <w:rsid w:val="68DE28AD"/>
    <w:rsid w:val="68E3031C"/>
    <w:rsid w:val="68E53A40"/>
    <w:rsid w:val="68E549DD"/>
    <w:rsid w:val="68EA6230"/>
    <w:rsid w:val="68EB35DD"/>
    <w:rsid w:val="68EC65A4"/>
    <w:rsid w:val="68EC6ED1"/>
    <w:rsid w:val="68F015D1"/>
    <w:rsid w:val="68F74578"/>
    <w:rsid w:val="68F968A4"/>
    <w:rsid w:val="68FB0E26"/>
    <w:rsid w:val="68FB13CB"/>
    <w:rsid w:val="68FC35A0"/>
    <w:rsid w:val="68FE2878"/>
    <w:rsid w:val="69007504"/>
    <w:rsid w:val="690140F4"/>
    <w:rsid w:val="69025A3F"/>
    <w:rsid w:val="6905258B"/>
    <w:rsid w:val="69064C5E"/>
    <w:rsid w:val="69064CD2"/>
    <w:rsid w:val="690874E8"/>
    <w:rsid w:val="690E42D2"/>
    <w:rsid w:val="69132CA6"/>
    <w:rsid w:val="69167484"/>
    <w:rsid w:val="69191820"/>
    <w:rsid w:val="691C1337"/>
    <w:rsid w:val="691D2A71"/>
    <w:rsid w:val="691D69DD"/>
    <w:rsid w:val="691E53A6"/>
    <w:rsid w:val="691F26F8"/>
    <w:rsid w:val="69216BB1"/>
    <w:rsid w:val="69236B36"/>
    <w:rsid w:val="692528A7"/>
    <w:rsid w:val="69281130"/>
    <w:rsid w:val="692C5F05"/>
    <w:rsid w:val="692D1E1B"/>
    <w:rsid w:val="692E196B"/>
    <w:rsid w:val="693518BA"/>
    <w:rsid w:val="693552E3"/>
    <w:rsid w:val="693922A1"/>
    <w:rsid w:val="693A754E"/>
    <w:rsid w:val="693B120C"/>
    <w:rsid w:val="69406FD7"/>
    <w:rsid w:val="69410FFD"/>
    <w:rsid w:val="694310E3"/>
    <w:rsid w:val="69432A6D"/>
    <w:rsid w:val="694332DC"/>
    <w:rsid w:val="694704F0"/>
    <w:rsid w:val="69472ADA"/>
    <w:rsid w:val="69544536"/>
    <w:rsid w:val="69564A41"/>
    <w:rsid w:val="69570C21"/>
    <w:rsid w:val="695B21AB"/>
    <w:rsid w:val="695B5B28"/>
    <w:rsid w:val="695C59F1"/>
    <w:rsid w:val="695E5D72"/>
    <w:rsid w:val="695F15A2"/>
    <w:rsid w:val="695F3244"/>
    <w:rsid w:val="69600C16"/>
    <w:rsid w:val="69610FA9"/>
    <w:rsid w:val="69613929"/>
    <w:rsid w:val="69616873"/>
    <w:rsid w:val="696425CC"/>
    <w:rsid w:val="696C5D44"/>
    <w:rsid w:val="696E5111"/>
    <w:rsid w:val="696F0A10"/>
    <w:rsid w:val="697129AA"/>
    <w:rsid w:val="697401D2"/>
    <w:rsid w:val="69741ADD"/>
    <w:rsid w:val="69745159"/>
    <w:rsid w:val="6976550C"/>
    <w:rsid w:val="69774EBE"/>
    <w:rsid w:val="69776573"/>
    <w:rsid w:val="697779C3"/>
    <w:rsid w:val="697B0454"/>
    <w:rsid w:val="697C759B"/>
    <w:rsid w:val="697D4C52"/>
    <w:rsid w:val="697E1F97"/>
    <w:rsid w:val="697E5696"/>
    <w:rsid w:val="697F483C"/>
    <w:rsid w:val="69804165"/>
    <w:rsid w:val="6982136E"/>
    <w:rsid w:val="698326F9"/>
    <w:rsid w:val="69860173"/>
    <w:rsid w:val="69863DA0"/>
    <w:rsid w:val="69863FF3"/>
    <w:rsid w:val="69865F9F"/>
    <w:rsid w:val="69871A7B"/>
    <w:rsid w:val="69873EA7"/>
    <w:rsid w:val="69887549"/>
    <w:rsid w:val="698A0CE2"/>
    <w:rsid w:val="698A4F57"/>
    <w:rsid w:val="698A6B5C"/>
    <w:rsid w:val="698C39A6"/>
    <w:rsid w:val="698C6090"/>
    <w:rsid w:val="698C6C6E"/>
    <w:rsid w:val="69900B8D"/>
    <w:rsid w:val="69923C26"/>
    <w:rsid w:val="699407DA"/>
    <w:rsid w:val="699D7413"/>
    <w:rsid w:val="699E08C5"/>
    <w:rsid w:val="699E184A"/>
    <w:rsid w:val="699E39A0"/>
    <w:rsid w:val="69A03461"/>
    <w:rsid w:val="69A207A8"/>
    <w:rsid w:val="69A40E81"/>
    <w:rsid w:val="69A55FE2"/>
    <w:rsid w:val="69A631DA"/>
    <w:rsid w:val="69A72C97"/>
    <w:rsid w:val="69A9287B"/>
    <w:rsid w:val="69AA6B1B"/>
    <w:rsid w:val="69AB2A13"/>
    <w:rsid w:val="69AD2AB6"/>
    <w:rsid w:val="69AD5F98"/>
    <w:rsid w:val="69AE49D0"/>
    <w:rsid w:val="69AE7380"/>
    <w:rsid w:val="69B168ED"/>
    <w:rsid w:val="69B25732"/>
    <w:rsid w:val="69B36EC1"/>
    <w:rsid w:val="69B42A9D"/>
    <w:rsid w:val="69B662B6"/>
    <w:rsid w:val="69B97F6E"/>
    <w:rsid w:val="69BD246B"/>
    <w:rsid w:val="69BD7713"/>
    <w:rsid w:val="69C40B5C"/>
    <w:rsid w:val="69C56FC2"/>
    <w:rsid w:val="69C607F9"/>
    <w:rsid w:val="69C774D4"/>
    <w:rsid w:val="69C86E76"/>
    <w:rsid w:val="69C912C8"/>
    <w:rsid w:val="69CD3A62"/>
    <w:rsid w:val="69D03728"/>
    <w:rsid w:val="69D110C9"/>
    <w:rsid w:val="69D20FD9"/>
    <w:rsid w:val="69D21AD5"/>
    <w:rsid w:val="69D743EA"/>
    <w:rsid w:val="69D74BC7"/>
    <w:rsid w:val="69D90264"/>
    <w:rsid w:val="69DA0DFB"/>
    <w:rsid w:val="69DA5200"/>
    <w:rsid w:val="69DC0E52"/>
    <w:rsid w:val="69DF5862"/>
    <w:rsid w:val="69E0061D"/>
    <w:rsid w:val="69E016F7"/>
    <w:rsid w:val="69E135F7"/>
    <w:rsid w:val="69E27495"/>
    <w:rsid w:val="69E35105"/>
    <w:rsid w:val="69E47E33"/>
    <w:rsid w:val="69E727A3"/>
    <w:rsid w:val="69E74BF6"/>
    <w:rsid w:val="69E87CDE"/>
    <w:rsid w:val="69E97C8B"/>
    <w:rsid w:val="69EA5163"/>
    <w:rsid w:val="69EB2A80"/>
    <w:rsid w:val="69EC5A05"/>
    <w:rsid w:val="69F036C0"/>
    <w:rsid w:val="69F12841"/>
    <w:rsid w:val="69F22DFC"/>
    <w:rsid w:val="69F32390"/>
    <w:rsid w:val="69F4569D"/>
    <w:rsid w:val="69F4616B"/>
    <w:rsid w:val="69F51436"/>
    <w:rsid w:val="69F535AA"/>
    <w:rsid w:val="69F60FD9"/>
    <w:rsid w:val="69F820EF"/>
    <w:rsid w:val="69F91932"/>
    <w:rsid w:val="69FE2B6B"/>
    <w:rsid w:val="6A0075A5"/>
    <w:rsid w:val="6A011D4C"/>
    <w:rsid w:val="6A03088A"/>
    <w:rsid w:val="6A04238B"/>
    <w:rsid w:val="6A072FDB"/>
    <w:rsid w:val="6A0971D8"/>
    <w:rsid w:val="6A0A0195"/>
    <w:rsid w:val="6A0B0481"/>
    <w:rsid w:val="6A0D7671"/>
    <w:rsid w:val="6A0D7FFC"/>
    <w:rsid w:val="6A107439"/>
    <w:rsid w:val="6A123E29"/>
    <w:rsid w:val="6A13198C"/>
    <w:rsid w:val="6A131B1E"/>
    <w:rsid w:val="6A1519D3"/>
    <w:rsid w:val="6A161631"/>
    <w:rsid w:val="6A171ED4"/>
    <w:rsid w:val="6A1A2933"/>
    <w:rsid w:val="6A1C6783"/>
    <w:rsid w:val="6A1D76B4"/>
    <w:rsid w:val="6A2210B0"/>
    <w:rsid w:val="6A222BB6"/>
    <w:rsid w:val="6A2636AF"/>
    <w:rsid w:val="6A266A1E"/>
    <w:rsid w:val="6A276D5B"/>
    <w:rsid w:val="6A2E7F7F"/>
    <w:rsid w:val="6A31175B"/>
    <w:rsid w:val="6A3315BC"/>
    <w:rsid w:val="6A33510C"/>
    <w:rsid w:val="6A33609E"/>
    <w:rsid w:val="6A3679FD"/>
    <w:rsid w:val="6A3D40B7"/>
    <w:rsid w:val="6A3D7E13"/>
    <w:rsid w:val="6A3E1093"/>
    <w:rsid w:val="6A421407"/>
    <w:rsid w:val="6A425B08"/>
    <w:rsid w:val="6A4818D9"/>
    <w:rsid w:val="6A487F85"/>
    <w:rsid w:val="6A4964A7"/>
    <w:rsid w:val="6A4A790B"/>
    <w:rsid w:val="6A4D195E"/>
    <w:rsid w:val="6A4E1D0F"/>
    <w:rsid w:val="6A514FC1"/>
    <w:rsid w:val="6A51655F"/>
    <w:rsid w:val="6A52529B"/>
    <w:rsid w:val="6A52605E"/>
    <w:rsid w:val="6A5320EC"/>
    <w:rsid w:val="6A550A5F"/>
    <w:rsid w:val="6A565016"/>
    <w:rsid w:val="6A5F594D"/>
    <w:rsid w:val="6A61173B"/>
    <w:rsid w:val="6A63274E"/>
    <w:rsid w:val="6A634233"/>
    <w:rsid w:val="6A637409"/>
    <w:rsid w:val="6A652DCC"/>
    <w:rsid w:val="6A6A75BB"/>
    <w:rsid w:val="6A6E5F0E"/>
    <w:rsid w:val="6A707E41"/>
    <w:rsid w:val="6A731105"/>
    <w:rsid w:val="6A73285D"/>
    <w:rsid w:val="6A7760AB"/>
    <w:rsid w:val="6A786D8C"/>
    <w:rsid w:val="6A7A1AD9"/>
    <w:rsid w:val="6A7A3F37"/>
    <w:rsid w:val="6A7F2FCF"/>
    <w:rsid w:val="6A7F3E5F"/>
    <w:rsid w:val="6A801F21"/>
    <w:rsid w:val="6A8501D5"/>
    <w:rsid w:val="6A856BBD"/>
    <w:rsid w:val="6A8A64E5"/>
    <w:rsid w:val="6A8B19C2"/>
    <w:rsid w:val="6A8C7762"/>
    <w:rsid w:val="6A8D6B53"/>
    <w:rsid w:val="6A8E7829"/>
    <w:rsid w:val="6A903178"/>
    <w:rsid w:val="6A924FDB"/>
    <w:rsid w:val="6A925773"/>
    <w:rsid w:val="6A93041F"/>
    <w:rsid w:val="6A984598"/>
    <w:rsid w:val="6A990701"/>
    <w:rsid w:val="6A9A3E7B"/>
    <w:rsid w:val="6A9B0DF0"/>
    <w:rsid w:val="6A9D02F6"/>
    <w:rsid w:val="6AA05D68"/>
    <w:rsid w:val="6AA1063B"/>
    <w:rsid w:val="6AA1115F"/>
    <w:rsid w:val="6AA46843"/>
    <w:rsid w:val="6AA550F0"/>
    <w:rsid w:val="6AA74A1F"/>
    <w:rsid w:val="6AB019F8"/>
    <w:rsid w:val="6AB40336"/>
    <w:rsid w:val="6AB42728"/>
    <w:rsid w:val="6AB51D8E"/>
    <w:rsid w:val="6AB54F73"/>
    <w:rsid w:val="6AB75CD4"/>
    <w:rsid w:val="6ABA1153"/>
    <w:rsid w:val="6ABA4979"/>
    <w:rsid w:val="6ABC136F"/>
    <w:rsid w:val="6ABD24B9"/>
    <w:rsid w:val="6ABE7E17"/>
    <w:rsid w:val="6AC01D52"/>
    <w:rsid w:val="6AC1303D"/>
    <w:rsid w:val="6AC40705"/>
    <w:rsid w:val="6AC50223"/>
    <w:rsid w:val="6AC73AFA"/>
    <w:rsid w:val="6AC7680A"/>
    <w:rsid w:val="6AC83F57"/>
    <w:rsid w:val="6AC919D1"/>
    <w:rsid w:val="6AC923C7"/>
    <w:rsid w:val="6ACA663A"/>
    <w:rsid w:val="6ACE15D4"/>
    <w:rsid w:val="6ACE45D0"/>
    <w:rsid w:val="6AD47A9E"/>
    <w:rsid w:val="6AD53BCD"/>
    <w:rsid w:val="6AD6634B"/>
    <w:rsid w:val="6AD92A13"/>
    <w:rsid w:val="6ADB26EC"/>
    <w:rsid w:val="6ADC114B"/>
    <w:rsid w:val="6ADD758E"/>
    <w:rsid w:val="6AE627E3"/>
    <w:rsid w:val="6AE663EC"/>
    <w:rsid w:val="6AE86410"/>
    <w:rsid w:val="6AE873E1"/>
    <w:rsid w:val="6AE90442"/>
    <w:rsid w:val="6AEA1E3C"/>
    <w:rsid w:val="6AEA2E09"/>
    <w:rsid w:val="6AEA5961"/>
    <w:rsid w:val="6AEF04F9"/>
    <w:rsid w:val="6AF352DF"/>
    <w:rsid w:val="6AFB7E89"/>
    <w:rsid w:val="6AFC04AB"/>
    <w:rsid w:val="6AFC6973"/>
    <w:rsid w:val="6B032FA3"/>
    <w:rsid w:val="6B090EC6"/>
    <w:rsid w:val="6B0B7F3A"/>
    <w:rsid w:val="6B0F21E1"/>
    <w:rsid w:val="6B0F57DE"/>
    <w:rsid w:val="6B100A6B"/>
    <w:rsid w:val="6B1063AE"/>
    <w:rsid w:val="6B113469"/>
    <w:rsid w:val="6B1164B1"/>
    <w:rsid w:val="6B131F80"/>
    <w:rsid w:val="6B137266"/>
    <w:rsid w:val="6B195B28"/>
    <w:rsid w:val="6B1C3A98"/>
    <w:rsid w:val="6B1E558E"/>
    <w:rsid w:val="6B2340EE"/>
    <w:rsid w:val="6B2807B2"/>
    <w:rsid w:val="6B283DE6"/>
    <w:rsid w:val="6B291C4E"/>
    <w:rsid w:val="6B291CF7"/>
    <w:rsid w:val="6B2A03F9"/>
    <w:rsid w:val="6B2A129E"/>
    <w:rsid w:val="6B2B1B17"/>
    <w:rsid w:val="6B2B3A1E"/>
    <w:rsid w:val="6B2B4DDD"/>
    <w:rsid w:val="6B2C7BA9"/>
    <w:rsid w:val="6B2D6666"/>
    <w:rsid w:val="6B315681"/>
    <w:rsid w:val="6B324AD2"/>
    <w:rsid w:val="6B3422A5"/>
    <w:rsid w:val="6B342D45"/>
    <w:rsid w:val="6B38091D"/>
    <w:rsid w:val="6B390248"/>
    <w:rsid w:val="6B3C744F"/>
    <w:rsid w:val="6B40542A"/>
    <w:rsid w:val="6B41124B"/>
    <w:rsid w:val="6B4162C4"/>
    <w:rsid w:val="6B43627B"/>
    <w:rsid w:val="6B441594"/>
    <w:rsid w:val="6B445A2D"/>
    <w:rsid w:val="6B466041"/>
    <w:rsid w:val="6B480B5E"/>
    <w:rsid w:val="6B4913AD"/>
    <w:rsid w:val="6B493279"/>
    <w:rsid w:val="6B4B40C6"/>
    <w:rsid w:val="6B4B58F3"/>
    <w:rsid w:val="6B4C2435"/>
    <w:rsid w:val="6B4D03D1"/>
    <w:rsid w:val="6B5053C4"/>
    <w:rsid w:val="6B506B68"/>
    <w:rsid w:val="6B532AB1"/>
    <w:rsid w:val="6B5547C4"/>
    <w:rsid w:val="6B56205E"/>
    <w:rsid w:val="6B562217"/>
    <w:rsid w:val="6B572CE0"/>
    <w:rsid w:val="6B591BF1"/>
    <w:rsid w:val="6B611232"/>
    <w:rsid w:val="6B6220BB"/>
    <w:rsid w:val="6B624688"/>
    <w:rsid w:val="6B634646"/>
    <w:rsid w:val="6B647E7D"/>
    <w:rsid w:val="6B674C74"/>
    <w:rsid w:val="6B697E8F"/>
    <w:rsid w:val="6B6C3DF5"/>
    <w:rsid w:val="6B6C44DD"/>
    <w:rsid w:val="6B6E3AD3"/>
    <w:rsid w:val="6B6E5236"/>
    <w:rsid w:val="6B6F63E1"/>
    <w:rsid w:val="6B70739D"/>
    <w:rsid w:val="6B722F16"/>
    <w:rsid w:val="6B737C7F"/>
    <w:rsid w:val="6B7703EA"/>
    <w:rsid w:val="6B7B3A37"/>
    <w:rsid w:val="6B7B654C"/>
    <w:rsid w:val="6B8005EE"/>
    <w:rsid w:val="6B8300C0"/>
    <w:rsid w:val="6B836885"/>
    <w:rsid w:val="6B867F32"/>
    <w:rsid w:val="6B8802B9"/>
    <w:rsid w:val="6B8A6FDB"/>
    <w:rsid w:val="6B8C4790"/>
    <w:rsid w:val="6B8E222B"/>
    <w:rsid w:val="6B9069CA"/>
    <w:rsid w:val="6B9D727B"/>
    <w:rsid w:val="6BA30ECE"/>
    <w:rsid w:val="6BA362C3"/>
    <w:rsid w:val="6BA477D7"/>
    <w:rsid w:val="6BA47983"/>
    <w:rsid w:val="6BA95A56"/>
    <w:rsid w:val="6BB275C4"/>
    <w:rsid w:val="6BB765A6"/>
    <w:rsid w:val="6BB9765C"/>
    <w:rsid w:val="6BBA5915"/>
    <w:rsid w:val="6BBC4001"/>
    <w:rsid w:val="6BBF3D4C"/>
    <w:rsid w:val="6BC27CA8"/>
    <w:rsid w:val="6BC31CAA"/>
    <w:rsid w:val="6BC57F25"/>
    <w:rsid w:val="6BC727C5"/>
    <w:rsid w:val="6BC93CBB"/>
    <w:rsid w:val="6BCA32A3"/>
    <w:rsid w:val="6BCC656E"/>
    <w:rsid w:val="6BCF3318"/>
    <w:rsid w:val="6BD00E12"/>
    <w:rsid w:val="6BD32D30"/>
    <w:rsid w:val="6BD51BC3"/>
    <w:rsid w:val="6BD7102E"/>
    <w:rsid w:val="6BE032A7"/>
    <w:rsid w:val="6BE209C8"/>
    <w:rsid w:val="6BE25BD9"/>
    <w:rsid w:val="6BE31491"/>
    <w:rsid w:val="6BE80369"/>
    <w:rsid w:val="6BE961AD"/>
    <w:rsid w:val="6BEA1B66"/>
    <w:rsid w:val="6BEE393E"/>
    <w:rsid w:val="6BEF0333"/>
    <w:rsid w:val="6BEF307E"/>
    <w:rsid w:val="6BF2579F"/>
    <w:rsid w:val="6BF32B9A"/>
    <w:rsid w:val="6BF35A8E"/>
    <w:rsid w:val="6BF8019C"/>
    <w:rsid w:val="6BF86EFA"/>
    <w:rsid w:val="6BF9269B"/>
    <w:rsid w:val="6BFB09A2"/>
    <w:rsid w:val="6C022DB1"/>
    <w:rsid w:val="6C025EF2"/>
    <w:rsid w:val="6C031910"/>
    <w:rsid w:val="6C0400D7"/>
    <w:rsid w:val="6C066BB4"/>
    <w:rsid w:val="6C0948EF"/>
    <w:rsid w:val="6C0A1474"/>
    <w:rsid w:val="6C0A7EB8"/>
    <w:rsid w:val="6C0C146C"/>
    <w:rsid w:val="6C10210C"/>
    <w:rsid w:val="6C107EEE"/>
    <w:rsid w:val="6C1121C8"/>
    <w:rsid w:val="6C133008"/>
    <w:rsid w:val="6C1342B9"/>
    <w:rsid w:val="6C135CD6"/>
    <w:rsid w:val="6C151443"/>
    <w:rsid w:val="6C1C58D5"/>
    <w:rsid w:val="6C1E38C3"/>
    <w:rsid w:val="6C206067"/>
    <w:rsid w:val="6C2070C7"/>
    <w:rsid w:val="6C270D1D"/>
    <w:rsid w:val="6C297A1C"/>
    <w:rsid w:val="6C2C3E35"/>
    <w:rsid w:val="6C2D021D"/>
    <w:rsid w:val="6C2F4729"/>
    <w:rsid w:val="6C312CF6"/>
    <w:rsid w:val="6C33740F"/>
    <w:rsid w:val="6C3562F0"/>
    <w:rsid w:val="6C364543"/>
    <w:rsid w:val="6C380394"/>
    <w:rsid w:val="6C383913"/>
    <w:rsid w:val="6C3913D1"/>
    <w:rsid w:val="6C3B345C"/>
    <w:rsid w:val="6C3B3471"/>
    <w:rsid w:val="6C3C0E58"/>
    <w:rsid w:val="6C3D17B8"/>
    <w:rsid w:val="6C414CB0"/>
    <w:rsid w:val="6C41604D"/>
    <w:rsid w:val="6C420A52"/>
    <w:rsid w:val="6C4A4988"/>
    <w:rsid w:val="6C4B44C7"/>
    <w:rsid w:val="6C4D122E"/>
    <w:rsid w:val="6C4D766C"/>
    <w:rsid w:val="6C4F3107"/>
    <w:rsid w:val="6C4F334D"/>
    <w:rsid w:val="6C50399E"/>
    <w:rsid w:val="6C5051BF"/>
    <w:rsid w:val="6C506BFA"/>
    <w:rsid w:val="6C5460B5"/>
    <w:rsid w:val="6C56792C"/>
    <w:rsid w:val="6C596F46"/>
    <w:rsid w:val="6C5B2B78"/>
    <w:rsid w:val="6C5C6887"/>
    <w:rsid w:val="6C5D26DE"/>
    <w:rsid w:val="6C623EF6"/>
    <w:rsid w:val="6C631F97"/>
    <w:rsid w:val="6C667562"/>
    <w:rsid w:val="6C67105C"/>
    <w:rsid w:val="6C6B13A7"/>
    <w:rsid w:val="6C6C2729"/>
    <w:rsid w:val="6C6D05D2"/>
    <w:rsid w:val="6C6F42A7"/>
    <w:rsid w:val="6C716BDE"/>
    <w:rsid w:val="6C723941"/>
    <w:rsid w:val="6C7253CB"/>
    <w:rsid w:val="6C745489"/>
    <w:rsid w:val="6C7513BD"/>
    <w:rsid w:val="6C764153"/>
    <w:rsid w:val="6C7665C1"/>
    <w:rsid w:val="6C793C66"/>
    <w:rsid w:val="6C7D6E69"/>
    <w:rsid w:val="6C7F5EC1"/>
    <w:rsid w:val="6C7F7E3C"/>
    <w:rsid w:val="6C80491E"/>
    <w:rsid w:val="6C8A0AE4"/>
    <w:rsid w:val="6C8C35BF"/>
    <w:rsid w:val="6C8D016E"/>
    <w:rsid w:val="6C8D553E"/>
    <w:rsid w:val="6C8D5649"/>
    <w:rsid w:val="6C903823"/>
    <w:rsid w:val="6C9463F5"/>
    <w:rsid w:val="6C963926"/>
    <w:rsid w:val="6C9A46E5"/>
    <w:rsid w:val="6C9C2910"/>
    <w:rsid w:val="6C9E62BF"/>
    <w:rsid w:val="6C9F47DF"/>
    <w:rsid w:val="6CA04074"/>
    <w:rsid w:val="6CA12011"/>
    <w:rsid w:val="6CA34CFA"/>
    <w:rsid w:val="6CA947DB"/>
    <w:rsid w:val="6CA96568"/>
    <w:rsid w:val="6CA9658C"/>
    <w:rsid w:val="6CAC6179"/>
    <w:rsid w:val="6CAF5FBC"/>
    <w:rsid w:val="6CB31F08"/>
    <w:rsid w:val="6CB32855"/>
    <w:rsid w:val="6CBA13A3"/>
    <w:rsid w:val="6CBB115A"/>
    <w:rsid w:val="6CBB7A6D"/>
    <w:rsid w:val="6CC4099B"/>
    <w:rsid w:val="6CC43453"/>
    <w:rsid w:val="6CC81FCD"/>
    <w:rsid w:val="6CCA4D0C"/>
    <w:rsid w:val="6CCB4D88"/>
    <w:rsid w:val="6CCD5810"/>
    <w:rsid w:val="6CCD725E"/>
    <w:rsid w:val="6CCF2AD2"/>
    <w:rsid w:val="6CD112A3"/>
    <w:rsid w:val="6CD16B08"/>
    <w:rsid w:val="6CD31B0D"/>
    <w:rsid w:val="6CD55968"/>
    <w:rsid w:val="6CD55A6E"/>
    <w:rsid w:val="6CDB678B"/>
    <w:rsid w:val="6CDB7F12"/>
    <w:rsid w:val="6CDD567C"/>
    <w:rsid w:val="6CE20F3E"/>
    <w:rsid w:val="6CE50148"/>
    <w:rsid w:val="6CE5187E"/>
    <w:rsid w:val="6CE72897"/>
    <w:rsid w:val="6CEA0859"/>
    <w:rsid w:val="6CEA3B94"/>
    <w:rsid w:val="6CEB5386"/>
    <w:rsid w:val="6CEC7701"/>
    <w:rsid w:val="6CF32D57"/>
    <w:rsid w:val="6CF334F3"/>
    <w:rsid w:val="6CF42030"/>
    <w:rsid w:val="6CF43042"/>
    <w:rsid w:val="6CF43C77"/>
    <w:rsid w:val="6CF65A3E"/>
    <w:rsid w:val="6CF756ED"/>
    <w:rsid w:val="6CF8751C"/>
    <w:rsid w:val="6CFA6851"/>
    <w:rsid w:val="6CFD2B58"/>
    <w:rsid w:val="6CFE4233"/>
    <w:rsid w:val="6CFF3659"/>
    <w:rsid w:val="6D02085F"/>
    <w:rsid w:val="6D024E35"/>
    <w:rsid w:val="6D056D53"/>
    <w:rsid w:val="6D0A319C"/>
    <w:rsid w:val="6D0C24E6"/>
    <w:rsid w:val="6D0C60BF"/>
    <w:rsid w:val="6D0D35D4"/>
    <w:rsid w:val="6D0E61F2"/>
    <w:rsid w:val="6D1331C2"/>
    <w:rsid w:val="6D1556B7"/>
    <w:rsid w:val="6D1B0F7B"/>
    <w:rsid w:val="6D1C66A6"/>
    <w:rsid w:val="6D1D68D2"/>
    <w:rsid w:val="6D203A47"/>
    <w:rsid w:val="6D21334F"/>
    <w:rsid w:val="6D2154B9"/>
    <w:rsid w:val="6D266F73"/>
    <w:rsid w:val="6D27211E"/>
    <w:rsid w:val="6D273B03"/>
    <w:rsid w:val="6D276061"/>
    <w:rsid w:val="6D290CD4"/>
    <w:rsid w:val="6D2F5E28"/>
    <w:rsid w:val="6D2F775B"/>
    <w:rsid w:val="6D304FCA"/>
    <w:rsid w:val="6D315DA7"/>
    <w:rsid w:val="6D3179A3"/>
    <w:rsid w:val="6D326F56"/>
    <w:rsid w:val="6D332C96"/>
    <w:rsid w:val="6D340C82"/>
    <w:rsid w:val="6D341AA4"/>
    <w:rsid w:val="6D3465CD"/>
    <w:rsid w:val="6D363C0F"/>
    <w:rsid w:val="6D371181"/>
    <w:rsid w:val="6D394861"/>
    <w:rsid w:val="6D3B0457"/>
    <w:rsid w:val="6D3D7F42"/>
    <w:rsid w:val="6D402137"/>
    <w:rsid w:val="6D403068"/>
    <w:rsid w:val="6D435E18"/>
    <w:rsid w:val="6D4457DC"/>
    <w:rsid w:val="6D4573FA"/>
    <w:rsid w:val="6D462E81"/>
    <w:rsid w:val="6D475ACF"/>
    <w:rsid w:val="6D4B0EDA"/>
    <w:rsid w:val="6D4E203F"/>
    <w:rsid w:val="6D50526D"/>
    <w:rsid w:val="6D576DA5"/>
    <w:rsid w:val="6D5C19FD"/>
    <w:rsid w:val="6D5C2A3F"/>
    <w:rsid w:val="6D5F2DA4"/>
    <w:rsid w:val="6D5F7D51"/>
    <w:rsid w:val="6D613895"/>
    <w:rsid w:val="6D626008"/>
    <w:rsid w:val="6D65324F"/>
    <w:rsid w:val="6D6A41BF"/>
    <w:rsid w:val="6D6A581F"/>
    <w:rsid w:val="6D6B4DDD"/>
    <w:rsid w:val="6D6F4477"/>
    <w:rsid w:val="6D6F5448"/>
    <w:rsid w:val="6D7101EF"/>
    <w:rsid w:val="6D715A39"/>
    <w:rsid w:val="6D7308AB"/>
    <w:rsid w:val="6D750617"/>
    <w:rsid w:val="6D75520A"/>
    <w:rsid w:val="6D763B18"/>
    <w:rsid w:val="6D7714D0"/>
    <w:rsid w:val="6D782276"/>
    <w:rsid w:val="6D7E6960"/>
    <w:rsid w:val="6D803815"/>
    <w:rsid w:val="6D8516AA"/>
    <w:rsid w:val="6D8521BD"/>
    <w:rsid w:val="6D894934"/>
    <w:rsid w:val="6D8D1192"/>
    <w:rsid w:val="6D8D69A6"/>
    <w:rsid w:val="6D8E3895"/>
    <w:rsid w:val="6D9223FB"/>
    <w:rsid w:val="6D960003"/>
    <w:rsid w:val="6D9648F3"/>
    <w:rsid w:val="6D97732C"/>
    <w:rsid w:val="6D9D737B"/>
    <w:rsid w:val="6DA02882"/>
    <w:rsid w:val="6DA40707"/>
    <w:rsid w:val="6DA46069"/>
    <w:rsid w:val="6DA64AF1"/>
    <w:rsid w:val="6DA653C0"/>
    <w:rsid w:val="6DA85207"/>
    <w:rsid w:val="6DA92A12"/>
    <w:rsid w:val="6DAA673D"/>
    <w:rsid w:val="6DB066BF"/>
    <w:rsid w:val="6DB7317D"/>
    <w:rsid w:val="6DBC4B95"/>
    <w:rsid w:val="6DC01176"/>
    <w:rsid w:val="6DC33EDD"/>
    <w:rsid w:val="6DC52E2A"/>
    <w:rsid w:val="6DC60FEB"/>
    <w:rsid w:val="6DCB3CF3"/>
    <w:rsid w:val="6DD61AC1"/>
    <w:rsid w:val="6DD662A4"/>
    <w:rsid w:val="6DDA6D84"/>
    <w:rsid w:val="6DDD5DFA"/>
    <w:rsid w:val="6DDF5C8C"/>
    <w:rsid w:val="6DE04E45"/>
    <w:rsid w:val="6DE2759A"/>
    <w:rsid w:val="6DE62227"/>
    <w:rsid w:val="6DE7475A"/>
    <w:rsid w:val="6DE81575"/>
    <w:rsid w:val="6DE96262"/>
    <w:rsid w:val="6DEA0CD0"/>
    <w:rsid w:val="6DEA3A96"/>
    <w:rsid w:val="6DEC201B"/>
    <w:rsid w:val="6DF17581"/>
    <w:rsid w:val="6DF2080D"/>
    <w:rsid w:val="6DF343CB"/>
    <w:rsid w:val="6DF36525"/>
    <w:rsid w:val="6DF43230"/>
    <w:rsid w:val="6DF65A50"/>
    <w:rsid w:val="6DF77870"/>
    <w:rsid w:val="6DF87C5F"/>
    <w:rsid w:val="6DFB0541"/>
    <w:rsid w:val="6DFC4FDC"/>
    <w:rsid w:val="6DFD1F81"/>
    <w:rsid w:val="6DFF583D"/>
    <w:rsid w:val="6E024407"/>
    <w:rsid w:val="6E04092C"/>
    <w:rsid w:val="6E04658B"/>
    <w:rsid w:val="6E052243"/>
    <w:rsid w:val="6E0770A0"/>
    <w:rsid w:val="6E083EF6"/>
    <w:rsid w:val="6E0D7055"/>
    <w:rsid w:val="6E120CB1"/>
    <w:rsid w:val="6E127AC0"/>
    <w:rsid w:val="6E132C09"/>
    <w:rsid w:val="6E1508A3"/>
    <w:rsid w:val="6E166DB4"/>
    <w:rsid w:val="6E19547A"/>
    <w:rsid w:val="6E1975C7"/>
    <w:rsid w:val="6E1A0FD3"/>
    <w:rsid w:val="6E1D530A"/>
    <w:rsid w:val="6E1E2D42"/>
    <w:rsid w:val="6E212B82"/>
    <w:rsid w:val="6E221014"/>
    <w:rsid w:val="6E22135C"/>
    <w:rsid w:val="6E221C1E"/>
    <w:rsid w:val="6E25127D"/>
    <w:rsid w:val="6E2629BA"/>
    <w:rsid w:val="6E26547D"/>
    <w:rsid w:val="6E2A4841"/>
    <w:rsid w:val="6E2B0A30"/>
    <w:rsid w:val="6E2B5F57"/>
    <w:rsid w:val="6E2C3664"/>
    <w:rsid w:val="6E2E03C3"/>
    <w:rsid w:val="6E361CC3"/>
    <w:rsid w:val="6E36744A"/>
    <w:rsid w:val="6E383987"/>
    <w:rsid w:val="6E3A7031"/>
    <w:rsid w:val="6E3C1062"/>
    <w:rsid w:val="6E3F6392"/>
    <w:rsid w:val="6E444694"/>
    <w:rsid w:val="6E487615"/>
    <w:rsid w:val="6E4D0198"/>
    <w:rsid w:val="6E4F6056"/>
    <w:rsid w:val="6E5042A8"/>
    <w:rsid w:val="6E535A3F"/>
    <w:rsid w:val="6E557AA2"/>
    <w:rsid w:val="6E557F4F"/>
    <w:rsid w:val="6E5B1CDE"/>
    <w:rsid w:val="6E5B49FB"/>
    <w:rsid w:val="6E5E0C5F"/>
    <w:rsid w:val="6E6012E4"/>
    <w:rsid w:val="6E63122D"/>
    <w:rsid w:val="6E671964"/>
    <w:rsid w:val="6E67347F"/>
    <w:rsid w:val="6E682740"/>
    <w:rsid w:val="6E6869E6"/>
    <w:rsid w:val="6E6916FA"/>
    <w:rsid w:val="6E69207F"/>
    <w:rsid w:val="6E6941D1"/>
    <w:rsid w:val="6E6963D1"/>
    <w:rsid w:val="6E6B38E7"/>
    <w:rsid w:val="6E6B595B"/>
    <w:rsid w:val="6E6C20F6"/>
    <w:rsid w:val="6E6E6E22"/>
    <w:rsid w:val="6E704E62"/>
    <w:rsid w:val="6E706FD1"/>
    <w:rsid w:val="6E72113A"/>
    <w:rsid w:val="6E737F96"/>
    <w:rsid w:val="6E7860DC"/>
    <w:rsid w:val="6E786262"/>
    <w:rsid w:val="6E797E07"/>
    <w:rsid w:val="6E7B1BC2"/>
    <w:rsid w:val="6E7F75F4"/>
    <w:rsid w:val="6E8245F0"/>
    <w:rsid w:val="6E82642B"/>
    <w:rsid w:val="6E83227D"/>
    <w:rsid w:val="6E862A11"/>
    <w:rsid w:val="6E864C26"/>
    <w:rsid w:val="6E885FFD"/>
    <w:rsid w:val="6E892AF1"/>
    <w:rsid w:val="6E8B4D0D"/>
    <w:rsid w:val="6E8D70DE"/>
    <w:rsid w:val="6E900670"/>
    <w:rsid w:val="6E90461A"/>
    <w:rsid w:val="6E911EA5"/>
    <w:rsid w:val="6E926E60"/>
    <w:rsid w:val="6E931D8B"/>
    <w:rsid w:val="6E937FDB"/>
    <w:rsid w:val="6E961B9B"/>
    <w:rsid w:val="6E9B2D00"/>
    <w:rsid w:val="6E9B459B"/>
    <w:rsid w:val="6E9E15C8"/>
    <w:rsid w:val="6E9E5E73"/>
    <w:rsid w:val="6E9F1C59"/>
    <w:rsid w:val="6EA05747"/>
    <w:rsid w:val="6EA13ADC"/>
    <w:rsid w:val="6EA33289"/>
    <w:rsid w:val="6EA415D9"/>
    <w:rsid w:val="6EA42846"/>
    <w:rsid w:val="6EA44F21"/>
    <w:rsid w:val="6EA930C3"/>
    <w:rsid w:val="6EAB3BD4"/>
    <w:rsid w:val="6EAB5083"/>
    <w:rsid w:val="6EAC5256"/>
    <w:rsid w:val="6EAD59E7"/>
    <w:rsid w:val="6EAF0B3A"/>
    <w:rsid w:val="6EB147AE"/>
    <w:rsid w:val="6EB31CC0"/>
    <w:rsid w:val="6EB46582"/>
    <w:rsid w:val="6EB55FF8"/>
    <w:rsid w:val="6EB57B48"/>
    <w:rsid w:val="6EB646C7"/>
    <w:rsid w:val="6EB9760F"/>
    <w:rsid w:val="6EBA32C7"/>
    <w:rsid w:val="6EBB3123"/>
    <w:rsid w:val="6EBC23C4"/>
    <w:rsid w:val="6EBE0717"/>
    <w:rsid w:val="6EBE5E9F"/>
    <w:rsid w:val="6EBF498B"/>
    <w:rsid w:val="6EC16567"/>
    <w:rsid w:val="6EC178AE"/>
    <w:rsid w:val="6EC430F7"/>
    <w:rsid w:val="6EC63D4F"/>
    <w:rsid w:val="6ECC01A4"/>
    <w:rsid w:val="6ED02539"/>
    <w:rsid w:val="6ED10099"/>
    <w:rsid w:val="6ED4600A"/>
    <w:rsid w:val="6ED72334"/>
    <w:rsid w:val="6ED92DEF"/>
    <w:rsid w:val="6EDB0426"/>
    <w:rsid w:val="6EDB64B9"/>
    <w:rsid w:val="6EDC1070"/>
    <w:rsid w:val="6EDD5E0F"/>
    <w:rsid w:val="6EDE0ED2"/>
    <w:rsid w:val="6EDF4CFB"/>
    <w:rsid w:val="6EE01FAB"/>
    <w:rsid w:val="6EE22494"/>
    <w:rsid w:val="6EE277EF"/>
    <w:rsid w:val="6EE60162"/>
    <w:rsid w:val="6EE65F11"/>
    <w:rsid w:val="6EE65F42"/>
    <w:rsid w:val="6EE94DE6"/>
    <w:rsid w:val="6EEB453D"/>
    <w:rsid w:val="6EEB494E"/>
    <w:rsid w:val="6EED742C"/>
    <w:rsid w:val="6EEF1B3B"/>
    <w:rsid w:val="6EEF1D8A"/>
    <w:rsid w:val="6EF1026F"/>
    <w:rsid w:val="6EF31B20"/>
    <w:rsid w:val="6EF3775E"/>
    <w:rsid w:val="6EF718E8"/>
    <w:rsid w:val="6EFA4F94"/>
    <w:rsid w:val="6EFC1BBF"/>
    <w:rsid w:val="6EFC34FC"/>
    <w:rsid w:val="6EFD02D2"/>
    <w:rsid w:val="6F003AEF"/>
    <w:rsid w:val="6F033323"/>
    <w:rsid w:val="6F042538"/>
    <w:rsid w:val="6F046D07"/>
    <w:rsid w:val="6F0472C8"/>
    <w:rsid w:val="6F0720A7"/>
    <w:rsid w:val="6F0E4977"/>
    <w:rsid w:val="6F0F74D5"/>
    <w:rsid w:val="6F0F7ACE"/>
    <w:rsid w:val="6F100089"/>
    <w:rsid w:val="6F1373FE"/>
    <w:rsid w:val="6F1625C2"/>
    <w:rsid w:val="6F171A7B"/>
    <w:rsid w:val="6F180B49"/>
    <w:rsid w:val="6F1D55CD"/>
    <w:rsid w:val="6F245066"/>
    <w:rsid w:val="6F256AFE"/>
    <w:rsid w:val="6F2614AD"/>
    <w:rsid w:val="6F261B5F"/>
    <w:rsid w:val="6F261C8F"/>
    <w:rsid w:val="6F26325B"/>
    <w:rsid w:val="6F294BA3"/>
    <w:rsid w:val="6F2A7D7C"/>
    <w:rsid w:val="6F2B01D8"/>
    <w:rsid w:val="6F2B058E"/>
    <w:rsid w:val="6F2C2678"/>
    <w:rsid w:val="6F2C42B7"/>
    <w:rsid w:val="6F304343"/>
    <w:rsid w:val="6F31674A"/>
    <w:rsid w:val="6F36278F"/>
    <w:rsid w:val="6F383D7A"/>
    <w:rsid w:val="6F3A13F6"/>
    <w:rsid w:val="6F3B31BD"/>
    <w:rsid w:val="6F3B4F1D"/>
    <w:rsid w:val="6F3B5069"/>
    <w:rsid w:val="6F3D2C01"/>
    <w:rsid w:val="6F3E101A"/>
    <w:rsid w:val="6F3E3B56"/>
    <w:rsid w:val="6F3E6F75"/>
    <w:rsid w:val="6F417E1D"/>
    <w:rsid w:val="6F421CC2"/>
    <w:rsid w:val="6F434B8D"/>
    <w:rsid w:val="6F4A4986"/>
    <w:rsid w:val="6F4B0132"/>
    <w:rsid w:val="6F4D228C"/>
    <w:rsid w:val="6F513251"/>
    <w:rsid w:val="6F525C9F"/>
    <w:rsid w:val="6F526EA0"/>
    <w:rsid w:val="6F534743"/>
    <w:rsid w:val="6F540900"/>
    <w:rsid w:val="6F541AA4"/>
    <w:rsid w:val="6F570182"/>
    <w:rsid w:val="6F582727"/>
    <w:rsid w:val="6F5937C1"/>
    <w:rsid w:val="6F5B7947"/>
    <w:rsid w:val="6F5E2FE1"/>
    <w:rsid w:val="6F606F7E"/>
    <w:rsid w:val="6F6566ED"/>
    <w:rsid w:val="6F6812FA"/>
    <w:rsid w:val="6F695C4E"/>
    <w:rsid w:val="6F6A1399"/>
    <w:rsid w:val="6F6A4E91"/>
    <w:rsid w:val="6F6A56ED"/>
    <w:rsid w:val="6F6B21EE"/>
    <w:rsid w:val="6F6D70DC"/>
    <w:rsid w:val="6F7115CF"/>
    <w:rsid w:val="6F723759"/>
    <w:rsid w:val="6F7346A2"/>
    <w:rsid w:val="6F751AEC"/>
    <w:rsid w:val="6F7609A7"/>
    <w:rsid w:val="6F7C3AFC"/>
    <w:rsid w:val="6F7C7CDC"/>
    <w:rsid w:val="6F7D1861"/>
    <w:rsid w:val="6F7E1858"/>
    <w:rsid w:val="6F7E3AF1"/>
    <w:rsid w:val="6F7E6A6F"/>
    <w:rsid w:val="6F821B62"/>
    <w:rsid w:val="6F8632F9"/>
    <w:rsid w:val="6F8B0325"/>
    <w:rsid w:val="6F8C303E"/>
    <w:rsid w:val="6F8C326A"/>
    <w:rsid w:val="6F8C379B"/>
    <w:rsid w:val="6F8D55FB"/>
    <w:rsid w:val="6F8D6FBF"/>
    <w:rsid w:val="6F8F15CC"/>
    <w:rsid w:val="6F9153A1"/>
    <w:rsid w:val="6F924D3F"/>
    <w:rsid w:val="6F92573C"/>
    <w:rsid w:val="6F9431E1"/>
    <w:rsid w:val="6F95194B"/>
    <w:rsid w:val="6F966CC1"/>
    <w:rsid w:val="6F9710A6"/>
    <w:rsid w:val="6F9779F0"/>
    <w:rsid w:val="6F9B48E2"/>
    <w:rsid w:val="6F9C4C4B"/>
    <w:rsid w:val="6F9C7E3A"/>
    <w:rsid w:val="6F9F6E75"/>
    <w:rsid w:val="6FA007E3"/>
    <w:rsid w:val="6FA7307A"/>
    <w:rsid w:val="6FAB18A6"/>
    <w:rsid w:val="6FAE6EF7"/>
    <w:rsid w:val="6FAF42A2"/>
    <w:rsid w:val="6FB0214D"/>
    <w:rsid w:val="6FB2740C"/>
    <w:rsid w:val="6FB461F8"/>
    <w:rsid w:val="6FB57C78"/>
    <w:rsid w:val="6FB67D86"/>
    <w:rsid w:val="6FB72C20"/>
    <w:rsid w:val="6FB85DC2"/>
    <w:rsid w:val="6FB9431E"/>
    <w:rsid w:val="6FB97C2B"/>
    <w:rsid w:val="6FBA04F1"/>
    <w:rsid w:val="6FBA784D"/>
    <w:rsid w:val="6FBB2CD1"/>
    <w:rsid w:val="6FBC51B3"/>
    <w:rsid w:val="6FBD596D"/>
    <w:rsid w:val="6FBF77A4"/>
    <w:rsid w:val="6FBF7F8B"/>
    <w:rsid w:val="6FC1060C"/>
    <w:rsid w:val="6FC268B5"/>
    <w:rsid w:val="6FC359B2"/>
    <w:rsid w:val="6FC96E2F"/>
    <w:rsid w:val="6FCB57F5"/>
    <w:rsid w:val="6FCB59FF"/>
    <w:rsid w:val="6FCE2157"/>
    <w:rsid w:val="6FCE630E"/>
    <w:rsid w:val="6FCF5740"/>
    <w:rsid w:val="6FD12428"/>
    <w:rsid w:val="6FD14669"/>
    <w:rsid w:val="6FD2308D"/>
    <w:rsid w:val="6FD30A19"/>
    <w:rsid w:val="6FD31548"/>
    <w:rsid w:val="6FD42CB7"/>
    <w:rsid w:val="6FD57DF3"/>
    <w:rsid w:val="6FD63933"/>
    <w:rsid w:val="6FD873B3"/>
    <w:rsid w:val="6FD91892"/>
    <w:rsid w:val="6FDC65B3"/>
    <w:rsid w:val="6FDD7DBD"/>
    <w:rsid w:val="6FE03BC4"/>
    <w:rsid w:val="6FE11A64"/>
    <w:rsid w:val="6FE1545A"/>
    <w:rsid w:val="6FE42560"/>
    <w:rsid w:val="6FF03445"/>
    <w:rsid w:val="6FF173C5"/>
    <w:rsid w:val="6FF3246E"/>
    <w:rsid w:val="6FF4157E"/>
    <w:rsid w:val="6FF45A88"/>
    <w:rsid w:val="6FF83F36"/>
    <w:rsid w:val="6FFA03C5"/>
    <w:rsid w:val="6FFA2C86"/>
    <w:rsid w:val="6FFA71DC"/>
    <w:rsid w:val="6FFF18A3"/>
    <w:rsid w:val="6FFF2227"/>
    <w:rsid w:val="700249AD"/>
    <w:rsid w:val="70065C63"/>
    <w:rsid w:val="70074A04"/>
    <w:rsid w:val="7008148A"/>
    <w:rsid w:val="700A0016"/>
    <w:rsid w:val="700E5B83"/>
    <w:rsid w:val="7010572D"/>
    <w:rsid w:val="701414B1"/>
    <w:rsid w:val="70162BFA"/>
    <w:rsid w:val="701871B6"/>
    <w:rsid w:val="701A7A6D"/>
    <w:rsid w:val="701B0FAE"/>
    <w:rsid w:val="701C2E25"/>
    <w:rsid w:val="701E42AA"/>
    <w:rsid w:val="701E7FE7"/>
    <w:rsid w:val="701F4D3C"/>
    <w:rsid w:val="70251C0D"/>
    <w:rsid w:val="70253EF2"/>
    <w:rsid w:val="70273E64"/>
    <w:rsid w:val="7027661F"/>
    <w:rsid w:val="7029336C"/>
    <w:rsid w:val="702E1113"/>
    <w:rsid w:val="702E3AAA"/>
    <w:rsid w:val="702F15D7"/>
    <w:rsid w:val="70316C5E"/>
    <w:rsid w:val="7032217E"/>
    <w:rsid w:val="7036127C"/>
    <w:rsid w:val="7036676F"/>
    <w:rsid w:val="70381690"/>
    <w:rsid w:val="70383E8F"/>
    <w:rsid w:val="703A03AE"/>
    <w:rsid w:val="703C1FD7"/>
    <w:rsid w:val="703E3F66"/>
    <w:rsid w:val="703F1754"/>
    <w:rsid w:val="70405B53"/>
    <w:rsid w:val="704C502E"/>
    <w:rsid w:val="704D1E2C"/>
    <w:rsid w:val="704E397A"/>
    <w:rsid w:val="704E3C26"/>
    <w:rsid w:val="7052119C"/>
    <w:rsid w:val="705275E8"/>
    <w:rsid w:val="70536210"/>
    <w:rsid w:val="70536614"/>
    <w:rsid w:val="70536E86"/>
    <w:rsid w:val="70540436"/>
    <w:rsid w:val="70557364"/>
    <w:rsid w:val="70580100"/>
    <w:rsid w:val="705878A5"/>
    <w:rsid w:val="70592D5E"/>
    <w:rsid w:val="705C0747"/>
    <w:rsid w:val="705D78A5"/>
    <w:rsid w:val="705F51B9"/>
    <w:rsid w:val="706034F0"/>
    <w:rsid w:val="706119BA"/>
    <w:rsid w:val="70633283"/>
    <w:rsid w:val="70693146"/>
    <w:rsid w:val="706B3E70"/>
    <w:rsid w:val="706D0A18"/>
    <w:rsid w:val="706E13FC"/>
    <w:rsid w:val="706F7B0A"/>
    <w:rsid w:val="70723BA1"/>
    <w:rsid w:val="70737B84"/>
    <w:rsid w:val="70737D26"/>
    <w:rsid w:val="70744603"/>
    <w:rsid w:val="70751FBD"/>
    <w:rsid w:val="70764F52"/>
    <w:rsid w:val="70765022"/>
    <w:rsid w:val="707A2CAB"/>
    <w:rsid w:val="707F662B"/>
    <w:rsid w:val="708006A2"/>
    <w:rsid w:val="70843FE9"/>
    <w:rsid w:val="7084756D"/>
    <w:rsid w:val="70856EEF"/>
    <w:rsid w:val="708721F9"/>
    <w:rsid w:val="70875F7B"/>
    <w:rsid w:val="70886621"/>
    <w:rsid w:val="70893AA1"/>
    <w:rsid w:val="708B4865"/>
    <w:rsid w:val="708F7A08"/>
    <w:rsid w:val="7094575C"/>
    <w:rsid w:val="70981E8E"/>
    <w:rsid w:val="709D1B23"/>
    <w:rsid w:val="709F0133"/>
    <w:rsid w:val="70A003AC"/>
    <w:rsid w:val="70A04FD8"/>
    <w:rsid w:val="70A10F62"/>
    <w:rsid w:val="70A12F61"/>
    <w:rsid w:val="70A139DE"/>
    <w:rsid w:val="70A35105"/>
    <w:rsid w:val="70A46E4E"/>
    <w:rsid w:val="70A54A42"/>
    <w:rsid w:val="70A64E55"/>
    <w:rsid w:val="70AB6BA7"/>
    <w:rsid w:val="70AE52B6"/>
    <w:rsid w:val="70B206AD"/>
    <w:rsid w:val="70B20B58"/>
    <w:rsid w:val="70B3519A"/>
    <w:rsid w:val="70B71465"/>
    <w:rsid w:val="70B95D6F"/>
    <w:rsid w:val="70B95D7D"/>
    <w:rsid w:val="70BD773D"/>
    <w:rsid w:val="70BE63D9"/>
    <w:rsid w:val="70BE6D97"/>
    <w:rsid w:val="70C10468"/>
    <w:rsid w:val="70C20347"/>
    <w:rsid w:val="70C22C33"/>
    <w:rsid w:val="70C235D8"/>
    <w:rsid w:val="70C319C3"/>
    <w:rsid w:val="70C51C79"/>
    <w:rsid w:val="70C53E0B"/>
    <w:rsid w:val="70C654C0"/>
    <w:rsid w:val="70C775FD"/>
    <w:rsid w:val="70C8483B"/>
    <w:rsid w:val="70CE7844"/>
    <w:rsid w:val="70CF1B62"/>
    <w:rsid w:val="70CF6F44"/>
    <w:rsid w:val="70D02CFF"/>
    <w:rsid w:val="70D03E47"/>
    <w:rsid w:val="70D438A9"/>
    <w:rsid w:val="70D5698A"/>
    <w:rsid w:val="70DB3D5C"/>
    <w:rsid w:val="70DC7125"/>
    <w:rsid w:val="70DE399C"/>
    <w:rsid w:val="70E07A90"/>
    <w:rsid w:val="70E12452"/>
    <w:rsid w:val="70E2091E"/>
    <w:rsid w:val="70E218D2"/>
    <w:rsid w:val="70E467ED"/>
    <w:rsid w:val="70E57DA2"/>
    <w:rsid w:val="70EA195A"/>
    <w:rsid w:val="70EB08C1"/>
    <w:rsid w:val="70EE297B"/>
    <w:rsid w:val="70EF7990"/>
    <w:rsid w:val="70F20947"/>
    <w:rsid w:val="70F67E01"/>
    <w:rsid w:val="70F80E69"/>
    <w:rsid w:val="70F86E75"/>
    <w:rsid w:val="70FA22A7"/>
    <w:rsid w:val="70FD4DDC"/>
    <w:rsid w:val="71007C7E"/>
    <w:rsid w:val="7102539E"/>
    <w:rsid w:val="710259E2"/>
    <w:rsid w:val="71030CEF"/>
    <w:rsid w:val="71031A22"/>
    <w:rsid w:val="71033789"/>
    <w:rsid w:val="71040918"/>
    <w:rsid w:val="71046EC8"/>
    <w:rsid w:val="71052701"/>
    <w:rsid w:val="710728BF"/>
    <w:rsid w:val="71096CC2"/>
    <w:rsid w:val="710D17B6"/>
    <w:rsid w:val="710F2F4D"/>
    <w:rsid w:val="7110344F"/>
    <w:rsid w:val="7112274E"/>
    <w:rsid w:val="7115073B"/>
    <w:rsid w:val="71163AD8"/>
    <w:rsid w:val="7118678F"/>
    <w:rsid w:val="711A3637"/>
    <w:rsid w:val="711A433F"/>
    <w:rsid w:val="711E068D"/>
    <w:rsid w:val="711E5D2E"/>
    <w:rsid w:val="71203543"/>
    <w:rsid w:val="7122756E"/>
    <w:rsid w:val="712335F9"/>
    <w:rsid w:val="71254D65"/>
    <w:rsid w:val="71270226"/>
    <w:rsid w:val="712B0FDC"/>
    <w:rsid w:val="712B2DAA"/>
    <w:rsid w:val="712B69A8"/>
    <w:rsid w:val="712D4DE7"/>
    <w:rsid w:val="712E3673"/>
    <w:rsid w:val="712E63F7"/>
    <w:rsid w:val="71321B57"/>
    <w:rsid w:val="71327C95"/>
    <w:rsid w:val="7133090B"/>
    <w:rsid w:val="7133623E"/>
    <w:rsid w:val="71353F7C"/>
    <w:rsid w:val="71362BBE"/>
    <w:rsid w:val="71397730"/>
    <w:rsid w:val="713A1F8E"/>
    <w:rsid w:val="713C3151"/>
    <w:rsid w:val="713D11F8"/>
    <w:rsid w:val="713E31AB"/>
    <w:rsid w:val="713F6B3A"/>
    <w:rsid w:val="7145236A"/>
    <w:rsid w:val="71474045"/>
    <w:rsid w:val="71487A5F"/>
    <w:rsid w:val="714C1D08"/>
    <w:rsid w:val="714C7524"/>
    <w:rsid w:val="714D2D21"/>
    <w:rsid w:val="714D5854"/>
    <w:rsid w:val="714E7219"/>
    <w:rsid w:val="71510CC3"/>
    <w:rsid w:val="7151147F"/>
    <w:rsid w:val="71511F63"/>
    <w:rsid w:val="7151327E"/>
    <w:rsid w:val="71550328"/>
    <w:rsid w:val="7155573A"/>
    <w:rsid w:val="7156216E"/>
    <w:rsid w:val="715B1B2F"/>
    <w:rsid w:val="715C178F"/>
    <w:rsid w:val="71632DDF"/>
    <w:rsid w:val="7165053E"/>
    <w:rsid w:val="71670E65"/>
    <w:rsid w:val="716818D5"/>
    <w:rsid w:val="7168786F"/>
    <w:rsid w:val="71692B90"/>
    <w:rsid w:val="716A7A67"/>
    <w:rsid w:val="716A7B0E"/>
    <w:rsid w:val="716B5940"/>
    <w:rsid w:val="716C3DA3"/>
    <w:rsid w:val="71752A22"/>
    <w:rsid w:val="7175504B"/>
    <w:rsid w:val="71755DFE"/>
    <w:rsid w:val="717A03B6"/>
    <w:rsid w:val="717A42CD"/>
    <w:rsid w:val="718040C1"/>
    <w:rsid w:val="71856EFF"/>
    <w:rsid w:val="718576EA"/>
    <w:rsid w:val="7189001A"/>
    <w:rsid w:val="718A6F12"/>
    <w:rsid w:val="718C046A"/>
    <w:rsid w:val="71901D44"/>
    <w:rsid w:val="71902D61"/>
    <w:rsid w:val="71917B2B"/>
    <w:rsid w:val="71921941"/>
    <w:rsid w:val="71926EC3"/>
    <w:rsid w:val="719335D6"/>
    <w:rsid w:val="719625CA"/>
    <w:rsid w:val="71967C46"/>
    <w:rsid w:val="719B2460"/>
    <w:rsid w:val="719C20DF"/>
    <w:rsid w:val="719E1E65"/>
    <w:rsid w:val="71A35396"/>
    <w:rsid w:val="71A5117E"/>
    <w:rsid w:val="71A539FA"/>
    <w:rsid w:val="71A566FA"/>
    <w:rsid w:val="71A82F10"/>
    <w:rsid w:val="71AB5C99"/>
    <w:rsid w:val="71AB7FB3"/>
    <w:rsid w:val="71AC1C5A"/>
    <w:rsid w:val="71AC32CD"/>
    <w:rsid w:val="71AE47FA"/>
    <w:rsid w:val="71AF1722"/>
    <w:rsid w:val="71B225F6"/>
    <w:rsid w:val="71B25DE7"/>
    <w:rsid w:val="71B312A2"/>
    <w:rsid w:val="71B33653"/>
    <w:rsid w:val="71B36A6D"/>
    <w:rsid w:val="71B94FFB"/>
    <w:rsid w:val="71B961B4"/>
    <w:rsid w:val="71BC64B5"/>
    <w:rsid w:val="71BC7FF6"/>
    <w:rsid w:val="71BE518D"/>
    <w:rsid w:val="71BF4C76"/>
    <w:rsid w:val="71C07F09"/>
    <w:rsid w:val="71C33B07"/>
    <w:rsid w:val="71C54F30"/>
    <w:rsid w:val="71C7374A"/>
    <w:rsid w:val="71C85662"/>
    <w:rsid w:val="71C87B9E"/>
    <w:rsid w:val="71CC7F1B"/>
    <w:rsid w:val="71CE5029"/>
    <w:rsid w:val="71D27602"/>
    <w:rsid w:val="71D2762E"/>
    <w:rsid w:val="71D46FFE"/>
    <w:rsid w:val="71D61AD3"/>
    <w:rsid w:val="71D81485"/>
    <w:rsid w:val="71DB3E3C"/>
    <w:rsid w:val="71DB7D99"/>
    <w:rsid w:val="71DC4BFC"/>
    <w:rsid w:val="71DD02CF"/>
    <w:rsid w:val="71DF5C98"/>
    <w:rsid w:val="71E320DF"/>
    <w:rsid w:val="71E44FE0"/>
    <w:rsid w:val="71E56998"/>
    <w:rsid w:val="71E80D09"/>
    <w:rsid w:val="71EA4F3A"/>
    <w:rsid w:val="71EA710E"/>
    <w:rsid w:val="71F0535A"/>
    <w:rsid w:val="71F16A3C"/>
    <w:rsid w:val="71F17CB1"/>
    <w:rsid w:val="71F26F94"/>
    <w:rsid w:val="71F42994"/>
    <w:rsid w:val="71F53D26"/>
    <w:rsid w:val="71F64328"/>
    <w:rsid w:val="71F723FA"/>
    <w:rsid w:val="71F924BE"/>
    <w:rsid w:val="71FD660C"/>
    <w:rsid w:val="71FE04BF"/>
    <w:rsid w:val="71FF2EFD"/>
    <w:rsid w:val="71FF574E"/>
    <w:rsid w:val="71FF5E8A"/>
    <w:rsid w:val="72007D93"/>
    <w:rsid w:val="72020806"/>
    <w:rsid w:val="720C33E4"/>
    <w:rsid w:val="72111FA0"/>
    <w:rsid w:val="721B697B"/>
    <w:rsid w:val="721F41F3"/>
    <w:rsid w:val="72233479"/>
    <w:rsid w:val="72267321"/>
    <w:rsid w:val="72291F22"/>
    <w:rsid w:val="722B0CFC"/>
    <w:rsid w:val="722B1FAF"/>
    <w:rsid w:val="722B3EC3"/>
    <w:rsid w:val="722B486A"/>
    <w:rsid w:val="722D3818"/>
    <w:rsid w:val="722E3A14"/>
    <w:rsid w:val="72313D3A"/>
    <w:rsid w:val="7233005D"/>
    <w:rsid w:val="723744F3"/>
    <w:rsid w:val="72381BB1"/>
    <w:rsid w:val="7238481A"/>
    <w:rsid w:val="72394CF4"/>
    <w:rsid w:val="723F437B"/>
    <w:rsid w:val="72415DBC"/>
    <w:rsid w:val="72420F3C"/>
    <w:rsid w:val="72426026"/>
    <w:rsid w:val="724265E7"/>
    <w:rsid w:val="72431211"/>
    <w:rsid w:val="7247452C"/>
    <w:rsid w:val="72490152"/>
    <w:rsid w:val="724A1C9D"/>
    <w:rsid w:val="724D5AFA"/>
    <w:rsid w:val="724D7579"/>
    <w:rsid w:val="725313DB"/>
    <w:rsid w:val="725A1C30"/>
    <w:rsid w:val="725C6D9F"/>
    <w:rsid w:val="725F0F5E"/>
    <w:rsid w:val="72642C93"/>
    <w:rsid w:val="726517F4"/>
    <w:rsid w:val="72666DF7"/>
    <w:rsid w:val="726707AC"/>
    <w:rsid w:val="72684D69"/>
    <w:rsid w:val="726B5352"/>
    <w:rsid w:val="726D58F5"/>
    <w:rsid w:val="726E72CD"/>
    <w:rsid w:val="727045CD"/>
    <w:rsid w:val="72730C3A"/>
    <w:rsid w:val="72743E53"/>
    <w:rsid w:val="7275266B"/>
    <w:rsid w:val="72783B09"/>
    <w:rsid w:val="727B145A"/>
    <w:rsid w:val="727B2902"/>
    <w:rsid w:val="727F55F0"/>
    <w:rsid w:val="72807C9A"/>
    <w:rsid w:val="72823424"/>
    <w:rsid w:val="72824A8C"/>
    <w:rsid w:val="72826855"/>
    <w:rsid w:val="72836491"/>
    <w:rsid w:val="72856E53"/>
    <w:rsid w:val="728809EF"/>
    <w:rsid w:val="728B20F9"/>
    <w:rsid w:val="72955621"/>
    <w:rsid w:val="7297702D"/>
    <w:rsid w:val="729A43F2"/>
    <w:rsid w:val="729C1BFB"/>
    <w:rsid w:val="729C4B68"/>
    <w:rsid w:val="729D3775"/>
    <w:rsid w:val="729D716B"/>
    <w:rsid w:val="72A007F7"/>
    <w:rsid w:val="72A12029"/>
    <w:rsid w:val="72A73083"/>
    <w:rsid w:val="72A75FE5"/>
    <w:rsid w:val="72A97F64"/>
    <w:rsid w:val="72AC2B38"/>
    <w:rsid w:val="72AC56E3"/>
    <w:rsid w:val="72B11662"/>
    <w:rsid w:val="72B23A99"/>
    <w:rsid w:val="72B3109F"/>
    <w:rsid w:val="72B37905"/>
    <w:rsid w:val="72B42203"/>
    <w:rsid w:val="72B664E0"/>
    <w:rsid w:val="72B861FA"/>
    <w:rsid w:val="72BA7A37"/>
    <w:rsid w:val="72BD4564"/>
    <w:rsid w:val="72C01964"/>
    <w:rsid w:val="72C1672B"/>
    <w:rsid w:val="72C25048"/>
    <w:rsid w:val="72C51113"/>
    <w:rsid w:val="72C76B03"/>
    <w:rsid w:val="72C8409A"/>
    <w:rsid w:val="72CA0054"/>
    <w:rsid w:val="72CA4C7A"/>
    <w:rsid w:val="72CE25E2"/>
    <w:rsid w:val="72D00386"/>
    <w:rsid w:val="72D36AC6"/>
    <w:rsid w:val="72D436C0"/>
    <w:rsid w:val="72D5585F"/>
    <w:rsid w:val="72D82ABE"/>
    <w:rsid w:val="72DA3388"/>
    <w:rsid w:val="72DB7AB5"/>
    <w:rsid w:val="72DC725F"/>
    <w:rsid w:val="72DD4A5E"/>
    <w:rsid w:val="72E02A03"/>
    <w:rsid w:val="72E12D36"/>
    <w:rsid w:val="72E268D7"/>
    <w:rsid w:val="72E33BC2"/>
    <w:rsid w:val="72E5284F"/>
    <w:rsid w:val="72E72D01"/>
    <w:rsid w:val="72E86B65"/>
    <w:rsid w:val="72E9430A"/>
    <w:rsid w:val="72EA515D"/>
    <w:rsid w:val="72F01A53"/>
    <w:rsid w:val="72F0587B"/>
    <w:rsid w:val="72F56DB0"/>
    <w:rsid w:val="72F650EC"/>
    <w:rsid w:val="72F73468"/>
    <w:rsid w:val="72FA4E25"/>
    <w:rsid w:val="72FE6646"/>
    <w:rsid w:val="72FE78CC"/>
    <w:rsid w:val="7301412A"/>
    <w:rsid w:val="730142D6"/>
    <w:rsid w:val="730202EB"/>
    <w:rsid w:val="730258FF"/>
    <w:rsid w:val="73030CCB"/>
    <w:rsid w:val="73090DFD"/>
    <w:rsid w:val="730A1D86"/>
    <w:rsid w:val="730C4A2B"/>
    <w:rsid w:val="730D4E6E"/>
    <w:rsid w:val="730D5EC8"/>
    <w:rsid w:val="730E680D"/>
    <w:rsid w:val="730F5B2B"/>
    <w:rsid w:val="730F7341"/>
    <w:rsid w:val="73101087"/>
    <w:rsid w:val="73107A46"/>
    <w:rsid w:val="731358B9"/>
    <w:rsid w:val="73143B2D"/>
    <w:rsid w:val="73152F43"/>
    <w:rsid w:val="731730A8"/>
    <w:rsid w:val="7318755F"/>
    <w:rsid w:val="731D1157"/>
    <w:rsid w:val="731D4857"/>
    <w:rsid w:val="731D4D92"/>
    <w:rsid w:val="731E370F"/>
    <w:rsid w:val="7323098E"/>
    <w:rsid w:val="7326179D"/>
    <w:rsid w:val="73276DD0"/>
    <w:rsid w:val="732B1438"/>
    <w:rsid w:val="732B605C"/>
    <w:rsid w:val="732B694C"/>
    <w:rsid w:val="732C0CD3"/>
    <w:rsid w:val="733750BF"/>
    <w:rsid w:val="73377D32"/>
    <w:rsid w:val="73384A7F"/>
    <w:rsid w:val="73394DC0"/>
    <w:rsid w:val="73396EB3"/>
    <w:rsid w:val="733E2929"/>
    <w:rsid w:val="733E4B8F"/>
    <w:rsid w:val="733E5B3E"/>
    <w:rsid w:val="73435D91"/>
    <w:rsid w:val="7346211D"/>
    <w:rsid w:val="734678D4"/>
    <w:rsid w:val="73470C9B"/>
    <w:rsid w:val="734A1C40"/>
    <w:rsid w:val="734E4887"/>
    <w:rsid w:val="73500499"/>
    <w:rsid w:val="73533370"/>
    <w:rsid w:val="735455C2"/>
    <w:rsid w:val="73555EED"/>
    <w:rsid w:val="735806F4"/>
    <w:rsid w:val="73592CFF"/>
    <w:rsid w:val="73594D38"/>
    <w:rsid w:val="735C04DB"/>
    <w:rsid w:val="735C165C"/>
    <w:rsid w:val="735D3DBA"/>
    <w:rsid w:val="735E1EF1"/>
    <w:rsid w:val="735F6713"/>
    <w:rsid w:val="73600E77"/>
    <w:rsid w:val="736050BE"/>
    <w:rsid w:val="73616817"/>
    <w:rsid w:val="736266E3"/>
    <w:rsid w:val="73632C7A"/>
    <w:rsid w:val="7363682B"/>
    <w:rsid w:val="73676213"/>
    <w:rsid w:val="7368478B"/>
    <w:rsid w:val="73687AE9"/>
    <w:rsid w:val="736D79DB"/>
    <w:rsid w:val="736F1A67"/>
    <w:rsid w:val="736F3872"/>
    <w:rsid w:val="73700162"/>
    <w:rsid w:val="73732ED8"/>
    <w:rsid w:val="73777ED7"/>
    <w:rsid w:val="7379004B"/>
    <w:rsid w:val="73796C9B"/>
    <w:rsid w:val="737A0EAC"/>
    <w:rsid w:val="737E3345"/>
    <w:rsid w:val="737E368E"/>
    <w:rsid w:val="738400D2"/>
    <w:rsid w:val="73844CC4"/>
    <w:rsid w:val="73880DC9"/>
    <w:rsid w:val="738864D4"/>
    <w:rsid w:val="738A709C"/>
    <w:rsid w:val="738B1B2F"/>
    <w:rsid w:val="738B37BC"/>
    <w:rsid w:val="738C7793"/>
    <w:rsid w:val="738F1DFD"/>
    <w:rsid w:val="73911004"/>
    <w:rsid w:val="739453D8"/>
    <w:rsid w:val="7399290C"/>
    <w:rsid w:val="739B0472"/>
    <w:rsid w:val="739B0492"/>
    <w:rsid w:val="739B59C7"/>
    <w:rsid w:val="73A13811"/>
    <w:rsid w:val="73A30ABB"/>
    <w:rsid w:val="73A4737A"/>
    <w:rsid w:val="73A51D01"/>
    <w:rsid w:val="73AB3194"/>
    <w:rsid w:val="73AB7E54"/>
    <w:rsid w:val="73B24C60"/>
    <w:rsid w:val="73B264E6"/>
    <w:rsid w:val="73B27D23"/>
    <w:rsid w:val="73B4213F"/>
    <w:rsid w:val="73B452D9"/>
    <w:rsid w:val="73B807E5"/>
    <w:rsid w:val="73B928BC"/>
    <w:rsid w:val="73BA0F12"/>
    <w:rsid w:val="73BA3EB0"/>
    <w:rsid w:val="73BA4E6B"/>
    <w:rsid w:val="73BB1AEA"/>
    <w:rsid w:val="73BC1ADD"/>
    <w:rsid w:val="73C44092"/>
    <w:rsid w:val="73C51294"/>
    <w:rsid w:val="73CA721A"/>
    <w:rsid w:val="73CC080E"/>
    <w:rsid w:val="73D32106"/>
    <w:rsid w:val="73D35636"/>
    <w:rsid w:val="73D5280E"/>
    <w:rsid w:val="73D75746"/>
    <w:rsid w:val="73DC61E0"/>
    <w:rsid w:val="73DD7DFB"/>
    <w:rsid w:val="73DF693C"/>
    <w:rsid w:val="73E01C2A"/>
    <w:rsid w:val="73E1778D"/>
    <w:rsid w:val="73E8257E"/>
    <w:rsid w:val="73EB17CE"/>
    <w:rsid w:val="73ED0F38"/>
    <w:rsid w:val="73ED169F"/>
    <w:rsid w:val="73EF0B70"/>
    <w:rsid w:val="73EF6311"/>
    <w:rsid w:val="73F140AF"/>
    <w:rsid w:val="73F2020C"/>
    <w:rsid w:val="73F26823"/>
    <w:rsid w:val="73F3292C"/>
    <w:rsid w:val="73F376B5"/>
    <w:rsid w:val="73F56613"/>
    <w:rsid w:val="73F73418"/>
    <w:rsid w:val="73F73C97"/>
    <w:rsid w:val="73F76B88"/>
    <w:rsid w:val="73FD2E85"/>
    <w:rsid w:val="740034EE"/>
    <w:rsid w:val="74007D69"/>
    <w:rsid w:val="74036F20"/>
    <w:rsid w:val="740419AC"/>
    <w:rsid w:val="7404276E"/>
    <w:rsid w:val="74046890"/>
    <w:rsid w:val="74050CA1"/>
    <w:rsid w:val="7406508E"/>
    <w:rsid w:val="740A04A4"/>
    <w:rsid w:val="740B30D0"/>
    <w:rsid w:val="740C4628"/>
    <w:rsid w:val="740E2E16"/>
    <w:rsid w:val="740F0E46"/>
    <w:rsid w:val="74123280"/>
    <w:rsid w:val="741238E2"/>
    <w:rsid w:val="741618F9"/>
    <w:rsid w:val="741A1408"/>
    <w:rsid w:val="741C7241"/>
    <w:rsid w:val="741D46F9"/>
    <w:rsid w:val="741D5865"/>
    <w:rsid w:val="741F3DDD"/>
    <w:rsid w:val="74214988"/>
    <w:rsid w:val="74254366"/>
    <w:rsid w:val="74255DB2"/>
    <w:rsid w:val="74281FC7"/>
    <w:rsid w:val="742B2295"/>
    <w:rsid w:val="742C6777"/>
    <w:rsid w:val="742E7E75"/>
    <w:rsid w:val="74323C83"/>
    <w:rsid w:val="74343D24"/>
    <w:rsid w:val="743641CD"/>
    <w:rsid w:val="74370CBE"/>
    <w:rsid w:val="74393D0A"/>
    <w:rsid w:val="743C1900"/>
    <w:rsid w:val="743D54D0"/>
    <w:rsid w:val="743D5CF6"/>
    <w:rsid w:val="743E613F"/>
    <w:rsid w:val="74401FF3"/>
    <w:rsid w:val="74440AC9"/>
    <w:rsid w:val="74465FBA"/>
    <w:rsid w:val="744B0408"/>
    <w:rsid w:val="744B6BDF"/>
    <w:rsid w:val="744C21EC"/>
    <w:rsid w:val="744C72C0"/>
    <w:rsid w:val="74506975"/>
    <w:rsid w:val="74520C24"/>
    <w:rsid w:val="745266E1"/>
    <w:rsid w:val="7453289A"/>
    <w:rsid w:val="745565AC"/>
    <w:rsid w:val="745569E5"/>
    <w:rsid w:val="74586B61"/>
    <w:rsid w:val="745C04D6"/>
    <w:rsid w:val="746138B8"/>
    <w:rsid w:val="74632A95"/>
    <w:rsid w:val="74642F4B"/>
    <w:rsid w:val="74656514"/>
    <w:rsid w:val="746B2896"/>
    <w:rsid w:val="746C759E"/>
    <w:rsid w:val="74722363"/>
    <w:rsid w:val="7472542C"/>
    <w:rsid w:val="7478110A"/>
    <w:rsid w:val="747A0AE7"/>
    <w:rsid w:val="747A79F3"/>
    <w:rsid w:val="747D00A2"/>
    <w:rsid w:val="748204F4"/>
    <w:rsid w:val="74827185"/>
    <w:rsid w:val="748A4CEE"/>
    <w:rsid w:val="748B4C96"/>
    <w:rsid w:val="749012D5"/>
    <w:rsid w:val="74935A6E"/>
    <w:rsid w:val="74936C9D"/>
    <w:rsid w:val="74951CA8"/>
    <w:rsid w:val="74957471"/>
    <w:rsid w:val="749720CC"/>
    <w:rsid w:val="74975B63"/>
    <w:rsid w:val="749C0D69"/>
    <w:rsid w:val="749C4AEF"/>
    <w:rsid w:val="749D21D4"/>
    <w:rsid w:val="749F2371"/>
    <w:rsid w:val="74A1443E"/>
    <w:rsid w:val="74A34EA8"/>
    <w:rsid w:val="74A35FC4"/>
    <w:rsid w:val="74A655AD"/>
    <w:rsid w:val="74A671B1"/>
    <w:rsid w:val="74A73BFB"/>
    <w:rsid w:val="74A830AF"/>
    <w:rsid w:val="74AC6E16"/>
    <w:rsid w:val="74AD5498"/>
    <w:rsid w:val="74AF1BD4"/>
    <w:rsid w:val="74B22EB9"/>
    <w:rsid w:val="74B62BCB"/>
    <w:rsid w:val="74B773EB"/>
    <w:rsid w:val="74B961BC"/>
    <w:rsid w:val="74BC46EB"/>
    <w:rsid w:val="74C01A5C"/>
    <w:rsid w:val="74C15833"/>
    <w:rsid w:val="74C160BC"/>
    <w:rsid w:val="74C200C5"/>
    <w:rsid w:val="74C3306B"/>
    <w:rsid w:val="74C3364E"/>
    <w:rsid w:val="74C43800"/>
    <w:rsid w:val="74C646B5"/>
    <w:rsid w:val="74C81E82"/>
    <w:rsid w:val="74C87F36"/>
    <w:rsid w:val="74CA5EB6"/>
    <w:rsid w:val="74CA6436"/>
    <w:rsid w:val="74CF6459"/>
    <w:rsid w:val="74D050C0"/>
    <w:rsid w:val="74D15D55"/>
    <w:rsid w:val="74D2583B"/>
    <w:rsid w:val="74D379E1"/>
    <w:rsid w:val="74D82501"/>
    <w:rsid w:val="74D864B7"/>
    <w:rsid w:val="74DB09F6"/>
    <w:rsid w:val="74DB75C3"/>
    <w:rsid w:val="74DC3B4A"/>
    <w:rsid w:val="74DF1EE2"/>
    <w:rsid w:val="74E0221C"/>
    <w:rsid w:val="74E7246E"/>
    <w:rsid w:val="74EB3765"/>
    <w:rsid w:val="74ED4519"/>
    <w:rsid w:val="74EE7A3B"/>
    <w:rsid w:val="74EF6DA7"/>
    <w:rsid w:val="74F00767"/>
    <w:rsid w:val="74F0349B"/>
    <w:rsid w:val="74F05D0F"/>
    <w:rsid w:val="74F10383"/>
    <w:rsid w:val="74F11C15"/>
    <w:rsid w:val="74F132EC"/>
    <w:rsid w:val="74F25A6C"/>
    <w:rsid w:val="74F33353"/>
    <w:rsid w:val="74F34C63"/>
    <w:rsid w:val="74F357EC"/>
    <w:rsid w:val="74F66B6E"/>
    <w:rsid w:val="74FA1098"/>
    <w:rsid w:val="75012697"/>
    <w:rsid w:val="750236AA"/>
    <w:rsid w:val="75064CB8"/>
    <w:rsid w:val="750C541C"/>
    <w:rsid w:val="750C5B34"/>
    <w:rsid w:val="750F2150"/>
    <w:rsid w:val="75120C56"/>
    <w:rsid w:val="751329CD"/>
    <w:rsid w:val="75137853"/>
    <w:rsid w:val="75165573"/>
    <w:rsid w:val="751A7605"/>
    <w:rsid w:val="751B12AE"/>
    <w:rsid w:val="751D40C9"/>
    <w:rsid w:val="751E226F"/>
    <w:rsid w:val="751E665D"/>
    <w:rsid w:val="751F09C5"/>
    <w:rsid w:val="75220CC9"/>
    <w:rsid w:val="75255819"/>
    <w:rsid w:val="75273CEA"/>
    <w:rsid w:val="75297751"/>
    <w:rsid w:val="752A13CA"/>
    <w:rsid w:val="752B642B"/>
    <w:rsid w:val="752B7591"/>
    <w:rsid w:val="752C55FE"/>
    <w:rsid w:val="752E2EE0"/>
    <w:rsid w:val="753064CA"/>
    <w:rsid w:val="75307474"/>
    <w:rsid w:val="753140DE"/>
    <w:rsid w:val="7537385F"/>
    <w:rsid w:val="75477BC3"/>
    <w:rsid w:val="75492352"/>
    <w:rsid w:val="754979A3"/>
    <w:rsid w:val="754A5838"/>
    <w:rsid w:val="7550159B"/>
    <w:rsid w:val="755016BA"/>
    <w:rsid w:val="755315A0"/>
    <w:rsid w:val="75535F41"/>
    <w:rsid w:val="75537EBE"/>
    <w:rsid w:val="755479BB"/>
    <w:rsid w:val="7557420D"/>
    <w:rsid w:val="7557719D"/>
    <w:rsid w:val="75593002"/>
    <w:rsid w:val="755936AD"/>
    <w:rsid w:val="755951EE"/>
    <w:rsid w:val="755B766F"/>
    <w:rsid w:val="7566355C"/>
    <w:rsid w:val="75690E60"/>
    <w:rsid w:val="756916E8"/>
    <w:rsid w:val="75695C4F"/>
    <w:rsid w:val="756C6929"/>
    <w:rsid w:val="75703262"/>
    <w:rsid w:val="7570460D"/>
    <w:rsid w:val="757157A3"/>
    <w:rsid w:val="75742F72"/>
    <w:rsid w:val="7575283F"/>
    <w:rsid w:val="75763584"/>
    <w:rsid w:val="75774EB0"/>
    <w:rsid w:val="757C3328"/>
    <w:rsid w:val="757D1CA3"/>
    <w:rsid w:val="757E32E9"/>
    <w:rsid w:val="757E447E"/>
    <w:rsid w:val="757F3A64"/>
    <w:rsid w:val="7580373E"/>
    <w:rsid w:val="758060B5"/>
    <w:rsid w:val="758064BB"/>
    <w:rsid w:val="75806A16"/>
    <w:rsid w:val="75817746"/>
    <w:rsid w:val="75821C86"/>
    <w:rsid w:val="75830105"/>
    <w:rsid w:val="75830F89"/>
    <w:rsid w:val="758323D6"/>
    <w:rsid w:val="75840987"/>
    <w:rsid w:val="75842ABB"/>
    <w:rsid w:val="75853E15"/>
    <w:rsid w:val="7586542E"/>
    <w:rsid w:val="758C63CB"/>
    <w:rsid w:val="758D17A6"/>
    <w:rsid w:val="758D4034"/>
    <w:rsid w:val="758F28F9"/>
    <w:rsid w:val="75900A94"/>
    <w:rsid w:val="75901A2F"/>
    <w:rsid w:val="75912D8B"/>
    <w:rsid w:val="759400BE"/>
    <w:rsid w:val="759559E5"/>
    <w:rsid w:val="759801CC"/>
    <w:rsid w:val="75982F4B"/>
    <w:rsid w:val="75991D38"/>
    <w:rsid w:val="759E0CF3"/>
    <w:rsid w:val="759F39F8"/>
    <w:rsid w:val="759F4370"/>
    <w:rsid w:val="75A074B9"/>
    <w:rsid w:val="75A15875"/>
    <w:rsid w:val="75A31064"/>
    <w:rsid w:val="75A31ACD"/>
    <w:rsid w:val="75A71517"/>
    <w:rsid w:val="75B01862"/>
    <w:rsid w:val="75B41F4A"/>
    <w:rsid w:val="75B570E6"/>
    <w:rsid w:val="75B60635"/>
    <w:rsid w:val="75B93FFD"/>
    <w:rsid w:val="75B94C34"/>
    <w:rsid w:val="75BA3F57"/>
    <w:rsid w:val="75BA5030"/>
    <w:rsid w:val="75BA7927"/>
    <w:rsid w:val="75BC0D6E"/>
    <w:rsid w:val="75BD46FF"/>
    <w:rsid w:val="75C03CD0"/>
    <w:rsid w:val="75C06EDC"/>
    <w:rsid w:val="75C20E8F"/>
    <w:rsid w:val="75C35CF2"/>
    <w:rsid w:val="75C364A9"/>
    <w:rsid w:val="75C61B56"/>
    <w:rsid w:val="75C94940"/>
    <w:rsid w:val="75CD30D5"/>
    <w:rsid w:val="75CD76AF"/>
    <w:rsid w:val="75CF23FF"/>
    <w:rsid w:val="75CF79C6"/>
    <w:rsid w:val="75D051FE"/>
    <w:rsid w:val="75D2044C"/>
    <w:rsid w:val="75D25646"/>
    <w:rsid w:val="75D31D2A"/>
    <w:rsid w:val="75D43E94"/>
    <w:rsid w:val="75D552C5"/>
    <w:rsid w:val="75D7212F"/>
    <w:rsid w:val="75DB2C3C"/>
    <w:rsid w:val="75DB30DC"/>
    <w:rsid w:val="75DE113A"/>
    <w:rsid w:val="75DF2FF6"/>
    <w:rsid w:val="75DF4600"/>
    <w:rsid w:val="75E053C8"/>
    <w:rsid w:val="75E14DFE"/>
    <w:rsid w:val="75E32FF5"/>
    <w:rsid w:val="75E56021"/>
    <w:rsid w:val="75E672A0"/>
    <w:rsid w:val="75E82289"/>
    <w:rsid w:val="75EB64EB"/>
    <w:rsid w:val="75ED4FAC"/>
    <w:rsid w:val="75ED6AC8"/>
    <w:rsid w:val="75EF13EC"/>
    <w:rsid w:val="75EF5628"/>
    <w:rsid w:val="75F50CA0"/>
    <w:rsid w:val="75F56843"/>
    <w:rsid w:val="75F74006"/>
    <w:rsid w:val="75F743CF"/>
    <w:rsid w:val="75FA1817"/>
    <w:rsid w:val="75FA5C0D"/>
    <w:rsid w:val="75FC4781"/>
    <w:rsid w:val="75FE5707"/>
    <w:rsid w:val="7600366B"/>
    <w:rsid w:val="76030859"/>
    <w:rsid w:val="76046F61"/>
    <w:rsid w:val="76051658"/>
    <w:rsid w:val="76082AFD"/>
    <w:rsid w:val="76093429"/>
    <w:rsid w:val="760A06B1"/>
    <w:rsid w:val="760A11E0"/>
    <w:rsid w:val="760D3DAB"/>
    <w:rsid w:val="760E37ED"/>
    <w:rsid w:val="760F43F8"/>
    <w:rsid w:val="76102249"/>
    <w:rsid w:val="76151091"/>
    <w:rsid w:val="761801E0"/>
    <w:rsid w:val="76182D85"/>
    <w:rsid w:val="761832B3"/>
    <w:rsid w:val="761A4F73"/>
    <w:rsid w:val="761B35A2"/>
    <w:rsid w:val="761E683F"/>
    <w:rsid w:val="76213320"/>
    <w:rsid w:val="762335B7"/>
    <w:rsid w:val="76236746"/>
    <w:rsid w:val="762840F5"/>
    <w:rsid w:val="762878B8"/>
    <w:rsid w:val="762A3E16"/>
    <w:rsid w:val="762B3275"/>
    <w:rsid w:val="762C0669"/>
    <w:rsid w:val="762E7404"/>
    <w:rsid w:val="76310703"/>
    <w:rsid w:val="76323BD1"/>
    <w:rsid w:val="763263F6"/>
    <w:rsid w:val="763A7E9D"/>
    <w:rsid w:val="76425DCD"/>
    <w:rsid w:val="76442103"/>
    <w:rsid w:val="76444F72"/>
    <w:rsid w:val="76452825"/>
    <w:rsid w:val="76467B16"/>
    <w:rsid w:val="76486E59"/>
    <w:rsid w:val="764A782F"/>
    <w:rsid w:val="764C1D2D"/>
    <w:rsid w:val="76542CAF"/>
    <w:rsid w:val="765457B7"/>
    <w:rsid w:val="7655358E"/>
    <w:rsid w:val="765551B6"/>
    <w:rsid w:val="76582624"/>
    <w:rsid w:val="765D3E24"/>
    <w:rsid w:val="765E5ACA"/>
    <w:rsid w:val="766121B9"/>
    <w:rsid w:val="76626100"/>
    <w:rsid w:val="766524E7"/>
    <w:rsid w:val="76654CFB"/>
    <w:rsid w:val="766570C4"/>
    <w:rsid w:val="76662ED3"/>
    <w:rsid w:val="766748BA"/>
    <w:rsid w:val="76675346"/>
    <w:rsid w:val="766A54CD"/>
    <w:rsid w:val="766F3000"/>
    <w:rsid w:val="767100B9"/>
    <w:rsid w:val="76753530"/>
    <w:rsid w:val="767750DE"/>
    <w:rsid w:val="76787B20"/>
    <w:rsid w:val="76790114"/>
    <w:rsid w:val="767C4CC4"/>
    <w:rsid w:val="767D361C"/>
    <w:rsid w:val="767E7206"/>
    <w:rsid w:val="767F4EF6"/>
    <w:rsid w:val="768373E1"/>
    <w:rsid w:val="76844BD1"/>
    <w:rsid w:val="76846A8D"/>
    <w:rsid w:val="76880FEC"/>
    <w:rsid w:val="768E01FD"/>
    <w:rsid w:val="768E1781"/>
    <w:rsid w:val="768E1B33"/>
    <w:rsid w:val="768E5D69"/>
    <w:rsid w:val="76901DF9"/>
    <w:rsid w:val="76906348"/>
    <w:rsid w:val="76935BF0"/>
    <w:rsid w:val="769431A0"/>
    <w:rsid w:val="7695364F"/>
    <w:rsid w:val="769603BC"/>
    <w:rsid w:val="769A1717"/>
    <w:rsid w:val="769A6A08"/>
    <w:rsid w:val="769B1CDB"/>
    <w:rsid w:val="769C4A65"/>
    <w:rsid w:val="769F67A2"/>
    <w:rsid w:val="76A0570D"/>
    <w:rsid w:val="76A07988"/>
    <w:rsid w:val="76A327A0"/>
    <w:rsid w:val="76A84A18"/>
    <w:rsid w:val="76A96822"/>
    <w:rsid w:val="76AC1869"/>
    <w:rsid w:val="76AC7268"/>
    <w:rsid w:val="76B05E33"/>
    <w:rsid w:val="76B16844"/>
    <w:rsid w:val="76B50E1E"/>
    <w:rsid w:val="76B53B8C"/>
    <w:rsid w:val="76BC6424"/>
    <w:rsid w:val="76BF30D3"/>
    <w:rsid w:val="76C04D2F"/>
    <w:rsid w:val="76C05C3B"/>
    <w:rsid w:val="76C45F96"/>
    <w:rsid w:val="76CB498B"/>
    <w:rsid w:val="76CB711E"/>
    <w:rsid w:val="76CC525E"/>
    <w:rsid w:val="76CD16C7"/>
    <w:rsid w:val="76CD3CF6"/>
    <w:rsid w:val="76D1702C"/>
    <w:rsid w:val="76D45942"/>
    <w:rsid w:val="76DA0036"/>
    <w:rsid w:val="76DC7AFD"/>
    <w:rsid w:val="76E63E07"/>
    <w:rsid w:val="76E80C86"/>
    <w:rsid w:val="76E96884"/>
    <w:rsid w:val="76EC4B0C"/>
    <w:rsid w:val="76ED530B"/>
    <w:rsid w:val="76EF03D6"/>
    <w:rsid w:val="76F105F2"/>
    <w:rsid w:val="76F13720"/>
    <w:rsid w:val="76F36DC5"/>
    <w:rsid w:val="76F63A22"/>
    <w:rsid w:val="76F64786"/>
    <w:rsid w:val="76F7187F"/>
    <w:rsid w:val="76F7713F"/>
    <w:rsid w:val="76FB0195"/>
    <w:rsid w:val="76FB0E40"/>
    <w:rsid w:val="76FB19CB"/>
    <w:rsid w:val="76FC48A5"/>
    <w:rsid w:val="76FD07B6"/>
    <w:rsid w:val="76FD0D45"/>
    <w:rsid w:val="76FD2AF3"/>
    <w:rsid w:val="77002D83"/>
    <w:rsid w:val="770064DD"/>
    <w:rsid w:val="77043E82"/>
    <w:rsid w:val="77045A77"/>
    <w:rsid w:val="77053FA4"/>
    <w:rsid w:val="77071EF1"/>
    <w:rsid w:val="77092BB7"/>
    <w:rsid w:val="770A3E54"/>
    <w:rsid w:val="770A47D1"/>
    <w:rsid w:val="770B4821"/>
    <w:rsid w:val="770D689F"/>
    <w:rsid w:val="77100887"/>
    <w:rsid w:val="77112C2D"/>
    <w:rsid w:val="77153CEA"/>
    <w:rsid w:val="77162FB4"/>
    <w:rsid w:val="7717575F"/>
    <w:rsid w:val="771A5453"/>
    <w:rsid w:val="771B3305"/>
    <w:rsid w:val="771B716D"/>
    <w:rsid w:val="771D112C"/>
    <w:rsid w:val="771D73F4"/>
    <w:rsid w:val="771F36D7"/>
    <w:rsid w:val="771F4AF5"/>
    <w:rsid w:val="771F5086"/>
    <w:rsid w:val="77215BC5"/>
    <w:rsid w:val="77221EDC"/>
    <w:rsid w:val="77225CED"/>
    <w:rsid w:val="77236149"/>
    <w:rsid w:val="77252A4D"/>
    <w:rsid w:val="77256846"/>
    <w:rsid w:val="77274983"/>
    <w:rsid w:val="772C473F"/>
    <w:rsid w:val="773061B8"/>
    <w:rsid w:val="773213F6"/>
    <w:rsid w:val="77335733"/>
    <w:rsid w:val="77382547"/>
    <w:rsid w:val="77386C85"/>
    <w:rsid w:val="773B4740"/>
    <w:rsid w:val="773F04A8"/>
    <w:rsid w:val="77443618"/>
    <w:rsid w:val="77457EF0"/>
    <w:rsid w:val="77484686"/>
    <w:rsid w:val="774A0504"/>
    <w:rsid w:val="774A605B"/>
    <w:rsid w:val="774B60D2"/>
    <w:rsid w:val="774C3EB8"/>
    <w:rsid w:val="77526953"/>
    <w:rsid w:val="7753156C"/>
    <w:rsid w:val="77534DE1"/>
    <w:rsid w:val="77554F36"/>
    <w:rsid w:val="77574D5F"/>
    <w:rsid w:val="77585531"/>
    <w:rsid w:val="775A22E4"/>
    <w:rsid w:val="775A36A1"/>
    <w:rsid w:val="775B29D8"/>
    <w:rsid w:val="775F76A8"/>
    <w:rsid w:val="77604DF8"/>
    <w:rsid w:val="77624662"/>
    <w:rsid w:val="77637658"/>
    <w:rsid w:val="776414CA"/>
    <w:rsid w:val="776429D7"/>
    <w:rsid w:val="77694514"/>
    <w:rsid w:val="776A2EF8"/>
    <w:rsid w:val="776D5D5B"/>
    <w:rsid w:val="777134CE"/>
    <w:rsid w:val="77735FCD"/>
    <w:rsid w:val="777834BD"/>
    <w:rsid w:val="77785D0B"/>
    <w:rsid w:val="777867B5"/>
    <w:rsid w:val="77787D4C"/>
    <w:rsid w:val="777A7017"/>
    <w:rsid w:val="777C2C1D"/>
    <w:rsid w:val="777C4941"/>
    <w:rsid w:val="777D79B6"/>
    <w:rsid w:val="778215FB"/>
    <w:rsid w:val="778231A5"/>
    <w:rsid w:val="778366D5"/>
    <w:rsid w:val="77883BE3"/>
    <w:rsid w:val="778A411E"/>
    <w:rsid w:val="778B77A3"/>
    <w:rsid w:val="778C5A2D"/>
    <w:rsid w:val="778C667C"/>
    <w:rsid w:val="778F6F14"/>
    <w:rsid w:val="779311E2"/>
    <w:rsid w:val="779341BD"/>
    <w:rsid w:val="77937398"/>
    <w:rsid w:val="77962094"/>
    <w:rsid w:val="7799705E"/>
    <w:rsid w:val="779A7437"/>
    <w:rsid w:val="779B3115"/>
    <w:rsid w:val="779E4E10"/>
    <w:rsid w:val="779F221D"/>
    <w:rsid w:val="779F236A"/>
    <w:rsid w:val="77A0122A"/>
    <w:rsid w:val="77A21156"/>
    <w:rsid w:val="77A25449"/>
    <w:rsid w:val="77A63CB2"/>
    <w:rsid w:val="77A651EC"/>
    <w:rsid w:val="77AB42F3"/>
    <w:rsid w:val="77AE15EC"/>
    <w:rsid w:val="77AF1968"/>
    <w:rsid w:val="77AF2931"/>
    <w:rsid w:val="77B11003"/>
    <w:rsid w:val="77B44E57"/>
    <w:rsid w:val="77B52AF8"/>
    <w:rsid w:val="77B533CE"/>
    <w:rsid w:val="77B53618"/>
    <w:rsid w:val="77B60E73"/>
    <w:rsid w:val="77B9334F"/>
    <w:rsid w:val="77BB47A6"/>
    <w:rsid w:val="77BD0B75"/>
    <w:rsid w:val="77BE04D4"/>
    <w:rsid w:val="77BF1481"/>
    <w:rsid w:val="77BF159B"/>
    <w:rsid w:val="77C0797F"/>
    <w:rsid w:val="77C16217"/>
    <w:rsid w:val="77C604A4"/>
    <w:rsid w:val="77CA0C90"/>
    <w:rsid w:val="77CB301A"/>
    <w:rsid w:val="77CC62AE"/>
    <w:rsid w:val="77D12A12"/>
    <w:rsid w:val="77D50249"/>
    <w:rsid w:val="77D51DB6"/>
    <w:rsid w:val="77D55F35"/>
    <w:rsid w:val="77D732B1"/>
    <w:rsid w:val="77DB2C93"/>
    <w:rsid w:val="77DB3191"/>
    <w:rsid w:val="77DB63FA"/>
    <w:rsid w:val="77DB7F4D"/>
    <w:rsid w:val="77DE0068"/>
    <w:rsid w:val="77DF6D3A"/>
    <w:rsid w:val="77E0602F"/>
    <w:rsid w:val="77E30069"/>
    <w:rsid w:val="77E31520"/>
    <w:rsid w:val="77E45682"/>
    <w:rsid w:val="77E659EE"/>
    <w:rsid w:val="77E933D5"/>
    <w:rsid w:val="77EA2574"/>
    <w:rsid w:val="77EA4A61"/>
    <w:rsid w:val="77EB69C2"/>
    <w:rsid w:val="77F008AA"/>
    <w:rsid w:val="77F346DC"/>
    <w:rsid w:val="77F369B2"/>
    <w:rsid w:val="77F50047"/>
    <w:rsid w:val="77F651C7"/>
    <w:rsid w:val="77F65B1D"/>
    <w:rsid w:val="77F80A53"/>
    <w:rsid w:val="77FF289B"/>
    <w:rsid w:val="78026B6F"/>
    <w:rsid w:val="78074202"/>
    <w:rsid w:val="78095102"/>
    <w:rsid w:val="78097A8D"/>
    <w:rsid w:val="780B1CD1"/>
    <w:rsid w:val="780C5063"/>
    <w:rsid w:val="780D0454"/>
    <w:rsid w:val="780E35D9"/>
    <w:rsid w:val="780F2F84"/>
    <w:rsid w:val="78114FA9"/>
    <w:rsid w:val="78154F9F"/>
    <w:rsid w:val="78183A73"/>
    <w:rsid w:val="78190367"/>
    <w:rsid w:val="781A78F2"/>
    <w:rsid w:val="78211DAE"/>
    <w:rsid w:val="78212811"/>
    <w:rsid w:val="78240F75"/>
    <w:rsid w:val="78242E29"/>
    <w:rsid w:val="78274177"/>
    <w:rsid w:val="78280254"/>
    <w:rsid w:val="782C7090"/>
    <w:rsid w:val="782F3180"/>
    <w:rsid w:val="782F685B"/>
    <w:rsid w:val="783055A3"/>
    <w:rsid w:val="783073C6"/>
    <w:rsid w:val="78321B5D"/>
    <w:rsid w:val="78322F49"/>
    <w:rsid w:val="78324806"/>
    <w:rsid w:val="78326ECC"/>
    <w:rsid w:val="78335CD3"/>
    <w:rsid w:val="783622EE"/>
    <w:rsid w:val="78391526"/>
    <w:rsid w:val="783A0B5B"/>
    <w:rsid w:val="783A21B3"/>
    <w:rsid w:val="783B7B1E"/>
    <w:rsid w:val="783C7F10"/>
    <w:rsid w:val="783E093A"/>
    <w:rsid w:val="783F35BD"/>
    <w:rsid w:val="78424195"/>
    <w:rsid w:val="78433AF9"/>
    <w:rsid w:val="78475332"/>
    <w:rsid w:val="784B5C07"/>
    <w:rsid w:val="784C2B94"/>
    <w:rsid w:val="784D4903"/>
    <w:rsid w:val="784E2726"/>
    <w:rsid w:val="784E4E83"/>
    <w:rsid w:val="78536F79"/>
    <w:rsid w:val="785767C6"/>
    <w:rsid w:val="7859063E"/>
    <w:rsid w:val="785B568A"/>
    <w:rsid w:val="785B64BD"/>
    <w:rsid w:val="785C02FD"/>
    <w:rsid w:val="785C6543"/>
    <w:rsid w:val="785E0A49"/>
    <w:rsid w:val="78611600"/>
    <w:rsid w:val="786241B5"/>
    <w:rsid w:val="786266BA"/>
    <w:rsid w:val="786330D2"/>
    <w:rsid w:val="78636D80"/>
    <w:rsid w:val="786418B4"/>
    <w:rsid w:val="78646B4C"/>
    <w:rsid w:val="786776B9"/>
    <w:rsid w:val="78686692"/>
    <w:rsid w:val="78697F44"/>
    <w:rsid w:val="786A78E1"/>
    <w:rsid w:val="786B5E3E"/>
    <w:rsid w:val="786C2D1B"/>
    <w:rsid w:val="786D32A0"/>
    <w:rsid w:val="786F3C0D"/>
    <w:rsid w:val="78700900"/>
    <w:rsid w:val="787473FA"/>
    <w:rsid w:val="787659F7"/>
    <w:rsid w:val="78772D0C"/>
    <w:rsid w:val="787A341D"/>
    <w:rsid w:val="78815C6D"/>
    <w:rsid w:val="78831285"/>
    <w:rsid w:val="78837CC1"/>
    <w:rsid w:val="788910F4"/>
    <w:rsid w:val="788C1CFF"/>
    <w:rsid w:val="78900D49"/>
    <w:rsid w:val="789219D9"/>
    <w:rsid w:val="78921D01"/>
    <w:rsid w:val="78931961"/>
    <w:rsid w:val="7893618C"/>
    <w:rsid w:val="78946A33"/>
    <w:rsid w:val="78965A4F"/>
    <w:rsid w:val="789A3E87"/>
    <w:rsid w:val="789E490A"/>
    <w:rsid w:val="789F038C"/>
    <w:rsid w:val="78A153FA"/>
    <w:rsid w:val="78A242CD"/>
    <w:rsid w:val="78A34345"/>
    <w:rsid w:val="78A36B1B"/>
    <w:rsid w:val="78A42E0B"/>
    <w:rsid w:val="78A46017"/>
    <w:rsid w:val="78A53442"/>
    <w:rsid w:val="78A53D14"/>
    <w:rsid w:val="78A5567A"/>
    <w:rsid w:val="78A65336"/>
    <w:rsid w:val="78A84E4F"/>
    <w:rsid w:val="78A8519A"/>
    <w:rsid w:val="78AA439B"/>
    <w:rsid w:val="78AB7F75"/>
    <w:rsid w:val="78AD26BE"/>
    <w:rsid w:val="78AD3A63"/>
    <w:rsid w:val="78AE695F"/>
    <w:rsid w:val="78AF2DA4"/>
    <w:rsid w:val="78AF6F58"/>
    <w:rsid w:val="78B11DA5"/>
    <w:rsid w:val="78B1234D"/>
    <w:rsid w:val="78B208C3"/>
    <w:rsid w:val="78B264E8"/>
    <w:rsid w:val="78B611AB"/>
    <w:rsid w:val="78B8293F"/>
    <w:rsid w:val="78BB4FF6"/>
    <w:rsid w:val="78BC253A"/>
    <w:rsid w:val="78BD3829"/>
    <w:rsid w:val="78BE7748"/>
    <w:rsid w:val="78BF589A"/>
    <w:rsid w:val="78C0725C"/>
    <w:rsid w:val="78C23FF4"/>
    <w:rsid w:val="78C3165B"/>
    <w:rsid w:val="78C51985"/>
    <w:rsid w:val="78C54873"/>
    <w:rsid w:val="78C853BC"/>
    <w:rsid w:val="78C912F5"/>
    <w:rsid w:val="78CA5F80"/>
    <w:rsid w:val="78CB4BEF"/>
    <w:rsid w:val="78CC42C5"/>
    <w:rsid w:val="78CD1258"/>
    <w:rsid w:val="78CE1411"/>
    <w:rsid w:val="78CE4187"/>
    <w:rsid w:val="78CE7465"/>
    <w:rsid w:val="78CF509F"/>
    <w:rsid w:val="78D53B6F"/>
    <w:rsid w:val="78D6423B"/>
    <w:rsid w:val="78D9694F"/>
    <w:rsid w:val="78D975E7"/>
    <w:rsid w:val="78DB3D81"/>
    <w:rsid w:val="78DC1CD6"/>
    <w:rsid w:val="78DC54A5"/>
    <w:rsid w:val="78DE1B8A"/>
    <w:rsid w:val="78DE2C08"/>
    <w:rsid w:val="78DE7832"/>
    <w:rsid w:val="78DF3C7D"/>
    <w:rsid w:val="78E11996"/>
    <w:rsid w:val="78E16549"/>
    <w:rsid w:val="78E20E0E"/>
    <w:rsid w:val="78E247F6"/>
    <w:rsid w:val="78E529AB"/>
    <w:rsid w:val="78E6752D"/>
    <w:rsid w:val="78E82538"/>
    <w:rsid w:val="78E8765B"/>
    <w:rsid w:val="78EA06FC"/>
    <w:rsid w:val="78EB67DB"/>
    <w:rsid w:val="78EC3576"/>
    <w:rsid w:val="78EC5A89"/>
    <w:rsid w:val="78EC6B89"/>
    <w:rsid w:val="78EE0BBB"/>
    <w:rsid w:val="78EE64E2"/>
    <w:rsid w:val="78EF3894"/>
    <w:rsid w:val="78F00D5C"/>
    <w:rsid w:val="78F237B0"/>
    <w:rsid w:val="78F270FE"/>
    <w:rsid w:val="78F360E0"/>
    <w:rsid w:val="78F55C28"/>
    <w:rsid w:val="78F66A4C"/>
    <w:rsid w:val="78F73291"/>
    <w:rsid w:val="78F85717"/>
    <w:rsid w:val="78F9671F"/>
    <w:rsid w:val="78FB71F1"/>
    <w:rsid w:val="78FD79A4"/>
    <w:rsid w:val="79010655"/>
    <w:rsid w:val="79077E4F"/>
    <w:rsid w:val="7908597D"/>
    <w:rsid w:val="790945E3"/>
    <w:rsid w:val="790A4025"/>
    <w:rsid w:val="790A4B15"/>
    <w:rsid w:val="790B1757"/>
    <w:rsid w:val="790B56A3"/>
    <w:rsid w:val="790B6F56"/>
    <w:rsid w:val="790C073B"/>
    <w:rsid w:val="790D649C"/>
    <w:rsid w:val="791047EE"/>
    <w:rsid w:val="791109F0"/>
    <w:rsid w:val="791212D6"/>
    <w:rsid w:val="7912235B"/>
    <w:rsid w:val="79163289"/>
    <w:rsid w:val="79181D27"/>
    <w:rsid w:val="79182CCE"/>
    <w:rsid w:val="79197E80"/>
    <w:rsid w:val="791A10B2"/>
    <w:rsid w:val="791C0EE9"/>
    <w:rsid w:val="791E4FA3"/>
    <w:rsid w:val="792074EE"/>
    <w:rsid w:val="792422E7"/>
    <w:rsid w:val="7925573C"/>
    <w:rsid w:val="7925634F"/>
    <w:rsid w:val="792627D6"/>
    <w:rsid w:val="79273843"/>
    <w:rsid w:val="792744B3"/>
    <w:rsid w:val="792822D2"/>
    <w:rsid w:val="79283CB0"/>
    <w:rsid w:val="79295E8E"/>
    <w:rsid w:val="792A3DDA"/>
    <w:rsid w:val="792B1000"/>
    <w:rsid w:val="792F2345"/>
    <w:rsid w:val="79315FA9"/>
    <w:rsid w:val="793302DA"/>
    <w:rsid w:val="79333D6D"/>
    <w:rsid w:val="79353F72"/>
    <w:rsid w:val="79362473"/>
    <w:rsid w:val="79376A84"/>
    <w:rsid w:val="7938085E"/>
    <w:rsid w:val="793D0D9F"/>
    <w:rsid w:val="793F6937"/>
    <w:rsid w:val="794047BD"/>
    <w:rsid w:val="79426DBE"/>
    <w:rsid w:val="79464DAB"/>
    <w:rsid w:val="79470836"/>
    <w:rsid w:val="7947217B"/>
    <w:rsid w:val="79472597"/>
    <w:rsid w:val="79484ABF"/>
    <w:rsid w:val="794A71C1"/>
    <w:rsid w:val="794C42E2"/>
    <w:rsid w:val="794E06EA"/>
    <w:rsid w:val="794E7636"/>
    <w:rsid w:val="794F6FC1"/>
    <w:rsid w:val="79563473"/>
    <w:rsid w:val="795702E9"/>
    <w:rsid w:val="79572078"/>
    <w:rsid w:val="795A39E6"/>
    <w:rsid w:val="795A3D1C"/>
    <w:rsid w:val="795D2000"/>
    <w:rsid w:val="795E53C1"/>
    <w:rsid w:val="79617D6D"/>
    <w:rsid w:val="79636113"/>
    <w:rsid w:val="79647262"/>
    <w:rsid w:val="79652267"/>
    <w:rsid w:val="7969634F"/>
    <w:rsid w:val="7970164F"/>
    <w:rsid w:val="7970377A"/>
    <w:rsid w:val="79731ADE"/>
    <w:rsid w:val="79740F06"/>
    <w:rsid w:val="79757A5C"/>
    <w:rsid w:val="79780392"/>
    <w:rsid w:val="797A39E1"/>
    <w:rsid w:val="797B0090"/>
    <w:rsid w:val="797B10BC"/>
    <w:rsid w:val="797B5333"/>
    <w:rsid w:val="797F1DC0"/>
    <w:rsid w:val="798047DB"/>
    <w:rsid w:val="79820670"/>
    <w:rsid w:val="79824315"/>
    <w:rsid w:val="798A07C2"/>
    <w:rsid w:val="798C43D6"/>
    <w:rsid w:val="79924DAC"/>
    <w:rsid w:val="799342E9"/>
    <w:rsid w:val="79960DC8"/>
    <w:rsid w:val="799824B3"/>
    <w:rsid w:val="7998614A"/>
    <w:rsid w:val="799A519B"/>
    <w:rsid w:val="799B6AF2"/>
    <w:rsid w:val="799C0BC4"/>
    <w:rsid w:val="799C3C10"/>
    <w:rsid w:val="79A235E6"/>
    <w:rsid w:val="79A31C71"/>
    <w:rsid w:val="79A377E3"/>
    <w:rsid w:val="79A51C14"/>
    <w:rsid w:val="79A53BCA"/>
    <w:rsid w:val="79A63481"/>
    <w:rsid w:val="79A635A0"/>
    <w:rsid w:val="79A64843"/>
    <w:rsid w:val="79A656C4"/>
    <w:rsid w:val="79A77DF6"/>
    <w:rsid w:val="79AB1C36"/>
    <w:rsid w:val="79AB7F4F"/>
    <w:rsid w:val="79AF19D3"/>
    <w:rsid w:val="79B0398B"/>
    <w:rsid w:val="79B105BD"/>
    <w:rsid w:val="79B36526"/>
    <w:rsid w:val="79BB45CF"/>
    <w:rsid w:val="79BD4610"/>
    <w:rsid w:val="79C04C30"/>
    <w:rsid w:val="79C07D03"/>
    <w:rsid w:val="79C1583A"/>
    <w:rsid w:val="79C17C44"/>
    <w:rsid w:val="79C17F2B"/>
    <w:rsid w:val="79C225F3"/>
    <w:rsid w:val="79C2263E"/>
    <w:rsid w:val="79C254E3"/>
    <w:rsid w:val="79C317CC"/>
    <w:rsid w:val="79C44595"/>
    <w:rsid w:val="79C853C3"/>
    <w:rsid w:val="79CE6108"/>
    <w:rsid w:val="79D4670F"/>
    <w:rsid w:val="79D7411E"/>
    <w:rsid w:val="79D7655F"/>
    <w:rsid w:val="79D87A0B"/>
    <w:rsid w:val="79DB269A"/>
    <w:rsid w:val="79DC4F00"/>
    <w:rsid w:val="79DC610E"/>
    <w:rsid w:val="79DC6A60"/>
    <w:rsid w:val="79DF3A79"/>
    <w:rsid w:val="79DF3C30"/>
    <w:rsid w:val="79DF6F7D"/>
    <w:rsid w:val="79E20748"/>
    <w:rsid w:val="79E449FB"/>
    <w:rsid w:val="79E852E4"/>
    <w:rsid w:val="79EC786F"/>
    <w:rsid w:val="79EE4CD7"/>
    <w:rsid w:val="79EF7B94"/>
    <w:rsid w:val="79F1138D"/>
    <w:rsid w:val="79F716A0"/>
    <w:rsid w:val="79F77022"/>
    <w:rsid w:val="79FC52E4"/>
    <w:rsid w:val="79FF71F2"/>
    <w:rsid w:val="7A002CDC"/>
    <w:rsid w:val="7A007B24"/>
    <w:rsid w:val="7A027425"/>
    <w:rsid w:val="7A0812A8"/>
    <w:rsid w:val="7A0A606B"/>
    <w:rsid w:val="7A0B1AFF"/>
    <w:rsid w:val="7A0D6C8C"/>
    <w:rsid w:val="7A110C25"/>
    <w:rsid w:val="7A113C00"/>
    <w:rsid w:val="7A177252"/>
    <w:rsid w:val="7A1B2314"/>
    <w:rsid w:val="7A1D28E8"/>
    <w:rsid w:val="7A1D7B20"/>
    <w:rsid w:val="7A2347F4"/>
    <w:rsid w:val="7A247CE8"/>
    <w:rsid w:val="7A280FA7"/>
    <w:rsid w:val="7A287ECE"/>
    <w:rsid w:val="7A2B2C27"/>
    <w:rsid w:val="7A2B5073"/>
    <w:rsid w:val="7A2E3A36"/>
    <w:rsid w:val="7A366EF3"/>
    <w:rsid w:val="7A386A80"/>
    <w:rsid w:val="7A3A0E68"/>
    <w:rsid w:val="7A3C70EA"/>
    <w:rsid w:val="7A3E66C3"/>
    <w:rsid w:val="7A416009"/>
    <w:rsid w:val="7A4566FE"/>
    <w:rsid w:val="7A4642D8"/>
    <w:rsid w:val="7A48670B"/>
    <w:rsid w:val="7A49483C"/>
    <w:rsid w:val="7A497280"/>
    <w:rsid w:val="7A4C69C5"/>
    <w:rsid w:val="7A4E47F3"/>
    <w:rsid w:val="7A506C57"/>
    <w:rsid w:val="7A5254B3"/>
    <w:rsid w:val="7A52753F"/>
    <w:rsid w:val="7A532942"/>
    <w:rsid w:val="7A59143C"/>
    <w:rsid w:val="7A59510C"/>
    <w:rsid w:val="7A5957D7"/>
    <w:rsid w:val="7A5D62C5"/>
    <w:rsid w:val="7A5E343E"/>
    <w:rsid w:val="7A5E65C7"/>
    <w:rsid w:val="7A5F64F3"/>
    <w:rsid w:val="7A655F52"/>
    <w:rsid w:val="7A690179"/>
    <w:rsid w:val="7A6B041D"/>
    <w:rsid w:val="7A6C0A35"/>
    <w:rsid w:val="7A6C2EC3"/>
    <w:rsid w:val="7A73182D"/>
    <w:rsid w:val="7A754EC6"/>
    <w:rsid w:val="7A763F13"/>
    <w:rsid w:val="7A775868"/>
    <w:rsid w:val="7A7A2F4E"/>
    <w:rsid w:val="7A7F0A1D"/>
    <w:rsid w:val="7A7F320C"/>
    <w:rsid w:val="7A7F7959"/>
    <w:rsid w:val="7A804167"/>
    <w:rsid w:val="7A8118F0"/>
    <w:rsid w:val="7A826381"/>
    <w:rsid w:val="7A855CCD"/>
    <w:rsid w:val="7A860D09"/>
    <w:rsid w:val="7A884E22"/>
    <w:rsid w:val="7A8E2E80"/>
    <w:rsid w:val="7A967374"/>
    <w:rsid w:val="7A97500D"/>
    <w:rsid w:val="7A9A3A90"/>
    <w:rsid w:val="7A9A7551"/>
    <w:rsid w:val="7A9E68B5"/>
    <w:rsid w:val="7A9F6CC4"/>
    <w:rsid w:val="7AA07FBA"/>
    <w:rsid w:val="7AA4593D"/>
    <w:rsid w:val="7AA652EE"/>
    <w:rsid w:val="7AA65DC2"/>
    <w:rsid w:val="7AAB2B27"/>
    <w:rsid w:val="7AAB7433"/>
    <w:rsid w:val="7AAC452C"/>
    <w:rsid w:val="7AAC4C2E"/>
    <w:rsid w:val="7AAD3AAD"/>
    <w:rsid w:val="7AB40EC6"/>
    <w:rsid w:val="7AB67498"/>
    <w:rsid w:val="7AB874D2"/>
    <w:rsid w:val="7ABC30A3"/>
    <w:rsid w:val="7ABC35EE"/>
    <w:rsid w:val="7ABD49EF"/>
    <w:rsid w:val="7ABD699F"/>
    <w:rsid w:val="7ABE563A"/>
    <w:rsid w:val="7AC16DA2"/>
    <w:rsid w:val="7AC25BB6"/>
    <w:rsid w:val="7AC65251"/>
    <w:rsid w:val="7AC74757"/>
    <w:rsid w:val="7AC931FE"/>
    <w:rsid w:val="7ACB2A52"/>
    <w:rsid w:val="7ACB4CB6"/>
    <w:rsid w:val="7ACD6C80"/>
    <w:rsid w:val="7ACF549E"/>
    <w:rsid w:val="7AD95E98"/>
    <w:rsid w:val="7ADD1982"/>
    <w:rsid w:val="7ADF302E"/>
    <w:rsid w:val="7ADF69C8"/>
    <w:rsid w:val="7AE00762"/>
    <w:rsid w:val="7AE05D63"/>
    <w:rsid w:val="7AE36BFD"/>
    <w:rsid w:val="7AE449F3"/>
    <w:rsid w:val="7AE50213"/>
    <w:rsid w:val="7AE730C4"/>
    <w:rsid w:val="7AEC12EE"/>
    <w:rsid w:val="7AEC7D26"/>
    <w:rsid w:val="7AEE6A10"/>
    <w:rsid w:val="7AF00ACB"/>
    <w:rsid w:val="7AF43B71"/>
    <w:rsid w:val="7AF6550D"/>
    <w:rsid w:val="7AFC6C61"/>
    <w:rsid w:val="7AFD0B2B"/>
    <w:rsid w:val="7AFE12C9"/>
    <w:rsid w:val="7AFF33A6"/>
    <w:rsid w:val="7B057F8A"/>
    <w:rsid w:val="7B062DE1"/>
    <w:rsid w:val="7B082F6C"/>
    <w:rsid w:val="7B0A1687"/>
    <w:rsid w:val="7B0C612A"/>
    <w:rsid w:val="7B0D2D94"/>
    <w:rsid w:val="7B136B97"/>
    <w:rsid w:val="7B1717EA"/>
    <w:rsid w:val="7B177410"/>
    <w:rsid w:val="7B1973C6"/>
    <w:rsid w:val="7B1A46D0"/>
    <w:rsid w:val="7B1B3405"/>
    <w:rsid w:val="7B1B6E8D"/>
    <w:rsid w:val="7B1C171E"/>
    <w:rsid w:val="7B1E03B2"/>
    <w:rsid w:val="7B1E1FAE"/>
    <w:rsid w:val="7B212212"/>
    <w:rsid w:val="7B2449FA"/>
    <w:rsid w:val="7B2808DD"/>
    <w:rsid w:val="7B286175"/>
    <w:rsid w:val="7B294F6D"/>
    <w:rsid w:val="7B2A0FEF"/>
    <w:rsid w:val="7B2C1F7A"/>
    <w:rsid w:val="7B2D16A5"/>
    <w:rsid w:val="7B2E5637"/>
    <w:rsid w:val="7B2F1D3C"/>
    <w:rsid w:val="7B2F6C37"/>
    <w:rsid w:val="7B33562E"/>
    <w:rsid w:val="7B341EC6"/>
    <w:rsid w:val="7B351053"/>
    <w:rsid w:val="7B3514A4"/>
    <w:rsid w:val="7B35315C"/>
    <w:rsid w:val="7B393675"/>
    <w:rsid w:val="7B401DF2"/>
    <w:rsid w:val="7B40672D"/>
    <w:rsid w:val="7B4123DB"/>
    <w:rsid w:val="7B417818"/>
    <w:rsid w:val="7B422BC4"/>
    <w:rsid w:val="7B463ED3"/>
    <w:rsid w:val="7B477D30"/>
    <w:rsid w:val="7B49017C"/>
    <w:rsid w:val="7B4D0489"/>
    <w:rsid w:val="7B513164"/>
    <w:rsid w:val="7B542AC7"/>
    <w:rsid w:val="7B5653B0"/>
    <w:rsid w:val="7B57116A"/>
    <w:rsid w:val="7B5834D1"/>
    <w:rsid w:val="7B590F7A"/>
    <w:rsid w:val="7B5E4BE7"/>
    <w:rsid w:val="7B5F1FCE"/>
    <w:rsid w:val="7B625D9F"/>
    <w:rsid w:val="7B65259D"/>
    <w:rsid w:val="7B672E20"/>
    <w:rsid w:val="7B675740"/>
    <w:rsid w:val="7B6A1E38"/>
    <w:rsid w:val="7B6D7530"/>
    <w:rsid w:val="7B6D7F6D"/>
    <w:rsid w:val="7B6E2392"/>
    <w:rsid w:val="7B6F7325"/>
    <w:rsid w:val="7B715050"/>
    <w:rsid w:val="7B7315D6"/>
    <w:rsid w:val="7B7439BE"/>
    <w:rsid w:val="7B764F17"/>
    <w:rsid w:val="7B785F18"/>
    <w:rsid w:val="7B787891"/>
    <w:rsid w:val="7B7A57B9"/>
    <w:rsid w:val="7B7E200A"/>
    <w:rsid w:val="7B7E626C"/>
    <w:rsid w:val="7B7F24FD"/>
    <w:rsid w:val="7B7F46B9"/>
    <w:rsid w:val="7B833DB1"/>
    <w:rsid w:val="7B886EA8"/>
    <w:rsid w:val="7B8A2F49"/>
    <w:rsid w:val="7B8A579E"/>
    <w:rsid w:val="7B8E6DEA"/>
    <w:rsid w:val="7B8F4315"/>
    <w:rsid w:val="7B911B28"/>
    <w:rsid w:val="7B931631"/>
    <w:rsid w:val="7B9B5AFE"/>
    <w:rsid w:val="7B9C2747"/>
    <w:rsid w:val="7B9C64F1"/>
    <w:rsid w:val="7B9C65F8"/>
    <w:rsid w:val="7BA13FD4"/>
    <w:rsid w:val="7BA1623C"/>
    <w:rsid w:val="7BA20C22"/>
    <w:rsid w:val="7BA2600C"/>
    <w:rsid w:val="7BA35B78"/>
    <w:rsid w:val="7BA42216"/>
    <w:rsid w:val="7BA56648"/>
    <w:rsid w:val="7BA73CEF"/>
    <w:rsid w:val="7BAB0D70"/>
    <w:rsid w:val="7BAE260E"/>
    <w:rsid w:val="7BAF4AEF"/>
    <w:rsid w:val="7BB1717C"/>
    <w:rsid w:val="7BB22D94"/>
    <w:rsid w:val="7BB3790D"/>
    <w:rsid w:val="7BB6009A"/>
    <w:rsid w:val="7BB65C21"/>
    <w:rsid w:val="7BB75A6B"/>
    <w:rsid w:val="7BBC324A"/>
    <w:rsid w:val="7BC42CA1"/>
    <w:rsid w:val="7BC452F5"/>
    <w:rsid w:val="7BC63DFB"/>
    <w:rsid w:val="7BC70CF3"/>
    <w:rsid w:val="7BC8048C"/>
    <w:rsid w:val="7BC83F14"/>
    <w:rsid w:val="7BCC5C1E"/>
    <w:rsid w:val="7BCE1FB1"/>
    <w:rsid w:val="7BD045C5"/>
    <w:rsid w:val="7BD24F3C"/>
    <w:rsid w:val="7BD30781"/>
    <w:rsid w:val="7BD30CC4"/>
    <w:rsid w:val="7BD36DFD"/>
    <w:rsid w:val="7BD4388A"/>
    <w:rsid w:val="7BD70BD8"/>
    <w:rsid w:val="7BD95A1E"/>
    <w:rsid w:val="7BDB4CC3"/>
    <w:rsid w:val="7BDC1C01"/>
    <w:rsid w:val="7BDC6B04"/>
    <w:rsid w:val="7BDD2D60"/>
    <w:rsid w:val="7BE111B0"/>
    <w:rsid w:val="7BE14D45"/>
    <w:rsid w:val="7BE36C0D"/>
    <w:rsid w:val="7BE423CD"/>
    <w:rsid w:val="7BE94D82"/>
    <w:rsid w:val="7BEA0B77"/>
    <w:rsid w:val="7BEB0B77"/>
    <w:rsid w:val="7BEC5FAB"/>
    <w:rsid w:val="7BED475C"/>
    <w:rsid w:val="7BF05841"/>
    <w:rsid w:val="7BF24EE7"/>
    <w:rsid w:val="7BF26DF9"/>
    <w:rsid w:val="7BF4315A"/>
    <w:rsid w:val="7BF64B28"/>
    <w:rsid w:val="7BF7651B"/>
    <w:rsid w:val="7BF90CDA"/>
    <w:rsid w:val="7BFA7B6A"/>
    <w:rsid w:val="7BFC1E92"/>
    <w:rsid w:val="7BFD3917"/>
    <w:rsid w:val="7BFD4111"/>
    <w:rsid w:val="7BFD4B27"/>
    <w:rsid w:val="7C0059A7"/>
    <w:rsid w:val="7C034DDB"/>
    <w:rsid w:val="7C0550D5"/>
    <w:rsid w:val="7C0708B9"/>
    <w:rsid w:val="7C070D70"/>
    <w:rsid w:val="7C074F99"/>
    <w:rsid w:val="7C0B0D17"/>
    <w:rsid w:val="7C0C2912"/>
    <w:rsid w:val="7C0D7CE3"/>
    <w:rsid w:val="7C107FC8"/>
    <w:rsid w:val="7C121F61"/>
    <w:rsid w:val="7C130126"/>
    <w:rsid w:val="7C183C88"/>
    <w:rsid w:val="7C1F4B68"/>
    <w:rsid w:val="7C2157EA"/>
    <w:rsid w:val="7C216CE1"/>
    <w:rsid w:val="7C240FF4"/>
    <w:rsid w:val="7C267CEC"/>
    <w:rsid w:val="7C2D1850"/>
    <w:rsid w:val="7C2F11E9"/>
    <w:rsid w:val="7C30216E"/>
    <w:rsid w:val="7C311C3C"/>
    <w:rsid w:val="7C324BE3"/>
    <w:rsid w:val="7C36780A"/>
    <w:rsid w:val="7C370855"/>
    <w:rsid w:val="7C392CEF"/>
    <w:rsid w:val="7C3A2361"/>
    <w:rsid w:val="7C3A3D15"/>
    <w:rsid w:val="7C3C3E32"/>
    <w:rsid w:val="7C3C66AA"/>
    <w:rsid w:val="7C3D5C10"/>
    <w:rsid w:val="7C3E1421"/>
    <w:rsid w:val="7C434976"/>
    <w:rsid w:val="7C434B56"/>
    <w:rsid w:val="7C441F5F"/>
    <w:rsid w:val="7C444ECF"/>
    <w:rsid w:val="7C46682B"/>
    <w:rsid w:val="7C466CEA"/>
    <w:rsid w:val="7C4A1BBA"/>
    <w:rsid w:val="7C4D4D79"/>
    <w:rsid w:val="7C5023C6"/>
    <w:rsid w:val="7C51501F"/>
    <w:rsid w:val="7C55788A"/>
    <w:rsid w:val="7C57565F"/>
    <w:rsid w:val="7C5C0D59"/>
    <w:rsid w:val="7C5F59F0"/>
    <w:rsid w:val="7C5F7933"/>
    <w:rsid w:val="7C63789C"/>
    <w:rsid w:val="7C65121C"/>
    <w:rsid w:val="7C652D53"/>
    <w:rsid w:val="7C655D33"/>
    <w:rsid w:val="7C695E6F"/>
    <w:rsid w:val="7C6A4AE0"/>
    <w:rsid w:val="7C6E3022"/>
    <w:rsid w:val="7C757E1B"/>
    <w:rsid w:val="7C7675EC"/>
    <w:rsid w:val="7C7876BB"/>
    <w:rsid w:val="7C7C2D53"/>
    <w:rsid w:val="7C7C3E45"/>
    <w:rsid w:val="7C80299E"/>
    <w:rsid w:val="7C874832"/>
    <w:rsid w:val="7C892638"/>
    <w:rsid w:val="7C8A3585"/>
    <w:rsid w:val="7C8A5ADD"/>
    <w:rsid w:val="7C8D7F31"/>
    <w:rsid w:val="7C8E6889"/>
    <w:rsid w:val="7C8E77B4"/>
    <w:rsid w:val="7C906F78"/>
    <w:rsid w:val="7C946532"/>
    <w:rsid w:val="7C954B8D"/>
    <w:rsid w:val="7C970A72"/>
    <w:rsid w:val="7C992C7B"/>
    <w:rsid w:val="7C995C86"/>
    <w:rsid w:val="7C9A0DE4"/>
    <w:rsid w:val="7C9E4F6E"/>
    <w:rsid w:val="7CA10DEF"/>
    <w:rsid w:val="7CA121EC"/>
    <w:rsid w:val="7CA174DB"/>
    <w:rsid w:val="7CA1764E"/>
    <w:rsid w:val="7CA2338B"/>
    <w:rsid w:val="7CA31D72"/>
    <w:rsid w:val="7CA441CF"/>
    <w:rsid w:val="7CA5060D"/>
    <w:rsid w:val="7CA636EE"/>
    <w:rsid w:val="7CA71C1C"/>
    <w:rsid w:val="7CA74141"/>
    <w:rsid w:val="7CAA7D21"/>
    <w:rsid w:val="7CAB4945"/>
    <w:rsid w:val="7CAD282F"/>
    <w:rsid w:val="7CAE06F7"/>
    <w:rsid w:val="7CAF1726"/>
    <w:rsid w:val="7CB32E5C"/>
    <w:rsid w:val="7CB34FEB"/>
    <w:rsid w:val="7CB6158C"/>
    <w:rsid w:val="7CB730CF"/>
    <w:rsid w:val="7CB83F1E"/>
    <w:rsid w:val="7CBC3714"/>
    <w:rsid w:val="7CBD70BE"/>
    <w:rsid w:val="7CBF11D7"/>
    <w:rsid w:val="7CBF2017"/>
    <w:rsid w:val="7CC15757"/>
    <w:rsid w:val="7CC16371"/>
    <w:rsid w:val="7CC25F7D"/>
    <w:rsid w:val="7CC5752D"/>
    <w:rsid w:val="7CC85BA5"/>
    <w:rsid w:val="7CC90841"/>
    <w:rsid w:val="7CC94644"/>
    <w:rsid w:val="7CCB790E"/>
    <w:rsid w:val="7CCC1B2A"/>
    <w:rsid w:val="7CCD7283"/>
    <w:rsid w:val="7CCD740C"/>
    <w:rsid w:val="7CCF0B96"/>
    <w:rsid w:val="7CCF11A5"/>
    <w:rsid w:val="7CCF4E02"/>
    <w:rsid w:val="7CD01923"/>
    <w:rsid w:val="7CD2154B"/>
    <w:rsid w:val="7CD25ABE"/>
    <w:rsid w:val="7CD3488D"/>
    <w:rsid w:val="7CD55BCA"/>
    <w:rsid w:val="7CDB62BD"/>
    <w:rsid w:val="7CDB7485"/>
    <w:rsid w:val="7CDC1CFE"/>
    <w:rsid w:val="7CDC52D6"/>
    <w:rsid w:val="7CDE4C8D"/>
    <w:rsid w:val="7CE04A64"/>
    <w:rsid w:val="7CE51444"/>
    <w:rsid w:val="7CE604EE"/>
    <w:rsid w:val="7CE768EB"/>
    <w:rsid w:val="7CEA5ACE"/>
    <w:rsid w:val="7CEE5A03"/>
    <w:rsid w:val="7CF44998"/>
    <w:rsid w:val="7CF64097"/>
    <w:rsid w:val="7CF7148A"/>
    <w:rsid w:val="7CF83E56"/>
    <w:rsid w:val="7CF95B0B"/>
    <w:rsid w:val="7CF96984"/>
    <w:rsid w:val="7CFA7B34"/>
    <w:rsid w:val="7CFC092E"/>
    <w:rsid w:val="7CFD34C0"/>
    <w:rsid w:val="7CFE3D42"/>
    <w:rsid w:val="7D0001A2"/>
    <w:rsid w:val="7D0406F7"/>
    <w:rsid w:val="7D081A55"/>
    <w:rsid w:val="7D096857"/>
    <w:rsid w:val="7D0A45D3"/>
    <w:rsid w:val="7D0A697A"/>
    <w:rsid w:val="7D0B5243"/>
    <w:rsid w:val="7D0D587B"/>
    <w:rsid w:val="7D0E0622"/>
    <w:rsid w:val="7D130FB0"/>
    <w:rsid w:val="7D1437E4"/>
    <w:rsid w:val="7D163CE3"/>
    <w:rsid w:val="7D167B90"/>
    <w:rsid w:val="7D1A00A2"/>
    <w:rsid w:val="7D1A483C"/>
    <w:rsid w:val="7D1B0F1C"/>
    <w:rsid w:val="7D1C0D67"/>
    <w:rsid w:val="7D1C2F36"/>
    <w:rsid w:val="7D1D2E0E"/>
    <w:rsid w:val="7D1E1BD4"/>
    <w:rsid w:val="7D241496"/>
    <w:rsid w:val="7D25447B"/>
    <w:rsid w:val="7D2B4962"/>
    <w:rsid w:val="7D2E6786"/>
    <w:rsid w:val="7D31010C"/>
    <w:rsid w:val="7D3134F6"/>
    <w:rsid w:val="7D317464"/>
    <w:rsid w:val="7D354242"/>
    <w:rsid w:val="7D37361A"/>
    <w:rsid w:val="7D39036E"/>
    <w:rsid w:val="7D3D2FE3"/>
    <w:rsid w:val="7D3D447D"/>
    <w:rsid w:val="7D3E5C13"/>
    <w:rsid w:val="7D404BCB"/>
    <w:rsid w:val="7D411B7D"/>
    <w:rsid w:val="7D421C72"/>
    <w:rsid w:val="7D4908AE"/>
    <w:rsid w:val="7D4953D7"/>
    <w:rsid w:val="7D4E5F58"/>
    <w:rsid w:val="7D507829"/>
    <w:rsid w:val="7D580815"/>
    <w:rsid w:val="7D594DF2"/>
    <w:rsid w:val="7D5A428A"/>
    <w:rsid w:val="7D5C2C42"/>
    <w:rsid w:val="7D5D253D"/>
    <w:rsid w:val="7D5E4270"/>
    <w:rsid w:val="7D624E6E"/>
    <w:rsid w:val="7D625101"/>
    <w:rsid w:val="7D631E96"/>
    <w:rsid w:val="7D651F12"/>
    <w:rsid w:val="7D6565C1"/>
    <w:rsid w:val="7D6873A7"/>
    <w:rsid w:val="7D6B5BB1"/>
    <w:rsid w:val="7D6C16E0"/>
    <w:rsid w:val="7D6C6A2D"/>
    <w:rsid w:val="7D6D1235"/>
    <w:rsid w:val="7D6D6815"/>
    <w:rsid w:val="7D73249B"/>
    <w:rsid w:val="7D74136F"/>
    <w:rsid w:val="7D74680B"/>
    <w:rsid w:val="7D786A79"/>
    <w:rsid w:val="7D7A0D83"/>
    <w:rsid w:val="7D7D0C45"/>
    <w:rsid w:val="7D810561"/>
    <w:rsid w:val="7D812420"/>
    <w:rsid w:val="7D816282"/>
    <w:rsid w:val="7D873B19"/>
    <w:rsid w:val="7D8908A2"/>
    <w:rsid w:val="7D8E6C1B"/>
    <w:rsid w:val="7D8F221B"/>
    <w:rsid w:val="7D915F82"/>
    <w:rsid w:val="7D921063"/>
    <w:rsid w:val="7D9314C8"/>
    <w:rsid w:val="7D934B6A"/>
    <w:rsid w:val="7D98162D"/>
    <w:rsid w:val="7D9817C8"/>
    <w:rsid w:val="7D985057"/>
    <w:rsid w:val="7D9907C5"/>
    <w:rsid w:val="7D9B03D1"/>
    <w:rsid w:val="7D9F0968"/>
    <w:rsid w:val="7D9F4AB9"/>
    <w:rsid w:val="7DA1467A"/>
    <w:rsid w:val="7DA20117"/>
    <w:rsid w:val="7DA24FB9"/>
    <w:rsid w:val="7DA3370F"/>
    <w:rsid w:val="7DA56BA4"/>
    <w:rsid w:val="7DA60F40"/>
    <w:rsid w:val="7DA65409"/>
    <w:rsid w:val="7DA71D53"/>
    <w:rsid w:val="7DAC0A53"/>
    <w:rsid w:val="7DAE1F49"/>
    <w:rsid w:val="7DAE46D4"/>
    <w:rsid w:val="7DB14D90"/>
    <w:rsid w:val="7DB358D4"/>
    <w:rsid w:val="7DB95089"/>
    <w:rsid w:val="7DBA5EAC"/>
    <w:rsid w:val="7DBC288C"/>
    <w:rsid w:val="7DBC4936"/>
    <w:rsid w:val="7DBD529D"/>
    <w:rsid w:val="7DBE20D2"/>
    <w:rsid w:val="7DBE2C3A"/>
    <w:rsid w:val="7DC11B0B"/>
    <w:rsid w:val="7DC37520"/>
    <w:rsid w:val="7DC45411"/>
    <w:rsid w:val="7DC50093"/>
    <w:rsid w:val="7DC50911"/>
    <w:rsid w:val="7DC5201A"/>
    <w:rsid w:val="7DC641B6"/>
    <w:rsid w:val="7DC6469A"/>
    <w:rsid w:val="7DCB35C6"/>
    <w:rsid w:val="7DCB6F74"/>
    <w:rsid w:val="7DCD0BCB"/>
    <w:rsid w:val="7DCD3161"/>
    <w:rsid w:val="7DCD7EE0"/>
    <w:rsid w:val="7DD14D78"/>
    <w:rsid w:val="7DD30C8E"/>
    <w:rsid w:val="7DDD4600"/>
    <w:rsid w:val="7DE20133"/>
    <w:rsid w:val="7DE3338B"/>
    <w:rsid w:val="7DE408F3"/>
    <w:rsid w:val="7DE50DE1"/>
    <w:rsid w:val="7DE830E1"/>
    <w:rsid w:val="7DE8648C"/>
    <w:rsid w:val="7DF01B19"/>
    <w:rsid w:val="7DF2340C"/>
    <w:rsid w:val="7DF40DC1"/>
    <w:rsid w:val="7DF509C8"/>
    <w:rsid w:val="7DF80726"/>
    <w:rsid w:val="7DF83B8A"/>
    <w:rsid w:val="7DF925E6"/>
    <w:rsid w:val="7DF954FA"/>
    <w:rsid w:val="7DF979F9"/>
    <w:rsid w:val="7DFB3CF0"/>
    <w:rsid w:val="7DFD3EF9"/>
    <w:rsid w:val="7DFF3442"/>
    <w:rsid w:val="7E0079B8"/>
    <w:rsid w:val="7E01545D"/>
    <w:rsid w:val="7E0323DB"/>
    <w:rsid w:val="7E064BEB"/>
    <w:rsid w:val="7E081659"/>
    <w:rsid w:val="7E0E55E6"/>
    <w:rsid w:val="7E0F6BDC"/>
    <w:rsid w:val="7E100160"/>
    <w:rsid w:val="7E11494E"/>
    <w:rsid w:val="7E12517D"/>
    <w:rsid w:val="7E1507EE"/>
    <w:rsid w:val="7E1B54EE"/>
    <w:rsid w:val="7E1C0A71"/>
    <w:rsid w:val="7E1C59EB"/>
    <w:rsid w:val="7E243C2A"/>
    <w:rsid w:val="7E272483"/>
    <w:rsid w:val="7E2C6FB8"/>
    <w:rsid w:val="7E2D5BEA"/>
    <w:rsid w:val="7E2E3EDA"/>
    <w:rsid w:val="7E2F5F0C"/>
    <w:rsid w:val="7E3574ED"/>
    <w:rsid w:val="7E366972"/>
    <w:rsid w:val="7E38631F"/>
    <w:rsid w:val="7E3A6F26"/>
    <w:rsid w:val="7E3E1990"/>
    <w:rsid w:val="7E3F0830"/>
    <w:rsid w:val="7E3F3931"/>
    <w:rsid w:val="7E440896"/>
    <w:rsid w:val="7E462497"/>
    <w:rsid w:val="7E491332"/>
    <w:rsid w:val="7E4A68A6"/>
    <w:rsid w:val="7E4B1A43"/>
    <w:rsid w:val="7E4C1399"/>
    <w:rsid w:val="7E4F463C"/>
    <w:rsid w:val="7E4F6DE2"/>
    <w:rsid w:val="7E532FEA"/>
    <w:rsid w:val="7E552C5A"/>
    <w:rsid w:val="7E580BE9"/>
    <w:rsid w:val="7E58534A"/>
    <w:rsid w:val="7E586181"/>
    <w:rsid w:val="7E5B190C"/>
    <w:rsid w:val="7E5D1546"/>
    <w:rsid w:val="7E5D351B"/>
    <w:rsid w:val="7E611177"/>
    <w:rsid w:val="7E6368B5"/>
    <w:rsid w:val="7E64220E"/>
    <w:rsid w:val="7E6453A5"/>
    <w:rsid w:val="7E651A7E"/>
    <w:rsid w:val="7E66040D"/>
    <w:rsid w:val="7E6B0D55"/>
    <w:rsid w:val="7E6C634B"/>
    <w:rsid w:val="7E6D6C36"/>
    <w:rsid w:val="7E6F0565"/>
    <w:rsid w:val="7E7022CB"/>
    <w:rsid w:val="7E7058FC"/>
    <w:rsid w:val="7E737B13"/>
    <w:rsid w:val="7E795628"/>
    <w:rsid w:val="7E7A5A86"/>
    <w:rsid w:val="7E7B3F01"/>
    <w:rsid w:val="7E7C2E97"/>
    <w:rsid w:val="7E821869"/>
    <w:rsid w:val="7E823564"/>
    <w:rsid w:val="7E850941"/>
    <w:rsid w:val="7E8632CC"/>
    <w:rsid w:val="7E8634C9"/>
    <w:rsid w:val="7E87142A"/>
    <w:rsid w:val="7E883AE3"/>
    <w:rsid w:val="7E890D63"/>
    <w:rsid w:val="7E8940AA"/>
    <w:rsid w:val="7E8A2C46"/>
    <w:rsid w:val="7E8D08AD"/>
    <w:rsid w:val="7E901FC1"/>
    <w:rsid w:val="7E911D7A"/>
    <w:rsid w:val="7E947B60"/>
    <w:rsid w:val="7E982E64"/>
    <w:rsid w:val="7E9957F7"/>
    <w:rsid w:val="7E9D4F54"/>
    <w:rsid w:val="7E9E7DB8"/>
    <w:rsid w:val="7EA47E83"/>
    <w:rsid w:val="7EA53476"/>
    <w:rsid w:val="7EA84F7D"/>
    <w:rsid w:val="7EAA7F55"/>
    <w:rsid w:val="7EAB3FF2"/>
    <w:rsid w:val="7EAF0B56"/>
    <w:rsid w:val="7EB10725"/>
    <w:rsid w:val="7EB37D9A"/>
    <w:rsid w:val="7EB52CF2"/>
    <w:rsid w:val="7EB60144"/>
    <w:rsid w:val="7EB81FF0"/>
    <w:rsid w:val="7EB975E4"/>
    <w:rsid w:val="7EBA4F7D"/>
    <w:rsid w:val="7EBB2AC0"/>
    <w:rsid w:val="7EBC1CF3"/>
    <w:rsid w:val="7EBF59C9"/>
    <w:rsid w:val="7EC170D7"/>
    <w:rsid w:val="7EC17DE3"/>
    <w:rsid w:val="7EC21489"/>
    <w:rsid w:val="7EC26E6F"/>
    <w:rsid w:val="7EC27280"/>
    <w:rsid w:val="7EC531D7"/>
    <w:rsid w:val="7EC53581"/>
    <w:rsid w:val="7EC65F35"/>
    <w:rsid w:val="7EC87986"/>
    <w:rsid w:val="7ECC1268"/>
    <w:rsid w:val="7ECC5B93"/>
    <w:rsid w:val="7ECD5FB5"/>
    <w:rsid w:val="7ECE624B"/>
    <w:rsid w:val="7ECF7945"/>
    <w:rsid w:val="7ED05F10"/>
    <w:rsid w:val="7ED06CC8"/>
    <w:rsid w:val="7ED65531"/>
    <w:rsid w:val="7ED72274"/>
    <w:rsid w:val="7ED94BBE"/>
    <w:rsid w:val="7EDB0330"/>
    <w:rsid w:val="7EDC092E"/>
    <w:rsid w:val="7EDC0B54"/>
    <w:rsid w:val="7EDE3A40"/>
    <w:rsid w:val="7EDE6CAC"/>
    <w:rsid w:val="7EDF53EB"/>
    <w:rsid w:val="7EE01B85"/>
    <w:rsid w:val="7EE02C73"/>
    <w:rsid w:val="7EE26418"/>
    <w:rsid w:val="7EE44BBB"/>
    <w:rsid w:val="7EE647AA"/>
    <w:rsid w:val="7EEC40B9"/>
    <w:rsid w:val="7EED1303"/>
    <w:rsid w:val="7EEF00F5"/>
    <w:rsid w:val="7EEF18BB"/>
    <w:rsid w:val="7EF00CF6"/>
    <w:rsid w:val="7EF138BD"/>
    <w:rsid w:val="7EF229EA"/>
    <w:rsid w:val="7EF512A3"/>
    <w:rsid w:val="7EF97490"/>
    <w:rsid w:val="7EFA509F"/>
    <w:rsid w:val="7EFB4F14"/>
    <w:rsid w:val="7EFC1AF9"/>
    <w:rsid w:val="7EFD7833"/>
    <w:rsid w:val="7EFD7985"/>
    <w:rsid w:val="7EFF11C3"/>
    <w:rsid w:val="7EFF6AD0"/>
    <w:rsid w:val="7F010444"/>
    <w:rsid w:val="7F0553CC"/>
    <w:rsid w:val="7F066917"/>
    <w:rsid w:val="7F067901"/>
    <w:rsid w:val="7F07005C"/>
    <w:rsid w:val="7F0864D9"/>
    <w:rsid w:val="7F1413EE"/>
    <w:rsid w:val="7F1430D0"/>
    <w:rsid w:val="7F1438BD"/>
    <w:rsid w:val="7F144E7E"/>
    <w:rsid w:val="7F1460D6"/>
    <w:rsid w:val="7F16264B"/>
    <w:rsid w:val="7F190ECA"/>
    <w:rsid w:val="7F1A235C"/>
    <w:rsid w:val="7F1C3683"/>
    <w:rsid w:val="7F242BB8"/>
    <w:rsid w:val="7F2D0ECF"/>
    <w:rsid w:val="7F2D7BD2"/>
    <w:rsid w:val="7F2E3683"/>
    <w:rsid w:val="7F312F66"/>
    <w:rsid w:val="7F3368B8"/>
    <w:rsid w:val="7F343588"/>
    <w:rsid w:val="7F354B67"/>
    <w:rsid w:val="7F363046"/>
    <w:rsid w:val="7F39451C"/>
    <w:rsid w:val="7F3B0EB8"/>
    <w:rsid w:val="7F3E7DCE"/>
    <w:rsid w:val="7F443993"/>
    <w:rsid w:val="7F452C2C"/>
    <w:rsid w:val="7F482977"/>
    <w:rsid w:val="7F487435"/>
    <w:rsid w:val="7F4C0AFE"/>
    <w:rsid w:val="7F4C7E4B"/>
    <w:rsid w:val="7F4D061C"/>
    <w:rsid w:val="7F4F6ABD"/>
    <w:rsid w:val="7F506989"/>
    <w:rsid w:val="7F536A74"/>
    <w:rsid w:val="7F544B61"/>
    <w:rsid w:val="7F565496"/>
    <w:rsid w:val="7F5C1750"/>
    <w:rsid w:val="7F5D6FD8"/>
    <w:rsid w:val="7F5E2A9E"/>
    <w:rsid w:val="7F5F70A6"/>
    <w:rsid w:val="7F624BB7"/>
    <w:rsid w:val="7F651318"/>
    <w:rsid w:val="7F6873BD"/>
    <w:rsid w:val="7F690BC8"/>
    <w:rsid w:val="7F6B0E7E"/>
    <w:rsid w:val="7F6D2CCD"/>
    <w:rsid w:val="7F6D3222"/>
    <w:rsid w:val="7F6D48CE"/>
    <w:rsid w:val="7F6E0548"/>
    <w:rsid w:val="7F714056"/>
    <w:rsid w:val="7F722248"/>
    <w:rsid w:val="7F7450C2"/>
    <w:rsid w:val="7F752340"/>
    <w:rsid w:val="7F75759D"/>
    <w:rsid w:val="7F757D45"/>
    <w:rsid w:val="7F771EA1"/>
    <w:rsid w:val="7F777AB1"/>
    <w:rsid w:val="7F787136"/>
    <w:rsid w:val="7F797C5E"/>
    <w:rsid w:val="7F7D227C"/>
    <w:rsid w:val="7F7D28C9"/>
    <w:rsid w:val="7F7D50D3"/>
    <w:rsid w:val="7F802535"/>
    <w:rsid w:val="7F820EC6"/>
    <w:rsid w:val="7F827DBA"/>
    <w:rsid w:val="7F8315F5"/>
    <w:rsid w:val="7F852B83"/>
    <w:rsid w:val="7F853FCE"/>
    <w:rsid w:val="7F87365D"/>
    <w:rsid w:val="7F891B05"/>
    <w:rsid w:val="7F8A2016"/>
    <w:rsid w:val="7F8A3392"/>
    <w:rsid w:val="7F8C6A32"/>
    <w:rsid w:val="7F8E23BE"/>
    <w:rsid w:val="7F930B95"/>
    <w:rsid w:val="7F94056F"/>
    <w:rsid w:val="7F941790"/>
    <w:rsid w:val="7F956223"/>
    <w:rsid w:val="7F963535"/>
    <w:rsid w:val="7F9A46FC"/>
    <w:rsid w:val="7F9C5F97"/>
    <w:rsid w:val="7F9C6D0F"/>
    <w:rsid w:val="7F9E0BEB"/>
    <w:rsid w:val="7FA22395"/>
    <w:rsid w:val="7FA249C8"/>
    <w:rsid w:val="7FA268AD"/>
    <w:rsid w:val="7FA477CF"/>
    <w:rsid w:val="7FA52F87"/>
    <w:rsid w:val="7FA54F5D"/>
    <w:rsid w:val="7FA731CA"/>
    <w:rsid w:val="7FA77EAD"/>
    <w:rsid w:val="7FAA0B23"/>
    <w:rsid w:val="7FAC24FC"/>
    <w:rsid w:val="7FAD0063"/>
    <w:rsid w:val="7FAD11AA"/>
    <w:rsid w:val="7FAF2FBA"/>
    <w:rsid w:val="7FB02683"/>
    <w:rsid w:val="7FB03968"/>
    <w:rsid w:val="7FB22649"/>
    <w:rsid w:val="7FB24349"/>
    <w:rsid w:val="7FB45088"/>
    <w:rsid w:val="7FB47D63"/>
    <w:rsid w:val="7FB76D07"/>
    <w:rsid w:val="7FB82D89"/>
    <w:rsid w:val="7FB87173"/>
    <w:rsid w:val="7FBA0463"/>
    <w:rsid w:val="7FBC1AA8"/>
    <w:rsid w:val="7FBE2560"/>
    <w:rsid w:val="7FBE7277"/>
    <w:rsid w:val="7FBF0955"/>
    <w:rsid w:val="7FC1510D"/>
    <w:rsid w:val="7FC258D6"/>
    <w:rsid w:val="7FC64A97"/>
    <w:rsid w:val="7FCA1435"/>
    <w:rsid w:val="7FCA5C00"/>
    <w:rsid w:val="7FCA66DF"/>
    <w:rsid w:val="7FCB339C"/>
    <w:rsid w:val="7FCB3CA6"/>
    <w:rsid w:val="7FCC4E78"/>
    <w:rsid w:val="7FCC6CBC"/>
    <w:rsid w:val="7FCD67F3"/>
    <w:rsid w:val="7FCE507C"/>
    <w:rsid w:val="7FCF6DE5"/>
    <w:rsid w:val="7FD1389F"/>
    <w:rsid w:val="7FD15B20"/>
    <w:rsid w:val="7FD46B59"/>
    <w:rsid w:val="7FD64829"/>
    <w:rsid w:val="7FD71399"/>
    <w:rsid w:val="7FD968B9"/>
    <w:rsid w:val="7FDA7D53"/>
    <w:rsid w:val="7FDD1E41"/>
    <w:rsid w:val="7FE17A9B"/>
    <w:rsid w:val="7FE24B94"/>
    <w:rsid w:val="7FE31143"/>
    <w:rsid w:val="7FE3669C"/>
    <w:rsid w:val="7FE51985"/>
    <w:rsid w:val="7FE74340"/>
    <w:rsid w:val="7FE77017"/>
    <w:rsid w:val="7FE829D6"/>
    <w:rsid w:val="7FEA0B8D"/>
    <w:rsid w:val="7FEB4BA1"/>
    <w:rsid w:val="7FEC201A"/>
    <w:rsid w:val="7FEE1EE1"/>
    <w:rsid w:val="7FEF24BE"/>
    <w:rsid w:val="7FF14D0A"/>
    <w:rsid w:val="7FF245C4"/>
    <w:rsid w:val="7FF444D2"/>
    <w:rsid w:val="7FF97E5E"/>
    <w:rsid w:val="7FFA0572"/>
    <w:rsid w:val="7FFB64A7"/>
    <w:rsid w:val="7FFD7109"/>
    <w:rsid w:val="7FFE2E6F"/>
    <w:rsid w:val="7FFF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2"/>
    <w:autoRedefine/>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link w:val="101"/>
    <w:autoRedefine/>
    <w:qFormat/>
    <w:uiPriority w:val="0"/>
    <w:pPr>
      <w:keepNext/>
      <w:keepLines/>
      <w:adjustRightInd w:val="0"/>
      <w:spacing w:before="260" w:after="260" w:line="416" w:lineRule="atLeast"/>
      <w:ind w:left="5919" w:firstLine="177"/>
      <w:jc w:val="left"/>
      <w:textAlignment w:val="baseline"/>
      <w:outlineLvl w:val="1"/>
    </w:pPr>
    <w:rPr>
      <w:rFonts w:ascii="Arial" w:hAnsi="Arial" w:eastAsia="黑体"/>
      <w:b/>
      <w:bCs/>
      <w:kern w:val="0"/>
      <w:sz w:val="32"/>
      <w:szCs w:val="32"/>
    </w:rPr>
  </w:style>
  <w:style w:type="paragraph" w:styleId="4">
    <w:name w:val="heading 3"/>
    <w:basedOn w:val="1"/>
    <w:next w:val="1"/>
    <w:link w:val="148"/>
    <w:autoRedefine/>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112"/>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41"/>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8">
    <w:name w:val="heading 7"/>
    <w:basedOn w:val="1"/>
    <w:next w:val="1"/>
    <w:link w:val="120"/>
    <w:autoRedefine/>
    <w:qFormat/>
    <w:uiPriority w:val="0"/>
    <w:pPr>
      <w:keepNext/>
      <w:keepLines/>
      <w:adjustRightInd w:val="0"/>
      <w:spacing w:before="240" w:after="64" w:line="320" w:lineRule="atLeast"/>
      <w:jc w:val="left"/>
      <w:textAlignment w:val="baseline"/>
      <w:outlineLvl w:val="6"/>
    </w:pPr>
    <w:rPr>
      <w:b/>
      <w:bCs/>
      <w:kern w:val="0"/>
      <w:sz w:val="24"/>
      <w:szCs w:val="24"/>
    </w:rPr>
  </w:style>
  <w:style w:type="paragraph" w:styleId="9">
    <w:name w:val="heading 8"/>
    <w:basedOn w:val="1"/>
    <w:next w:val="1"/>
    <w:link w:val="144"/>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0">
    <w:name w:val="heading 9"/>
    <w:basedOn w:val="1"/>
    <w:next w:val="1"/>
    <w:link w:val="162"/>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next w:val="1"/>
    <w:link w:val="116"/>
    <w:autoRedefine/>
    <w:qFormat/>
    <w:uiPriority w:val="0"/>
    <w:pPr>
      <w:ind w:firstLine="420" w:firstLineChars="200"/>
    </w:pPr>
    <w:rPr>
      <w:kern w:val="0"/>
      <w:sz w:val="24"/>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125"/>
    <w:autoRedefine/>
    <w:qFormat/>
    <w:uiPriority w:val="0"/>
    <w:pPr>
      <w:shd w:val="clear" w:color="auto" w:fill="000080"/>
    </w:pPr>
    <w:rPr>
      <w:kern w:val="0"/>
      <w:sz w:val="2"/>
      <w:szCs w:val="20"/>
      <w:shd w:val="clear" w:color="auto" w:fill="000080"/>
    </w:rPr>
  </w:style>
  <w:style w:type="paragraph" w:styleId="15">
    <w:name w:val="annotation text"/>
    <w:basedOn w:val="1"/>
    <w:link w:val="143"/>
    <w:autoRedefine/>
    <w:qFormat/>
    <w:uiPriority w:val="0"/>
    <w:pPr>
      <w:jc w:val="left"/>
    </w:pPr>
    <w:rPr>
      <w:kern w:val="0"/>
      <w:sz w:val="20"/>
      <w:szCs w:val="20"/>
    </w:rPr>
  </w:style>
  <w:style w:type="paragraph" w:styleId="16">
    <w:name w:val="Body Text"/>
    <w:basedOn w:val="1"/>
    <w:link w:val="86"/>
    <w:autoRedefine/>
    <w:qFormat/>
    <w:uiPriority w:val="0"/>
    <w:pPr>
      <w:spacing w:after="120"/>
    </w:pPr>
    <w:rPr>
      <w:kern w:val="0"/>
      <w:sz w:val="20"/>
      <w:szCs w:val="20"/>
    </w:rPr>
  </w:style>
  <w:style w:type="paragraph" w:styleId="17">
    <w:name w:val="Body Text Indent"/>
    <w:basedOn w:val="1"/>
    <w:next w:val="18"/>
    <w:autoRedefine/>
    <w:qFormat/>
    <w:uiPriority w:val="0"/>
    <w:pPr>
      <w:spacing w:after="120"/>
      <w:ind w:left="420" w:leftChars="200"/>
    </w:pPr>
  </w:style>
  <w:style w:type="paragraph" w:customStyle="1" w:styleId="18">
    <w:name w:val="Default"/>
    <w:next w:val="19"/>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9">
    <w:name w:val="toc 2"/>
    <w:basedOn w:val="1"/>
    <w:next w:val="1"/>
    <w:autoRedefine/>
    <w:qFormat/>
    <w:uiPriority w:val="0"/>
    <w:pPr>
      <w:ind w:left="420" w:leftChars="200"/>
    </w:pPr>
    <w:rPr>
      <w:szCs w:val="24"/>
    </w:rPr>
  </w:style>
  <w:style w:type="paragraph" w:styleId="20">
    <w:name w:val="index 4"/>
    <w:basedOn w:val="1"/>
    <w:next w:val="1"/>
    <w:autoRedefine/>
    <w:qFormat/>
    <w:uiPriority w:val="0"/>
    <w:pPr>
      <w:ind w:left="600" w:leftChars="600"/>
    </w:pPr>
    <w:rPr>
      <w:szCs w:val="24"/>
    </w:rPr>
  </w:style>
  <w:style w:type="paragraph" w:styleId="21">
    <w:name w:val="toc 5"/>
    <w:basedOn w:val="1"/>
    <w:next w:val="1"/>
    <w:autoRedefine/>
    <w:qFormat/>
    <w:uiPriority w:val="0"/>
    <w:pPr>
      <w:ind w:left="1680" w:leftChars="800"/>
    </w:pPr>
    <w:rPr>
      <w:szCs w:val="24"/>
    </w:rPr>
  </w:style>
  <w:style w:type="paragraph" w:styleId="22">
    <w:name w:val="toc 3"/>
    <w:basedOn w:val="1"/>
    <w:next w:val="1"/>
    <w:autoRedefine/>
    <w:qFormat/>
    <w:uiPriority w:val="0"/>
    <w:pPr>
      <w:ind w:left="840" w:leftChars="400"/>
    </w:pPr>
    <w:rPr>
      <w:szCs w:val="24"/>
    </w:rPr>
  </w:style>
  <w:style w:type="paragraph" w:styleId="23">
    <w:name w:val="Plain Text"/>
    <w:basedOn w:val="1"/>
    <w:link w:val="167"/>
    <w:autoRedefine/>
    <w:qFormat/>
    <w:uiPriority w:val="0"/>
    <w:rPr>
      <w:rFonts w:ascii="宋体" w:hAnsi="Courier New"/>
      <w:kern w:val="0"/>
      <w:szCs w:val="20"/>
    </w:rPr>
  </w:style>
  <w:style w:type="paragraph" w:styleId="24">
    <w:name w:val="toc 8"/>
    <w:basedOn w:val="1"/>
    <w:next w:val="1"/>
    <w:autoRedefine/>
    <w:qFormat/>
    <w:uiPriority w:val="0"/>
    <w:pPr>
      <w:ind w:left="2940" w:leftChars="1400"/>
    </w:pPr>
  </w:style>
  <w:style w:type="paragraph" w:styleId="25">
    <w:name w:val="Date"/>
    <w:basedOn w:val="1"/>
    <w:next w:val="1"/>
    <w:link w:val="122"/>
    <w:autoRedefine/>
    <w:qFormat/>
    <w:uiPriority w:val="0"/>
    <w:pPr>
      <w:ind w:left="100" w:leftChars="2500"/>
    </w:pPr>
    <w:rPr>
      <w:kern w:val="0"/>
      <w:sz w:val="20"/>
      <w:szCs w:val="20"/>
    </w:rPr>
  </w:style>
  <w:style w:type="paragraph" w:styleId="26">
    <w:name w:val="Body Text Indent 2"/>
    <w:basedOn w:val="1"/>
    <w:link w:val="118"/>
    <w:autoRedefine/>
    <w:qFormat/>
    <w:uiPriority w:val="0"/>
    <w:pPr>
      <w:autoSpaceDE w:val="0"/>
      <w:autoSpaceDN w:val="0"/>
      <w:adjustRightInd w:val="0"/>
      <w:ind w:firstLine="200" w:firstLineChars="200"/>
    </w:pPr>
    <w:rPr>
      <w:kern w:val="0"/>
      <w:sz w:val="20"/>
      <w:szCs w:val="20"/>
    </w:rPr>
  </w:style>
  <w:style w:type="paragraph" w:styleId="27">
    <w:name w:val="Balloon Text"/>
    <w:basedOn w:val="1"/>
    <w:link w:val="157"/>
    <w:autoRedefine/>
    <w:qFormat/>
    <w:uiPriority w:val="0"/>
    <w:rPr>
      <w:kern w:val="0"/>
      <w:sz w:val="2"/>
      <w:szCs w:val="20"/>
    </w:rPr>
  </w:style>
  <w:style w:type="paragraph" w:styleId="28">
    <w:name w:val="footer"/>
    <w:basedOn w:val="1"/>
    <w:next w:val="1"/>
    <w:link w:val="137"/>
    <w:autoRedefine/>
    <w:qFormat/>
    <w:uiPriority w:val="0"/>
    <w:pPr>
      <w:tabs>
        <w:tab w:val="center" w:pos="4153"/>
        <w:tab w:val="right" w:pos="8306"/>
      </w:tabs>
      <w:snapToGrid w:val="0"/>
      <w:jc w:val="left"/>
    </w:pPr>
    <w:rPr>
      <w:kern w:val="0"/>
      <w:sz w:val="18"/>
      <w:szCs w:val="18"/>
    </w:rPr>
  </w:style>
  <w:style w:type="paragraph" w:styleId="29">
    <w:name w:val="header"/>
    <w:basedOn w:val="1"/>
    <w:link w:val="149"/>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autoRedefine/>
    <w:qFormat/>
    <w:uiPriority w:val="39"/>
    <w:rPr>
      <w:szCs w:val="24"/>
    </w:rPr>
  </w:style>
  <w:style w:type="paragraph" w:styleId="31">
    <w:name w:val="toc 4"/>
    <w:basedOn w:val="1"/>
    <w:next w:val="1"/>
    <w:autoRedefine/>
    <w:qFormat/>
    <w:uiPriority w:val="0"/>
    <w:pPr>
      <w:tabs>
        <w:tab w:val="left" w:pos="1890"/>
        <w:tab w:val="right" w:leader="dot" w:pos="8296"/>
      </w:tabs>
      <w:ind w:left="630" w:leftChars="300"/>
    </w:pPr>
  </w:style>
  <w:style w:type="paragraph" w:styleId="32">
    <w:name w:val="Subtitle"/>
    <w:basedOn w:val="1"/>
    <w:next w:val="1"/>
    <w:link w:val="114"/>
    <w:autoRedefine/>
    <w:qFormat/>
    <w:uiPriority w:val="0"/>
    <w:pPr>
      <w:spacing w:before="240" w:after="60" w:line="312" w:lineRule="auto"/>
      <w:jc w:val="center"/>
      <w:outlineLvl w:val="1"/>
    </w:pPr>
    <w:rPr>
      <w:rFonts w:ascii="Cambria" w:hAnsi="Cambria"/>
      <w:b/>
      <w:kern w:val="28"/>
      <w:sz w:val="32"/>
      <w:szCs w:val="20"/>
    </w:rPr>
  </w:style>
  <w:style w:type="paragraph" w:styleId="33">
    <w:name w:val="toc 6"/>
    <w:basedOn w:val="1"/>
    <w:next w:val="1"/>
    <w:autoRedefine/>
    <w:qFormat/>
    <w:uiPriority w:val="0"/>
    <w:pPr>
      <w:ind w:left="2100" w:leftChars="1000"/>
    </w:pPr>
  </w:style>
  <w:style w:type="paragraph" w:styleId="34">
    <w:name w:val="table of figures"/>
    <w:basedOn w:val="1"/>
    <w:next w:val="1"/>
    <w:autoRedefine/>
    <w:qFormat/>
    <w:uiPriority w:val="0"/>
    <w:pPr>
      <w:ind w:left="200" w:leftChars="200" w:hanging="200" w:hangingChars="200"/>
    </w:pPr>
    <w:rPr>
      <w:szCs w:val="24"/>
    </w:rPr>
  </w:style>
  <w:style w:type="paragraph" w:styleId="35">
    <w:name w:val="toc 9"/>
    <w:basedOn w:val="1"/>
    <w:next w:val="1"/>
    <w:autoRedefine/>
    <w:qFormat/>
    <w:uiPriority w:val="0"/>
    <w:pPr>
      <w:ind w:left="3360" w:leftChars="1600"/>
    </w:pPr>
  </w:style>
  <w:style w:type="paragraph" w:styleId="36">
    <w:name w:val="Body Text 2"/>
    <w:basedOn w:val="1"/>
    <w:next w:val="1"/>
    <w:autoRedefine/>
    <w:qFormat/>
    <w:uiPriority w:val="0"/>
    <w:pPr>
      <w:spacing w:after="120" w:line="480" w:lineRule="auto"/>
    </w:pPr>
  </w:style>
  <w:style w:type="paragraph" w:styleId="37">
    <w:name w:val="HTML Preformatted"/>
    <w:basedOn w:val="1"/>
    <w:link w:val="16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left"/>
    </w:pPr>
    <w:rPr>
      <w:rFonts w:ascii="宋体" w:hAnsi="宋体"/>
      <w:kern w:val="0"/>
      <w:sz w:val="24"/>
      <w:szCs w:val="24"/>
    </w:rPr>
  </w:style>
  <w:style w:type="paragraph" w:styleId="38">
    <w:name w:val="Normal (Web)"/>
    <w:basedOn w:val="1"/>
    <w:next w:val="12"/>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91"/>
    <w:autoRedefine/>
    <w:qFormat/>
    <w:uiPriority w:val="0"/>
    <w:pPr>
      <w:spacing w:before="240" w:after="60"/>
      <w:jc w:val="center"/>
      <w:outlineLvl w:val="0"/>
    </w:pPr>
    <w:rPr>
      <w:rFonts w:ascii="Cambria" w:hAnsi="Cambria"/>
      <w:b/>
      <w:kern w:val="0"/>
      <w:sz w:val="32"/>
      <w:szCs w:val="20"/>
    </w:rPr>
  </w:style>
  <w:style w:type="paragraph" w:styleId="40">
    <w:name w:val="annotation subject"/>
    <w:basedOn w:val="15"/>
    <w:next w:val="15"/>
    <w:link w:val="160"/>
    <w:autoRedefine/>
    <w:qFormat/>
    <w:uiPriority w:val="0"/>
    <w:rPr>
      <w:b/>
    </w:rPr>
  </w:style>
  <w:style w:type="paragraph" w:styleId="41">
    <w:name w:val="Body Text First Indent"/>
    <w:basedOn w:val="16"/>
    <w:next w:val="42"/>
    <w:link w:val="111"/>
    <w:autoRedefine/>
    <w:semiHidden/>
    <w:qFormat/>
    <w:uiPriority w:val="99"/>
    <w:pPr>
      <w:ind w:firstLine="420" w:firstLineChars="100"/>
    </w:pPr>
  </w:style>
  <w:style w:type="paragraph" w:styleId="42">
    <w:name w:val="Body Text First Indent 2"/>
    <w:basedOn w:val="17"/>
    <w:next w:val="1"/>
    <w:autoRedefine/>
    <w:qFormat/>
    <w:uiPriority w:val="0"/>
    <w:pPr>
      <w:ind w:firstLine="420" w:firstLineChars="200"/>
    </w:p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autoRedefine/>
    <w:qFormat/>
    <w:uiPriority w:val="0"/>
    <w:rPr>
      <w:rFonts w:cs="Times New Roman"/>
      <w:b/>
    </w:rPr>
  </w:style>
  <w:style w:type="character" w:styleId="47">
    <w:name w:val="page number"/>
    <w:basedOn w:val="45"/>
    <w:autoRedefine/>
    <w:qFormat/>
    <w:uiPriority w:val="0"/>
    <w:rPr>
      <w:rFonts w:cs="Times New Roman"/>
    </w:rPr>
  </w:style>
  <w:style w:type="character" w:styleId="48">
    <w:name w:val="FollowedHyperlink"/>
    <w:autoRedefine/>
    <w:qFormat/>
    <w:uiPriority w:val="0"/>
    <w:rPr>
      <w:color w:val="333333"/>
      <w:u w:val="single"/>
    </w:rPr>
  </w:style>
  <w:style w:type="character" w:styleId="49">
    <w:name w:val="Emphasis"/>
    <w:autoRedefine/>
    <w:qFormat/>
    <w:uiPriority w:val="0"/>
    <w:rPr>
      <w:rFonts w:cs="Times New Roman"/>
      <w:i/>
    </w:rPr>
  </w:style>
  <w:style w:type="character" w:styleId="50">
    <w:name w:val="HTML Definition"/>
    <w:basedOn w:val="45"/>
    <w:autoRedefine/>
    <w:qFormat/>
    <w:uiPriority w:val="0"/>
  </w:style>
  <w:style w:type="character" w:styleId="51">
    <w:name w:val="HTML Typewriter"/>
    <w:autoRedefine/>
    <w:qFormat/>
    <w:uiPriority w:val="0"/>
    <w:rPr>
      <w:rFonts w:hint="default" w:ascii="monospace" w:hAnsi="monospace" w:eastAsia="monospace" w:cs="monospace"/>
      <w:sz w:val="20"/>
    </w:rPr>
  </w:style>
  <w:style w:type="character" w:styleId="52">
    <w:name w:val="HTML Acronym"/>
    <w:basedOn w:val="45"/>
    <w:autoRedefine/>
    <w:qFormat/>
    <w:uiPriority w:val="0"/>
  </w:style>
  <w:style w:type="character" w:styleId="53">
    <w:name w:val="HTML Variable"/>
    <w:basedOn w:val="45"/>
    <w:autoRedefine/>
    <w:qFormat/>
    <w:uiPriority w:val="0"/>
  </w:style>
  <w:style w:type="character" w:styleId="54">
    <w:name w:val="Hyperlink"/>
    <w:autoRedefine/>
    <w:qFormat/>
    <w:uiPriority w:val="0"/>
    <w:rPr>
      <w:rFonts w:cs="Times New Roman"/>
      <w:color w:val="0000FF"/>
      <w:u w:val="single"/>
    </w:rPr>
  </w:style>
  <w:style w:type="character" w:styleId="55">
    <w:name w:val="HTML Code"/>
    <w:autoRedefine/>
    <w:qFormat/>
    <w:uiPriority w:val="0"/>
    <w:rPr>
      <w:rFonts w:ascii="Consolas" w:hAnsi="Consolas" w:eastAsia="Consolas" w:cs="Consolas"/>
      <w:color w:val="C7254E"/>
      <w:sz w:val="21"/>
      <w:szCs w:val="21"/>
      <w:shd w:val="clear" w:color="auto" w:fill="F9F2F4"/>
    </w:rPr>
  </w:style>
  <w:style w:type="character" w:styleId="56">
    <w:name w:val="annotation reference"/>
    <w:autoRedefine/>
    <w:qFormat/>
    <w:uiPriority w:val="0"/>
    <w:rPr>
      <w:rFonts w:cs="Times New Roman"/>
      <w:sz w:val="21"/>
    </w:rPr>
  </w:style>
  <w:style w:type="character" w:styleId="57">
    <w:name w:val="HTML Cite"/>
    <w:autoRedefine/>
    <w:qFormat/>
    <w:uiPriority w:val="0"/>
    <w:rPr>
      <w:rFonts w:cs="Times New Roman"/>
      <w:color w:val="008000"/>
    </w:rPr>
  </w:style>
  <w:style w:type="character" w:styleId="58">
    <w:name w:val="HTML Keyboard"/>
    <w:autoRedefine/>
    <w:qFormat/>
    <w:uiPriority w:val="0"/>
    <w:rPr>
      <w:rFonts w:hint="default" w:ascii="Consolas" w:hAnsi="Consolas" w:eastAsia="Consolas" w:cs="Consolas"/>
      <w:color w:val="FFFFFF"/>
      <w:sz w:val="21"/>
      <w:szCs w:val="21"/>
      <w:shd w:val="clear" w:color="auto" w:fill="333333"/>
    </w:rPr>
  </w:style>
  <w:style w:type="character" w:styleId="59">
    <w:name w:val="HTML Sample"/>
    <w:autoRedefine/>
    <w:qFormat/>
    <w:uiPriority w:val="0"/>
    <w:rPr>
      <w:rFonts w:hint="default" w:ascii="Consolas" w:hAnsi="Consolas" w:eastAsia="Consolas" w:cs="Consolas"/>
      <w:sz w:val="21"/>
      <w:szCs w:val="21"/>
    </w:rPr>
  </w:style>
  <w:style w:type="paragraph" w:customStyle="1" w:styleId="60">
    <w:name w:val="正文缩进1"/>
    <w:basedOn w:val="1"/>
    <w:autoRedefine/>
    <w:qFormat/>
    <w:uiPriority w:val="0"/>
    <w:pPr>
      <w:ind w:firstLine="420" w:firstLineChars="200"/>
    </w:pPr>
  </w:style>
  <w:style w:type="paragraph" w:customStyle="1" w:styleId="61">
    <w:name w:val="TOC 标题1"/>
    <w:basedOn w:val="2"/>
    <w:next w:val="1"/>
    <w:autoRedefine/>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62">
    <w:name w:val="样式 标题 1 + 段前: 1 行 段后: 1 行"/>
    <w:basedOn w:val="2"/>
    <w:autoRedefine/>
    <w:qFormat/>
    <w:uiPriority w:val="0"/>
    <w:pPr>
      <w:keepNext w:val="0"/>
      <w:keepLines w:val="0"/>
      <w:pageBreakBefore/>
      <w:tabs>
        <w:tab w:val="left" w:pos="432"/>
      </w:tabs>
      <w:adjustRightInd/>
      <w:spacing w:beforeLines="100" w:afterLines="100" w:line="240" w:lineRule="auto"/>
      <w:ind w:left="431" w:hanging="431"/>
      <w:jc w:val="both"/>
      <w:textAlignment w:val="auto"/>
    </w:pPr>
    <w:rPr>
      <w:rFonts w:ascii="Arial" w:hAnsi="Arial" w:cs="宋体"/>
      <w:sz w:val="36"/>
      <w:szCs w:val="20"/>
    </w:rPr>
  </w:style>
  <w:style w:type="paragraph" w:customStyle="1" w:styleId="63">
    <w:name w:val="BodyText1I"/>
    <w:basedOn w:val="64"/>
    <w:autoRedefine/>
    <w:qFormat/>
    <w:uiPriority w:val="0"/>
    <w:pPr>
      <w:ind w:firstLine="420" w:firstLineChars="100"/>
    </w:pPr>
  </w:style>
  <w:style w:type="paragraph" w:customStyle="1" w:styleId="64">
    <w:name w:val="BodyText"/>
    <w:basedOn w:val="1"/>
    <w:next w:val="63"/>
    <w:autoRedefine/>
    <w:qFormat/>
    <w:uiPriority w:val="0"/>
    <w:pPr>
      <w:spacing w:after="120"/>
      <w:textAlignment w:val="baseline"/>
    </w:pPr>
    <w:rPr>
      <w:kern w:val="0"/>
      <w:sz w:val="20"/>
      <w:szCs w:val="24"/>
    </w:rPr>
  </w:style>
  <w:style w:type="paragraph" w:customStyle="1" w:styleId="65">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66">
    <w:name w:val="样式1"/>
    <w:basedOn w:val="1"/>
    <w:autoRedefine/>
    <w:qFormat/>
    <w:uiPriority w:val="0"/>
    <w:pPr>
      <w:adjustRightInd w:val="0"/>
      <w:textAlignment w:val="baseline"/>
    </w:pPr>
    <w:rPr>
      <w:rFonts w:ascii="宋体" w:hAnsi="宋体"/>
      <w:kern w:val="0"/>
      <w:szCs w:val="21"/>
    </w:rPr>
  </w:style>
  <w:style w:type="paragraph" w:customStyle="1" w:styleId="67">
    <w:name w:val="明显引用1"/>
    <w:basedOn w:val="1"/>
    <w:next w:val="1"/>
    <w:link w:val="142"/>
    <w:autoRedefine/>
    <w:qFormat/>
    <w:uiPriority w:val="0"/>
    <w:pPr>
      <w:pBdr>
        <w:bottom w:val="single" w:color="4F81BD" w:sz="4" w:space="4"/>
      </w:pBdr>
      <w:spacing w:before="200" w:after="280"/>
      <w:ind w:left="936" w:right="936"/>
    </w:pPr>
    <w:rPr>
      <w:b/>
      <w:i/>
      <w:color w:val="4F81BD"/>
      <w:kern w:val="0"/>
      <w:sz w:val="20"/>
      <w:szCs w:val="20"/>
    </w:rPr>
  </w:style>
  <w:style w:type="paragraph" w:customStyle="1" w:styleId="68">
    <w:name w:val="标题5"/>
    <w:basedOn w:val="4"/>
    <w:link w:val="98"/>
    <w:autoRedefine/>
    <w:qFormat/>
    <w:uiPriority w:val="0"/>
    <w:pPr>
      <w:adjustRightInd/>
      <w:spacing w:line="413" w:lineRule="auto"/>
      <w:jc w:val="both"/>
      <w:textAlignment w:val="auto"/>
    </w:pPr>
    <w:rPr>
      <w:rFonts w:ascii="Arial" w:hAnsi="Arial"/>
      <w:bCs w:val="0"/>
      <w:szCs w:val="20"/>
    </w:rPr>
  </w:style>
  <w:style w:type="paragraph" w:customStyle="1" w:styleId="69">
    <w:name w:val="样式 标题 3 + (中文) 黑体 小四 非加粗 段前: 7.8 磅 段后: 0 磅 行距: 固定值 20 磅"/>
    <w:basedOn w:val="4"/>
    <w:autoRedefine/>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70">
    <w:name w:val="样式"/>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样式 标题 2 + Times New Roman 四号 非加粗 段前: 5 磅 段后: 0 磅 行距: 固定值 20..."/>
    <w:basedOn w:val="3"/>
    <w:autoRedefine/>
    <w:qFormat/>
    <w:uiPriority w:val="0"/>
    <w:pPr>
      <w:adjustRightInd/>
      <w:spacing w:before="100" w:after="0" w:line="400" w:lineRule="exact"/>
      <w:ind w:left="0" w:firstLine="0"/>
      <w:jc w:val="both"/>
      <w:textAlignment w:val="auto"/>
    </w:pPr>
    <w:rPr>
      <w:rFonts w:ascii="Times New Roman" w:hAnsi="Times New Roman" w:cs="宋体"/>
      <w:b w:val="0"/>
      <w:bCs w:val="0"/>
      <w:sz w:val="28"/>
      <w:szCs w:val="20"/>
    </w:rPr>
  </w:style>
  <w:style w:type="paragraph" w:customStyle="1" w:styleId="72">
    <w:name w:val="列出段落1"/>
    <w:basedOn w:val="1"/>
    <w:autoRedefine/>
    <w:qFormat/>
    <w:uiPriority w:val="0"/>
    <w:pPr>
      <w:ind w:firstLine="420" w:firstLineChars="200"/>
    </w:pPr>
  </w:style>
  <w:style w:type="paragraph" w:customStyle="1" w:styleId="73">
    <w:name w:val="title11"/>
    <w:basedOn w:val="1"/>
    <w:autoRedefine/>
    <w:qFormat/>
    <w:uiPriority w:val="0"/>
    <w:pPr>
      <w:spacing w:before="150" w:line="450" w:lineRule="atLeast"/>
      <w:jc w:val="left"/>
    </w:pPr>
    <w:rPr>
      <w:b/>
      <w:kern w:val="0"/>
      <w:sz w:val="24"/>
      <w:szCs w:val="24"/>
    </w:rPr>
  </w:style>
  <w:style w:type="paragraph" w:customStyle="1" w:styleId="7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75">
    <w:name w:val="样式 标题 1 + 四号 居中 段前: 12 磅 段后: 12 磅 行距: 单倍行距"/>
    <w:basedOn w:val="2"/>
    <w:autoRedefine/>
    <w:qFormat/>
    <w:uiPriority w:val="0"/>
    <w:pPr>
      <w:spacing w:before="240" w:after="240" w:line="240" w:lineRule="auto"/>
      <w:jc w:val="center"/>
    </w:pPr>
    <w:rPr>
      <w:rFonts w:cs="宋体"/>
      <w:sz w:val="28"/>
      <w:szCs w:val="20"/>
    </w:rPr>
  </w:style>
  <w:style w:type="paragraph" w:customStyle="1" w:styleId="76">
    <w:name w:val="WPS Plain"/>
    <w:autoRedefine/>
    <w:qFormat/>
    <w:uiPriority w:val="0"/>
    <w:rPr>
      <w:rFonts w:ascii="Times New Roman" w:hAnsi="Times New Roman" w:eastAsia="宋体" w:cs="Times New Roman"/>
      <w:lang w:val="en-US" w:eastAsia="zh-CN" w:bidi="ar-SA"/>
    </w:rPr>
  </w:style>
  <w:style w:type="paragraph" w:customStyle="1" w:styleId="77">
    <w:name w:val="纯文本1"/>
    <w:basedOn w:val="1"/>
    <w:autoRedefine/>
    <w:qFormat/>
    <w:uiPriority w:val="0"/>
    <w:rPr>
      <w:rFonts w:ascii="宋体" w:hAnsi="Courier New"/>
      <w:szCs w:val="24"/>
    </w:rPr>
  </w:style>
  <w:style w:type="paragraph" w:customStyle="1" w:styleId="78">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81">
    <w:name w:val="标题4"/>
    <w:basedOn w:val="3"/>
    <w:next w:val="20"/>
    <w:link w:val="117"/>
    <w:autoRedefine/>
    <w:qFormat/>
    <w:uiPriority w:val="0"/>
    <w:pPr>
      <w:adjustRightInd/>
      <w:spacing w:line="413" w:lineRule="auto"/>
      <w:ind w:left="0" w:firstLine="0"/>
      <w:jc w:val="both"/>
      <w:textAlignment w:val="auto"/>
    </w:pPr>
    <w:rPr>
      <w:rFonts w:eastAsia="宋体"/>
      <w:bCs w:val="0"/>
      <w:szCs w:val="20"/>
    </w:rPr>
  </w:style>
  <w:style w:type="paragraph" w:customStyle="1" w:styleId="82">
    <w:name w:val="列表段落1"/>
    <w:basedOn w:val="1"/>
    <w:autoRedefine/>
    <w:qFormat/>
    <w:uiPriority w:val="0"/>
    <w:pPr>
      <w:ind w:firstLine="420" w:firstLineChars="200"/>
    </w:pPr>
    <w:rPr>
      <w:rFonts w:ascii="Calibri" w:hAnsi="Calibri"/>
    </w:rPr>
  </w:style>
  <w:style w:type="paragraph" w:customStyle="1" w:styleId="8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84">
    <w:name w:val="列出段落2"/>
    <w:basedOn w:val="1"/>
    <w:autoRedefine/>
    <w:qFormat/>
    <w:uiPriority w:val="0"/>
    <w:pPr>
      <w:ind w:firstLine="420" w:firstLineChars="200"/>
    </w:pPr>
  </w:style>
  <w:style w:type="paragraph" w:customStyle="1" w:styleId="85">
    <w:name w:val="引用1"/>
    <w:basedOn w:val="1"/>
    <w:next w:val="1"/>
    <w:link w:val="155"/>
    <w:autoRedefine/>
    <w:qFormat/>
    <w:uiPriority w:val="0"/>
    <w:rPr>
      <w:i/>
      <w:color w:val="000000"/>
      <w:kern w:val="0"/>
      <w:sz w:val="20"/>
      <w:szCs w:val="20"/>
    </w:rPr>
  </w:style>
  <w:style w:type="character" w:customStyle="1" w:styleId="86">
    <w:name w:val="正文文本 Char"/>
    <w:link w:val="16"/>
    <w:autoRedefine/>
    <w:qFormat/>
    <w:locked/>
    <w:uiPriority w:val="0"/>
    <w:rPr>
      <w:rFonts w:eastAsia="宋体"/>
      <w:lang w:val="en-US" w:eastAsia="zh-CN" w:bidi="ar-SA"/>
    </w:rPr>
  </w:style>
  <w:style w:type="character" w:customStyle="1" w:styleId="87">
    <w:name w:val="glyphicon4"/>
    <w:basedOn w:val="45"/>
    <w:autoRedefine/>
    <w:qFormat/>
    <w:uiPriority w:val="0"/>
  </w:style>
  <w:style w:type="character" w:customStyle="1" w:styleId="88">
    <w:name w:val="标题 4 Char"/>
    <w:link w:val="5"/>
    <w:autoRedefine/>
    <w:qFormat/>
    <w:locked/>
    <w:uiPriority w:val="0"/>
    <w:rPr>
      <w:rFonts w:ascii="Arial" w:hAnsi="Arial" w:eastAsia="黑体"/>
      <w:b/>
      <w:bCs/>
      <w:sz w:val="28"/>
      <w:szCs w:val="28"/>
      <w:lang w:val="en-US" w:eastAsia="zh-CN" w:bidi="ar-SA"/>
    </w:rPr>
  </w:style>
  <w:style w:type="character" w:customStyle="1" w:styleId="89">
    <w:name w:val="btn"/>
    <w:autoRedefine/>
    <w:qFormat/>
    <w:uiPriority w:val="0"/>
    <w:rPr>
      <w:color w:val="CCCCCC"/>
      <w:shd w:val="clear" w:color="auto" w:fill="3C3C57"/>
    </w:rPr>
  </w:style>
  <w:style w:type="character" w:customStyle="1" w:styleId="90">
    <w:name w:val="Body Text Indent 2 Char"/>
    <w:autoRedefine/>
    <w:qFormat/>
    <w:locked/>
    <w:uiPriority w:val="0"/>
    <w:rPr>
      <w:rFonts w:ascii="宋体" w:hAnsi="宋体" w:eastAsia="仿宋_GB2312" w:cs="Times New Roman"/>
      <w:sz w:val="28"/>
      <w:lang w:val="zh-CN"/>
    </w:rPr>
  </w:style>
  <w:style w:type="character" w:customStyle="1" w:styleId="91">
    <w:name w:val="标题 Char"/>
    <w:link w:val="39"/>
    <w:autoRedefine/>
    <w:qFormat/>
    <w:locked/>
    <w:uiPriority w:val="0"/>
    <w:rPr>
      <w:rFonts w:ascii="Cambria" w:hAnsi="Cambria" w:eastAsia="宋体"/>
      <w:b/>
      <w:sz w:val="32"/>
      <w:lang w:val="en-US" w:eastAsia="zh-CN" w:bidi="ar-SA"/>
    </w:rPr>
  </w:style>
  <w:style w:type="character" w:customStyle="1" w:styleId="92">
    <w:name w:val="hour_am"/>
    <w:basedOn w:val="45"/>
    <w:autoRedefine/>
    <w:qFormat/>
    <w:uiPriority w:val="0"/>
  </w:style>
  <w:style w:type="character" w:customStyle="1" w:styleId="93">
    <w:name w:val="引用 Char1"/>
    <w:autoRedefine/>
    <w:qFormat/>
    <w:uiPriority w:val="0"/>
    <w:rPr>
      <w:i/>
      <w:color w:val="404040"/>
    </w:rPr>
  </w:style>
  <w:style w:type="character" w:customStyle="1" w:styleId="94">
    <w:name w:val="tmpztreemove_arrow"/>
    <w:autoRedefine/>
    <w:qFormat/>
    <w:uiPriority w:val="0"/>
    <w:rPr>
      <w:shd w:val="clear" w:color="auto" w:fill="FFFFFF"/>
    </w:rPr>
  </w:style>
  <w:style w:type="character" w:customStyle="1" w:styleId="95">
    <w:name w:val="日期 Char1"/>
    <w:autoRedefine/>
    <w:qFormat/>
    <w:uiPriority w:val="0"/>
    <w:rPr>
      <w:kern w:val="2"/>
      <w:sz w:val="22"/>
    </w:rPr>
  </w:style>
  <w:style w:type="character" w:customStyle="1" w:styleId="96">
    <w:name w:val="正文文本 Char1"/>
    <w:autoRedefine/>
    <w:qFormat/>
    <w:uiPriority w:val="0"/>
    <w:rPr>
      <w:kern w:val="2"/>
      <w:sz w:val="22"/>
    </w:rPr>
  </w:style>
  <w:style w:type="character" w:customStyle="1" w:styleId="97">
    <w:name w:val="批注文字 Char Char"/>
    <w:autoRedefine/>
    <w:qFormat/>
    <w:uiPriority w:val="0"/>
    <w:rPr>
      <w:rFonts w:ascii="宋体" w:hAnsi="Times New Roman" w:eastAsia="宋体"/>
      <w:sz w:val="20"/>
    </w:rPr>
  </w:style>
  <w:style w:type="character" w:customStyle="1" w:styleId="98">
    <w:name w:val="标题5 Char Char"/>
    <w:link w:val="68"/>
    <w:autoRedefine/>
    <w:qFormat/>
    <w:locked/>
    <w:uiPriority w:val="0"/>
    <w:rPr>
      <w:rFonts w:ascii="Arial" w:hAnsi="Arial" w:eastAsia="宋体"/>
      <w:b/>
      <w:sz w:val="32"/>
      <w:lang w:val="en-US" w:eastAsia="zh-CN" w:bidi="ar-SA"/>
    </w:rPr>
  </w:style>
  <w:style w:type="character" w:customStyle="1" w:styleId="99">
    <w:name w:val="font122"/>
    <w:autoRedefine/>
    <w:qFormat/>
    <w:uiPriority w:val="0"/>
    <w:rPr>
      <w:rFonts w:hint="default" w:ascii="Tahoma" w:hAnsi="Tahoma" w:eastAsia="Tahoma" w:cs="Tahoma"/>
      <w:color w:val="000000"/>
      <w:sz w:val="27"/>
      <w:szCs w:val="27"/>
      <w:u w:val="none"/>
    </w:rPr>
  </w:style>
  <w:style w:type="character" w:customStyle="1" w:styleId="100">
    <w:name w:val="button"/>
    <w:basedOn w:val="45"/>
    <w:autoRedefine/>
    <w:qFormat/>
    <w:uiPriority w:val="0"/>
  </w:style>
  <w:style w:type="character" w:customStyle="1" w:styleId="101">
    <w:name w:val="标题 2 Char"/>
    <w:link w:val="3"/>
    <w:autoRedefine/>
    <w:qFormat/>
    <w:locked/>
    <w:uiPriority w:val="0"/>
    <w:rPr>
      <w:rFonts w:ascii="Arial" w:hAnsi="Arial" w:eastAsia="黑体"/>
      <w:b/>
      <w:bCs/>
      <w:sz w:val="32"/>
      <w:szCs w:val="32"/>
      <w:lang w:val="en-US" w:eastAsia="zh-CN" w:bidi="ar-SA"/>
    </w:rPr>
  </w:style>
  <w:style w:type="character" w:customStyle="1" w:styleId="102">
    <w:name w:val="不明显强调1"/>
    <w:autoRedefine/>
    <w:qFormat/>
    <w:uiPriority w:val="0"/>
    <w:rPr>
      <w:i/>
      <w:color w:val="808080"/>
    </w:rPr>
  </w:style>
  <w:style w:type="character" w:customStyle="1" w:styleId="103">
    <w:name w:val="span-long"/>
    <w:basedOn w:val="45"/>
    <w:autoRedefine/>
    <w:qFormat/>
    <w:uiPriority w:val="0"/>
  </w:style>
  <w:style w:type="character" w:customStyle="1" w:styleId="104">
    <w:name w:val="hour_pm"/>
    <w:basedOn w:val="45"/>
    <w:autoRedefine/>
    <w:qFormat/>
    <w:uiPriority w:val="0"/>
  </w:style>
  <w:style w:type="character" w:customStyle="1" w:styleId="105">
    <w:name w:val="indent"/>
    <w:basedOn w:val="45"/>
    <w:autoRedefine/>
    <w:qFormat/>
    <w:uiPriority w:val="0"/>
  </w:style>
  <w:style w:type="character" w:customStyle="1" w:styleId="106">
    <w:name w:val="批注框文本 Char1"/>
    <w:autoRedefine/>
    <w:qFormat/>
    <w:uiPriority w:val="0"/>
    <w:rPr>
      <w:sz w:val="18"/>
    </w:rPr>
  </w:style>
  <w:style w:type="character" w:customStyle="1" w:styleId="107">
    <w:name w:val="img2"/>
    <w:autoRedefine/>
    <w:qFormat/>
    <w:uiPriority w:val="0"/>
    <w:rPr>
      <w:shd w:val="clear" w:color="auto" w:fill="EEEEEE"/>
    </w:rPr>
  </w:style>
  <w:style w:type="character" w:customStyle="1" w:styleId="108">
    <w:name w:val="Date Char"/>
    <w:autoRedefine/>
    <w:qFormat/>
    <w:locked/>
    <w:uiPriority w:val="0"/>
    <w:rPr>
      <w:rFonts w:ascii="宋体" w:hAnsi="Times New Roman" w:cs="Times New Roman"/>
      <w:sz w:val="28"/>
    </w:rPr>
  </w:style>
  <w:style w:type="character" w:customStyle="1" w:styleId="109">
    <w:name w:val="书籍标题1"/>
    <w:autoRedefine/>
    <w:qFormat/>
    <w:uiPriority w:val="0"/>
    <w:rPr>
      <w:b/>
      <w:smallCaps/>
      <w:spacing w:val="5"/>
    </w:rPr>
  </w:style>
  <w:style w:type="character" w:customStyle="1" w:styleId="110">
    <w:name w:val="Quote Char"/>
    <w:autoRedefine/>
    <w:qFormat/>
    <w:locked/>
    <w:uiPriority w:val="0"/>
    <w:rPr>
      <w:i/>
      <w:color w:val="000000"/>
    </w:rPr>
  </w:style>
  <w:style w:type="character" w:customStyle="1" w:styleId="111">
    <w:name w:val="正文首行缩进 Char"/>
    <w:link w:val="41"/>
    <w:autoRedefine/>
    <w:semiHidden/>
    <w:qFormat/>
    <w:locked/>
    <w:uiPriority w:val="99"/>
    <w:rPr>
      <w:rFonts w:eastAsia="宋体"/>
      <w:lang w:val="en-US" w:eastAsia="zh-CN" w:bidi="ar-SA"/>
    </w:rPr>
  </w:style>
  <w:style w:type="character" w:customStyle="1" w:styleId="112">
    <w:name w:val="标题 5 Char"/>
    <w:link w:val="6"/>
    <w:autoRedefine/>
    <w:qFormat/>
    <w:locked/>
    <w:uiPriority w:val="0"/>
    <w:rPr>
      <w:rFonts w:eastAsia="宋体"/>
      <w:b/>
      <w:bCs/>
      <w:sz w:val="28"/>
      <w:szCs w:val="28"/>
      <w:lang w:val="en-US" w:eastAsia="zh-CN" w:bidi="ar-SA"/>
    </w:rPr>
  </w:style>
  <w:style w:type="character" w:customStyle="1" w:styleId="113">
    <w:name w:val="textcontents"/>
    <w:autoRedefine/>
    <w:qFormat/>
    <w:uiPriority w:val="0"/>
  </w:style>
  <w:style w:type="character" w:customStyle="1" w:styleId="114">
    <w:name w:val="副标题 Char"/>
    <w:link w:val="32"/>
    <w:autoRedefine/>
    <w:qFormat/>
    <w:locked/>
    <w:uiPriority w:val="0"/>
    <w:rPr>
      <w:rFonts w:ascii="Cambria" w:hAnsi="Cambria" w:eastAsia="宋体"/>
      <w:b/>
      <w:kern w:val="28"/>
      <w:sz w:val="32"/>
      <w:lang w:val="en-US" w:eastAsia="zh-CN" w:bidi="ar-SA"/>
    </w:rPr>
  </w:style>
  <w:style w:type="character" w:customStyle="1" w:styleId="115">
    <w:name w:val="副标题 Char1"/>
    <w:autoRedefine/>
    <w:qFormat/>
    <w:uiPriority w:val="0"/>
    <w:rPr>
      <w:rFonts w:ascii="Calibri Light" w:hAnsi="Calibri Light" w:eastAsia="宋体"/>
      <w:b/>
      <w:kern w:val="28"/>
      <w:sz w:val="32"/>
    </w:rPr>
  </w:style>
  <w:style w:type="character" w:customStyle="1" w:styleId="116">
    <w:name w:val="正文缩进 Char1"/>
    <w:link w:val="12"/>
    <w:autoRedefine/>
    <w:qFormat/>
    <w:locked/>
    <w:uiPriority w:val="0"/>
    <w:rPr>
      <w:rFonts w:eastAsia="宋体"/>
      <w:sz w:val="24"/>
      <w:lang w:val="en-US" w:eastAsia="zh-CN" w:bidi="ar-SA"/>
    </w:rPr>
  </w:style>
  <w:style w:type="character" w:customStyle="1" w:styleId="117">
    <w:name w:val="标题4 Char Char"/>
    <w:link w:val="81"/>
    <w:autoRedefine/>
    <w:qFormat/>
    <w:locked/>
    <w:uiPriority w:val="0"/>
    <w:rPr>
      <w:rFonts w:ascii="Arial" w:hAnsi="Arial" w:eastAsia="宋体"/>
      <w:b/>
      <w:sz w:val="32"/>
      <w:lang w:val="en-US" w:eastAsia="zh-CN" w:bidi="ar-SA"/>
    </w:rPr>
  </w:style>
  <w:style w:type="character" w:customStyle="1" w:styleId="118">
    <w:name w:val="正文文本缩进 2 Char"/>
    <w:link w:val="26"/>
    <w:autoRedefine/>
    <w:semiHidden/>
    <w:qFormat/>
    <w:locked/>
    <w:uiPriority w:val="0"/>
    <w:rPr>
      <w:rFonts w:eastAsia="宋体"/>
      <w:lang w:val="en-US" w:eastAsia="zh-CN" w:bidi="ar-SA"/>
    </w:rPr>
  </w:style>
  <w:style w:type="character" w:customStyle="1" w:styleId="119">
    <w:name w:val="不明显参考1"/>
    <w:autoRedefine/>
    <w:qFormat/>
    <w:uiPriority w:val="0"/>
    <w:rPr>
      <w:smallCaps/>
      <w:color w:val="C0504D"/>
      <w:u w:val="single"/>
    </w:rPr>
  </w:style>
  <w:style w:type="character" w:customStyle="1" w:styleId="120">
    <w:name w:val="标题 7 Char"/>
    <w:link w:val="8"/>
    <w:autoRedefine/>
    <w:qFormat/>
    <w:locked/>
    <w:uiPriority w:val="0"/>
    <w:rPr>
      <w:rFonts w:eastAsia="宋体"/>
      <w:b/>
      <w:bCs/>
      <w:sz w:val="24"/>
      <w:szCs w:val="24"/>
      <w:lang w:val="en-US" w:eastAsia="zh-CN" w:bidi="ar-SA"/>
    </w:rPr>
  </w:style>
  <w:style w:type="character" w:customStyle="1" w:styleId="121">
    <w:name w:val="beforeinfotext"/>
    <w:autoRedefine/>
    <w:qFormat/>
    <w:uiPriority w:val="0"/>
    <w:rPr>
      <w:color w:val="666666"/>
    </w:rPr>
  </w:style>
  <w:style w:type="character" w:customStyle="1" w:styleId="122">
    <w:name w:val="日期 Char"/>
    <w:link w:val="25"/>
    <w:autoRedefine/>
    <w:semiHidden/>
    <w:qFormat/>
    <w:locked/>
    <w:uiPriority w:val="0"/>
    <w:rPr>
      <w:rFonts w:eastAsia="宋体"/>
      <w:lang w:val="en-US" w:eastAsia="zh-CN" w:bidi="ar-SA"/>
    </w:rPr>
  </w:style>
  <w:style w:type="character" w:customStyle="1" w:styleId="123">
    <w:name w:val="标题 1 Char"/>
    <w:link w:val="2"/>
    <w:autoRedefine/>
    <w:qFormat/>
    <w:locked/>
    <w:uiPriority w:val="0"/>
    <w:rPr>
      <w:rFonts w:eastAsia="宋体"/>
      <w:b/>
      <w:bCs/>
      <w:kern w:val="44"/>
      <w:sz w:val="44"/>
      <w:szCs w:val="44"/>
      <w:lang w:val="en-US" w:eastAsia="zh-CN" w:bidi="ar-SA"/>
    </w:rPr>
  </w:style>
  <w:style w:type="character" w:customStyle="1" w:styleId="124">
    <w:name w:val="Subtitle Char"/>
    <w:autoRedefine/>
    <w:qFormat/>
    <w:locked/>
    <w:uiPriority w:val="0"/>
    <w:rPr>
      <w:rFonts w:ascii="Cambria" w:hAnsi="Cambria" w:cs="Times New Roman"/>
      <w:b/>
      <w:kern w:val="28"/>
      <w:sz w:val="32"/>
    </w:rPr>
  </w:style>
  <w:style w:type="character" w:customStyle="1" w:styleId="125">
    <w:name w:val="文档结构图 Char"/>
    <w:link w:val="14"/>
    <w:autoRedefine/>
    <w:semiHidden/>
    <w:qFormat/>
    <w:locked/>
    <w:uiPriority w:val="0"/>
    <w:rPr>
      <w:rFonts w:eastAsia="宋体"/>
      <w:sz w:val="2"/>
      <w:shd w:val="clear" w:color="auto" w:fill="000080"/>
      <w:lang w:val="en-US" w:eastAsia="zh-CN" w:bidi="ar-SA"/>
    </w:rPr>
  </w:style>
  <w:style w:type="character" w:customStyle="1" w:styleId="126">
    <w:name w:val="input-direction"/>
    <w:autoRedefine/>
    <w:qFormat/>
    <w:uiPriority w:val="0"/>
    <w:rPr>
      <w:color w:val="FF6600"/>
    </w:rPr>
  </w:style>
  <w:style w:type="character" w:customStyle="1" w:styleId="127">
    <w:name w:val="Balloon Text Char"/>
    <w:autoRedefine/>
    <w:qFormat/>
    <w:locked/>
    <w:uiPriority w:val="0"/>
    <w:rPr>
      <w:rFonts w:cs="Times New Roman"/>
      <w:sz w:val="18"/>
    </w:rPr>
  </w:style>
  <w:style w:type="character" w:customStyle="1" w:styleId="128">
    <w:name w:val="number"/>
    <w:autoRedefine/>
    <w:qFormat/>
    <w:uiPriority w:val="0"/>
    <w:rPr>
      <w:color w:val="FF8833"/>
      <w:sz w:val="18"/>
      <w:szCs w:val="18"/>
    </w:rPr>
  </w:style>
  <w:style w:type="character" w:customStyle="1" w:styleId="129">
    <w:name w:val="标题 Char1"/>
    <w:autoRedefine/>
    <w:qFormat/>
    <w:uiPriority w:val="0"/>
    <w:rPr>
      <w:rFonts w:ascii="Calibri Light" w:hAnsi="Calibri Light" w:eastAsia="宋体"/>
      <w:b/>
      <w:sz w:val="32"/>
    </w:rPr>
  </w:style>
  <w:style w:type="character" w:customStyle="1" w:styleId="130">
    <w:name w:val="无"/>
    <w:autoRedefine/>
    <w:qFormat/>
    <w:uiPriority w:val="0"/>
  </w:style>
  <w:style w:type="character" w:customStyle="1" w:styleId="131">
    <w:name w:val="proollist"/>
    <w:basedOn w:val="45"/>
    <w:autoRedefine/>
    <w:qFormat/>
    <w:uiPriority w:val="0"/>
  </w:style>
  <w:style w:type="character" w:customStyle="1" w:styleId="132">
    <w:name w:val="NormalCharacter"/>
    <w:autoRedefine/>
    <w:qFormat/>
    <w:uiPriority w:val="0"/>
    <w:rPr>
      <w:kern w:val="2"/>
      <w:sz w:val="21"/>
      <w:szCs w:val="22"/>
      <w:lang w:val="en-US" w:eastAsia="zh-CN" w:bidi="ar-SA"/>
    </w:rPr>
  </w:style>
  <w:style w:type="character" w:customStyle="1" w:styleId="133">
    <w:name w:val="stclosebtn"/>
    <w:basedOn w:val="45"/>
    <w:autoRedefine/>
    <w:qFormat/>
    <w:uiPriority w:val="0"/>
  </w:style>
  <w:style w:type="character" w:customStyle="1" w:styleId="134">
    <w:name w:val="文档结构图 Char1"/>
    <w:autoRedefine/>
    <w:qFormat/>
    <w:uiPriority w:val="0"/>
    <w:rPr>
      <w:rFonts w:ascii="宋体"/>
      <w:kern w:val="2"/>
      <w:sz w:val="18"/>
    </w:rPr>
  </w:style>
  <w:style w:type="character" w:customStyle="1" w:styleId="135">
    <w:name w:val="font11"/>
    <w:autoRedefine/>
    <w:qFormat/>
    <w:uiPriority w:val="0"/>
    <w:rPr>
      <w:rFonts w:hint="eastAsia" w:ascii="宋体" w:hAnsi="宋体" w:eastAsia="宋体" w:cs="宋体"/>
      <w:color w:val="000000"/>
      <w:sz w:val="22"/>
      <w:szCs w:val="22"/>
      <w:u w:val="none"/>
    </w:rPr>
  </w:style>
  <w:style w:type="character" w:customStyle="1" w:styleId="136">
    <w:name w:val="phone"/>
    <w:autoRedefine/>
    <w:qFormat/>
    <w:uiPriority w:val="0"/>
    <w:rPr>
      <w:color w:val="FF8833"/>
      <w:sz w:val="18"/>
      <w:szCs w:val="18"/>
    </w:rPr>
  </w:style>
  <w:style w:type="character" w:customStyle="1" w:styleId="137">
    <w:name w:val="页脚 Char"/>
    <w:link w:val="28"/>
    <w:autoRedefine/>
    <w:qFormat/>
    <w:locked/>
    <w:uiPriority w:val="0"/>
    <w:rPr>
      <w:rFonts w:eastAsia="宋体"/>
      <w:sz w:val="18"/>
      <w:szCs w:val="18"/>
      <w:lang w:val="en-US" w:eastAsia="zh-CN" w:bidi="ar-SA"/>
    </w:rPr>
  </w:style>
  <w:style w:type="character" w:customStyle="1" w:styleId="138">
    <w:name w:val="hilite4"/>
    <w:autoRedefine/>
    <w:qFormat/>
    <w:uiPriority w:val="0"/>
    <w:rPr>
      <w:color w:val="FFFFFF"/>
      <w:shd w:val="clear" w:color="auto" w:fill="666677"/>
    </w:rPr>
  </w:style>
  <w:style w:type="character" w:customStyle="1" w:styleId="139">
    <w:name w:val="Comment Subject Char"/>
    <w:autoRedefine/>
    <w:qFormat/>
    <w:locked/>
    <w:uiPriority w:val="0"/>
    <w:rPr>
      <w:rFonts w:ascii="宋体" w:hAnsi="Times New Roman" w:cs="Times New Roman"/>
      <w:b/>
      <w:sz w:val="28"/>
    </w:rPr>
  </w:style>
  <w:style w:type="character" w:customStyle="1" w:styleId="140">
    <w:name w:val="明显强调1"/>
    <w:autoRedefine/>
    <w:qFormat/>
    <w:uiPriority w:val="0"/>
    <w:rPr>
      <w:b/>
      <w:i/>
      <w:color w:val="4F81BD"/>
    </w:rPr>
  </w:style>
  <w:style w:type="character" w:customStyle="1" w:styleId="141">
    <w:name w:val="标题 6 Char"/>
    <w:link w:val="7"/>
    <w:autoRedefine/>
    <w:qFormat/>
    <w:locked/>
    <w:uiPriority w:val="0"/>
    <w:rPr>
      <w:rFonts w:ascii="Arial" w:hAnsi="Arial" w:eastAsia="黑体"/>
      <w:b/>
      <w:bCs/>
      <w:sz w:val="24"/>
      <w:szCs w:val="24"/>
      <w:lang w:val="en-US" w:eastAsia="zh-CN" w:bidi="ar-SA"/>
    </w:rPr>
  </w:style>
  <w:style w:type="character" w:customStyle="1" w:styleId="142">
    <w:name w:val="明显引用 Char"/>
    <w:link w:val="67"/>
    <w:autoRedefine/>
    <w:qFormat/>
    <w:locked/>
    <w:uiPriority w:val="0"/>
    <w:rPr>
      <w:rFonts w:eastAsia="宋体"/>
      <w:b/>
      <w:i/>
      <w:color w:val="4F81BD"/>
      <w:lang w:val="en-US" w:eastAsia="zh-CN" w:bidi="ar-SA"/>
    </w:rPr>
  </w:style>
  <w:style w:type="character" w:customStyle="1" w:styleId="143">
    <w:name w:val="批注文字 Char"/>
    <w:link w:val="15"/>
    <w:autoRedefine/>
    <w:semiHidden/>
    <w:qFormat/>
    <w:locked/>
    <w:uiPriority w:val="0"/>
    <w:rPr>
      <w:rFonts w:eastAsia="宋体"/>
      <w:lang w:val="en-US" w:eastAsia="zh-CN" w:bidi="ar-SA"/>
    </w:rPr>
  </w:style>
  <w:style w:type="character" w:customStyle="1" w:styleId="144">
    <w:name w:val="标题 8 Char"/>
    <w:link w:val="9"/>
    <w:autoRedefine/>
    <w:qFormat/>
    <w:locked/>
    <w:uiPriority w:val="0"/>
    <w:rPr>
      <w:rFonts w:ascii="Arial" w:hAnsi="Arial" w:eastAsia="黑体"/>
      <w:sz w:val="24"/>
      <w:szCs w:val="24"/>
      <w:lang w:val="en-US" w:eastAsia="zh-CN" w:bidi="ar-SA"/>
    </w:rPr>
  </w:style>
  <w:style w:type="character" w:customStyle="1" w:styleId="145">
    <w:name w:val="明显参考1"/>
    <w:autoRedefine/>
    <w:qFormat/>
    <w:uiPriority w:val="0"/>
    <w:rPr>
      <w:b/>
      <w:smallCaps/>
      <w:color w:val="C0504D"/>
      <w:spacing w:val="5"/>
      <w:u w:val="single"/>
    </w:rPr>
  </w:style>
  <w:style w:type="character" w:customStyle="1" w:styleId="146">
    <w:name w:val="Title Char"/>
    <w:autoRedefine/>
    <w:qFormat/>
    <w:locked/>
    <w:uiPriority w:val="0"/>
    <w:rPr>
      <w:rFonts w:ascii="Cambria" w:hAnsi="Cambria" w:cs="Times New Roman"/>
      <w:b/>
      <w:sz w:val="32"/>
    </w:rPr>
  </w:style>
  <w:style w:type="character" w:customStyle="1" w:styleId="147">
    <w:name w:val="hover6"/>
    <w:basedOn w:val="45"/>
    <w:autoRedefine/>
    <w:qFormat/>
    <w:uiPriority w:val="0"/>
  </w:style>
  <w:style w:type="character" w:customStyle="1" w:styleId="148">
    <w:name w:val="标题 3 Char"/>
    <w:link w:val="4"/>
    <w:autoRedefine/>
    <w:qFormat/>
    <w:locked/>
    <w:uiPriority w:val="0"/>
    <w:rPr>
      <w:rFonts w:eastAsia="宋体"/>
      <w:b/>
      <w:bCs/>
      <w:sz w:val="32"/>
      <w:szCs w:val="32"/>
      <w:lang w:val="en-US" w:eastAsia="zh-CN" w:bidi="ar-SA"/>
    </w:rPr>
  </w:style>
  <w:style w:type="character" w:customStyle="1" w:styleId="149">
    <w:name w:val="页眉 Char"/>
    <w:link w:val="29"/>
    <w:autoRedefine/>
    <w:qFormat/>
    <w:locked/>
    <w:uiPriority w:val="0"/>
    <w:rPr>
      <w:rFonts w:eastAsia="宋体"/>
      <w:sz w:val="18"/>
      <w:szCs w:val="18"/>
      <w:lang w:val="en-US" w:eastAsia="zh-CN" w:bidi="ar-SA"/>
    </w:rPr>
  </w:style>
  <w:style w:type="character" w:customStyle="1" w:styleId="150">
    <w:name w:val="px_10"/>
    <w:autoRedefine/>
    <w:qFormat/>
    <w:uiPriority w:val="0"/>
  </w:style>
  <w:style w:type="character" w:customStyle="1" w:styleId="151">
    <w:name w:val="after"/>
    <w:basedOn w:val="45"/>
    <w:autoRedefine/>
    <w:qFormat/>
    <w:uiPriority w:val="0"/>
  </w:style>
  <w:style w:type="character" w:customStyle="1" w:styleId="152">
    <w:name w:val="Document Map Char"/>
    <w:autoRedefine/>
    <w:qFormat/>
    <w:locked/>
    <w:uiPriority w:val="0"/>
    <w:rPr>
      <w:rFonts w:ascii="Times New Roman" w:hAnsi="Times New Roman" w:cs="Times New Roman"/>
      <w:sz w:val="24"/>
      <w:shd w:val="clear" w:color="auto" w:fill="000080"/>
    </w:rPr>
  </w:style>
  <w:style w:type="character" w:customStyle="1" w:styleId="153">
    <w:name w:val="font21"/>
    <w:autoRedefine/>
    <w:qFormat/>
    <w:uiPriority w:val="0"/>
    <w:rPr>
      <w:rFonts w:hint="default" w:ascii="Calibri" w:hAnsi="Calibri" w:cs="Calibri"/>
      <w:color w:val="000000"/>
      <w:sz w:val="22"/>
      <w:szCs w:val="22"/>
      <w:u w:val="none"/>
    </w:rPr>
  </w:style>
  <w:style w:type="character" w:customStyle="1" w:styleId="154">
    <w:name w:val="active6"/>
    <w:autoRedefine/>
    <w:qFormat/>
    <w:uiPriority w:val="0"/>
    <w:rPr>
      <w:color w:val="00FF00"/>
      <w:shd w:val="clear" w:color="auto" w:fill="000000"/>
    </w:rPr>
  </w:style>
  <w:style w:type="character" w:customStyle="1" w:styleId="155">
    <w:name w:val="引用 Char"/>
    <w:link w:val="85"/>
    <w:autoRedefine/>
    <w:qFormat/>
    <w:locked/>
    <w:uiPriority w:val="0"/>
    <w:rPr>
      <w:rFonts w:eastAsia="宋体"/>
      <w:i/>
      <w:color w:val="000000"/>
      <w:lang w:val="en-US" w:eastAsia="zh-CN" w:bidi="ar-SA"/>
    </w:rPr>
  </w:style>
  <w:style w:type="character" w:customStyle="1" w:styleId="156">
    <w:name w:val="明显引用 Char1"/>
    <w:autoRedefine/>
    <w:qFormat/>
    <w:uiPriority w:val="0"/>
    <w:rPr>
      <w:i/>
      <w:color w:val="5B9BD5"/>
    </w:rPr>
  </w:style>
  <w:style w:type="character" w:customStyle="1" w:styleId="157">
    <w:name w:val="批注框文本 Char"/>
    <w:link w:val="27"/>
    <w:autoRedefine/>
    <w:semiHidden/>
    <w:qFormat/>
    <w:locked/>
    <w:uiPriority w:val="0"/>
    <w:rPr>
      <w:rFonts w:eastAsia="宋体"/>
      <w:sz w:val="2"/>
      <w:lang w:val="en-US" w:eastAsia="zh-CN" w:bidi="ar-SA"/>
    </w:rPr>
  </w:style>
  <w:style w:type="character" w:customStyle="1" w:styleId="158">
    <w:name w:val="Plain Text Char"/>
    <w:autoRedefine/>
    <w:qFormat/>
    <w:locked/>
    <w:uiPriority w:val="0"/>
    <w:rPr>
      <w:rFonts w:ascii="宋体" w:hAnsi="Courier New" w:eastAsia="宋体" w:cs="Times New Roman"/>
      <w:sz w:val="21"/>
    </w:rPr>
  </w:style>
  <w:style w:type="character" w:customStyle="1" w:styleId="159">
    <w:name w:val="hilite6"/>
    <w:autoRedefine/>
    <w:qFormat/>
    <w:uiPriority w:val="0"/>
    <w:rPr>
      <w:color w:val="FFFFFF"/>
      <w:shd w:val="clear" w:color="auto" w:fill="666677"/>
    </w:rPr>
  </w:style>
  <w:style w:type="character" w:customStyle="1" w:styleId="160">
    <w:name w:val="批注主题 Char"/>
    <w:link w:val="40"/>
    <w:autoRedefine/>
    <w:semiHidden/>
    <w:qFormat/>
    <w:locked/>
    <w:uiPriority w:val="0"/>
    <w:rPr>
      <w:rFonts w:eastAsia="宋体"/>
      <w:b/>
      <w:lang w:val="en-US" w:eastAsia="zh-CN" w:bidi="ar-SA"/>
    </w:rPr>
  </w:style>
  <w:style w:type="character" w:customStyle="1" w:styleId="161">
    <w:name w:val="Intense Quote Char"/>
    <w:autoRedefine/>
    <w:qFormat/>
    <w:locked/>
    <w:uiPriority w:val="0"/>
    <w:rPr>
      <w:b/>
      <w:i/>
      <w:color w:val="4F81BD"/>
    </w:rPr>
  </w:style>
  <w:style w:type="character" w:customStyle="1" w:styleId="162">
    <w:name w:val="标题 9 Char"/>
    <w:link w:val="10"/>
    <w:autoRedefine/>
    <w:qFormat/>
    <w:locked/>
    <w:uiPriority w:val="0"/>
    <w:rPr>
      <w:rFonts w:ascii="Arial" w:hAnsi="Arial" w:eastAsia="黑体"/>
      <w:sz w:val="21"/>
      <w:szCs w:val="21"/>
      <w:lang w:val="en-US" w:eastAsia="zh-CN" w:bidi="ar-SA"/>
    </w:rPr>
  </w:style>
  <w:style w:type="character" w:customStyle="1" w:styleId="163">
    <w:name w:val="正文缩进 Char"/>
    <w:autoRedefine/>
    <w:qFormat/>
    <w:locked/>
    <w:uiPriority w:val="99"/>
    <w:rPr>
      <w:sz w:val="24"/>
    </w:rPr>
  </w:style>
  <w:style w:type="character" w:customStyle="1" w:styleId="164">
    <w:name w:val="hover3"/>
    <w:autoRedefine/>
    <w:qFormat/>
    <w:uiPriority w:val="0"/>
    <w:rPr>
      <w:shd w:val="clear" w:color="auto" w:fill="EEEEEE"/>
    </w:rPr>
  </w:style>
  <w:style w:type="character" w:customStyle="1" w:styleId="165">
    <w:name w:val="Comment Text Char"/>
    <w:autoRedefine/>
    <w:qFormat/>
    <w:locked/>
    <w:uiPriority w:val="0"/>
    <w:rPr>
      <w:rFonts w:cs="Times New Roman"/>
    </w:rPr>
  </w:style>
  <w:style w:type="character" w:customStyle="1" w:styleId="166">
    <w:name w:val="font31"/>
    <w:autoRedefine/>
    <w:qFormat/>
    <w:uiPriority w:val="0"/>
    <w:rPr>
      <w:rFonts w:hint="default" w:ascii="Calibri" w:hAnsi="Calibri" w:cs="Calibri"/>
      <w:color w:val="000000"/>
      <w:sz w:val="22"/>
      <w:szCs w:val="22"/>
      <w:u w:val="none"/>
    </w:rPr>
  </w:style>
  <w:style w:type="character" w:customStyle="1" w:styleId="167">
    <w:name w:val="纯文本 Char"/>
    <w:link w:val="23"/>
    <w:autoRedefine/>
    <w:semiHidden/>
    <w:qFormat/>
    <w:locked/>
    <w:uiPriority w:val="0"/>
    <w:rPr>
      <w:rFonts w:ascii="宋体" w:hAnsi="Courier New" w:eastAsia="宋体"/>
      <w:sz w:val="21"/>
      <w:lang w:val="en-US" w:eastAsia="zh-CN" w:bidi="ar-SA"/>
    </w:rPr>
  </w:style>
  <w:style w:type="character" w:customStyle="1" w:styleId="168">
    <w:name w:val="HTML 预设格式 Char"/>
    <w:link w:val="37"/>
    <w:autoRedefine/>
    <w:qFormat/>
    <w:uiPriority w:val="99"/>
    <w:rPr>
      <w:rFonts w:ascii="宋体" w:hAnsi="宋体"/>
      <w:sz w:val="24"/>
      <w:szCs w:val="24"/>
    </w:rPr>
  </w:style>
  <w:style w:type="character" w:customStyle="1" w:styleId="169">
    <w:name w:val="未处理的提及"/>
    <w:autoRedefine/>
    <w:unhideWhenUsed/>
    <w:qFormat/>
    <w:uiPriority w:val="99"/>
    <w:rPr>
      <w:color w:val="605E5C"/>
      <w:shd w:val="clear" w:color="auto" w:fill="E1DFDD"/>
    </w:rPr>
  </w:style>
  <w:style w:type="character" w:customStyle="1" w:styleId="170">
    <w:name w:val="old"/>
    <w:autoRedefine/>
    <w:qFormat/>
    <w:uiPriority w:val="0"/>
    <w:rPr>
      <w:color w:val="999999"/>
    </w:rPr>
  </w:style>
  <w:style w:type="character" w:customStyle="1" w:styleId="171">
    <w:name w:val="批注主题 Char1"/>
    <w:autoRedefine/>
    <w:qFormat/>
    <w:uiPriority w:val="0"/>
    <w:rPr>
      <w:b/>
      <w:kern w:val="2"/>
      <w:sz w:val="22"/>
    </w:rPr>
  </w:style>
  <w:style w:type="paragraph" w:customStyle="1" w:styleId="172">
    <w:name w:val="Table Paragraph"/>
    <w:basedOn w:val="1"/>
    <w:autoRedefine/>
    <w:qFormat/>
    <w:uiPriority w:val="1"/>
    <w:pPr>
      <w:spacing w:before="124"/>
      <w:jc w:val="center"/>
    </w:pPr>
    <w:rPr>
      <w:rFonts w:eastAsia="Times New Roman"/>
      <w:lang w:val="zh-CN" w:bidi="zh-CN"/>
    </w:rPr>
  </w:style>
  <w:style w:type="paragraph" w:customStyle="1" w:styleId="173">
    <w:name w:val="WPSOffice手动目录 1"/>
    <w:autoRedefine/>
    <w:qFormat/>
    <w:uiPriority w:val="0"/>
    <w:rPr>
      <w:rFonts w:ascii="Times New Roman" w:hAnsi="Times New Roman" w:eastAsia="宋体" w:cs="Times New Roman"/>
      <w:lang w:val="en-US" w:eastAsia="zh-CN" w:bidi="ar-SA"/>
    </w:rPr>
  </w:style>
  <w:style w:type="character" w:customStyle="1" w:styleId="174">
    <w:name w:val="hilite5"/>
    <w:basedOn w:val="45"/>
    <w:autoRedefine/>
    <w:qFormat/>
    <w:uiPriority w:val="0"/>
    <w:rPr>
      <w:color w:val="FFFFFF"/>
      <w:shd w:val="clear" w:color="auto" w:fill="666677"/>
    </w:rPr>
  </w:style>
  <w:style w:type="character" w:customStyle="1" w:styleId="175">
    <w:name w:val="font61"/>
    <w:basedOn w:val="45"/>
    <w:autoRedefine/>
    <w:qFormat/>
    <w:uiPriority w:val="0"/>
    <w:rPr>
      <w:rFonts w:hint="eastAsia" w:ascii="宋体" w:hAnsi="宋体" w:eastAsia="宋体" w:cs="宋体"/>
      <w:color w:val="000000"/>
      <w:sz w:val="18"/>
      <w:szCs w:val="18"/>
      <w:u w:val="none"/>
    </w:rPr>
  </w:style>
  <w:style w:type="character" w:customStyle="1" w:styleId="176">
    <w:name w:val="font41"/>
    <w:basedOn w:val="45"/>
    <w:autoRedefine/>
    <w:qFormat/>
    <w:uiPriority w:val="0"/>
    <w:rPr>
      <w:rFonts w:hint="eastAsia" w:ascii="宋体" w:hAnsi="宋体" w:eastAsia="宋体" w:cs="宋体"/>
      <w:color w:val="000000"/>
      <w:sz w:val="18"/>
      <w:szCs w:val="18"/>
      <w:u w:val="none"/>
    </w:rPr>
  </w:style>
  <w:style w:type="character" w:customStyle="1" w:styleId="177">
    <w:name w:val="sc_adv_btn"/>
    <w:basedOn w:val="45"/>
    <w:autoRedefine/>
    <w:qFormat/>
    <w:uiPriority w:val="0"/>
    <w:rPr>
      <w:rFonts w:ascii="PingFangSC-Regular" w:hAnsi="PingFangSC-Regular" w:eastAsia="PingFangSC-Regular" w:cs="PingFangSC-Regular"/>
      <w:color w:val="666666"/>
      <w:sz w:val="21"/>
      <w:szCs w:val="21"/>
    </w:rPr>
  </w:style>
  <w:style w:type="character" w:customStyle="1" w:styleId="178">
    <w:name w:val="footer_close"/>
    <w:basedOn w:val="45"/>
    <w:autoRedefine/>
    <w:qFormat/>
    <w:uiPriority w:val="0"/>
    <w:rPr>
      <w:sz w:val="15"/>
      <w:szCs w:val="15"/>
    </w:rPr>
  </w:style>
  <w:style w:type="character" w:customStyle="1" w:styleId="179">
    <w:name w:val="success"/>
    <w:basedOn w:val="45"/>
    <w:autoRedefine/>
    <w:qFormat/>
    <w:uiPriority w:val="0"/>
    <w:rPr>
      <w:rFonts w:ascii="PingFangSC-Medium" w:hAnsi="PingFangSC-Medium" w:eastAsia="PingFangSC-Medium" w:cs="PingFangSC-Medium"/>
      <w:color w:val="FFFFFF"/>
      <w:sz w:val="24"/>
      <w:szCs w:val="24"/>
      <w:shd w:val="clear" w:color="auto" w:fill="4F6EF2"/>
    </w:rPr>
  </w:style>
  <w:style w:type="character" w:customStyle="1" w:styleId="180">
    <w:name w:val="bg"/>
    <w:basedOn w:val="45"/>
    <w:autoRedefine/>
    <w:qFormat/>
    <w:uiPriority w:val="0"/>
  </w:style>
  <w:style w:type="character" w:customStyle="1" w:styleId="181">
    <w:name w:val="cancle"/>
    <w:basedOn w:val="45"/>
    <w:autoRedefine/>
    <w:qFormat/>
    <w:uiPriority w:val="0"/>
    <w:rPr>
      <w:rFonts w:hint="default" w:ascii="PingFangSC-Medium" w:hAnsi="PingFangSC-Medium" w:eastAsia="PingFangSC-Medium" w:cs="PingFangSC-Medium"/>
      <w:color w:val="1F1F1F"/>
      <w:sz w:val="24"/>
      <w:szCs w:val="24"/>
      <w:bdr w:val="single" w:color="CCCCCC" w:sz="6" w:space="0"/>
    </w:rPr>
  </w:style>
  <w:style w:type="character" w:customStyle="1" w:styleId="182">
    <w:name w:val="year2"/>
    <w:basedOn w:val="45"/>
    <w:autoRedefine/>
    <w:qFormat/>
    <w:uiPriority w:val="0"/>
  </w:style>
  <w:style w:type="character" w:customStyle="1" w:styleId="183">
    <w:name w:val="hover18"/>
    <w:basedOn w:val="45"/>
    <w:autoRedefine/>
    <w:qFormat/>
    <w:uiPriority w:val="0"/>
    <w:rPr>
      <w:color w:val="4F6EF2"/>
    </w:rPr>
  </w:style>
  <w:style w:type="character" w:customStyle="1" w:styleId="184">
    <w:name w:val="type"/>
    <w:basedOn w:val="45"/>
    <w:autoRedefine/>
    <w:qFormat/>
    <w:uiPriority w:val="0"/>
    <w:rPr>
      <w:color w:val="626675"/>
      <w:sz w:val="15"/>
      <w:szCs w:val="15"/>
      <w:bdr w:val="single" w:color="9195A3" w:sz="2" w:space="0"/>
    </w:rPr>
  </w:style>
  <w:style w:type="paragraph" w:customStyle="1" w:styleId="185">
    <w:name w:val="p0"/>
    <w:basedOn w:val="1"/>
    <w:autoRedefine/>
    <w:qFormat/>
    <w:uiPriority w:val="0"/>
    <w:pPr>
      <w:widowControl/>
      <w:spacing w:line="408" w:lineRule="auto"/>
      <w:ind w:left="1"/>
      <w:textAlignment w:val="bottom"/>
    </w:pPr>
    <w:rPr>
      <w:color w:val="000000"/>
      <w:kern w:val="0"/>
      <w:szCs w:val="21"/>
    </w:rPr>
  </w:style>
  <w:style w:type="paragraph" w:customStyle="1" w:styleId="18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187">
    <w:name w:val="font01"/>
    <w:basedOn w:val="45"/>
    <w:autoRedefine/>
    <w:qFormat/>
    <w:uiPriority w:val="0"/>
    <w:rPr>
      <w:rFonts w:hint="eastAsia" w:ascii="宋体" w:hAnsi="宋体" w:eastAsia="宋体" w:cs="宋体"/>
      <w:color w:val="000000"/>
      <w:sz w:val="20"/>
      <w:szCs w:val="20"/>
      <w:u w:val="single"/>
    </w:rPr>
  </w:style>
  <w:style w:type="paragraph" w:customStyle="1" w:styleId="188">
    <w:name w:val="1"/>
    <w:basedOn w:val="1"/>
    <w:autoRedefine/>
    <w:qFormat/>
    <w:uiPriority w:val="0"/>
  </w:style>
  <w:style w:type="paragraph" w:customStyle="1" w:styleId="189">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90">
    <w:name w:val="font81"/>
    <w:basedOn w:val="45"/>
    <w:autoRedefine/>
    <w:qFormat/>
    <w:uiPriority w:val="0"/>
    <w:rPr>
      <w:rFonts w:hint="eastAsia" w:ascii="宋体" w:hAnsi="宋体" w:eastAsia="宋体" w:cs="宋体"/>
      <w:color w:val="000000"/>
      <w:sz w:val="20"/>
      <w:szCs w:val="20"/>
      <w:u w:val="single"/>
    </w:rPr>
  </w:style>
  <w:style w:type="character" w:customStyle="1" w:styleId="191">
    <w:name w:val="mini-outputtext1"/>
    <w:basedOn w:val="45"/>
    <w:autoRedefine/>
    <w:qFormat/>
    <w:uiPriority w:val="0"/>
  </w:style>
  <w:style w:type="character" w:customStyle="1" w:styleId="192">
    <w:name w:val="标题 1 字符"/>
    <w:link w:val="2"/>
    <w:autoRedefine/>
    <w:qFormat/>
    <w:uiPriority w:val="0"/>
    <w:rPr>
      <w:b/>
      <w:bCs/>
      <w:kern w:val="44"/>
      <w:sz w:val="44"/>
      <w:szCs w:val="44"/>
    </w:rPr>
  </w:style>
  <w:style w:type="table" w:customStyle="1" w:styleId="19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40626-CF78-4B92-AE57-FDEF96159CBE}">
  <ds:schemaRefs/>
</ds:datastoreItem>
</file>

<file path=docProps/app.xml><?xml version="1.0" encoding="utf-8"?>
<Properties xmlns="http://schemas.openxmlformats.org/officeDocument/2006/extended-properties" xmlns:vt="http://schemas.openxmlformats.org/officeDocument/2006/docPropsVTypes">
  <Template>Normal</Template>
  <Pages>65</Pages>
  <Words>20380</Words>
  <Characters>21794</Characters>
  <Lines>259</Lines>
  <Paragraphs>72</Paragraphs>
  <TotalTime>306</TotalTime>
  <ScaleCrop>false</ScaleCrop>
  <LinksUpToDate>false</LinksUpToDate>
  <CharactersWithSpaces>21937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2018-04-27T02:08:00Z</dcterms:created>
  <dc:creator>sjd</dc:creator>
  <cp:lastModifiedBy>白引</cp:lastModifiedBy>
  <cp:lastPrinted>2026-03-12T00:36:00Z</cp:lastPrinted>
  <dcterms:modified xsi:type="dcterms:W3CDTF">2026-03-27T06:28:29Z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F99F51C733094DC7943584C0F40F7D72_13</vt:lpwstr>
  </property>
  <property fmtid="{D5CDD505-2E9C-101B-9397-08002B2CF9AE}" pid="4" name="KSOTemplateDocerSaveRecord">
    <vt:lpwstr>eyJoZGlkIjoiN2JmZmYxNjZjMTdlZjM1MmYyYmYzNzEwMjIyNDdlZTAiLCJ1c2VySWQiOiI0OTM3MjQ2NjAifQ==</vt:lpwstr>
  </property>
</Properties>
</file>