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B87B">
      <w:pPr>
        <w:pStyle w:val="4"/>
        <w:rPr>
          <w:color w:val="auto"/>
          <w:highlight w:val="none"/>
        </w:rPr>
      </w:pPr>
      <w:r>
        <w:rPr>
          <w:rFonts w:ascii="仿宋_GB2312" w:hAnsi="仿宋_GB2312" w:eastAsia="仿宋_GB2312" w:cs="仿宋_GB2312"/>
          <w:color w:val="auto"/>
          <w:highlight w:val="none"/>
        </w:rPr>
        <w:t>采购包1：</w:t>
      </w:r>
    </w:p>
    <w:p w14:paraId="07FB676C">
      <w:pPr>
        <w:pStyle w:val="4"/>
        <w:rPr>
          <w:color w:val="auto"/>
          <w:highlight w:val="none"/>
        </w:rPr>
      </w:pPr>
      <w:r>
        <w:rPr>
          <w:rFonts w:ascii="仿宋_GB2312" w:hAnsi="仿宋_GB2312" w:eastAsia="仿宋_GB2312" w:cs="仿宋_GB2312"/>
          <w:color w:val="auto"/>
          <w:highlight w:val="none"/>
        </w:rPr>
        <w:t>标的名称：</w:t>
      </w:r>
      <w:r>
        <w:rPr>
          <w:rFonts w:hint="eastAsia" w:ascii="仿宋_GB2312" w:hAnsi="仿宋_GB2312" w:eastAsia="仿宋_GB2312" w:cs="仿宋_GB2312"/>
          <w:color w:val="auto"/>
          <w:highlight w:val="none"/>
        </w:rPr>
        <w:t>残疾人职业技能培训</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1150"/>
        <w:gridCol w:w="6361"/>
      </w:tblGrid>
      <w:tr w14:paraId="6716C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479E5270">
            <w:pPr>
              <w:pStyle w:val="4"/>
              <w:rPr>
                <w:color w:val="auto"/>
                <w:highlight w:val="none"/>
              </w:rPr>
            </w:pPr>
            <w:r>
              <w:rPr>
                <w:rFonts w:ascii="仿宋_GB2312" w:hAnsi="仿宋_GB2312" w:eastAsia="仿宋_GB2312" w:cs="仿宋_GB2312"/>
                <w:color w:val="auto"/>
                <w:highlight w:val="none"/>
              </w:rPr>
              <w:t xml:space="preserve"> 序号</w:t>
            </w:r>
          </w:p>
        </w:tc>
        <w:tc>
          <w:tcPr>
            <w:tcW w:w="1150" w:type="dxa"/>
            <w:vAlign w:val="top"/>
          </w:tcPr>
          <w:p w14:paraId="6591F5C7">
            <w:pPr>
              <w:pStyle w:val="4"/>
              <w:rPr>
                <w:color w:val="auto"/>
                <w:highlight w:val="none"/>
              </w:rPr>
            </w:pPr>
            <w:r>
              <w:rPr>
                <w:rFonts w:ascii="仿宋_GB2312" w:hAnsi="仿宋_GB2312" w:eastAsia="仿宋_GB2312" w:cs="仿宋_GB2312"/>
                <w:color w:val="auto"/>
                <w:highlight w:val="none"/>
              </w:rPr>
              <w:t xml:space="preserve"> 参数性质</w:t>
            </w:r>
          </w:p>
        </w:tc>
        <w:tc>
          <w:tcPr>
            <w:tcW w:w="6361" w:type="dxa"/>
            <w:vAlign w:val="top"/>
          </w:tcPr>
          <w:p w14:paraId="7873C1B0">
            <w:pPr>
              <w:pStyle w:val="4"/>
              <w:rPr>
                <w:color w:val="auto"/>
                <w:highlight w:val="none"/>
              </w:rPr>
            </w:pPr>
            <w:r>
              <w:rPr>
                <w:rFonts w:ascii="仿宋_GB2312" w:hAnsi="仿宋_GB2312" w:eastAsia="仿宋_GB2312" w:cs="仿宋_GB2312"/>
                <w:color w:val="auto"/>
                <w:highlight w:val="none"/>
              </w:rPr>
              <w:t xml:space="preserve"> 技术参数与性能指标</w:t>
            </w:r>
          </w:p>
        </w:tc>
      </w:tr>
      <w:tr w14:paraId="4E894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6D03BB7A">
            <w:pPr>
              <w:pStyle w:val="4"/>
              <w:rPr>
                <w:rFonts w:hint="eastAsia" w:eastAsia="宋体"/>
                <w:color w:val="auto"/>
                <w:highlight w:val="none"/>
                <w:lang w:eastAsia="zh-CN"/>
              </w:rPr>
            </w:pPr>
            <w:r>
              <w:rPr>
                <w:rFonts w:hint="eastAsia" w:ascii="仿宋_GB2312" w:hAnsi="仿宋_GB2312" w:eastAsia="仿宋_GB2312" w:cs="仿宋_GB2312"/>
                <w:color w:val="auto"/>
                <w:highlight w:val="none"/>
                <w:lang w:val="en-US" w:eastAsia="zh-CN"/>
              </w:rPr>
              <w:t>1</w:t>
            </w:r>
          </w:p>
        </w:tc>
        <w:tc>
          <w:tcPr>
            <w:tcW w:w="1150" w:type="dxa"/>
            <w:vAlign w:val="top"/>
          </w:tcPr>
          <w:p w14:paraId="520CECA2">
            <w:pPr>
              <w:pStyle w:val="4"/>
              <w:rPr>
                <w:rFonts w:ascii="仿宋_GB2312" w:hAnsi="仿宋_GB2312" w:eastAsia="仿宋_GB2312" w:cs="仿宋_GB2312"/>
                <w:color w:val="auto"/>
                <w:highlight w:val="none"/>
              </w:rPr>
            </w:pPr>
          </w:p>
        </w:tc>
        <w:tc>
          <w:tcPr>
            <w:tcW w:w="6361" w:type="dxa"/>
            <w:vAlign w:val="top"/>
          </w:tcPr>
          <w:p w14:paraId="65055939">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一、培训目标</w:t>
            </w:r>
          </w:p>
          <w:p w14:paraId="76B1B790">
            <w:pPr>
              <w:pStyle w:val="4"/>
              <w:numPr>
                <w:ilvl w:val="0"/>
                <w:numId w:val="0"/>
              </w:numPr>
              <w:ind w:firstLine="40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通过</w:t>
            </w:r>
            <w:r>
              <w:rPr>
                <w:rFonts w:hint="eastAsia" w:ascii="仿宋_GB2312" w:hAnsi="仿宋_GB2312" w:eastAsia="仿宋_GB2312" w:cs="仿宋_GB2312"/>
                <w:color w:val="auto"/>
                <w:highlight w:val="none"/>
              </w:rPr>
              <w:t>开展残疾人职业技能培训，贴合残疾人就业需求，</w:t>
            </w:r>
            <w:r>
              <w:rPr>
                <w:rFonts w:hint="eastAsia" w:ascii="仿宋_GB2312" w:hAnsi="仿宋_GB2312" w:eastAsia="仿宋_GB2312" w:cs="仿宋_GB2312"/>
                <w:color w:val="auto"/>
                <w:highlight w:val="none"/>
                <w:lang w:val="en-US" w:eastAsia="zh-CN"/>
              </w:rPr>
              <w:t>让接受培训的残疾人掌握1—2门就业技能，提升技能水平，增强就业创业能力，实现较为稳定的就业和创业，残疾人家庭得到增产增收。</w:t>
            </w:r>
          </w:p>
          <w:p w14:paraId="64349E13">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bidi="ar-SA"/>
              </w:rPr>
              <w:t>二、</w:t>
            </w:r>
            <w:r>
              <w:rPr>
                <w:rFonts w:hint="eastAsia" w:ascii="仿宋_GB2312" w:hAnsi="仿宋_GB2312" w:eastAsia="仿宋_GB2312" w:cs="仿宋_GB2312"/>
                <w:color w:val="auto"/>
                <w:highlight w:val="none"/>
                <w:lang w:val="en-US" w:eastAsia="zh-CN"/>
              </w:rPr>
              <w:t>实施对象</w:t>
            </w:r>
          </w:p>
          <w:p w14:paraId="79B5D457">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1、具有</w:t>
            </w:r>
            <w:r>
              <w:rPr>
                <w:rFonts w:hint="eastAsia" w:ascii="仿宋_GB2312" w:hAnsi="仿宋_GB2312" w:eastAsia="仿宋_GB2312" w:cs="仿宋_GB2312"/>
                <w:color w:val="auto"/>
                <w:highlight w:val="none"/>
                <w:lang w:val="en-US" w:eastAsia="zh-CN"/>
              </w:rPr>
              <w:t>蒲城县</w:t>
            </w:r>
            <w:r>
              <w:rPr>
                <w:rFonts w:hint="default" w:ascii="仿宋_GB2312" w:hAnsi="仿宋_GB2312" w:eastAsia="仿宋_GB2312" w:cs="仿宋_GB2312"/>
                <w:color w:val="auto"/>
                <w:highlight w:val="none"/>
                <w:lang w:val="en-US" w:eastAsia="zh-CN"/>
              </w:rPr>
              <w:t xml:space="preserve">户籍并持有《中华人民共和国残疾人证》； </w:t>
            </w:r>
          </w:p>
          <w:p w14:paraId="2B88DC69">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2、处于就业年龄段（男16-59周岁，女16-54周岁）； </w:t>
            </w:r>
          </w:p>
          <w:p w14:paraId="6BECA266">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3、有劳动能力和就业意愿； </w:t>
            </w:r>
          </w:p>
          <w:p w14:paraId="48DA00DD">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4、具备接受培训的条件和能力</w:t>
            </w:r>
            <w:r>
              <w:rPr>
                <w:rFonts w:hint="eastAsia" w:ascii="仿宋_GB2312" w:hAnsi="仿宋_GB2312" w:eastAsia="仿宋_GB2312" w:cs="仿宋_GB2312"/>
                <w:color w:val="auto"/>
                <w:highlight w:val="none"/>
                <w:lang w:val="en-US" w:eastAsia="zh-CN"/>
              </w:rPr>
              <w:t>；</w:t>
            </w:r>
          </w:p>
          <w:p w14:paraId="6AFC3D4D">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5、培训人数：110人。</w:t>
            </w:r>
          </w:p>
          <w:p w14:paraId="7BD1C69E">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三、培训要求</w:t>
            </w:r>
          </w:p>
          <w:p w14:paraId="229AFE1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1、培训方式：面授方式 </w:t>
            </w:r>
          </w:p>
          <w:p w14:paraId="1CD08E86">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2、培训时间：</w:t>
            </w:r>
            <w:r>
              <w:rPr>
                <w:rFonts w:hint="eastAsia" w:ascii="仿宋_GB2312" w:hAnsi="仿宋_GB2312" w:eastAsia="仿宋_GB2312" w:cs="仿宋_GB2312"/>
                <w:color w:val="auto"/>
                <w:highlight w:val="none"/>
                <w:lang w:val="en-US" w:eastAsia="zh-CN"/>
              </w:rPr>
              <w:t>协议期间</w:t>
            </w:r>
            <w:r>
              <w:rPr>
                <w:rFonts w:hint="default" w:ascii="仿宋_GB2312" w:hAnsi="仿宋_GB2312" w:eastAsia="仿宋_GB2312" w:cs="仿宋_GB2312"/>
                <w:color w:val="auto"/>
                <w:highlight w:val="none"/>
                <w:lang w:val="en-US" w:eastAsia="zh-CN"/>
              </w:rPr>
              <w:t>不定期开展，培训原则上每期不少于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val="en-US" w:eastAsia="zh-CN"/>
              </w:rPr>
              <w:t>天，每天</w:t>
            </w:r>
            <w:r>
              <w:rPr>
                <w:rFonts w:hint="eastAsia" w:ascii="仿宋_GB2312" w:hAnsi="仿宋_GB2312" w:eastAsia="仿宋_GB2312" w:cs="仿宋_GB2312"/>
                <w:color w:val="auto"/>
                <w:highlight w:val="none"/>
                <w:lang w:val="en-US" w:eastAsia="zh-CN"/>
              </w:rPr>
              <w:t>8</w:t>
            </w:r>
            <w:r>
              <w:rPr>
                <w:rFonts w:hint="default" w:ascii="仿宋_GB2312" w:hAnsi="仿宋_GB2312" w:eastAsia="仿宋_GB2312" w:cs="仿宋_GB2312"/>
                <w:color w:val="auto"/>
                <w:highlight w:val="none"/>
                <w:lang w:val="en-US" w:eastAsia="zh-CN"/>
              </w:rPr>
              <w:t>课时，一期</w:t>
            </w:r>
            <w:r>
              <w:rPr>
                <w:rFonts w:hint="eastAsia" w:ascii="仿宋_GB2312" w:hAnsi="仿宋_GB2312" w:eastAsia="仿宋_GB2312" w:cs="仿宋_GB2312"/>
                <w:color w:val="auto"/>
                <w:highlight w:val="none"/>
                <w:lang w:val="en-US" w:eastAsia="zh-CN"/>
              </w:rPr>
              <w:t>56</w:t>
            </w:r>
            <w:r>
              <w:rPr>
                <w:rFonts w:hint="default" w:ascii="仿宋_GB2312" w:hAnsi="仿宋_GB2312" w:eastAsia="仿宋_GB2312" w:cs="仿宋_GB2312"/>
                <w:color w:val="auto"/>
                <w:highlight w:val="none"/>
                <w:lang w:val="en-US" w:eastAsia="zh-CN"/>
              </w:rPr>
              <w:t>课时。</w:t>
            </w:r>
          </w:p>
          <w:p w14:paraId="40DD33FD">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3、培训地点：</w:t>
            </w:r>
            <w:r>
              <w:rPr>
                <w:rFonts w:hint="eastAsia" w:ascii="仿宋_GB2312" w:hAnsi="仿宋_GB2312" w:eastAsia="仿宋_GB2312" w:cs="仿宋_GB2312"/>
                <w:color w:val="auto"/>
                <w:highlight w:val="none"/>
                <w:lang w:val="en-US" w:eastAsia="zh-CN"/>
              </w:rPr>
              <w:t>蒲城</w:t>
            </w:r>
            <w:r>
              <w:rPr>
                <w:rFonts w:hint="default" w:ascii="仿宋_GB2312" w:hAnsi="仿宋_GB2312" w:eastAsia="仿宋_GB2312" w:cs="仿宋_GB2312"/>
                <w:color w:val="auto"/>
                <w:highlight w:val="none"/>
                <w:lang w:val="en-US" w:eastAsia="zh-CN"/>
              </w:rPr>
              <w:t>县</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采购人指定地点</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 </w:t>
            </w:r>
          </w:p>
          <w:p w14:paraId="3C2883D2">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r>
              <w:rPr>
                <w:rFonts w:hint="default" w:ascii="仿宋_GB2312" w:hAnsi="仿宋_GB2312" w:eastAsia="仿宋_GB2312" w:cs="仿宋_GB2312"/>
                <w:color w:val="auto"/>
                <w:highlight w:val="none"/>
                <w:lang w:val="en-US" w:eastAsia="zh-CN"/>
              </w:rPr>
              <w:t>培训</w:t>
            </w:r>
            <w:r>
              <w:rPr>
                <w:rFonts w:hint="eastAsia" w:ascii="仿宋_GB2312" w:hAnsi="仿宋_GB2312" w:eastAsia="仿宋_GB2312" w:cs="仿宋_GB2312"/>
                <w:color w:val="auto"/>
                <w:highlight w:val="none"/>
                <w:lang w:val="en-US" w:eastAsia="zh-CN"/>
              </w:rPr>
              <w:t>内容</w:t>
            </w:r>
            <w:r>
              <w:rPr>
                <w:rFonts w:hint="default" w:ascii="仿宋_GB2312" w:hAnsi="仿宋_GB2312" w:eastAsia="仿宋_GB2312" w:cs="仿宋_GB2312"/>
                <w:color w:val="auto"/>
                <w:highlight w:val="none"/>
                <w:lang w:val="en-US" w:eastAsia="zh-CN"/>
              </w:rPr>
              <w:t xml:space="preserve">： </w:t>
            </w:r>
          </w:p>
          <w:p w14:paraId="664F9CE2">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4.1采取理论知识授课与实践操作相结合的方式进行，确保学员培训效果。 </w:t>
            </w:r>
          </w:p>
          <w:p w14:paraId="550A1CA1">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4.2对有就业创业愿望、具备就业创业条件的残疾人依据残疾类别、残疾等级、性别、年龄、学历等进行分类，了解培训需求</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要及时了解和掌握市场新兴行业和企业信息以用人单位岗位需求为导向，开展订单式培训，培训质量要达到与人力资源社会保障部门所制定的培训工种相适应的职业标准</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提高残疾人参与市场竞争的能力。 </w:t>
            </w:r>
          </w:p>
          <w:p w14:paraId="4659AB5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4.3培训机构应建立教学档案及学员档案</w:t>
            </w:r>
            <w:r>
              <w:rPr>
                <w:rFonts w:hint="eastAsia" w:ascii="仿宋_GB2312" w:hAnsi="仿宋_GB2312" w:eastAsia="仿宋_GB2312" w:cs="仿宋_GB2312"/>
                <w:color w:val="auto"/>
                <w:highlight w:val="none"/>
                <w:lang w:val="en-US" w:eastAsia="zh-CN"/>
              </w:rPr>
              <w:t>并做好资料归档</w:t>
            </w:r>
            <w:r>
              <w:rPr>
                <w:rFonts w:hint="default" w:ascii="仿宋_GB2312" w:hAnsi="仿宋_GB2312" w:eastAsia="仿宋_GB2312" w:cs="仿宋_GB2312"/>
                <w:color w:val="auto"/>
                <w:highlight w:val="none"/>
                <w:lang w:val="en-US" w:eastAsia="zh-CN"/>
              </w:rPr>
              <w:t xml:space="preserve">，以备核查、确认。培训档案应含有教学计划、教学日志、教案、学员花名册、考勤表、考试成绩报告单、培训总结、残疾人证复印件、身份证复印件等。 </w:t>
            </w:r>
          </w:p>
          <w:p w14:paraId="1085AE0E">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5、培训人员：</w:t>
            </w:r>
          </w:p>
          <w:p w14:paraId="2383ADA2">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5.1配备项目负责人、班主任、培训老师、实操老师、生活老师。</w:t>
            </w:r>
          </w:p>
          <w:p w14:paraId="5144E889">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5.2培训老师不少于2人，均需持有相关资格证书。</w:t>
            </w:r>
          </w:p>
          <w:p w14:paraId="19DBE648">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lang w:val="en-US" w:eastAsia="zh-CN" w:bidi="ar-SA"/>
              </w:rPr>
              <w:t>6、</w:t>
            </w:r>
            <w:r>
              <w:rPr>
                <w:rFonts w:hint="default" w:ascii="仿宋_GB2312" w:hAnsi="仿宋_GB2312" w:eastAsia="仿宋_GB2312" w:cs="仿宋_GB2312"/>
                <w:color w:val="auto"/>
                <w:highlight w:val="none"/>
                <w:lang w:val="en-US" w:eastAsia="zh-CN"/>
              </w:rPr>
              <w:t>培训实施时，采购人可根据实际培训需求情况，综合协调培训地点及内容。供应商应服从甲方安排。</w:t>
            </w:r>
          </w:p>
          <w:p w14:paraId="48D05701">
            <w:pPr>
              <w:pStyle w:val="4"/>
              <w:numPr>
                <w:ilvl w:val="0"/>
                <w:numId w:val="0"/>
              </w:numPr>
              <w:ind w:left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四、</w:t>
            </w:r>
            <w:r>
              <w:rPr>
                <w:rFonts w:hint="eastAsia" w:ascii="仿宋_GB2312" w:hAnsi="仿宋_GB2312" w:eastAsia="仿宋_GB2312" w:cs="仿宋_GB2312"/>
                <w:color w:val="auto"/>
                <w:highlight w:val="none"/>
              </w:rPr>
              <w:t>服务质量要求</w:t>
            </w:r>
          </w:p>
          <w:p w14:paraId="552A645D">
            <w:pPr>
              <w:pStyle w:val="4"/>
              <w:numPr>
                <w:ilvl w:val="0"/>
                <w:numId w:val="0"/>
              </w:numPr>
              <w:ind w:leftChars="0" w:firstLine="400"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培训方案科学可行，贴合残疾人特点。培训照片、视频、签到表齐全，配合残联检查、验收、绩效评价，确保培训效果与学员满意度。</w:t>
            </w:r>
          </w:p>
        </w:tc>
      </w:tr>
    </w:tbl>
    <w:p w14:paraId="67A3B54E">
      <w:pPr>
        <w:pStyle w:val="4"/>
        <w:rPr>
          <w:rFonts w:ascii="仿宋_GB2312" w:hAnsi="仿宋_GB2312" w:eastAsia="仿宋_GB2312" w:cs="仿宋_GB2312"/>
          <w:color w:val="auto"/>
          <w:highlight w:val="none"/>
        </w:rPr>
      </w:pPr>
    </w:p>
    <w:p w14:paraId="183CDCBA">
      <w:pPr>
        <w:pStyle w:val="4"/>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p w14:paraId="2EF8033B">
      <w:pPr>
        <w:pStyle w:val="4"/>
        <w:rPr>
          <w:color w:val="auto"/>
          <w:highlight w:val="none"/>
        </w:rPr>
      </w:pPr>
      <w:r>
        <w:rPr>
          <w:rFonts w:ascii="仿宋_GB2312" w:hAnsi="仿宋_GB2312" w:eastAsia="仿宋_GB2312" w:cs="仿宋_GB2312"/>
          <w:color w:val="auto"/>
          <w:highlight w:val="none"/>
        </w:rPr>
        <w:t>标的名称：</w:t>
      </w:r>
      <w:r>
        <w:rPr>
          <w:rFonts w:hint="eastAsia" w:ascii="仿宋_GB2312" w:hAnsi="仿宋_GB2312" w:eastAsia="仿宋_GB2312" w:cs="仿宋_GB2312"/>
          <w:color w:val="auto"/>
          <w:highlight w:val="none"/>
        </w:rPr>
        <w:t>残疾人职业技能培训</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1150"/>
        <w:gridCol w:w="6361"/>
      </w:tblGrid>
      <w:tr w14:paraId="69B55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11350911">
            <w:pPr>
              <w:pStyle w:val="4"/>
              <w:rPr>
                <w:color w:val="auto"/>
                <w:highlight w:val="none"/>
              </w:rPr>
            </w:pPr>
            <w:r>
              <w:rPr>
                <w:rFonts w:ascii="仿宋_GB2312" w:hAnsi="仿宋_GB2312" w:eastAsia="仿宋_GB2312" w:cs="仿宋_GB2312"/>
                <w:color w:val="auto"/>
                <w:highlight w:val="none"/>
              </w:rPr>
              <w:t xml:space="preserve"> 序号</w:t>
            </w:r>
          </w:p>
        </w:tc>
        <w:tc>
          <w:tcPr>
            <w:tcW w:w="1150" w:type="dxa"/>
            <w:vAlign w:val="top"/>
          </w:tcPr>
          <w:p w14:paraId="20828398">
            <w:pPr>
              <w:pStyle w:val="4"/>
              <w:rPr>
                <w:color w:val="auto"/>
                <w:highlight w:val="none"/>
              </w:rPr>
            </w:pPr>
            <w:r>
              <w:rPr>
                <w:rFonts w:ascii="仿宋_GB2312" w:hAnsi="仿宋_GB2312" w:eastAsia="仿宋_GB2312" w:cs="仿宋_GB2312"/>
                <w:color w:val="auto"/>
                <w:highlight w:val="none"/>
              </w:rPr>
              <w:t xml:space="preserve"> 参数性质</w:t>
            </w:r>
          </w:p>
        </w:tc>
        <w:tc>
          <w:tcPr>
            <w:tcW w:w="6361" w:type="dxa"/>
            <w:vAlign w:val="top"/>
          </w:tcPr>
          <w:p w14:paraId="0E95F7D7">
            <w:pPr>
              <w:pStyle w:val="4"/>
              <w:rPr>
                <w:color w:val="auto"/>
                <w:highlight w:val="none"/>
              </w:rPr>
            </w:pPr>
            <w:r>
              <w:rPr>
                <w:rFonts w:ascii="仿宋_GB2312" w:hAnsi="仿宋_GB2312" w:eastAsia="仿宋_GB2312" w:cs="仿宋_GB2312"/>
                <w:color w:val="auto"/>
                <w:highlight w:val="none"/>
              </w:rPr>
              <w:t xml:space="preserve"> 技术参数与性能指标</w:t>
            </w:r>
          </w:p>
        </w:tc>
      </w:tr>
      <w:tr w14:paraId="26872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503BC9F1">
            <w:pPr>
              <w:pStyle w:val="4"/>
              <w:rPr>
                <w:color w:val="auto"/>
                <w:highlight w:val="none"/>
              </w:rPr>
            </w:pPr>
            <w:r>
              <w:rPr>
                <w:rFonts w:ascii="仿宋_GB2312" w:hAnsi="仿宋_GB2312" w:eastAsia="仿宋_GB2312" w:cs="仿宋_GB2312"/>
                <w:color w:val="auto"/>
                <w:highlight w:val="none"/>
              </w:rPr>
              <w:t>1</w:t>
            </w:r>
          </w:p>
        </w:tc>
        <w:tc>
          <w:tcPr>
            <w:tcW w:w="1150" w:type="dxa"/>
            <w:vAlign w:val="top"/>
          </w:tcPr>
          <w:p w14:paraId="75D3DA07">
            <w:pPr>
              <w:pStyle w:val="4"/>
              <w:rPr>
                <w:rFonts w:ascii="仿宋_GB2312" w:hAnsi="仿宋_GB2312" w:eastAsia="仿宋_GB2312" w:cs="仿宋_GB2312"/>
                <w:color w:val="auto"/>
                <w:highlight w:val="none"/>
              </w:rPr>
            </w:pPr>
          </w:p>
        </w:tc>
        <w:tc>
          <w:tcPr>
            <w:tcW w:w="6361" w:type="dxa"/>
            <w:shd w:val="clear" w:color="auto" w:fill="auto"/>
            <w:vAlign w:val="top"/>
          </w:tcPr>
          <w:p w14:paraId="108D31C2">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一、培训目标</w:t>
            </w:r>
          </w:p>
          <w:p w14:paraId="75C2D025">
            <w:pPr>
              <w:pStyle w:val="4"/>
              <w:numPr>
                <w:ilvl w:val="0"/>
                <w:numId w:val="0"/>
              </w:numPr>
              <w:ind w:firstLine="40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通过</w:t>
            </w:r>
            <w:r>
              <w:rPr>
                <w:rFonts w:hint="eastAsia" w:ascii="仿宋_GB2312" w:hAnsi="仿宋_GB2312" w:eastAsia="仿宋_GB2312" w:cs="仿宋_GB2312"/>
                <w:color w:val="auto"/>
                <w:highlight w:val="none"/>
              </w:rPr>
              <w:t>开展残疾人职业技能培训，贴合残疾人就业需求，</w:t>
            </w:r>
            <w:r>
              <w:rPr>
                <w:rFonts w:hint="eastAsia" w:ascii="仿宋_GB2312" w:hAnsi="仿宋_GB2312" w:eastAsia="仿宋_GB2312" w:cs="仿宋_GB2312"/>
                <w:color w:val="auto"/>
                <w:highlight w:val="none"/>
                <w:lang w:val="en-US" w:eastAsia="zh-CN"/>
              </w:rPr>
              <w:t>让接受培训的残疾人掌握1—2门就业技能，提升技能水平，增强就业创业能力，实现较为稳定的就业和创业，残疾人家庭得到增产增收。</w:t>
            </w:r>
          </w:p>
          <w:p w14:paraId="5617C3EB">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bidi="ar-SA"/>
              </w:rPr>
              <w:t>二、</w:t>
            </w:r>
            <w:r>
              <w:rPr>
                <w:rFonts w:hint="eastAsia" w:ascii="仿宋_GB2312" w:hAnsi="仿宋_GB2312" w:eastAsia="仿宋_GB2312" w:cs="仿宋_GB2312"/>
                <w:color w:val="auto"/>
                <w:highlight w:val="none"/>
                <w:lang w:val="en-US" w:eastAsia="zh-CN"/>
              </w:rPr>
              <w:t>实施对象</w:t>
            </w:r>
          </w:p>
          <w:p w14:paraId="3A0A0A3E">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1、具有</w:t>
            </w:r>
            <w:r>
              <w:rPr>
                <w:rFonts w:hint="eastAsia" w:ascii="仿宋_GB2312" w:hAnsi="仿宋_GB2312" w:eastAsia="仿宋_GB2312" w:cs="仿宋_GB2312"/>
                <w:color w:val="auto"/>
                <w:highlight w:val="none"/>
                <w:lang w:val="en-US" w:eastAsia="zh-CN"/>
              </w:rPr>
              <w:t>蒲城县</w:t>
            </w:r>
            <w:r>
              <w:rPr>
                <w:rFonts w:hint="default" w:ascii="仿宋_GB2312" w:hAnsi="仿宋_GB2312" w:eastAsia="仿宋_GB2312" w:cs="仿宋_GB2312"/>
                <w:color w:val="auto"/>
                <w:highlight w:val="none"/>
                <w:lang w:val="en-US" w:eastAsia="zh-CN"/>
              </w:rPr>
              <w:t xml:space="preserve">户籍并持有《中华人民共和国残疾人证》； </w:t>
            </w:r>
          </w:p>
          <w:p w14:paraId="0903A10E">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2、处于就业年龄段（男16-59周岁，女16-54周岁）； </w:t>
            </w:r>
          </w:p>
          <w:p w14:paraId="3412A231">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3、有劳动能力和就业意愿； </w:t>
            </w:r>
          </w:p>
          <w:p w14:paraId="0E6D2569">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4、具备接受培训的条件和能力</w:t>
            </w:r>
            <w:r>
              <w:rPr>
                <w:rFonts w:hint="eastAsia" w:ascii="仿宋_GB2312" w:hAnsi="仿宋_GB2312" w:eastAsia="仿宋_GB2312" w:cs="仿宋_GB2312"/>
                <w:color w:val="auto"/>
                <w:highlight w:val="none"/>
                <w:lang w:val="en-US" w:eastAsia="zh-CN"/>
              </w:rPr>
              <w:t>；</w:t>
            </w:r>
          </w:p>
          <w:p w14:paraId="35EB9A68">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5、培训人数：110人。</w:t>
            </w:r>
          </w:p>
          <w:p w14:paraId="1BB0EB38">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三、培训要求</w:t>
            </w:r>
          </w:p>
          <w:p w14:paraId="50DEBB55">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1、培训方式：面授方式 </w:t>
            </w:r>
          </w:p>
          <w:p w14:paraId="2974E9C0">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2、培训时间：</w:t>
            </w:r>
            <w:r>
              <w:rPr>
                <w:rFonts w:hint="eastAsia" w:ascii="仿宋_GB2312" w:hAnsi="仿宋_GB2312" w:eastAsia="仿宋_GB2312" w:cs="仿宋_GB2312"/>
                <w:color w:val="auto"/>
                <w:highlight w:val="none"/>
                <w:lang w:val="en-US" w:eastAsia="zh-CN"/>
              </w:rPr>
              <w:t>协议期间</w:t>
            </w:r>
            <w:r>
              <w:rPr>
                <w:rFonts w:hint="default" w:ascii="仿宋_GB2312" w:hAnsi="仿宋_GB2312" w:eastAsia="仿宋_GB2312" w:cs="仿宋_GB2312"/>
                <w:color w:val="auto"/>
                <w:highlight w:val="none"/>
                <w:lang w:val="en-US" w:eastAsia="zh-CN"/>
              </w:rPr>
              <w:t>不定期开展，培训原则上每期不少于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val="en-US" w:eastAsia="zh-CN"/>
              </w:rPr>
              <w:t>天，每天</w:t>
            </w:r>
            <w:r>
              <w:rPr>
                <w:rFonts w:hint="eastAsia" w:ascii="仿宋_GB2312" w:hAnsi="仿宋_GB2312" w:eastAsia="仿宋_GB2312" w:cs="仿宋_GB2312"/>
                <w:color w:val="auto"/>
                <w:highlight w:val="none"/>
                <w:lang w:val="en-US" w:eastAsia="zh-CN"/>
              </w:rPr>
              <w:t>8</w:t>
            </w:r>
            <w:r>
              <w:rPr>
                <w:rFonts w:hint="default" w:ascii="仿宋_GB2312" w:hAnsi="仿宋_GB2312" w:eastAsia="仿宋_GB2312" w:cs="仿宋_GB2312"/>
                <w:color w:val="auto"/>
                <w:highlight w:val="none"/>
                <w:lang w:val="en-US" w:eastAsia="zh-CN"/>
              </w:rPr>
              <w:t>课时，一期</w:t>
            </w:r>
            <w:r>
              <w:rPr>
                <w:rFonts w:hint="eastAsia" w:ascii="仿宋_GB2312" w:hAnsi="仿宋_GB2312" w:eastAsia="仿宋_GB2312" w:cs="仿宋_GB2312"/>
                <w:color w:val="auto"/>
                <w:highlight w:val="none"/>
                <w:lang w:val="en-US" w:eastAsia="zh-CN"/>
              </w:rPr>
              <w:t>56</w:t>
            </w:r>
            <w:r>
              <w:rPr>
                <w:rFonts w:hint="default" w:ascii="仿宋_GB2312" w:hAnsi="仿宋_GB2312" w:eastAsia="仿宋_GB2312" w:cs="仿宋_GB2312"/>
                <w:color w:val="auto"/>
                <w:highlight w:val="none"/>
                <w:lang w:val="en-US" w:eastAsia="zh-CN"/>
              </w:rPr>
              <w:t xml:space="preserve">课时。 </w:t>
            </w:r>
          </w:p>
          <w:p w14:paraId="26E22911">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3、培训地点：</w:t>
            </w:r>
            <w:r>
              <w:rPr>
                <w:rFonts w:hint="eastAsia" w:ascii="仿宋_GB2312" w:hAnsi="仿宋_GB2312" w:eastAsia="仿宋_GB2312" w:cs="仿宋_GB2312"/>
                <w:color w:val="auto"/>
                <w:highlight w:val="none"/>
                <w:lang w:val="en-US" w:eastAsia="zh-CN"/>
              </w:rPr>
              <w:t>蒲城</w:t>
            </w:r>
            <w:r>
              <w:rPr>
                <w:rFonts w:hint="default" w:ascii="仿宋_GB2312" w:hAnsi="仿宋_GB2312" w:eastAsia="仿宋_GB2312" w:cs="仿宋_GB2312"/>
                <w:color w:val="auto"/>
                <w:highlight w:val="none"/>
                <w:lang w:val="en-US" w:eastAsia="zh-CN"/>
              </w:rPr>
              <w:t>县</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采购人指定地点</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 </w:t>
            </w:r>
          </w:p>
          <w:p w14:paraId="0887F83C">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r>
              <w:rPr>
                <w:rFonts w:hint="default" w:ascii="仿宋_GB2312" w:hAnsi="仿宋_GB2312" w:eastAsia="仿宋_GB2312" w:cs="仿宋_GB2312"/>
                <w:color w:val="auto"/>
                <w:highlight w:val="none"/>
                <w:lang w:val="en-US" w:eastAsia="zh-CN"/>
              </w:rPr>
              <w:t>培训</w:t>
            </w:r>
            <w:r>
              <w:rPr>
                <w:rFonts w:hint="eastAsia" w:ascii="仿宋_GB2312" w:hAnsi="仿宋_GB2312" w:eastAsia="仿宋_GB2312" w:cs="仿宋_GB2312"/>
                <w:color w:val="auto"/>
                <w:highlight w:val="none"/>
                <w:lang w:val="en-US" w:eastAsia="zh-CN"/>
              </w:rPr>
              <w:t>内容</w:t>
            </w:r>
            <w:r>
              <w:rPr>
                <w:rFonts w:hint="default" w:ascii="仿宋_GB2312" w:hAnsi="仿宋_GB2312" w:eastAsia="仿宋_GB2312" w:cs="仿宋_GB2312"/>
                <w:color w:val="auto"/>
                <w:highlight w:val="none"/>
                <w:lang w:val="en-US" w:eastAsia="zh-CN"/>
              </w:rPr>
              <w:t xml:space="preserve">： </w:t>
            </w:r>
          </w:p>
          <w:p w14:paraId="6E82D3EE">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4.1采取理论知识授课与实践操作相结合的方式进行，确保学员培训效果。 </w:t>
            </w:r>
          </w:p>
          <w:p w14:paraId="053640E4">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4.2对有就业创业愿望、具备就业创业条件的残疾人依据残疾类别、残疾等级、性别、年龄、学历等进行分类，了解培训需求</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要及时了解和掌握市场新兴行业和企业信息以用人单位岗位需求为导向，开展订单式培训，培训质量要达到与人力资源社会保障部门所制定的培训工种相适应的职业标准</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提高残疾人参与市场竞争的能力。 </w:t>
            </w:r>
          </w:p>
          <w:p w14:paraId="467C918C">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4.3培训机构应建立教学档案及学员档案</w:t>
            </w:r>
            <w:r>
              <w:rPr>
                <w:rFonts w:hint="eastAsia" w:ascii="仿宋_GB2312" w:hAnsi="仿宋_GB2312" w:eastAsia="仿宋_GB2312" w:cs="仿宋_GB2312"/>
                <w:color w:val="auto"/>
                <w:highlight w:val="none"/>
                <w:lang w:val="en-US" w:eastAsia="zh-CN"/>
              </w:rPr>
              <w:t>并做好资料归档</w:t>
            </w:r>
            <w:r>
              <w:rPr>
                <w:rFonts w:hint="default" w:ascii="仿宋_GB2312" w:hAnsi="仿宋_GB2312" w:eastAsia="仿宋_GB2312" w:cs="仿宋_GB2312"/>
                <w:color w:val="auto"/>
                <w:highlight w:val="none"/>
                <w:lang w:val="en-US" w:eastAsia="zh-CN"/>
              </w:rPr>
              <w:t xml:space="preserve">，以备核查、确认。培训档案应含有教学计划、教学日志、教案、学员花名册、考勤表、考试成绩报告单、培训总结、残疾人证复印件、身份证复印件等。 </w:t>
            </w:r>
          </w:p>
          <w:p w14:paraId="7389AF2E">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5、培训人员：</w:t>
            </w:r>
          </w:p>
          <w:p w14:paraId="67DEF331">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5.1配备项目负责人、班主任、培训老师、实操老师、生活老师。</w:t>
            </w:r>
          </w:p>
          <w:p w14:paraId="5AFA5820">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5.2培训老师不少于2人，均需持有相关资格证书。</w:t>
            </w:r>
          </w:p>
          <w:p w14:paraId="7865D8D1">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bidi="ar-SA"/>
              </w:rPr>
              <w:t>6</w:t>
            </w:r>
            <w:r>
              <w:rPr>
                <w:rFonts w:hint="default" w:ascii="仿宋_GB2312" w:hAnsi="仿宋_GB2312" w:eastAsia="仿宋_GB2312" w:cs="仿宋_GB2312"/>
                <w:color w:val="auto"/>
                <w:lang w:val="en-US" w:eastAsia="zh-CN" w:bidi="ar-SA"/>
              </w:rPr>
              <w:t>、</w:t>
            </w:r>
            <w:r>
              <w:rPr>
                <w:rFonts w:hint="default" w:ascii="仿宋_GB2312" w:hAnsi="仿宋_GB2312" w:eastAsia="仿宋_GB2312" w:cs="仿宋_GB2312"/>
                <w:color w:val="auto"/>
                <w:highlight w:val="none"/>
                <w:lang w:val="en-US" w:eastAsia="zh-CN"/>
              </w:rPr>
              <w:t>培训实施时，采购人可根据实际培训需求情况，综合协调培训地点及内容。供应商应服从甲方安排。</w:t>
            </w:r>
          </w:p>
          <w:p w14:paraId="3318A092">
            <w:pPr>
              <w:pStyle w:val="4"/>
              <w:numPr>
                <w:ilvl w:val="0"/>
                <w:numId w:val="0"/>
              </w:numPr>
              <w:ind w:left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四、</w:t>
            </w:r>
            <w:r>
              <w:rPr>
                <w:rFonts w:hint="eastAsia" w:ascii="仿宋_GB2312" w:hAnsi="仿宋_GB2312" w:eastAsia="仿宋_GB2312" w:cs="仿宋_GB2312"/>
                <w:color w:val="auto"/>
                <w:highlight w:val="none"/>
              </w:rPr>
              <w:t>服务质量要求</w:t>
            </w:r>
          </w:p>
          <w:p w14:paraId="34D69883">
            <w:pPr>
              <w:pStyle w:val="4"/>
              <w:numPr>
                <w:ilvl w:val="0"/>
                <w:numId w:val="0"/>
              </w:numPr>
              <w:ind w:left="0" w:leftChars="0" w:firstLine="400" w:firstLineChars="200"/>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rPr>
              <w:t>培训方案科学可行，贴合残疾人特点。培训照片、视频、签到表齐全，配合残联检查、验收、绩效评价，确保培训效果与学员满意度。</w:t>
            </w:r>
          </w:p>
        </w:tc>
      </w:tr>
    </w:tbl>
    <w:p w14:paraId="3797CC49">
      <w:pPr>
        <w:pStyle w:val="4"/>
        <w:outlineLvl w:val="2"/>
        <w:rPr>
          <w:rFonts w:ascii="仿宋_GB2312" w:hAnsi="仿宋_GB2312" w:eastAsia="仿宋_GB2312" w:cs="仿宋_GB2312"/>
          <w:b/>
          <w:color w:val="auto"/>
          <w:sz w:val="28"/>
          <w:highlight w:val="none"/>
        </w:rPr>
      </w:pPr>
    </w:p>
    <w:p w14:paraId="15D001DD">
      <w:pPr>
        <w:pStyle w:val="4"/>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w:t>
      </w:r>
    </w:p>
    <w:p w14:paraId="3584DC7B">
      <w:pPr>
        <w:pStyle w:val="4"/>
        <w:rPr>
          <w:color w:val="auto"/>
          <w:highlight w:val="none"/>
        </w:rPr>
      </w:pPr>
      <w:r>
        <w:rPr>
          <w:rFonts w:ascii="仿宋_GB2312" w:hAnsi="仿宋_GB2312" w:eastAsia="仿宋_GB2312" w:cs="仿宋_GB2312"/>
          <w:color w:val="auto"/>
          <w:highlight w:val="none"/>
        </w:rPr>
        <w:t>标的名称：</w:t>
      </w:r>
      <w:r>
        <w:rPr>
          <w:rFonts w:hint="eastAsia" w:ascii="仿宋_GB2312" w:hAnsi="仿宋_GB2312" w:eastAsia="仿宋_GB2312" w:cs="仿宋_GB2312"/>
          <w:color w:val="auto"/>
          <w:highlight w:val="none"/>
        </w:rPr>
        <w:t>残疾人职业技能培训</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1150"/>
        <w:gridCol w:w="6361"/>
      </w:tblGrid>
      <w:tr w14:paraId="23979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0CD7742A">
            <w:pPr>
              <w:pStyle w:val="4"/>
              <w:rPr>
                <w:color w:val="auto"/>
                <w:highlight w:val="none"/>
              </w:rPr>
            </w:pPr>
            <w:r>
              <w:rPr>
                <w:rFonts w:ascii="仿宋_GB2312" w:hAnsi="仿宋_GB2312" w:eastAsia="仿宋_GB2312" w:cs="仿宋_GB2312"/>
                <w:color w:val="auto"/>
                <w:highlight w:val="none"/>
              </w:rPr>
              <w:t xml:space="preserve"> 序号</w:t>
            </w:r>
          </w:p>
        </w:tc>
        <w:tc>
          <w:tcPr>
            <w:tcW w:w="1150" w:type="dxa"/>
            <w:vAlign w:val="top"/>
          </w:tcPr>
          <w:p w14:paraId="6DC6B24E">
            <w:pPr>
              <w:pStyle w:val="4"/>
              <w:rPr>
                <w:color w:val="auto"/>
                <w:highlight w:val="none"/>
              </w:rPr>
            </w:pPr>
            <w:r>
              <w:rPr>
                <w:rFonts w:ascii="仿宋_GB2312" w:hAnsi="仿宋_GB2312" w:eastAsia="仿宋_GB2312" w:cs="仿宋_GB2312"/>
                <w:color w:val="auto"/>
                <w:highlight w:val="none"/>
              </w:rPr>
              <w:t xml:space="preserve"> 参数性质</w:t>
            </w:r>
          </w:p>
        </w:tc>
        <w:tc>
          <w:tcPr>
            <w:tcW w:w="6361" w:type="dxa"/>
            <w:vAlign w:val="top"/>
          </w:tcPr>
          <w:p w14:paraId="0289BFDF">
            <w:pPr>
              <w:pStyle w:val="4"/>
              <w:rPr>
                <w:color w:val="auto"/>
                <w:highlight w:val="none"/>
              </w:rPr>
            </w:pPr>
            <w:r>
              <w:rPr>
                <w:rFonts w:ascii="仿宋_GB2312" w:hAnsi="仿宋_GB2312" w:eastAsia="仿宋_GB2312" w:cs="仿宋_GB2312"/>
                <w:color w:val="auto"/>
                <w:highlight w:val="none"/>
              </w:rPr>
              <w:t xml:space="preserve"> 技术参数与性能指标</w:t>
            </w:r>
          </w:p>
        </w:tc>
      </w:tr>
      <w:tr w14:paraId="22086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6DA076F9">
            <w:pPr>
              <w:pStyle w:val="4"/>
              <w:rPr>
                <w:color w:val="auto"/>
                <w:highlight w:val="none"/>
              </w:rPr>
            </w:pPr>
            <w:r>
              <w:rPr>
                <w:rFonts w:ascii="仿宋_GB2312" w:hAnsi="仿宋_GB2312" w:eastAsia="仿宋_GB2312" w:cs="仿宋_GB2312"/>
                <w:color w:val="auto"/>
                <w:highlight w:val="none"/>
              </w:rPr>
              <w:t>1</w:t>
            </w:r>
          </w:p>
        </w:tc>
        <w:tc>
          <w:tcPr>
            <w:tcW w:w="1150" w:type="dxa"/>
            <w:vAlign w:val="top"/>
          </w:tcPr>
          <w:p w14:paraId="79724733">
            <w:pPr>
              <w:pStyle w:val="4"/>
              <w:rPr>
                <w:rFonts w:ascii="仿宋_GB2312" w:hAnsi="仿宋_GB2312" w:eastAsia="仿宋_GB2312" w:cs="仿宋_GB2312"/>
                <w:color w:val="auto"/>
                <w:highlight w:val="none"/>
              </w:rPr>
            </w:pPr>
          </w:p>
        </w:tc>
        <w:tc>
          <w:tcPr>
            <w:tcW w:w="6361" w:type="dxa"/>
            <w:vAlign w:val="top"/>
          </w:tcPr>
          <w:p w14:paraId="4738E2CB">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一、培训目标</w:t>
            </w:r>
          </w:p>
          <w:p w14:paraId="766CD1A6">
            <w:pPr>
              <w:pStyle w:val="4"/>
              <w:numPr>
                <w:ilvl w:val="0"/>
                <w:numId w:val="0"/>
              </w:numPr>
              <w:ind w:firstLine="40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通过</w:t>
            </w:r>
            <w:r>
              <w:rPr>
                <w:rFonts w:hint="eastAsia" w:ascii="仿宋_GB2312" w:hAnsi="仿宋_GB2312" w:eastAsia="仿宋_GB2312" w:cs="仿宋_GB2312"/>
                <w:color w:val="auto"/>
                <w:highlight w:val="none"/>
              </w:rPr>
              <w:t>开展残疾人职业技能培训，贴合残疾人就业需求，</w:t>
            </w:r>
            <w:r>
              <w:rPr>
                <w:rFonts w:hint="eastAsia" w:ascii="仿宋_GB2312" w:hAnsi="仿宋_GB2312" w:eastAsia="仿宋_GB2312" w:cs="仿宋_GB2312"/>
                <w:color w:val="auto"/>
                <w:highlight w:val="none"/>
                <w:lang w:val="en-US" w:eastAsia="zh-CN"/>
              </w:rPr>
              <w:t>让接受培训的残疾人掌握1—2门就业技能，提升技能水平，增强就业创业能力，实现较为稳定的就业和创业，残疾人家庭得到增产增收。</w:t>
            </w:r>
          </w:p>
          <w:p w14:paraId="6C840225">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bidi="ar-SA"/>
              </w:rPr>
              <w:t>二、</w:t>
            </w:r>
            <w:r>
              <w:rPr>
                <w:rFonts w:hint="eastAsia" w:ascii="仿宋_GB2312" w:hAnsi="仿宋_GB2312" w:eastAsia="仿宋_GB2312" w:cs="仿宋_GB2312"/>
                <w:color w:val="auto"/>
                <w:highlight w:val="none"/>
                <w:lang w:val="en-US" w:eastAsia="zh-CN"/>
              </w:rPr>
              <w:t>实施对象</w:t>
            </w:r>
          </w:p>
          <w:p w14:paraId="2F27809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1、具有</w:t>
            </w:r>
            <w:r>
              <w:rPr>
                <w:rFonts w:hint="eastAsia" w:ascii="仿宋_GB2312" w:hAnsi="仿宋_GB2312" w:eastAsia="仿宋_GB2312" w:cs="仿宋_GB2312"/>
                <w:color w:val="auto"/>
                <w:highlight w:val="none"/>
                <w:lang w:val="en-US" w:eastAsia="zh-CN"/>
              </w:rPr>
              <w:t>蒲城县</w:t>
            </w:r>
            <w:r>
              <w:rPr>
                <w:rFonts w:hint="default" w:ascii="仿宋_GB2312" w:hAnsi="仿宋_GB2312" w:eastAsia="仿宋_GB2312" w:cs="仿宋_GB2312"/>
                <w:color w:val="auto"/>
                <w:highlight w:val="none"/>
                <w:lang w:val="en-US" w:eastAsia="zh-CN"/>
              </w:rPr>
              <w:t xml:space="preserve">户籍并持有《中华人民共和国残疾人证》； </w:t>
            </w:r>
          </w:p>
          <w:p w14:paraId="01E43170">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2、处于就业年龄段（男16-59周岁，女16-54周岁）； </w:t>
            </w:r>
          </w:p>
          <w:p w14:paraId="41E40B04">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3、有劳动能力和就业意愿； </w:t>
            </w:r>
          </w:p>
          <w:p w14:paraId="04AB95D3">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4、具备接受培训的条件和能力</w:t>
            </w:r>
            <w:r>
              <w:rPr>
                <w:rFonts w:hint="eastAsia" w:ascii="仿宋_GB2312" w:hAnsi="仿宋_GB2312" w:eastAsia="仿宋_GB2312" w:cs="仿宋_GB2312"/>
                <w:color w:val="auto"/>
                <w:highlight w:val="none"/>
                <w:lang w:val="en-US" w:eastAsia="zh-CN"/>
              </w:rPr>
              <w:t>；</w:t>
            </w:r>
          </w:p>
          <w:p w14:paraId="3D899806">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5、培训人数：110人。</w:t>
            </w:r>
          </w:p>
          <w:p w14:paraId="648E345E">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三、培训要求</w:t>
            </w:r>
          </w:p>
          <w:p w14:paraId="2A4D3D0D">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1、培训方式：面授方式 </w:t>
            </w:r>
          </w:p>
          <w:p w14:paraId="723757E6">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2、培训时间：</w:t>
            </w:r>
            <w:r>
              <w:rPr>
                <w:rFonts w:hint="eastAsia" w:ascii="仿宋_GB2312" w:hAnsi="仿宋_GB2312" w:eastAsia="仿宋_GB2312" w:cs="仿宋_GB2312"/>
                <w:color w:val="auto"/>
                <w:highlight w:val="none"/>
                <w:lang w:val="en-US" w:eastAsia="zh-CN"/>
              </w:rPr>
              <w:t>协议期间</w:t>
            </w:r>
            <w:r>
              <w:rPr>
                <w:rFonts w:hint="default" w:ascii="仿宋_GB2312" w:hAnsi="仿宋_GB2312" w:eastAsia="仿宋_GB2312" w:cs="仿宋_GB2312"/>
                <w:color w:val="auto"/>
                <w:highlight w:val="none"/>
                <w:lang w:val="en-US" w:eastAsia="zh-CN"/>
              </w:rPr>
              <w:t>不定期开展，培训原则上每期不少于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val="en-US" w:eastAsia="zh-CN"/>
              </w:rPr>
              <w:t>天，每天</w:t>
            </w:r>
            <w:r>
              <w:rPr>
                <w:rFonts w:hint="eastAsia" w:ascii="仿宋_GB2312" w:hAnsi="仿宋_GB2312" w:eastAsia="仿宋_GB2312" w:cs="仿宋_GB2312"/>
                <w:color w:val="auto"/>
                <w:highlight w:val="none"/>
                <w:lang w:val="en-US" w:eastAsia="zh-CN"/>
              </w:rPr>
              <w:t>8</w:t>
            </w:r>
            <w:r>
              <w:rPr>
                <w:rFonts w:hint="default" w:ascii="仿宋_GB2312" w:hAnsi="仿宋_GB2312" w:eastAsia="仿宋_GB2312" w:cs="仿宋_GB2312"/>
                <w:color w:val="auto"/>
                <w:highlight w:val="none"/>
                <w:lang w:val="en-US" w:eastAsia="zh-CN"/>
              </w:rPr>
              <w:t>课时，一期</w:t>
            </w:r>
            <w:r>
              <w:rPr>
                <w:rFonts w:hint="eastAsia" w:ascii="仿宋_GB2312" w:hAnsi="仿宋_GB2312" w:eastAsia="仿宋_GB2312" w:cs="仿宋_GB2312"/>
                <w:color w:val="auto"/>
                <w:highlight w:val="none"/>
                <w:lang w:val="en-US" w:eastAsia="zh-CN"/>
              </w:rPr>
              <w:t>56</w:t>
            </w:r>
            <w:r>
              <w:rPr>
                <w:rFonts w:hint="default" w:ascii="仿宋_GB2312" w:hAnsi="仿宋_GB2312" w:eastAsia="仿宋_GB2312" w:cs="仿宋_GB2312"/>
                <w:color w:val="auto"/>
                <w:highlight w:val="none"/>
                <w:lang w:val="en-US" w:eastAsia="zh-CN"/>
              </w:rPr>
              <w:t xml:space="preserve">课时。 </w:t>
            </w:r>
          </w:p>
          <w:p w14:paraId="6B3B57E8">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3、培训地点：</w:t>
            </w:r>
            <w:r>
              <w:rPr>
                <w:rFonts w:hint="eastAsia" w:ascii="仿宋_GB2312" w:hAnsi="仿宋_GB2312" w:eastAsia="仿宋_GB2312" w:cs="仿宋_GB2312"/>
                <w:color w:val="auto"/>
                <w:highlight w:val="none"/>
                <w:lang w:val="en-US" w:eastAsia="zh-CN"/>
              </w:rPr>
              <w:t>蒲城</w:t>
            </w:r>
            <w:r>
              <w:rPr>
                <w:rFonts w:hint="default" w:ascii="仿宋_GB2312" w:hAnsi="仿宋_GB2312" w:eastAsia="仿宋_GB2312" w:cs="仿宋_GB2312"/>
                <w:color w:val="auto"/>
                <w:highlight w:val="none"/>
                <w:lang w:val="en-US" w:eastAsia="zh-CN"/>
              </w:rPr>
              <w:t>县</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采购人指定地点</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 </w:t>
            </w:r>
          </w:p>
          <w:p w14:paraId="59B6048E">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r>
              <w:rPr>
                <w:rFonts w:hint="default" w:ascii="仿宋_GB2312" w:hAnsi="仿宋_GB2312" w:eastAsia="仿宋_GB2312" w:cs="仿宋_GB2312"/>
                <w:color w:val="auto"/>
                <w:highlight w:val="none"/>
                <w:lang w:val="en-US" w:eastAsia="zh-CN"/>
              </w:rPr>
              <w:t>培训</w:t>
            </w:r>
            <w:r>
              <w:rPr>
                <w:rFonts w:hint="eastAsia" w:ascii="仿宋_GB2312" w:hAnsi="仿宋_GB2312" w:eastAsia="仿宋_GB2312" w:cs="仿宋_GB2312"/>
                <w:color w:val="auto"/>
                <w:highlight w:val="none"/>
                <w:lang w:val="en-US" w:eastAsia="zh-CN"/>
              </w:rPr>
              <w:t>内容</w:t>
            </w:r>
            <w:r>
              <w:rPr>
                <w:rFonts w:hint="default" w:ascii="仿宋_GB2312" w:hAnsi="仿宋_GB2312" w:eastAsia="仿宋_GB2312" w:cs="仿宋_GB2312"/>
                <w:color w:val="auto"/>
                <w:highlight w:val="none"/>
                <w:lang w:val="en-US" w:eastAsia="zh-CN"/>
              </w:rPr>
              <w:t xml:space="preserve">： </w:t>
            </w:r>
          </w:p>
          <w:p w14:paraId="09FDC144">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4.1采取理论知识授课与实践操作相结合的方式进行，确保学员培训效果。 </w:t>
            </w:r>
          </w:p>
          <w:p w14:paraId="1B65F2A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4.2对有就业创业愿望、具备就业创业条件的残疾人依据残疾类别、残疾等级、性别、年龄、学历等进行分类，了解培训需求</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要及时了解和掌握市场新兴行业和企业信息以用人单位岗位需求为导向，开展订单式培训，培训质量要达到与人力资源社会保障部门所制定的培训工种相适应的职业标准</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提高残疾人参与市场竞争的能力。 </w:t>
            </w:r>
          </w:p>
          <w:p w14:paraId="06FC0997">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4.3培训机构应建立教学档案及学员档案</w:t>
            </w:r>
            <w:r>
              <w:rPr>
                <w:rFonts w:hint="eastAsia" w:ascii="仿宋_GB2312" w:hAnsi="仿宋_GB2312" w:eastAsia="仿宋_GB2312" w:cs="仿宋_GB2312"/>
                <w:color w:val="auto"/>
                <w:highlight w:val="none"/>
                <w:lang w:val="en-US" w:eastAsia="zh-CN"/>
              </w:rPr>
              <w:t>并做好资料归档</w:t>
            </w:r>
            <w:r>
              <w:rPr>
                <w:rFonts w:hint="default" w:ascii="仿宋_GB2312" w:hAnsi="仿宋_GB2312" w:eastAsia="仿宋_GB2312" w:cs="仿宋_GB2312"/>
                <w:color w:val="auto"/>
                <w:highlight w:val="none"/>
                <w:lang w:val="en-US" w:eastAsia="zh-CN"/>
              </w:rPr>
              <w:t xml:space="preserve">，以备核查、确认。培训档案应含有教学计划、教学日志、教案、学员花名册、考勤表、考试成绩报告单、培训总结、残疾人证复印件、身份证复印件等。 </w:t>
            </w:r>
          </w:p>
          <w:p w14:paraId="7E8B8CE5">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5、培训人员：</w:t>
            </w:r>
          </w:p>
          <w:p w14:paraId="091466D7">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5.1配备项目负责人、班主任、培训老师、实操老师、生活老师。</w:t>
            </w:r>
          </w:p>
          <w:p w14:paraId="63F20363">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5.2培训老师不少于2人，均需持有相关资格证书。</w:t>
            </w:r>
          </w:p>
          <w:p w14:paraId="1168A7C0">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bidi="ar-SA"/>
              </w:rPr>
              <w:t>6</w:t>
            </w:r>
            <w:r>
              <w:rPr>
                <w:rFonts w:hint="default" w:ascii="仿宋_GB2312" w:hAnsi="仿宋_GB2312" w:eastAsia="仿宋_GB2312" w:cs="仿宋_GB2312"/>
                <w:color w:val="auto"/>
                <w:lang w:val="en-US" w:eastAsia="zh-CN" w:bidi="ar-SA"/>
              </w:rPr>
              <w:t>、</w:t>
            </w:r>
            <w:r>
              <w:rPr>
                <w:rFonts w:hint="default" w:ascii="仿宋_GB2312" w:hAnsi="仿宋_GB2312" w:eastAsia="仿宋_GB2312" w:cs="仿宋_GB2312"/>
                <w:color w:val="auto"/>
                <w:highlight w:val="none"/>
                <w:lang w:val="en-US" w:eastAsia="zh-CN"/>
              </w:rPr>
              <w:t>培训实施时，采购人可根据实际培训需求情况，综合协调培训地点及内容。供应商应服从甲方安排。</w:t>
            </w:r>
          </w:p>
          <w:p w14:paraId="790C4FE3">
            <w:pPr>
              <w:pStyle w:val="4"/>
              <w:numPr>
                <w:ilvl w:val="0"/>
                <w:numId w:val="0"/>
              </w:numPr>
              <w:ind w:left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四、</w:t>
            </w:r>
            <w:r>
              <w:rPr>
                <w:rFonts w:hint="eastAsia" w:ascii="仿宋_GB2312" w:hAnsi="仿宋_GB2312" w:eastAsia="仿宋_GB2312" w:cs="仿宋_GB2312"/>
                <w:color w:val="auto"/>
                <w:highlight w:val="none"/>
              </w:rPr>
              <w:t>服务质量要求</w:t>
            </w:r>
          </w:p>
          <w:p w14:paraId="7292F1E8">
            <w:pPr>
              <w:pStyle w:val="4"/>
              <w:numPr>
                <w:ilvl w:val="0"/>
                <w:numId w:val="0"/>
              </w:numPr>
              <w:ind w:left="0" w:leftChars="0" w:firstLine="400"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培训方案科学可行，贴合残疾人特点。培训照片、视频、签到表齐全，配合残联检查、验收、绩效评价，确保培训效果与学员满意度。</w:t>
            </w:r>
          </w:p>
        </w:tc>
      </w:tr>
    </w:tbl>
    <w:p w14:paraId="2DE1D3A5">
      <w:pPr>
        <w:pStyle w:val="4"/>
        <w:outlineLvl w:val="2"/>
        <w:rPr>
          <w:rFonts w:ascii="仿宋_GB2312" w:hAnsi="仿宋_GB2312" w:eastAsia="仿宋_GB2312" w:cs="仿宋_GB2312"/>
          <w:b/>
          <w:color w:val="auto"/>
          <w:sz w:val="28"/>
          <w:highlight w:val="none"/>
        </w:rPr>
      </w:pPr>
    </w:p>
    <w:p w14:paraId="2A891314">
      <w:pPr>
        <w:pStyle w:val="4"/>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w:t>
      </w:r>
    </w:p>
    <w:p w14:paraId="3A4C535C">
      <w:pPr>
        <w:pStyle w:val="4"/>
        <w:rPr>
          <w:color w:val="auto"/>
          <w:highlight w:val="none"/>
        </w:rPr>
      </w:pPr>
      <w:r>
        <w:rPr>
          <w:rFonts w:ascii="仿宋_GB2312" w:hAnsi="仿宋_GB2312" w:eastAsia="仿宋_GB2312" w:cs="仿宋_GB2312"/>
          <w:color w:val="auto"/>
          <w:highlight w:val="none"/>
        </w:rPr>
        <w:t>标的名称：</w:t>
      </w:r>
      <w:r>
        <w:rPr>
          <w:rFonts w:hint="eastAsia" w:ascii="仿宋_GB2312" w:hAnsi="仿宋_GB2312" w:eastAsia="仿宋_GB2312" w:cs="仿宋_GB2312"/>
          <w:color w:val="auto"/>
          <w:highlight w:val="none"/>
        </w:rPr>
        <w:t>残疾人实用技术培训</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1150"/>
        <w:gridCol w:w="6361"/>
      </w:tblGrid>
      <w:tr w14:paraId="5FF75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351F825D">
            <w:pPr>
              <w:pStyle w:val="4"/>
              <w:rPr>
                <w:color w:val="auto"/>
                <w:highlight w:val="none"/>
              </w:rPr>
            </w:pPr>
            <w:r>
              <w:rPr>
                <w:rFonts w:ascii="仿宋_GB2312" w:hAnsi="仿宋_GB2312" w:eastAsia="仿宋_GB2312" w:cs="仿宋_GB2312"/>
                <w:color w:val="auto"/>
                <w:highlight w:val="none"/>
              </w:rPr>
              <w:t xml:space="preserve"> 序号</w:t>
            </w:r>
          </w:p>
        </w:tc>
        <w:tc>
          <w:tcPr>
            <w:tcW w:w="1150" w:type="dxa"/>
            <w:vAlign w:val="top"/>
          </w:tcPr>
          <w:p w14:paraId="30501D34">
            <w:pPr>
              <w:pStyle w:val="4"/>
              <w:rPr>
                <w:color w:val="auto"/>
                <w:highlight w:val="none"/>
              </w:rPr>
            </w:pPr>
            <w:r>
              <w:rPr>
                <w:rFonts w:ascii="仿宋_GB2312" w:hAnsi="仿宋_GB2312" w:eastAsia="仿宋_GB2312" w:cs="仿宋_GB2312"/>
                <w:color w:val="auto"/>
                <w:highlight w:val="none"/>
              </w:rPr>
              <w:t xml:space="preserve"> 参数性质</w:t>
            </w:r>
          </w:p>
        </w:tc>
        <w:tc>
          <w:tcPr>
            <w:tcW w:w="6361" w:type="dxa"/>
            <w:vAlign w:val="top"/>
          </w:tcPr>
          <w:p w14:paraId="17E905E5">
            <w:pPr>
              <w:pStyle w:val="4"/>
              <w:rPr>
                <w:color w:val="auto"/>
                <w:highlight w:val="none"/>
              </w:rPr>
            </w:pPr>
            <w:r>
              <w:rPr>
                <w:rFonts w:ascii="仿宋_GB2312" w:hAnsi="仿宋_GB2312" w:eastAsia="仿宋_GB2312" w:cs="仿宋_GB2312"/>
                <w:color w:val="auto"/>
                <w:highlight w:val="none"/>
              </w:rPr>
              <w:t xml:space="preserve"> 技术参数与性能指标</w:t>
            </w:r>
          </w:p>
        </w:tc>
      </w:tr>
      <w:tr w14:paraId="31A24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22B4B5DD">
            <w:pPr>
              <w:pStyle w:val="4"/>
              <w:rPr>
                <w:color w:val="auto"/>
                <w:highlight w:val="none"/>
              </w:rPr>
            </w:pPr>
            <w:r>
              <w:rPr>
                <w:rFonts w:ascii="仿宋_GB2312" w:hAnsi="仿宋_GB2312" w:eastAsia="仿宋_GB2312" w:cs="仿宋_GB2312"/>
                <w:color w:val="auto"/>
                <w:highlight w:val="none"/>
              </w:rPr>
              <w:t>1</w:t>
            </w:r>
          </w:p>
        </w:tc>
        <w:tc>
          <w:tcPr>
            <w:tcW w:w="1150" w:type="dxa"/>
            <w:vAlign w:val="top"/>
          </w:tcPr>
          <w:p w14:paraId="3FB055AB">
            <w:pPr>
              <w:pStyle w:val="4"/>
              <w:rPr>
                <w:rFonts w:ascii="仿宋_GB2312" w:hAnsi="仿宋_GB2312" w:eastAsia="仿宋_GB2312" w:cs="仿宋_GB2312"/>
                <w:color w:val="auto"/>
                <w:highlight w:val="none"/>
              </w:rPr>
            </w:pPr>
          </w:p>
        </w:tc>
        <w:tc>
          <w:tcPr>
            <w:tcW w:w="6361" w:type="dxa"/>
            <w:shd w:val="clear" w:color="auto" w:fill="auto"/>
            <w:vAlign w:val="top"/>
          </w:tcPr>
          <w:p w14:paraId="59A8867E">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一、培训目标</w:t>
            </w:r>
          </w:p>
          <w:p w14:paraId="313F5CA3">
            <w:pPr>
              <w:pStyle w:val="4"/>
              <w:numPr>
                <w:ilvl w:val="0"/>
                <w:numId w:val="0"/>
              </w:numPr>
              <w:ind w:firstLine="40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通过</w:t>
            </w:r>
            <w:r>
              <w:rPr>
                <w:rFonts w:hint="eastAsia" w:ascii="仿宋_GB2312" w:hAnsi="仿宋_GB2312" w:eastAsia="仿宋_GB2312" w:cs="仿宋_GB2312"/>
                <w:color w:val="auto"/>
                <w:highlight w:val="none"/>
              </w:rPr>
              <w:t>开展残疾人</w:t>
            </w:r>
            <w:r>
              <w:rPr>
                <w:rFonts w:hint="eastAsia" w:ascii="仿宋_GB2312" w:hAnsi="仿宋_GB2312" w:eastAsia="仿宋_GB2312" w:cs="仿宋_GB2312"/>
                <w:color w:val="auto"/>
                <w:highlight w:val="none"/>
                <w:lang w:val="en-US" w:eastAsia="zh-CN"/>
              </w:rPr>
              <w:t>实用技术</w:t>
            </w:r>
            <w:r>
              <w:rPr>
                <w:rFonts w:hint="eastAsia" w:ascii="仿宋_GB2312" w:hAnsi="仿宋_GB2312" w:eastAsia="仿宋_GB2312" w:cs="仿宋_GB2312"/>
                <w:color w:val="auto"/>
                <w:highlight w:val="none"/>
              </w:rPr>
              <w:t>培训，</w:t>
            </w:r>
            <w:r>
              <w:rPr>
                <w:rFonts w:hint="eastAsia" w:ascii="仿宋_GB2312" w:hAnsi="仿宋_GB2312" w:eastAsia="仿宋_GB2312" w:cs="仿宋_GB2312"/>
                <w:color w:val="auto"/>
                <w:highlight w:val="none"/>
                <w:lang w:val="en-US" w:eastAsia="zh-CN"/>
              </w:rPr>
              <w:t>提升劳动能力，</w:t>
            </w:r>
            <w:r>
              <w:rPr>
                <w:rFonts w:hint="eastAsia" w:ascii="仿宋_GB2312" w:hAnsi="仿宋_GB2312" w:eastAsia="仿宋_GB2312" w:cs="仿宋_GB2312"/>
                <w:color w:val="auto"/>
                <w:highlight w:val="none"/>
              </w:rPr>
              <w:t>贴合残疾人需求，</w:t>
            </w:r>
            <w:r>
              <w:rPr>
                <w:rFonts w:hint="eastAsia" w:ascii="仿宋_GB2312" w:hAnsi="仿宋_GB2312" w:eastAsia="仿宋_GB2312" w:cs="仿宋_GB2312"/>
                <w:color w:val="auto"/>
                <w:highlight w:val="none"/>
                <w:lang w:val="en-US" w:eastAsia="zh-CN"/>
              </w:rPr>
              <w:t>让接受培训的残疾人掌握1—2门实用技术，提升劳动能力和就业竞争力，帮助残疾人家庭得到增产增收。</w:t>
            </w:r>
          </w:p>
          <w:p w14:paraId="1CDE7B9B">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二、实施对象</w:t>
            </w:r>
          </w:p>
          <w:p w14:paraId="0311A756">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1、具有</w:t>
            </w:r>
            <w:r>
              <w:rPr>
                <w:rFonts w:hint="eastAsia" w:ascii="仿宋_GB2312" w:hAnsi="仿宋_GB2312" w:eastAsia="仿宋_GB2312" w:cs="仿宋_GB2312"/>
                <w:color w:val="auto"/>
                <w:highlight w:val="none"/>
                <w:lang w:val="en-US" w:eastAsia="zh-CN"/>
              </w:rPr>
              <w:t>蒲城县</w:t>
            </w:r>
            <w:r>
              <w:rPr>
                <w:rFonts w:hint="default" w:ascii="仿宋_GB2312" w:hAnsi="仿宋_GB2312" w:eastAsia="仿宋_GB2312" w:cs="仿宋_GB2312"/>
                <w:color w:val="auto"/>
                <w:highlight w:val="none"/>
                <w:lang w:val="en-US" w:eastAsia="zh-CN"/>
              </w:rPr>
              <w:t xml:space="preserve">户籍并持有《中华人民共和国残疾人证》； </w:t>
            </w:r>
          </w:p>
          <w:p w14:paraId="585B05ED">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2、处于就业年龄段（男16-59周岁，女16-54周岁）； </w:t>
            </w:r>
          </w:p>
          <w:p w14:paraId="44615C13">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3、有劳动能力和就业意愿； </w:t>
            </w:r>
          </w:p>
          <w:p w14:paraId="18B16AC4">
            <w:pPr>
              <w:pStyle w:val="4"/>
              <w:numPr>
                <w:ilvl w:val="0"/>
                <w:numId w:val="0"/>
              </w:numPr>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4、具备接受培训的条件和能力</w:t>
            </w:r>
            <w:r>
              <w:rPr>
                <w:rFonts w:hint="eastAsia" w:ascii="仿宋_GB2312" w:hAnsi="仿宋_GB2312" w:eastAsia="仿宋_GB2312" w:cs="仿宋_GB2312"/>
                <w:color w:val="auto"/>
                <w:highlight w:val="none"/>
                <w:lang w:val="en-US" w:eastAsia="zh-CN"/>
              </w:rPr>
              <w:t>；</w:t>
            </w:r>
          </w:p>
          <w:p w14:paraId="5F949085">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5、培训人数：110人。</w:t>
            </w:r>
          </w:p>
          <w:p w14:paraId="22F7B75D">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三、培训要求</w:t>
            </w:r>
          </w:p>
          <w:p w14:paraId="53B3C6F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1、培训方式：面授方式 </w:t>
            </w:r>
          </w:p>
          <w:p w14:paraId="338D2AB5">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2、培训时间：</w:t>
            </w:r>
            <w:r>
              <w:rPr>
                <w:rFonts w:hint="eastAsia" w:ascii="仿宋_GB2312" w:hAnsi="仿宋_GB2312" w:eastAsia="仿宋_GB2312" w:cs="仿宋_GB2312"/>
                <w:color w:val="auto"/>
                <w:highlight w:val="none"/>
                <w:lang w:val="en-US" w:eastAsia="zh-CN"/>
              </w:rPr>
              <w:t>协议期间</w:t>
            </w:r>
            <w:r>
              <w:rPr>
                <w:rFonts w:hint="default" w:ascii="仿宋_GB2312" w:hAnsi="仿宋_GB2312" w:eastAsia="仿宋_GB2312" w:cs="仿宋_GB2312"/>
                <w:color w:val="auto"/>
                <w:highlight w:val="none"/>
                <w:lang w:val="en-US" w:eastAsia="zh-CN"/>
              </w:rPr>
              <w:t>不定期开展，培训原则上每期不少于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val="en-US" w:eastAsia="zh-CN"/>
              </w:rPr>
              <w:t>天，每天按</w:t>
            </w:r>
            <w:r>
              <w:rPr>
                <w:rFonts w:hint="eastAsia" w:ascii="仿宋_GB2312" w:hAnsi="仿宋_GB2312" w:eastAsia="仿宋_GB2312" w:cs="仿宋_GB2312"/>
                <w:color w:val="auto"/>
                <w:highlight w:val="none"/>
                <w:lang w:val="en-US" w:eastAsia="zh-CN"/>
              </w:rPr>
              <w:t>8</w:t>
            </w:r>
            <w:r>
              <w:rPr>
                <w:rFonts w:hint="default" w:ascii="仿宋_GB2312" w:hAnsi="仿宋_GB2312" w:eastAsia="仿宋_GB2312" w:cs="仿宋_GB2312"/>
                <w:color w:val="auto"/>
                <w:highlight w:val="none"/>
                <w:lang w:val="en-US" w:eastAsia="zh-CN"/>
              </w:rPr>
              <w:t>课时，一期</w:t>
            </w:r>
            <w:r>
              <w:rPr>
                <w:rFonts w:hint="eastAsia" w:ascii="仿宋_GB2312" w:hAnsi="仿宋_GB2312" w:eastAsia="仿宋_GB2312" w:cs="仿宋_GB2312"/>
                <w:color w:val="auto"/>
                <w:highlight w:val="none"/>
                <w:lang w:val="en-US" w:eastAsia="zh-CN"/>
              </w:rPr>
              <w:t>56</w:t>
            </w:r>
            <w:r>
              <w:rPr>
                <w:rFonts w:hint="default" w:ascii="仿宋_GB2312" w:hAnsi="仿宋_GB2312" w:eastAsia="仿宋_GB2312" w:cs="仿宋_GB2312"/>
                <w:color w:val="auto"/>
                <w:highlight w:val="none"/>
                <w:lang w:val="en-US" w:eastAsia="zh-CN"/>
              </w:rPr>
              <w:t xml:space="preserve">课时。 </w:t>
            </w:r>
          </w:p>
          <w:p w14:paraId="7B31E8B4">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3、培训地点：</w:t>
            </w:r>
            <w:r>
              <w:rPr>
                <w:rFonts w:hint="eastAsia" w:ascii="仿宋_GB2312" w:hAnsi="仿宋_GB2312" w:eastAsia="仿宋_GB2312" w:cs="仿宋_GB2312"/>
                <w:color w:val="auto"/>
                <w:highlight w:val="none"/>
                <w:lang w:val="en-US" w:eastAsia="zh-CN"/>
              </w:rPr>
              <w:t>蒲城</w:t>
            </w:r>
            <w:r>
              <w:rPr>
                <w:rFonts w:hint="default" w:ascii="仿宋_GB2312" w:hAnsi="仿宋_GB2312" w:eastAsia="仿宋_GB2312" w:cs="仿宋_GB2312"/>
                <w:color w:val="auto"/>
                <w:highlight w:val="none"/>
                <w:lang w:val="en-US" w:eastAsia="zh-CN"/>
              </w:rPr>
              <w:t>县</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采购人指定地点</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 </w:t>
            </w:r>
          </w:p>
          <w:p w14:paraId="6546F94F">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4、培训</w:t>
            </w:r>
            <w:r>
              <w:rPr>
                <w:rFonts w:hint="eastAsia" w:ascii="仿宋_GB2312" w:hAnsi="仿宋_GB2312" w:eastAsia="仿宋_GB2312" w:cs="仿宋_GB2312"/>
                <w:color w:val="auto"/>
                <w:highlight w:val="none"/>
                <w:lang w:val="en-US" w:eastAsia="zh-CN"/>
              </w:rPr>
              <w:t>内容</w:t>
            </w:r>
            <w:r>
              <w:rPr>
                <w:rFonts w:hint="default" w:ascii="仿宋_GB2312" w:hAnsi="仿宋_GB2312" w:eastAsia="仿宋_GB2312" w:cs="仿宋_GB2312"/>
                <w:color w:val="auto"/>
                <w:highlight w:val="none"/>
                <w:lang w:val="en-US" w:eastAsia="zh-CN"/>
              </w:rPr>
              <w:t xml:space="preserve">： </w:t>
            </w:r>
          </w:p>
          <w:p w14:paraId="165C1806">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4.1、采取理论知识授课与实践操作相结合的方式进行，确保学员培训效果。 </w:t>
            </w:r>
          </w:p>
          <w:p w14:paraId="0397BB01">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4.2、对有</w:t>
            </w:r>
            <w:r>
              <w:rPr>
                <w:rFonts w:hint="eastAsia" w:ascii="仿宋_GB2312" w:hAnsi="仿宋_GB2312" w:eastAsia="仿宋_GB2312" w:cs="仿宋_GB2312"/>
                <w:color w:val="auto"/>
                <w:highlight w:val="none"/>
                <w:lang w:val="en-US" w:eastAsia="zh-CN"/>
              </w:rPr>
              <w:t>提升种养加实用技术</w:t>
            </w:r>
            <w:r>
              <w:rPr>
                <w:rFonts w:hint="default" w:ascii="仿宋_GB2312" w:hAnsi="仿宋_GB2312" w:eastAsia="仿宋_GB2312" w:cs="仿宋_GB2312"/>
                <w:color w:val="auto"/>
                <w:highlight w:val="none"/>
                <w:lang w:val="en-US" w:eastAsia="zh-CN"/>
              </w:rPr>
              <w:t>愿望、具备就业创业条件的</w:t>
            </w:r>
            <w:r>
              <w:rPr>
                <w:rFonts w:hint="eastAsia" w:ascii="仿宋_GB2312" w:hAnsi="仿宋_GB2312" w:eastAsia="仿宋_GB2312" w:cs="仿宋_GB2312"/>
                <w:color w:val="auto"/>
                <w:highlight w:val="none"/>
                <w:lang w:val="en-US" w:eastAsia="zh-CN"/>
              </w:rPr>
              <w:t>农村</w:t>
            </w:r>
            <w:r>
              <w:rPr>
                <w:rFonts w:hint="default" w:ascii="仿宋_GB2312" w:hAnsi="仿宋_GB2312" w:eastAsia="仿宋_GB2312" w:cs="仿宋_GB2312"/>
                <w:color w:val="auto"/>
                <w:highlight w:val="none"/>
                <w:lang w:val="en-US" w:eastAsia="zh-CN"/>
              </w:rPr>
              <w:t xml:space="preserve">残疾人依据残疾类别、残疾等级、性别、年龄、学历等进行分类，了解培训需求。突出针对性、实用性、通俗性、简便性和灵活性，鼓励扩大农村残疾人“种、养、加”实用技术培训规模，提高农村残疾人参与市场竞争的能力。 </w:t>
            </w:r>
          </w:p>
          <w:p w14:paraId="12A488E4">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4.3、培训机构应建立教学档案及学员档案</w:t>
            </w:r>
            <w:r>
              <w:rPr>
                <w:rFonts w:hint="eastAsia" w:ascii="仿宋_GB2312" w:hAnsi="仿宋_GB2312" w:eastAsia="仿宋_GB2312" w:cs="仿宋_GB2312"/>
                <w:color w:val="auto"/>
                <w:highlight w:val="none"/>
                <w:lang w:val="en-US" w:eastAsia="zh-CN"/>
              </w:rPr>
              <w:t>并做好资料归档</w:t>
            </w:r>
            <w:r>
              <w:rPr>
                <w:rFonts w:hint="default" w:ascii="仿宋_GB2312" w:hAnsi="仿宋_GB2312" w:eastAsia="仿宋_GB2312" w:cs="仿宋_GB2312"/>
                <w:color w:val="auto"/>
                <w:highlight w:val="none"/>
                <w:lang w:val="en-US" w:eastAsia="zh-CN"/>
              </w:rPr>
              <w:t xml:space="preserve">，以备核查、确认。培训档案应含有教学计划、教学日志、教案、学员花名册、考勤表、考试成绩报告单、培训总结、残疾人证复印件、身份证复印件等。 </w:t>
            </w:r>
          </w:p>
          <w:p w14:paraId="6998D988">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5、培训人员：</w:t>
            </w:r>
          </w:p>
          <w:p w14:paraId="6B258A79">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5.1配备项目负责人、班主任、培训老师、实操老师、生活老师。</w:t>
            </w:r>
          </w:p>
          <w:p w14:paraId="3C5D4B4F">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5.2培训老师不少于2人，均需持有相关资格证书。</w:t>
            </w:r>
          </w:p>
          <w:p w14:paraId="1B68B95A">
            <w:pPr>
              <w:pStyle w:val="4"/>
              <w:numPr>
                <w:ilvl w:val="0"/>
                <w:numId w:val="0"/>
              </w:numPr>
              <w:ind w:left="0" w:leftChars="0"/>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lang w:val="en-US" w:eastAsia="zh-CN" w:bidi="ar-SA"/>
              </w:rPr>
              <w:t>6、</w:t>
            </w:r>
            <w:r>
              <w:rPr>
                <w:rFonts w:hint="default" w:ascii="仿宋_GB2312" w:hAnsi="仿宋_GB2312" w:eastAsia="仿宋_GB2312" w:cs="仿宋_GB2312"/>
                <w:color w:val="auto"/>
                <w:highlight w:val="none"/>
                <w:lang w:val="en-US" w:eastAsia="zh-CN"/>
              </w:rPr>
              <w:t>培训实施时，采购人可根据实际培训需求情况，综合协调培训地点及内容。供应商应服从甲方安排。</w:t>
            </w:r>
          </w:p>
          <w:p w14:paraId="7E1A1B14">
            <w:pPr>
              <w:pStyle w:val="4"/>
              <w:numPr>
                <w:ilvl w:val="0"/>
                <w:numId w:val="0"/>
              </w:numPr>
              <w:ind w:left="0" w:leftChars="0"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lang w:val="en-US" w:eastAsia="zh-CN" w:bidi="ar-SA"/>
              </w:rPr>
              <w:t>四、</w:t>
            </w:r>
            <w:r>
              <w:rPr>
                <w:rFonts w:hint="eastAsia" w:ascii="仿宋_GB2312" w:hAnsi="仿宋_GB2312" w:eastAsia="仿宋_GB2312" w:cs="仿宋_GB2312"/>
                <w:color w:val="auto"/>
                <w:highlight w:val="none"/>
              </w:rPr>
              <w:t>服务质量要求</w:t>
            </w:r>
          </w:p>
          <w:p w14:paraId="15D45CCB">
            <w:pPr>
              <w:pStyle w:val="4"/>
              <w:numPr>
                <w:ilvl w:val="0"/>
                <w:numId w:val="0"/>
              </w:numPr>
              <w:ind w:leftChars="0" w:firstLine="400" w:firstLineChars="200"/>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rPr>
              <w:t>培训方案科学可行，贴合残疾人特点。培训照片、视频、签到表齐全，配合残联检查、验收、绩效评价，确保培训效果与学员满意度。</w:t>
            </w:r>
          </w:p>
        </w:tc>
      </w:tr>
    </w:tbl>
    <w:p w14:paraId="316F6CE1">
      <w:pPr>
        <w:pStyle w:val="4"/>
        <w:outlineLvl w:val="2"/>
        <w:rPr>
          <w:rFonts w:ascii="仿宋_GB2312" w:hAnsi="仿宋_GB2312" w:eastAsia="仿宋_GB2312" w:cs="仿宋_GB2312"/>
          <w:b/>
          <w:color w:val="auto"/>
          <w:sz w:val="28"/>
          <w:highlight w:val="none"/>
        </w:rPr>
      </w:pPr>
    </w:p>
    <w:p w14:paraId="447D9B1F">
      <w:pPr>
        <w:pStyle w:val="4"/>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w:t>
      </w:r>
    </w:p>
    <w:p w14:paraId="7D91A5C5">
      <w:pPr>
        <w:pStyle w:val="4"/>
        <w:rPr>
          <w:color w:val="auto"/>
          <w:highlight w:val="none"/>
        </w:rPr>
      </w:pPr>
      <w:r>
        <w:rPr>
          <w:rFonts w:ascii="仿宋_GB2312" w:hAnsi="仿宋_GB2312" w:eastAsia="仿宋_GB2312" w:cs="仿宋_GB2312"/>
          <w:color w:val="auto"/>
          <w:highlight w:val="none"/>
        </w:rPr>
        <w:t>标的名称：</w:t>
      </w:r>
      <w:r>
        <w:rPr>
          <w:rFonts w:hint="eastAsia" w:ascii="仿宋_GB2312" w:hAnsi="仿宋_GB2312" w:eastAsia="仿宋_GB2312" w:cs="仿宋_GB2312"/>
          <w:color w:val="auto"/>
          <w:highlight w:val="none"/>
        </w:rPr>
        <w:t>残疾人实用技术培训</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1150"/>
        <w:gridCol w:w="6361"/>
      </w:tblGrid>
      <w:tr w14:paraId="05A54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96" w:type="dxa"/>
            <w:vAlign w:val="top"/>
          </w:tcPr>
          <w:p w14:paraId="5F17568E">
            <w:pPr>
              <w:pStyle w:val="4"/>
              <w:rPr>
                <w:color w:val="auto"/>
                <w:highlight w:val="none"/>
              </w:rPr>
            </w:pPr>
            <w:r>
              <w:rPr>
                <w:rFonts w:ascii="仿宋_GB2312" w:hAnsi="仿宋_GB2312" w:eastAsia="仿宋_GB2312" w:cs="仿宋_GB2312"/>
                <w:color w:val="auto"/>
                <w:highlight w:val="none"/>
              </w:rPr>
              <w:t xml:space="preserve"> 序号</w:t>
            </w:r>
          </w:p>
        </w:tc>
        <w:tc>
          <w:tcPr>
            <w:tcW w:w="1150" w:type="dxa"/>
            <w:vAlign w:val="top"/>
          </w:tcPr>
          <w:p w14:paraId="29D14485">
            <w:pPr>
              <w:pStyle w:val="4"/>
              <w:rPr>
                <w:color w:val="auto"/>
                <w:highlight w:val="none"/>
              </w:rPr>
            </w:pPr>
            <w:r>
              <w:rPr>
                <w:rFonts w:ascii="仿宋_GB2312" w:hAnsi="仿宋_GB2312" w:eastAsia="仿宋_GB2312" w:cs="仿宋_GB2312"/>
                <w:color w:val="auto"/>
                <w:highlight w:val="none"/>
              </w:rPr>
              <w:t xml:space="preserve"> 参数性质</w:t>
            </w:r>
          </w:p>
        </w:tc>
        <w:tc>
          <w:tcPr>
            <w:tcW w:w="6361" w:type="dxa"/>
            <w:vAlign w:val="top"/>
          </w:tcPr>
          <w:p w14:paraId="51C579E9">
            <w:pPr>
              <w:pStyle w:val="4"/>
              <w:rPr>
                <w:color w:val="auto"/>
                <w:highlight w:val="none"/>
              </w:rPr>
            </w:pPr>
            <w:r>
              <w:rPr>
                <w:rFonts w:ascii="仿宋_GB2312" w:hAnsi="仿宋_GB2312" w:eastAsia="仿宋_GB2312" w:cs="仿宋_GB2312"/>
                <w:color w:val="auto"/>
                <w:highlight w:val="none"/>
              </w:rPr>
              <w:t xml:space="preserve"> 技术参数与性能指标</w:t>
            </w:r>
          </w:p>
        </w:tc>
      </w:tr>
      <w:tr w14:paraId="0D2A1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top"/>
          </w:tcPr>
          <w:p w14:paraId="4DC4E2A4">
            <w:pPr>
              <w:pStyle w:val="4"/>
              <w:rPr>
                <w:color w:val="auto"/>
                <w:highlight w:val="none"/>
              </w:rPr>
            </w:pPr>
            <w:r>
              <w:rPr>
                <w:rFonts w:ascii="仿宋_GB2312" w:hAnsi="仿宋_GB2312" w:eastAsia="仿宋_GB2312" w:cs="仿宋_GB2312"/>
                <w:color w:val="auto"/>
                <w:highlight w:val="none"/>
              </w:rPr>
              <w:t>1</w:t>
            </w:r>
          </w:p>
        </w:tc>
        <w:tc>
          <w:tcPr>
            <w:tcW w:w="1150" w:type="dxa"/>
            <w:vAlign w:val="top"/>
          </w:tcPr>
          <w:p w14:paraId="4853F9BB">
            <w:pPr>
              <w:pStyle w:val="4"/>
              <w:rPr>
                <w:rFonts w:ascii="仿宋_GB2312" w:hAnsi="仿宋_GB2312" w:eastAsia="仿宋_GB2312" w:cs="仿宋_GB2312"/>
                <w:color w:val="auto"/>
                <w:highlight w:val="none"/>
              </w:rPr>
            </w:pPr>
          </w:p>
        </w:tc>
        <w:tc>
          <w:tcPr>
            <w:tcW w:w="6361" w:type="dxa"/>
            <w:shd w:val="clear" w:color="auto" w:fill="auto"/>
            <w:vAlign w:val="top"/>
          </w:tcPr>
          <w:p w14:paraId="4230BF8F">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一、培训目标</w:t>
            </w:r>
          </w:p>
          <w:p w14:paraId="0814E717">
            <w:pPr>
              <w:pStyle w:val="4"/>
              <w:numPr>
                <w:ilvl w:val="0"/>
                <w:numId w:val="0"/>
              </w:numPr>
              <w:ind w:firstLine="40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通过</w:t>
            </w:r>
            <w:r>
              <w:rPr>
                <w:rFonts w:hint="eastAsia" w:ascii="仿宋_GB2312" w:hAnsi="仿宋_GB2312" w:eastAsia="仿宋_GB2312" w:cs="仿宋_GB2312"/>
                <w:color w:val="auto"/>
                <w:highlight w:val="none"/>
              </w:rPr>
              <w:t>开展残疾人</w:t>
            </w:r>
            <w:r>
              <w:rPr>
                <w:rFonts w:hint="eastAsia" w:ascii="仿宋_GB2312" w:hAnsi="仿宋_GB2312" w:eastAsia="仿宋_GB2312" w:cs="仿宋_GB2312"/>
                <w:color w:val="auto"/>
                <w:highlight w:val="none"/>
                <w:lang w:val="en-US" w:eastAsia="zh-CN"/>
              </w:rPr>
              <w:t>实用技术</w:t>
            </w:r>
            <w:r>
              <w:rPr>
                <w:rFonts w:hint="eastAsia" w:ascii="仿宋_GB2312" w:hAnsi="仿宋_GB2312" w:eastAsia="仿宋_GB2312" w:cs="仿宋_GB2312"/>
                <w:color w:val="auto"/>
                <w:highlight w:val="none"/>
              </w:rPr>
              <w:t>培训，</w:t>
            </w:r>
            <w:r>
              <w:rPr>
                <w:rFonts w:hint="eastAsia" w:ascii="仿宋_GB2312" w:hAnsi="仿宋_GB2312" w:eastAsia="仿宋_GB2312" w:cs="仿宋_GB2312"/>
                <w:color w:val="auto"/>
                <w:highlight w:val="none"/>
                <w:lang w:val="en-US" w:eastAsia="zh-CN"/>
              </w:rPr>
              <w:t>提升劳动能力，</w:t>
            </w:r>
            <w:r>
              <w:rPr>
                <w:rFonts w:hint="eastAsia" w:ascii="仿宋_GB2312" w:hAnsi="仿宋_GB2312" w:eastAsia="仿宋_GB2312" w:cs="仿宋_GB2312"/>
                <w:color w:val="auto"/>
                <w:highlight w:val="none"/>
              </w:rPr>
              <w:t>贴合残疾人需求，</w:t>
            </w:r>
            <w:r>
              <w:rPr>
                <w:rFonts w:hint="eastAsia" w:ascii="仿宋_GB2312" w:hAnsi="仿宋_GB2312" w:eastAsia="仿宋_GB2312" w:cs="仿宋_GB2312"/>
                <w:color w:val="auto"/>
                <w:highlight w:val="none"/>
                <w:lang w:val="en-US" w:eastAsia="zh-CN"/>
              </w:rPr>
              <w:t>让接受培训的残疾人掌握1—2门实用技术，提升劳动能力和就业竞争力，帮助残疾人家庭得到增产增收。</w:t>
            </w:r>
          </w:p>
          <w:p w14:paraId="5DFD6244">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二、实施对象</w:t>
            </w:r>
          </w:p>
          <w:p w14:paraId="7FF0B83E">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1、具有</w:t>
            </w:r>
            <w:r>
              <w:rPr>
                <w:rFonts w:hint="eastAsia" w:ascii="仿宋_GB2312" w:hAnsi="仿宋_GB2312" w:eastAsia="仿宋_GB2312" w:cs="仿宋_GB2312"/>
                <w:color w:val="auto"/>
                <w:highlight w:val="none"/>
                <w:lang w:val="en-US" w:eastAsia="zh-CN"/>
              </w:rPr>
              <w:t>蒲城县</w:t>
            </w:r>
            <w:r>
              <w:rPr>
                <w:rFonts w:hint="default" w:ascii="仿宋_GB2312" w:hAnsi="仿宋_GB2312" w:eastAsia="仿宋_GB2312" w:cs="仿宋_GB2312"/>
                <w:color w:val="auto"/>
                <w:highlight w:val="none"/>
                <w:lang w:val="en-US" w:eastAsia="zh-CN"/>
              </w:rPr>
              <w:t xml:space="preserve">户籍并持有《中华人民共和国残疾人证》； </w:t>
            </w:r>
          </w:p>
          <w:p w14:paraId="26B61C00">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2、处于就业年龄段（男16-59周岁，女16-54周岁）； </w:t>
            </w:r>
          </w:p>
          <w:p w14:paraId="569DD906">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3、有劳动能力和就业意愿； </w:t>
            </w:r>
          </w:p>
          <w:p w14:paraId="6A7D5798">
            <w:pPr>
              <w:pStyle w:val="4"/>
              <w:numPr>
                <w:ilvl w:val="0"/>
                <w:numId w:val="0"/>
              </w:numPr>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4、具备接受培训的条件和能力</w:t>
            </w:r>
            <w:r>
              <w:rPr>
                <w:rFonts w:hint="eastAsia" w:ascii="仿宋_GB2312" w:hAnsi="仿宋_GB2312" w:eastAsia="仿宋_GB2312" w:cs="仿宋_GB2312"/>
                <w:color w:val="auto"/>
                <w:highlight w:val="none"/>
                <w:lang w:val="en-US" w:eastAsia="zh-CN"/>
              </w:rPr>
              <w:t>；</w:t>
            </w:r>
          </w:p>
          <w:p w14:paraId="7BDDFE63">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5、培训人数：110人。</w:t>
            </w:r>
          </w:p>
          <w:p w14:paraId="0F91C9C3">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三、培训要求</w:t>
            </w:r>
          </w:p>
          <w:p w14:paraId="0406E6EA">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1、培训方式：面授方式 </w:t>
            </w:r>
          </w:p>
          <w:p w14:paraId="3950FC0C">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2、培训时间：</w:t>
            </w:r>
            <w:r>
              <w:rPr>
                <w:rFonts w:hint="eastAsia" w:ascii="仿宋_GB2312" w:hAnsi="仿宋_GB2312" w:eastAsia="仿宋_GB2312" w:cs="仿宋_GB2312"/>
                <w:color w:val="auto"/>
                <w:highlight w:val="none"/>
                <w:lang w:val="en-US" w:eastAsia="zh-CN"/>
              </w:rPr>
              <w:t>协议期间</w:t>
            </w:r>
            <w:r>
              <w:rPr>
                <w:rFonts w:hint="default" w:ascii="仿宋_GB2312" w:hAnsi="仿宋_GB2312" w:eastAsia="仿宋_GB2312" w:cs="仿宋_GB2312"/>
                <w:color w:val="auto"/>
                <w:highlight w:val="none"/>
                <w:lang w:val="en-US" w:eastAsia="zh-CN"/>
              </w:rPr>
              <w:t>不定期开展，培训原则上每期不少于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val="en-US" w:eastAsia="zh-CN"/>
              </w:rPr>
              <w:t>天，每天按</w:t>
            </w:r>
            <w:r>
              <w:rPr>
                <w:rFonts w:hint="eastAsia" w:ascii="仿宋_GB2312" w:hAnsi="仿宋_GB2312" w:eastAsia="仿宋_GB2312" w:cs="仿宋_GB2312"/>
                <w:color w:val="auto"/>
                <w:highlight w:val="none"/>
                <w:lang w:val="en-US" w:eastAsia="zh-CN"/>
              </w:rPr>
              <w:t>8</w:t>
            </w:r>
            <w:r>
              <w:rPr>
                <w:rFonts w:hint="default" w:ascii="仿宋_GB2312" w:hAnsi="仿宋_GB2312" w:eastAsia="仿宋_GB2312" w:cs="仿宋_GB2312"/>
                <w:color w:val="auto"/>
                <w:highlight w:val="none"/>
                <w:lang w:val="en-US" w:eastAsia="zh-CN"/>
              </w:rPr>
              <w:t>课时，一期</w:t>
            </w:r>
            <w:r>
              <w:rPr>
                <w:rFonts w:hint="eastAsia" w:ascii="仿宋_GB2312" w:hAnsi="仿宋_GB2312" w:eastAsia="仿宋_GB2312" w:cs="仿宋_GB2312"/>
                <w:color w:val="auto"/>
                <w:highlight w:val="none"/>
                <w:lang w:val="en-US" w:eastAsia="zh-CN"/>
              </w:rPr>
              <w:t>56</w:t>
            </w:r>
            <w:r>
              <w:rPr>
                <w:rFonts w:hint="default" w:ascii="仿宋_GB2312" w:hAnsi="仿宋_GB2312" w:eastAsia="仿宋_GB2312" w:cs="仿宋_GB2312"/>
                <w:color w:val="auto"/>
                <w:highlight w:val="none"/>
                <w:lang w:val="en-US" w:eastAsia="zh-CN"/>
              </w:rPr>
              <w:t xml:space="preserve">课时。 </w:t>
            </w:r>
          </w:p>
          <w:p w14:paraId="0F8ED8B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3、培训地点：</w:t>
            </w:r>
            <w:r>
              <w:rPr>
                <w:rFonts w:hint="eastAsia" w:ascii="仿宋_GB2312" w:hAnsi="仿宋_GB2312" w:eastAsia="仿宋_GB2312" w:cs="仿宋_GB2312"/>
                <w:color w:val="auto"/>
                <w:highlight w:val="none"/>
                <w:lang w:val="en-US" w:eastAsia="zh-CN"/>
              </w:rPr>
              <w:t>蒲城</w:t>
            </w:r>
            <w:r>
              <w:rPr>
                <w:rFonts w:hint="default" w:ascii="仿宋_GB2312" w:hAnsi="仿宋_GB2312" w:eastAsia="仿宋_GB2312" w:cs="仿宋_GB2312"/>
                <w:color w:val="auto"/>
                <w:highlight w:val="none"/>
                <w:lang w:val="en-US" w:eastAsia="zh-CN"/>
              </w:rPr>
              <w:t>县</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采购人指定地点</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 xml:space="preserve"> </w:t>
            </w:r>
          </w:p>
          <w:p w14:paraId="484E8841">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4、培训</w:t>
            </w:r>
            <w:r>
              <w:rPr>
                <w:rFonts w:hint="eastAsia" w:ascii="仿宋_GB2312" w:hAnsi="仿宋_GB2312" w:eastAsia="仿宋_GB2312" w:cs="仿宋_GB2312"/>
                <w:color w:val="auto"/>
                <w:highlight w:val="none"/>
                <w:lang w:val="en-US" w:eastAsia="zh-CN"/>
              </w:rPr>
              <w:t>内容</w:t>
            </w:r>
            <w:r>
              <w:rPr>
                <w:rFonts w:hint="default" w:ascii="仿宋_GB2312" w:hAnsi="仿宋_GB2312" w:eastAsia="仿宋_GB2312" w:cs="仿宋_GB2312"/>
                <w:color w:val="auto"/>
                <w:highlight w:val="none"/>
                <w:lang w:val="en-US" w:eastAsia="zh-CN"/>
              </w:rPr>
              <w:t xml:space="preserve">： </w:t>
            </w:r>
          </w:p>
          <w:p w14:paraId="3CA1C598">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 xml:space="preserve">4.1、采取理论知识授课与实践操作相结合的方式进行，确保学员培训效果。 </w:t>
            </w:r>
          </w:p>
          <w:p w14:paraId="56310E17">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4.2、对有</w:t>
            </w:r>
            <w:r>
              <w:rPr>
                <w:rFonts w:hint="eastAsia" w:ascii="仿宋_GB2312" w:hAnsi="仿宋_GB2312" w:eastAsia="仿宋_GB2312" w:cs="仿宋_GB2312"/>
                <w:color w:val="auto"/>
                <w:highlight w:val="none"/>
                <w:lang w:val="en-US" w:eastAsia="zh-CN"/>
              </w:rPr>
              <w:t>提升种养加实用技术</w:t>
            </w:r>
            <w:r>
              <w:rPr>
                <w:rFonts w:hint="default" w:ascii="仿宋_GB2312" w:hAnsi="仿宋_GB2312" w:eastAsia="仿宋_GB2312" w:cs="仿宋_GB2312"/>
                <w:color w:val="auto"/>
                <w:highlight w:val="none"/>
                <w:lang w:val="en-US" w:eastAsia="zh-CN"/>
              </w:rPr>
              <w:t>愿望、具备就业创业条件的</w:t>
            </w:r>
            <w:r>
              <w:rPr>
                <w:rFonts w:hint="eastAsia" w:ascii="仿宋_GB2312" w:hAnsi="仿宋_GB2312" w:eastAsia="仿宋_GB2312" w:cs="仿宋_GB2312"/>
                <w:color w:val="auto"/>
                <w:highlight w:val="none"/>
                <w:lang w:val="en-US" w:eastAsia="zh-CN"/>
              </w:rPr>
              <w:t>农村</w:t>
            </w:r>
            <w:r>
              <w:rPr>
                <w:rFonts w:hint="default" w:ascii="仿宋_GB2312" w:hAnsi="仿宋_GB2312" w:eastAsia="仿宋_GB2312" w:cs="仿宋_GB2312"/>
                <w:color w:val="auto"/>
                <w:highlight w:val="none"/>
                <w:lang w:val="en-US" w:eastAsia="zh-CN"/>
              </w:rPr>
              <w:t xml:space="preserve">残疾人依据残疾类别、残疾等级、性别、年龄、学历等进行分类，了解培训需求。突出针对性、实用性、通俗性、简便性和灵活性，鼓励扩大农村残疾人“种、养、加”实用技术培训规模，提高农村残疾人参与市场竞争的能力。 </w:t>
            </w:r>
          </w:p>
          <w:p w14:paraId="18EAE77B">
            <w:pPr>
              <w:pStyle w:val="4"/>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4.3、培训机构应建立教学档案及学员档案</w:t>
            </w:r>
            <w:r>
              <w:rPr>
                <w:rFonts w:hint="eastAsia" w:ascii="仿宋_GB2312" w:hAnsi="仿宋_GB2312" w:eastAsia="仿宋_GB2312" w:cs="仿宋_GB2312"/>
                <w:color w:val="auto"/>
                <w:highlight w:val="none"/>
                <w:lang w:val="en-US" w:eastAsia="zh-CN"/>
              </w:rPr>
              <w:t>并做好资料归档</w:t>
            </w:r>
            <w:r>
              <w:rPr>
                <w:rFonts w:hint="default" w:ascii="仿宋_GB2312" w:hAnsi="仿宋_GB2312" w:eastAsia="仿宋_GB2312" w:cs="仿宋_GB2312"/>
                <w:color w:val="auto"/>
                <w:highlight w:val="none"/>
                <w:lang w:val="en-US" w:eastAsia="zh-CN"/>
              </w:rPr>
              <w:t xml:space="preserve">，以备核查、确认。培训档案应含有教学计划、教学日志、教案、学员花名册、考勤表、考试成绩报告单、培训总结、残疾人证复印件、身份证复印件等。 </w:t>
            </w:r>
          </w:p>
          <w:p w14:paraId="18FBE4C7">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5、培训人员：</w:t>
            </w:r>
          </w:p>
          <w:p w14:paraId="25C09200">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5.1配备项目负责人、班主任、培训老师、实操老师、生活老师。</w:t>
            </w:r>
          </w:p>
          <w:p w14:paraId="3EE25435">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5.2培训老师不少于2人，均需持有相关资格证书。</w:t>
            </w:r>
          </w:p>
          <w:p w14:paraId="75A3AC3D">
            <w:pPr>
              <w:pStyle w:val="4"/>
              <w:numPr>
                <w:ilvl w:val="0"/>
                <w:numId w:val="0"/>
              </w:numPr>
              <w:ind w:left="0" w:leftChars="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bidi="ar-SA"/>
              </w:rPr>
              <w:t>6</w:t>
            </w:r>
            <w:r>
              <w:rPr>
                <w:rFonts w:hint="default" w:ascii="仿宋_GB2312" w:hAnsi="仿宋_GB2312" w:eastAsia="仿宋_GB2312" w:cs="仿宋_GB2312"/>
                <w:color w:val="auto"/>
                <w:lang w:val="en-US" w:eastAsia="zh-CN" w:bidi="ar-SA"/>
              </w:rPr>
              <w:t>、</w:t>
            </w:r>
            <w:r>
              <w:rPr>
                <w:rFonts w:hint="default" w:ascii="仿宋_GB2312" w:hAnsi="仿宋_GB2312" w:eastAsia="仿宋_GB2312" w:cs="仿宋_GB2312"/>
                <w:color w:val="auto"/>
                <w:highlight w:val="none"/>
                <w:lang w:val="en-US" w:eastAsia="zh-CN"/>
              </w:rPr>
              <w:t>培训实施时，采购人可根据实际培训需求情况，综合协调培训地点及内容。供应商应服从甲方安排。</w:t>
            </w:r>
          </w:p>
          <w:p w14:paraId="590E2876">
            <w:pPr>
              <w:pStyle w:val="4"/>
              <w:numPr>
                <w:ilvl w:val="0"/>
                <w:numId w:val="0"/>
              </w:numPr>
              <w:ind w:left="0" w:leftChars="0" w:firstLine="0" w:firstLineChars="0"/>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四、</w:t>
            </w:r>
            <w:r>
              <w:rPr>
                <w:rFonts w:hint="eastAsia" w:ascii="仿宋_GB2312" w:hAnsi="仿宋_GB2312" w:eastAsia="仿宋_GB2312" w:cs="仿宋_GB2312"/>
                <w:color w:val="auto"/>
                <w:highlight w:val="none"/>
              </w:rPr>
              <w:t>服务质量要求：培训方案科学可行，贴合残疾人特点。培训照片、视频、签到表齐全，配合残联检查、验收、绩效评价，确保培训效果与学员满意度。</w:t>
            </w:r>
          </w:p>
        </w:tc>
      </w:tr>
    </w:tbl>
    <w:p w14:paraId="635AC1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841A9"/>
    <w:rsid w:val="01E84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Calibri" w:hAnsi="Calibri" w:eastAsia="宋体" w:cs="黑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2026-04-01T03:46:00Z</dcterms:created>
  <dc:creator>白日梦</dc:creator>
  <cp:lastModifiedBy>白日梦</cp:lastModifiedBy>
  <dcterms:modified xsi:type="dcterms:W3CDTF">2026-04-01T03:46:46Z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3448CE233B224A3B84C76C70BD2508CD_11</vt:lpwstr>
  </property>
  <property fmtid="{D5CDD505-2E9C-101B-9397-08002B2CF9AE}" pid="4" name="KSOTemplateDocerSaveRecord">
    <vt:lpwstr>eyJoZGlkIjoiOTQyNjJhYWQ1Y2ZkMWY1OTgyN2E4ZDZkNGNkNDQwMjYiLCJ1c2VySWQiOiIzMTI3MDEwNzEifQ==</vt:lpwstr>
  </property>
</Properties>
</file>