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F78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ajorEastAsia" w:hAnsiTheme="majorEastAsia" w:eastAsiaTheme="majorEastAsia" w:cstheme="majorEastAsia"/>
          <w:b/>
          <w:bCs/>
          <w:i w:val="0"/>
          <w:iCs w:val="0"/>
          <w:caps w:val="0"/>
          <w:color w:val="auto"/>
          <w:spacing w:val="0"/>
          <w:sz w:val="24"/>
          <w:szCs w:val="24"/>
        </w:rPr>
      </w:pPr>
      <w:r>
        <w:rPr>
          <w:rFonts w:hint="eastAsia" w:asciiTheme="majorEastAsia" w:hAnsiTheme="majorEastAsia" w:eastAsiaTheme="majorEastAsia" w:cstheme="majorEastAsia"/>
          <w:b/>
          <w:bCs/>
          <w:i w:val="0"/>
          <w:iCs w:val="0"/>
          <w:caps w:val="0"/>
          <w:color w:val="auto"/>
          <w:spacing w:val="0"/>
          <w:kern w:val="0"/>
          <w:sz w:val="24"/>
          <w:szCs w:val="24"/>
          <w:shd w:val="clear" w:fill="FFFFFF"/>
          <w:lang w:val="en-US" w:eastAsia="zh-CN" w:bidi="ar"/>
        </w:rPr>
        <w:t>曙光-影视作品体验馆项目（二次）招标公告</w:t>
      </w:r>
    </w:p>
    <w:p w14:paraId="43D0A3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Style w:val="7"/>
          <w:rFonts w:hint="eastAsia" w:asciiTheme="majorEastAsia" w:hAnsiTheme="majorEastAsia" w:eastAsiaTheme="majorEastAsia" w:cstheme="majorEastAsia"/>
          <w:b/>
          <w:bCs/>
          <w:i w:val="0"/>
          <w:iCs w:val="0"/>
          <w:caps w:val="0"/>
          <w:color w:val="auto"/>
          <w:spacing w:val="0"/>
          <w:sz w:val="24"/>
          <w:szCs w:val="24"/>
          <w:shd w:val="clear" w:fill="FFFFFF"/>
        </w:rPr>
        <w:t>项目概况</w:t>
      </w:r>
    </w:p>
    <w:p w14:paraId="76B20D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曙光-影视作品体验馆项目（二次）招标项目的潜在投标人应在登录全国公共资源交易中心平台（陕西省）使用CA锁报名后自行下载获取招标文件，并于2026年0</w:t>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4</w:t>
      </w:r>
      <w:r>
        <w:rPr>
          <w:rFonts w:hint="eastAsia" w:asciiTheme="majorEastAsia" w:hAnsiTheme="majorEastAsia" w:eastAsiaTheme="majorEastAsia" w:cstheme="majorEastAsia"/>
          <w:i w:val="0"/>
          <w:iCs w:val="0"/>
          <w:caps w:val="0"/>
          <w:color w:val="auto"/>
          <w:spacing w:val="0"/>
          <w:sz w:val="24"/>
          <w:szCs w:val="24"/>
          <w:shd w:val="clear" w:fill="FFFFFF"/>
        </w:rPr>
        <w:t>月</w:t>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22</w:t>
      </w:r>
      <w:r>
        <w:rPr>
          <w:rFonts w:hint="eastAsia" w:asciiTheme="majorEastAsia" w:hAnsiTheme="majorEastAsia" w:eastAsiaTheme="majorEastAsia" w:cstheme="majorEastAsia"/>
          <w:i w:val="0"/>
          <w:iCs w:val="0"/>
          <w:caps w:val="0"/>
          <w:color w:val="auto"/>
          <w:spacing w:val="0"/>
          <w:sz w:val="24"/>
          <w:szCs w:val="24"/>
          <w:shd w:val="clear" w:fill="FFFFFF"/>
        </w:rPr>
        <w:t>日 09时30分（北京时间）前递交投标文件。</w:t>
      </w:r>
    </w:p>
    <w:p w14:paraId="545A70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Style w:val="7"/>
          <w:rFonts w:hint="eastAsia" w:asciiTheme="majorEastAsia" w:hAnsiTheme="majorEastAsia" w:eastAsiaTheme="majorEastAsia" w:cstheme="majorEastAsia"/>
          <w:b/>
          <w:bCs/>
          <w:i w:val="0"/>
          <w:iCs w:val="0"/>
          <w:caps w:val="0"/>
          <w:color w:val="auto"/>
          <w:spacing w:val="0"/>
          <w:sz w:val="24"/>
          <w:szCs w:val="24"/>
          <w:shd w:val="clear" w:fill="FFFFFF"/>
        </w:rPr>
        <w:t>一、项目基本情况</w:t>
      </w:r>
    </w:p>
    <w:p w14:paraId="370B56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项目编号：ZJZB2026-QF1001</w:t>
      </w:r>
    </w:p>
    <w:p w14:paraId="10983B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项目名称：曙光-影视作品体验馆项目（二次）</w:t>
      </w:r>
    </w:p>
    <w:p w14:paraId="4F9F02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采购方式：公开招标</w:t>
      </w:r>
    </w:p>
    <w:p w14:paraId="1A006B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预算金额：7,116,279.93元</w:t>
      </w:r>
    </w:p>
    <w:p w14:paraId="73E5DC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采购需求：</w:t>
      </w:r>
    </w:p>
    <w:p w14:paraId="3EE8FC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合同包1(曙光-影视作品体验馆项目（二次）):</w:t>
      </w:r>
    </w:p>
    <w:p w14:paraId="2EA683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合同包预算金额：7,116,279.93元</w:t>
      </w:r>
    </w:p>
    <w:p w14:paraId="43F654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合同包最高限价：7,116,279.93元</w:t>
      </w:r>
    </w:p>
    <w:tbl>
      <w:tblPr>
        <w:tblStyle w:val="5"/>
        <w:tblW w:w="96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8"/>
        <w:gridCol w:w="2152"/>
        <w:gridCol w:w="1654"/>
        <w:gridCol w:w="1533"/>
        <w:gridCol w:w="1691"/>
        <w:gridCol w:w="1680"/>
      </w:tblGrid>
      <w:tr w14:paraId="05DC8A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7" w:hRule="atLeast"/>
          <w:tblHeader/>
        </w:trPr>
        <w:tc>
          <w:tcPr>
            <w:tcW w:w="9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29B0F7">
            <w:pPr>
              <w:keepNext w:val="0"/>
              <w:keepLines w:val="0"/>
              <w:widowControl/>
              <w:suppressLineNumbers w:val="0"/>
              <w:wordWrap w:val="0"/>
              <w:spacing w:before="0" w:beforeAutospacing="0" w:after="0" w:afterAutospacing="0" w:line="24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品目号</w:t>
            </w:r>
          </w:p>
        </w:tc>
        <w:tc>
          <w:tcPr>
            <w:tcW w:w="21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CD31BA">
            <w:pPr>
              <w:keepNext w:val="0"/>
              <w:keepLines w:val="0"/>
              <w:widowControl/>
              <w:suppressLineNumbers w:val="0"/>
              <w:wordWrap w:val="0"/>
              <w:spacing w:before="0" w:beforeAutospacing="0" w:after="0" w:afterAutospacing="0" w:line="24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品目名称</w:t>
            </w:r>
          </w:p>
        </w:tc>
        <w:tc>
          <w:tcPr>
            <w:tcW w:w="16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71A154">
            <w:pPr>
              <w:keepNext w:val="0"/>
              <w:keepLines w:val="0"/>
              <w:widowControl/>
              <w:suppressLineNumbers w:val="0"/>
              <w:wordWrap w:val="0"/>
              <w:spacing w:before="0" w:beforeAutospacing="0" w:after="0" w:afterAutospacing="0" w:line="24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采购标的</w:t>
            </w:r>
          </w:p>
        </w:tc>
        <w:tc>
          <w:tcPr>
            <w:tcW w:w="15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2C1BEB">
            <w:pPr>
              <w:keepNext w:val="0"/>
              <w:keepLines w:val="0"/>
              <w:widowControl/>
              <w:suppressLineNumbers w:val="0"/>
              <w:wordWrap w:val="0"/>
              <w:spacing w:before="0" w:beforeAutospacing="0" w:after="0" w:afterAutospacing="0" w:line="24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数量（单位）</w:t>
            </w:r>
          </w:p>
        </w:tc>
        <w:tc>
          <w:tcPr>
            <w:tcW w:w="16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C5FF42">
            <w:pPr>
              <w:keepNext w:val="0"/>
              <w:keepLines w:val="0"/>
              <w:widowControl/>
              <w:suppressLineNumbers w:val="0"/>
              <w:wordWrap w:val="0"/>
              <w:spacing w:before="0" w:beforeAutospacing="0" w:after="0" w:afterAutospacing="0" w:line="24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技术规格、参数及要求</w:t>
            </w:r>
          </w:p>
        </w:tc>
        <w:tc>
          <w:tcPr>
            <w:tcW w:w="16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4D2628">
            <w:pPr>
              <w:keepNext w:val="0"/>
              <w:keepLines w:val="0"/>
              <w:widowControl/>
              <w:suppressLineNumbers w:val="0"/>
              <w:wordWrap w:val="0"/>
              <w:spacing w:before="0" w:beforeAutospacing="0" w:after="0" w:afterAutospacing="0" w:line="24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品目预算(元)</w:t>
            </w:r>
          </w:p>
        </w:tc>
      </w:tr>
      <w:tr w14:paraId="37DDDC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3" w:hRule="atLeast"/>
        </w:trPr>
        <w:tc>
          <w:tcPr>
            <w:tcW w:w="9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2A2621">
            <w:pPr>
              <w:keepNext w:val="0"/>
              <w:keepLines w:val="0"/>
              <w:widowControl/>
              <w:suppressLineNumbers w:val="0"/>
              <w:wordWrap w:val="0"/>
              <w:spacing w:before="0" w:beforeAutospacing="0" w:after="0" w:afterAutospacing="0" w:line="24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1-1</w:t>
            </w:r>
          </w:p>
        </w:tc>
        <w:tc>
          <w:tcPr>
            <w:tcW w:w="21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E1A5CC">
            <w:pPr>
              <w:keepNext w:val="0"/>
              <w:keepLines w:val="0"/>
              <w:widowControl/>
              <w:suppressLineNumbers w:val="0"/>
              <w:wordWrap w:val="0"/>
              <w:spacing w:before="0" w:beforeAutospacing="0" w:after="0" w:afterAutospacing="0" w:line="24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博物馆服务</w:t>
            </w:r>
          </w:p>
        </w:tc>
        <w:tc>
          <w:tcPr>
            <w:tcW w:w="16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5D55BF">
            <w:pPr>
              <w:keepNext w:val="0"/>
              <w:keepLines w:val="0"/>
              <w:widowControl/>
              <w:suppressLineNumbers w:val="0"/>
              <w:wordWrap w:val="0"/>
              <w:spacing w:before="0" w:beforeAutospacing="0" w:after="0" w:afterAutospacing="0" w:line="24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7116279.93</w:t>
            </w:r>
          </w:p>
        </w:tc>
        <w:tc>
          <w:tcPr>
            <w:tcW w:w="15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28435C">
            <w:pPr>
              <w:keepNext w:val="0"/>
              <w:keepLines w:val="0"/>
              <w:widowControl/>
              <w:suppressLineNumbers w:val="0"/>
              <w:wordWrap w:val="0"/>
              <w:spacing w:before="0" w:beforeAutospacing="0" w:after="0" w:afterAutospacing="0" w:line="24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1(项)</w:t>
            </w:r>
          </w:p>
        </w:tc>
        <w:tc>
          <w:tcPr>
            <w:tcW w:w="16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0E5163">
            <w:pPr>
              <w:keepNext w:val="0"/>
              <w:keepLines w:val="0"/>
              <w:widowControl/>
              <w:suppressLineNumbers w:val="0"/>
              <w:wordWrap w:val="0"/>
              <w:spacing w:before="0" w:beforeAutospacing="0" w:after="0" w:afterAutospacing="0" w:line="24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B8EE51">
            <w:pPr>
              <w:keepNext w:val="0"/>
              <w:keepLines w:val="0"/>
              <w:widowControl/>
              <w:suppressLineNumbers w:val="0"/>
              <w:wordWrap/>
              <w:spacing w:before="0" w:beforeAutospacing="0" w:after="0" w:afterAutospacing="0" w:line="240" w:lineRule="auto"/>
              <w:ind w:left="0" w:right="0"/>
              <w:jc w:val="righ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7,116,279.93</w:t>
            </w:r>
          </w:p>
        </w:tc>
      </w:tr>
    </w:tbl>
    <w:p w14:paraId="56467C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本合同包接受联合体投标</w:t>
      </w:r>
    </w:p>
    <w:p w14:paraId="7A2646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合同履行期限：合同签订之日起90日历天内完成</w:t>
      </w:r>
    </w:p>
    <w:p w14:paraId="211612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Style w:val="7"/>
          <w:rFonts w:hint="eastAsia" w:asciiTheme="majorEastAsia" w:hAnsiTheme="majorEastAsia" w:eastAsiaTheme="majorEastAsia" w:cstheme="majorEastAsia"/>
          <w:b/>
          <w:bCs/>
          <w:i w:val="0"/>
          <w:iCs w:val="0"/>
          <w:caps w:val="0"/>
          <w:color w:val="auto"/>
          <w:spacing w:val="0"/>
          <w:sz w:val="24"/>
          <w:szCs w:val="24"/>
          <w:shd w:val="clear" w:fill="FFFFFF"/>
        </w:rPr>
        <w:t>二、申请人的资格要求：</w:t>
      </w:r>
    </w:p>
    <w:p w14:paraId="164E26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1.满足《中华人民共和国政府采购法》第二十二条规定;</w:t>
      </w:r>
    </w:p>
    <w:p w14:paraId="221FAB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2.落实政府采购政策需满足的资格要求：</w:t>
      </w:r>
    </w:p>
    <w:p w14:paraId="5EDF23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合同包1(曙光-影视作品体验馆项目（二次）)落实政府采购政策需满足的资格要求如下:</w:t>
      </w:r>
    </w:p>
    <w:p w14:paraId="23670B70">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ajorEastAsia" w:hAnsiTheme="majorEastAsia" w:eastAsiaTheme="majorEastAsia" w:cstheme="majorEastAsia"/>
          <w:i w:val="0"/>
          <w:iCs w:val="0"/>
          <w:caps w:val="0"/>
          <w:color w:val="auto"/>
          <w:spacing w:val="0"/>
          <w:sz w:val="24"/>
          <w:szCs w:val="24"/>
          <w:shd w:val="clear" w:fill="FFFFFF"/>
        </w:rPr>
      </w:pPr>
      <w:r>
        <w:rPr>
          <w:rFonts w:hint="eastAsia" w:asciiTheme="majorEastAsia" w:hAnsiTheme="majorEastAsia" w:eastAsiaTheme="majorEastAsia" w:cstheme="majorEastAsia"/>
          <w:i w:val="0"/>
          <w:iCs w:val="0"/>
          <w:caps w:val="0"/>
          <w:color w:val="auto"/>
          <w:spacing w:val="0"/>
          <w:sz w:val="24"/>
          <w:szCs w:val="24"/>
          <w:shd w:val="clear" w:fill="FFFFFF"/>
        </w:rPr>
        <w:t>《政府采购促进中小企业发展管理办法》（财库〔2020〕46号）；</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（2）《财政部司法部关于政府采购支持监狱企业发展有关问题的通知》（财</w:t>
      </w:r>
    </w:p>
    <w:p w14:paraId="213569E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ajorEastAsia" w:hAnsiTheme="majorEastAsia" w:eastAsiaTheme="majorEastAsia" w:cstheme="majorEastAsia"/>
          <w:i w:val="0"/>
          <w:iCs w:val="0"/>
          <w:caps w:val="0"/>
          <w:color w:val="auto"/>
          <w:spacing w:val="0"/>
          <w:sz w:val="24"/>
          <w:szCs w:val="24"/>
          <w:shd w:val="clear" w:fill="FFFFFF"/>
        </w:rPr>
      </w:pPr>
      <w:r>
        <w:rPr>
          <w:rFonts w:hint="eastAsia" w:asciiTheme="majorEastAsia" w:hAnsiTheme="majorEastAsia" w:eastAsiaTheme="majorEastAsia" w:cstheme="majorEastAsia"/>
          <w:i w:val="0"/>
          <w:iCs w:val="0"/>
          <w:caps w:val="0"/>
          <w:color w:val="auto"/>
          <w:spacing w:val="0"/>
          <w:sz w:val="24"/>
          <w:szCs w:val="24"/>
          <w:shd w:val="clear" w:fill="FFFFFF"/>
        </w:rPr>
        <w:t>库〔2014〕68号）；</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（3）《财政部、民政部、中国残疾人联合会关于促进残疾人就业政府采购</w:t>
      </w:r>
    </w:p>
    <w:p w14:paraId="2BF2C0E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ajorEastAsia" w:hAnsiTheme="majorEastAsia" w:eastAsiaTheme="majorEastAsia" w:cstheme="majorEastAsia"/>
          <w:i w:val="0"/>
          <w:iCs w:val="0"/>
          <w:caps w:val="0"/>
          <w:color w:val="auto"/>
          <w:spacing w:val="0"/>
          <w:sz w:val="24"/>
          <w:szCs w:val="24"/>
          <w:shd w:val="clear" w:fill="FFFFFF"/>
        </w:rPr>
      </w:pPr>
      <w:r>
        <w:rPr>
          <w:rFonts w:hint="eastAsia" w:asciiTheme="majorEastAsia" w:hAnsiTheme="majorEastAsia" w:eastAsiaTheme="majorEastAsia" w:cstheme="majorEastAsia"/>
          <w:i w:val="0"/>
          <w:iCs w:val="0"/>
          <w:caps w:val="0"/>
          <w:color w:val="auto"/>
          <w:spacing w:val="0"/>
          <w:sz w:val="24"/>
          <w:szCs w:val="24"/>
          <w:shd w:val="clear" w:fill="FFFFFF"/>
        </w:rPr>
        <w:t>政策的通知》（财库[2017]141号）；</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（4）陕西省财政厅关于印发《陕西省中小企业政府采购信用融资办法》（陕</w:t>
      </w:r>
    </w:p>
    <w:p w14:paraId="1DBDEC9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ajorEastAsia" w:hAnsiTheme="majorEastAsia" w:eastAsiaTheme="majorEastAsia" w:cstheme="majorEastAsia"/>
          <w:i w:val="0"/>
          <w:iCs w:val="0"/>
          <w:caps w:val="0"/>
          <w:color w:val="auto"/>
          <w:spacing w:val="0"/>
          <w:sz w:val="24"/>
          <w:szCs w:val="24"/>
          <w:shd w:val="clear" w:fill="FFFFFF"/>
        </w:rPr>
      </w:pPr>
      <w:r>
        <w:rPr>
          <w:rFonts w:hint="eastAsia" w:asciiTheme="majorEastAsia" w:hAnsiTheme="majorEastAsia" w:eastAsiaTheme="majorEastAsia" w:cstheme="majorEastAsia"/>
          <w:i w:val="0"/>
          <w:iCs w:val="0"/>
          <w:caps w:val="0"/>
          <w:color w:val="auto"/>
          <w:spacing w:val="0"/>
          <w:sz w:val="24"/>
          <w:szCs w:val="24"/>
          <w:shd w:val="clear" w:fill="FFFFFF"/>
        </w:rPr>
        <w:t>财办采〔2018〕23号）；相关政策、业务流程、办理平台(http://www.ccgpsha</w:t>
      </w:r>
    </w:p>
    <w:p w14:paraId="7F6B43A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ajorEastAsia" w:hAnsiTheme="majorEastAsia" w:eastAsiaTheme="majorEastAsia" w:cstheme="majorEastAsia"/>
          <w:i w:val="0"/>
          <w:iCs w:val="0"/>
          <w:caps w:val="0"/>
          <w:color w:val="auto"/>
          <w:spacing w:val="0"/>
          <w:sz w:val="24"/>
          <w:szCs w:val="24"/>
          <w:shd w:val="clear" w:fill="FFFFFF"/>
        </w:rPr>
      </w:pPr>
      <w:r>
        <w:rPr>
          <w:rFonts w:hint="eastAsia" w:asciiTheme="majorEastAsia" w:hAnsiTheme="majorEastAsia" w:eastAsiaTheme="majorEastAsia" w:cstheme="majorEastAsia"/>
          <w:i w:val="0"/>
          <w:iCs w:val="0"/>
          <w:caps w:val="0"/>
          <w:color w:val="auto"/>
          <w:spacing w:val="0"/>
          <w:sz w:val="24"/>
          <w:szCs w:val="24"/>
          <w:shd w:val="clear" w:fill="FFFFFF"/>
        </w:rPr>
        <w:t>anxi.gov.cn/zcdservice/zcd/shanxi/)；</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（5）《关于在政府采购活动中查询及使用信用记录有关问题的通知》（财</w:t>
      </w:r>
    </w:p>
    <w:p w14:paraId="4FFC674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ajorEastAsia" w:hAnsiTheme="majorEastAsia" w:eastAsiaTheme="majorEastAsia" w:cstheme="majorEastAsia"/>
          <w:i w:val="0"/>
          <w:iCs w:val="0"/>
          <w:caps w:val="0"/>
          <w:color w:val="auto"/>
          <w:spacing w:val="0"/>
          <w:sz w:val="24"/>
          <w:szCs w:val="24"/>
          <w:shd w:val="clear" w:fill="FFFFFF"/>
        </w:rPr>
      </w:pPr>
      <w:r>
        <w:rPr>
          <w:rFonts w:hint="eastAsia" w:asciiTheme="majorEastAsia" w:hAnsiTheme="majorEastAsia" w:eastAsiaTheme="majorEastAsia" w:cstheme="majorEastAsia"/>
          <w:i w:val="0"/>
          <w:iCs w:val="0"/>
          <w:caps w:val="0"/>
          <w:color w:val="auto"/>
          <w:spacing w:val="0"/>
          <w:sz w:val="24"/>
          <w:szCs w:val="24"/>
          <w:shd w:val="clear" w:fill="FFFFFF"/>
        </w:rPr>
        <w:t>库〔2016〕125号）；</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（6）《榆林市财政局关于进一步加大政府采购支持中小企业力度的通知》</w:t>
      </w:r>
    </w:p>
    <w:p w14:paraId="5C01AB9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ajorEastAsia" w:hAnsiTheme="majorEastAsia" w:eastAsiaTheme="majorEastAsia" w:cstheme="majorEastAsia"/>
          <w:i w:val="0"/>
          <w:iCs w:val="0"/>
          <w:caps w:val="0"/>
          <w:color w:val="auto"/>
          <w:spacing w:val="0"/>
          <w:sz w:val="24"/>
          <w:szCs w:val="24"/>
          <w:shd w:val="clear" w:fill="FFFFFF"/>
        </w:rPr>
      </w:pPr>
      <w:r>
        <w:rPr>
          <w:rFonts w:hint="eastAsia" w:asciiTheme="majorEastAsia" w:hAnsiTheme="majorEastAsia" w:eastAsiaTheme="majorEastAsia" w:cstheme="majorEastAsia"/>
          <w:i w:val="0"/>
          <w:iCs w:val="0"/>
          <w:caps w:val="0"/>
          <w:color w:val="auto"/>
          <w:spacing w:val="0"/>
          <w:sz w:val="24"/>
          <w:szCs w:val="24"/>
          <w:shd w:val="clear" w:fill="FFFFFF"/>
        </w:rPr>
        <w:t>（榆政财采发〔2023〕10号)；</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（7）《陕西省财政厅关于进一步加大政府采购支持中小企业力度的通知》(陕</w:t>
      </w:r>
    </w:p>
    <w:p w14:paraId="3572D8D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ajorEastAsia" w:hAnsiTheme="majorEastAsia" w:eastAsiaTheme="majorEastAsia" w:cstheme="majorEastAsia"/>
          <w:i w:val="0"/>
          <w:iCs w:val="0"/>
          <w:caps w:val="0"/>
          <w:color w:val="auto"/>
          <w:spacing w:val="0"/>
          <w:sz w:val="24"/>
          <w:szCs w:val="24"/>
          <w:shd w:val="clear" w:fill="FFFFFF"/>
        </w:rPr>
      </w:pPr>
      <w:r>
        <w:rPr>
          <w:rFonts w:hint="eastAsia" w:asciiTheme="majorEastAsia" w:hAnsiTheme="majorEastAsia" w:eastAsiaTheme="majorEastAsia" w:cstheme="majorEastAsia"/>
          <w:i w:val="0"/>
          <w:iCs w:val="0"/>
          <w:caps w:val="0"/>
          <w:color w:val="auto"/>
          <w:spacing w:val="0"/>
          <w:sz w:val="24"/>
          <w:szCs w:val="24"/>
          <w:shd w:val="clear" w:fill="FFFFFF"/>
        </w:rPr>
        <w:t>财采发〔2023〕5号)；</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（8）《陕西省财政厅中国人民银行西安分行关于深入推进政府采购信用融</w:t>
      </w:r>
    </w:p>
    <w:p w14:paraId="71DFA73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资业务的通知》（陕财办采〔2023]5号）。</w:t>
      </w:r>
    </w:p>
    <w:p w14:paraId="02C8BB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3.本项目的特定资格要求：</w:t>
      </w:r>
    </w:p>
    <w:p w14:paraId="77E1D0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合同包1(曙光-影视作品体验馆项目（二次）)特定资格要求如下:</w:t>
      </w:r>
    </w:p>
    <w:p w14:paraId="13F70CDD">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ajorEastAsia" w:hAnsiTheme="majorEastAsia" w:eastAsiaTheme="majorEastAsia" w:cstheme="majorEastAsia"/>
          <w:i w:val="0"/>
          <w:iCs w:val="0"/>
          <w:caps w:val="0"/>
          <w:color w:val="auto"/>
          <w:spacing w:val="0"/>
          <w:sz w:val="24"/>
          <w:szCs w:val="24"/>
          <w:shd w:val="clear" w:fill="FFFFFF"/>
        </w:rPr>
      </w:pPr>
      <w:r>
        <w:rPr>
          <w:rFonts w:hint="eastAsia" w:asciiTheme="majorEastAsia" w:hAnsiTheme="majorEastAsia" w:eastAsiaTheme="majorEastAsia" w:cstheme="majorEastAsia"/>
          <w:i w:val="0"/>
          <w:iCs w:val="0"/>
          <w:caps w:val="0"/>
          <w:color w:val="auto"/>
          <w:spacing w:val="0"/>
          <w:sz w:val="24"/>
          <w:szCs w:val="24"/>
          <w:shd w:val="clear" w:fill="FFFFFF"/>
        </w:rPr>
        <w:t>投标人为具有独立承担民事责任能力的法人或其他组织。企业法人应</w:t>
      </w:r>
    </w:p>
    <w:p w14:paraId="3989ECA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提供合法有效的标识有统一社会信用代码的营业执照；其他组织应提供合法登记证明文件；</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 xml:space="preserve">   </w:t>
      </w:r>
      <w:r>
        <w:rPr>
          <w:rFonts w:hint="eastAsia" w:asciiTheme="majorEastAsia" w:hAnsiTheme="majorEastAsia" w:eastAsiaTheme="majorEastAsia" w:cstheme="majorEastAsia"/>
          <w:i w:val="0"/>
          <w:iCs w:val="0"/>
          <w:caps w:val="0"/>
          <w:color w:val="auto"/>
          <w:spacing w:val="0"/>
          <w:sz w:val="24"/>
          <w:szCs w:val="24"/>
          <w:shd w:val="clear" w:fill="FFFFFF"/>
        </w:rPr>
        <w:t>（2）投标人须具备建筑装修装饰工程专业承包二级（含二级）以上资质,并具有有效的安全生产许可证；拟派往本项目的项目经理须为本单位的建筑工程专业或以上的注册建造师，提供注册证书及安全生产考核合格证（安B证），无在建项目承诺且无不良记录（提供网页截图或承诺）；</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 xml:space="preserve">   </w:t>
      </w:r>
      <w:r>
        <w:rPr>
          <w:rFonts w:hint="eastAsia" w:asciiTheme="majorEastAsia" w:hAnsiTheme="majorEastAsia" w:eastAsiaTheme="majorEastAsia" w:cstheme="majorEastAsia"/>
          <w:i w:val="0"/>
          <w:iCs w:val="0"/>
          <w:caps w:val="0"/>
          <w:color w:val="auto"/>
          <w:spacing w:val="0"/>
          <w:sz w:val="24"/>
          <w:szCs w:val="24"/>
          <w:shd w:val="clear" w:fill="FFFFFF"/>
        </w:rPr>
        <w:t>（3）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 xml:space="preserve">   </w:t>
      </w:r>
      <w:r>
        <w:rPr>
          <w:rFonts w:hint="eastAsia" w:asciiTheme="majorEastAsia" w:hAnsiTheme="majorEastAsia" w:eastAsiaTheme="majorEastAsia" w:cstheme="majorEastAsia"/>
          <w:i w:val="0"/>
          <w:iCs w:val="0"/>
          <w:caps w:val="0"/>
          <w:color w:val="auto"/>
          <w:spacing w:val="0"/>
          <w:sz w:val="24"/>
          <w:szCs w:val="24"/>
          <w:shd w:val="clear" w:fill="FFFFFF"/>
        </w:rPr>
        <w:t>（4）税收缴纳证明：提供2025年01月01日至今已缴纳的至少一个月的纳税证明或完税证明（时间以税款所属日期为准、税种须包含增值税或所得税），依法免税的单位应提供相关证明材料；</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 xml:space="preserve">   </w:t>
      </w:r>
      <w:r>
        <w:rPr>
          <w:rFonts w:hint="eastAsia" w:asciiTheme="majorEastAsia" w:hAnsiTheme="majorEastAsia" w:eastAsiaTheme="majorEastAsia" w:cstheme="majorEastAsia"/>
          <w:i w:val="0"/>
          <w:iCs w:val="0"/>
          <w:caps w:val="0"/>
          <w:color w:val="auto"/>
          <w:spacing w:val="0"/>
          <w:sz w:val="24"/>
          <w:szCs w:val="24"/>
          <w:shd w:val="clear" w:fill="FFFFFF"/>
        </w:rPr>
        <w:t>（5）社会保障资金缴纳证明：提供2025年01月01日至今已缴纳的至少一个月的社会保险参保缴费情况证明，依法不需要缴纳社会保障资金的单位应提供相关证明材料；</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 xml:space="preserve">   </w:t>
      </w:r>
      <w:r>
        <w:rPr>
          <w:rFonts w:hint="eastAsia" w:asciiTheme="majorEastAsia" w:hAnsiTheme="majorEastAsia" w:eastAsiaTheme="majorEastAsia" w:cstheme="majorEastAsia"/>
          <w:i w:val="0"/>
          <w:iCs w:val="0"/>
          <w:caps w:val="0"/>
          <w:color w:val="auto"/>
          <w:spacing w:val="0"/>
          <w:sz w:val="24"/>
          <w:szCs w:val="24"/>
          <w:shd w:val="clear" w:fill="FFFFFF"/>
        </w:rPr>
        <w:t>（6）参加政府采购活动前三年内，在经营活动中没有重大违法记录的书面声明；</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 xml:space="preserve">   </w:t>
      </w:r>
      <w:r>
        <w:rPr>
          <w:rFonts w:hint="eastAsia" w:asciiTheme="majorEastAsia" w:hAnsiTheme="majorEastAsia" w:eastAsiaTheme="majorEastAsia" w:cstheme="majorEastAsia"/>
          <w:i w:val="0"/>
          <w:iCs w:val="0"/>
          <w:caps w:val="0"/>
          <w:color w:val="auto"/>
          <w:spacing w:val="0"/>
          <w:sz w:val="24"/>
          <w:szCs w:val="24"/>
          <w:shd w:val="clear" w:fill="FFFFFF"/>
        </w:rPr>
        <w:t>（7）提供具有履行合同所必需的设备和专业技术能力的证明资料或承诺书；</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 xml:space="preserve">   </w:t>
      </w:r>
      <w:r>
        <w:rPr>
          <w:rFonts w:hint="eastAsia" w:asciiTheme="majorEastAsia" w:hAnsiTheme="majorEastAsia" w:eastAsiaTheme="majorEastAsia" w:cstheme="majorEastAsia"/>
          <w:i w:val="0"/>
          <w:iCs w:val="0"/>
          <w:caps w:val="0"/>
          <w:color w:val="auto"/>
          <w:spacing w:val="0"/>
          <w:sz w:val="24"/>
          <w:szCs w:val="24"/>
          <w:shd w:val="clear" w:fill="FFFFFF"/>
        </w:rPr>
        <w:t>（8）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 xml:space="preserve">   </w:t>
      </w:r>
      <w:r>
        <w:rPr>
          <w:rFonts w:hint="eastAsia" w:asciiTheme="majorEastAsia" w:hAnsiTheme="majorEastAsia" w:eastAsiaTheme="majorEastAsia" w:cstheme="majorEastAsia"/>
          <w:i w:val="0"/>
          <w:iCs w:val="0"/>
          <w:caps w:val="0"/>
          <w:color w:val="auto"/>
          <w:spacing w:val="0"/>
          <w:sz w:val="24"/>
          <w:szCs w:val="24"/>
          <w:shd w:val="clear" w:fill="FFFFFF"/>
        </w:rPr>
        <w:t>（9）投标信用承诺书；</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 xml:space="preserve">   </w:t>
      </w:r>
      <w:r>
        <w:rPr>
          <w:rFonts w:hint="eastAsia" w:asciiTheme="majorEastAsia" w:hAnsiTheme="majorEastAsia" w:eastAsiaTheme="majorEastAsia" w:cstheme="majorEastAsia"/>
          <w:i w:val="0"/>
          <w:iCs w:val="0"/>
          <w:caps w:val="0"/>
          <w:color w:val="auto"/>
          <w:spacing w:val="0"/>
          <w:sz w:val="24"/>
          <w:szCs w:val="24"/>
          <w:shd w:val="clear" w:fill="FFFFFF"/>
        </w:rPr>
        <w:t>（10）榆林市政府采购</w:t>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工程</w:t>
      </w:r>
      <w:r>
        <w:rPr>
          <w:rFonts w:hint="eastAsia" w:asciiTheme="majorEastAsia" w:hAnsiTheme="majorEastAsia" w:eastAsiaTheme="majorEastAsia" w:cstheme="majorEastAsia"/>
          <w:i w:val="0"/>
          <w:iCs w:val="0"/>
          <w:caps w:val="0"/>
          <w:color w:val="auto"/>
          <w:spacing w:val="0"/>
          <w:sz w:val="24"/>
          <w:szCs w:val="24"/>
          <w:shd w:val="clear" w:fill="FFFFFF"/>
        </w:rPr>
        <w:t>类项目供应商信用承诺书；</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 xml:space="preserve">    </w:t>
      </w:r>
      <w:r>
        <w:rPr>
          <w:rFonts w:hint="eastAsia" w:asciiTheme="majorEastAsia" w:hAnsiTheme="majorEastAsia" w:eastAsiaTheme="majorEastAsia" w:cstheme="majorEastAsia"/>
          <w:i w:val="0"/>
          <w:iCs w:val="0"/>
          <w:caps w:val="0"/>
          <w:color w:val="auto"/>
          <w:spacing w:val="0"/>
          <w:sz w:val="24"/>
          <w:szCs w:val="24"/>
          <w:shd w:val="clear" w:fill="FFFFFF"/>
        </w:rPr>
        <w:t>（11）本项目专门面向中、小、微企业采购，</w:t>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投标人</w:t>
      </w:r>
      <w:r>
        <w:rPr>
          <w:rFonts w:hint="eastAsia" w:asciiTheme="majorEastAsia" w:hAnsiTheme="majorEastAsia" w:eastAsiaTheme="majorEastAsia" w:cstheme="majorEastAsia"/>
          <w:i w:val="0"/>
          <w:iCs w:val="0"/>
          <w:caps w:val="0"/>
          <w:color w:val="auto"/>
          <w:spacing w:val="0"/>
          <w:sz w:val="24"/>
          <w:szCs w:val="24"/>
          <w:shd w:val="clear" w:fill="FFFFFF"/>
        </w:rPr>
        <w:t>须提供</w:t>
      </w:r>
      <w:r>
        <w:rPr>
          <w:rFonts w:hint="eastAsia" w:asciiTheme="majorEastAsia" w:hAnsiTheme="majorEastAsia" w:eastAsiaTheme="majorEastAsia" w:cstheme="majorEastAsia"/>
          <w:i w:val="0"/>
          <w:iCs w:val="0"/>
          <w:caps w:val="0"/>
          <w:color w:val="auto"/>
          <w:spacing w:val="0"/>
          <w:sz w:val="24"/>
          <w:szCs w:val="24"/>
          <w:shd w:val="clear" w:fill="FFFFFF"/>
          <w:lang w:eastAsia="zh-CN"/>
        </w:rPr>
        <w:t>《</w:t>
      </w:r>
      <w:r>
        <w:rPr>
          <w:rFonts w:hint="eastAsia" w:asciiTheme="majorEastAsia" w:hAnsiTheme="majorEastAsia" w:eastAsiaTheme="majorEastAsia" w:cstheme="majorEastAsia"/>
          <w:i w:val="0"/>
          <w:iCs w:val="0"/>
          <w:caps w:val="0"/>
          <w:color w:val="auto"/>
          <w:spacing w:val="0"/>
          <w:sz w:val="24"/>
          <w:szCs w:val="24"/>
          <w:shd w:val="clear" w:fill="FFFFFF"/>
        </w:rPr>
        <w:t>中小企业声明函</w:t>
      </w:r>
      <w:r>
        <w:rPr>
          <w:rFonts w:hint="eastAsia" w:asciiTheme="majorEastAsia" w:hAnsiTheme="majorEastAsia" w:eastAsiaTheme="majorEastAsia" w:cstheme="majorEastAsia"/>
          <w:i w:val="0"/>
          <w:iCs w:val="0"/>
          <w:caps w:val="0"/>
          <w:color w:val="auto"/>
          <w:spacing w:val="0"/>
          <w:sz w:val="24"/>
          <w:szCs w:val="24"/>
          <w:shd w:val="clear" w:fill="FFFFFF"/>
          <w:lang w:eastAsia="zh-CN"/>
        </w:rPr>
        <w:t>》</w:t>
      </w:r>
      <w:r>
        <w:rPr>
          <w:rFonts w:hint="eastAsia" w:asciiTheme="majorEastAsia" w:hAnsiTheme="majorEastAsia" w:eastAsiaTheme="majorEastAsia" w:cstheme="majorEastAsia"/>
          <w:i w:val="0"/>
          <w:iCs w:val="0"/>
          <w:caps w:val="0"/>
          <w:color w:val="auto"/>
          <w:spacing w:val="0"/>
          <w:sz w:val="24"/>
          <w:szCs w:val="24"/>
          <w:shd w:val="clear" w:fill="FFFFFF"/>
        </w:rPr>
        <w:t>。</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 xml:space="preserve">    </w:t>
      </w:r>
      <w:r>
        <w:rPr>
          <w:rFonts w:hint="eastAsia" w:asciiTheme="majorEastAsia" w:hAnsiTheme="majorEastAsia" w:eastAsiaTheme="majorEastAsia" w:cstheme="majorEastAsia"/>
          <w:i w:val="0"/>
          <w:iCs w:val="0"/>
          <w:caps w:val="0"/>
          <w:color w:val="auto"/>
          <w:spacing w:val="0"/>
          <w:sz w:val="24"/>
          <w:szCs w:val="24"/>
          <w:shd w:val="clear" w:fill="FFFFFF"/>
        </w:rPr>
        <w:t>备注：（1）本项目接受联合体投标，最多允许两个投标人可以组成一个投标联合体，以一个投标人的身份投标；（2）单位负责人为同一人或者存在直接控股、管理关系的不同投标人，不得参加同一合同项下的政府采购活动。</w:t>
      </w:r>
    </w:p>
    <w:p w14:paraId="67E725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Style w:val="7"/>
          <w:rFonts w:hint="eastAsia" w:asciiTheme="majorEastAsia" w:hAnsiTheme="majorEastAsia" w:eastAsiaTheme="majorEastAsia" w:cstheme="majorEastAsia"/>
          <w:b/>
          <w:bCs/>
          <w:i w:val="0"/>
          <w:iCs w:val="0"/>
          <w:caps w:val="0"/>
          <w:color w:val="auto"/>
          <w:spacing w:val="0"/>
          <w:sz w:val="24"/>
          <w:szCs w:val="24"/>
          <w:shd w:val="clear" w:fill="FFFFFF"/>
        </w:rPr>
        <w:t>三、获取招标文件</w:t>
      </w:r>
    </w:p>
    <w:p w14:paraId="0533BD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时间：</w:t>
      </w:r>
      <w:r>
        <w:rPr>
          <w:rFonts w:hint="eastAsia" w:asciiTheme="majorEastAsia" w:hAnsiTheme="majorEastAsia" w:eastAsiaTheme="majorEastAsia" w:cstheme="majorEastAsia"/>
          <w:i w:val="0"/>
          <w:iCs w:val="0"/>
          <w:caps w:val="0"/>
          <w:color w:val="auto"/>
          <w:spacing w:val="0"/>
          <w:sz w:val="24"/>
          <w:szCs w:val="24"/>
          <w:shd w:val="clear" w:fill="FFFFFF"/>
          <w:lang w:eastAsia="zh-CN"/>
        </w:rPr>
        <w:t xml:space="preserve"> 2026年04月02日至2026年04月09日</w:t>
      </w:r>
      <w:r>
        <w:rPr>
          <w:rFonts w:hint="eastAsia" w:asciiTheme="majorEastAsia" w:hAnsiTheme="majorEastAsia" w:eastAsiaTheme="majorEastAsia" w:cstheme="majorEastAsia"/>
          <w:i w:val="0"/>
          <w:iCs w:val="0"/>
          <w:caps w:val="0"/>
          <w:color w:val="auto"/>
          <w:spacing w:val="0"/>
          <w:sz w:val="24"/>
          <w:szCs w:val="24"/>
          <w:shd w:val="clear" w:fill="FFFFFF"/>
        </w:rPr>
        <w:t>，每天上午09:00:00至12:00:00，下午14:00:00至17:00:00（北京时间）</w:t>
      </w:r>
    </w:p>
    <w:p w14:paraId="20FF49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途径：登录全国公共资源交易中心平台（陕西省）使用CA锁报名后自行下载</w:t>
      </w:r>
    </w:p>
    <w:p w14:paraId="02B85F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方式：在线获取</w:t>
      </w:r>
    </w:p>
    <w:p w14:paraId="46B25F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售价：0元</w:t>
      </w:r>
    </w:p>
    <w:p w14:paraId="2B117B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Style w:val="7"/>
          <w:rFonts w:hint="eastAsia" w:asciiTheme="majorEastAsia" w:hAnsiTheme="majorEastAsia" w:eastAsiaTheme="majorEastAsia" w:cstheme="majorEastAsia"/>
          <w:b/>
          <w:bCs/>
          <w:i w:val="0"/>
          <w:iCs w:val="0"/>
          <w:caps w:val="0"/>
          <w:color w:val="auto"/>
          <w:spacing w:val="0"/>
          <w:sz w:val="24"/>
          <w:szCs w:val="24"/>
          <w:shd w:val="clear" w:fill="FFFFFF"/>
        </w:rPr>
        <w:t>四、提交投标文件截止时间、开标时间和地点</w:t>
      </w:r>
      <w:bookmarkStart w:id="0" w:name="_GoBack"/>
      <w:bookmarkEnd w:id="0"/>
    </w:p>
    <w:p w14:paraId="32CB94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时间：2026年0</w:t>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4</w:t>
      </w:r>
      <w:r>
        <w:rPr>
          <w:rFonts w:hint="eastAsia" w:asciiTheme="majorEastAsia" w:hAnsiTheme="majorEastAsia" w:eastAsiaTheme="majorEastAsia" w:cstheme="majorEastAsia"/>
          <w:i w:val="0"/>
          <w:iCs w:val="0"/>
          <w:caps w:val="0"/>
          <w:color w:val="auto"/>
          <w:spacing w:val="0"/>
          <w:sz w:val="24"/>
          <w:szCs w:val="24"/>
          <w:shd w:val="clear" w:fill="FFFFFF"/>
        </w:rPr>
        <w:t>月</w:t>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22</w:t>
      </w:r>
      <w:r>
        <w:rPr>
          <w:rFonts w:hint="eastAsia" w:asciiTheme="majorEastAsia" w:hAnsiTheme="majorEastAsia" w:eastAsiaTheme="majorEastAsia" w:cstheme="majorEastAsia"/>
          <w:i w:val="0"/>
          <w:iCs w:val="0"/>
          <w:caps w:val="0"/>
          <w:color w:val="auto"/>
          <w:spacing w:val="0"/>
          <w:sz w:val="24"/>
          <w:szCs w:val="24"/>
          <w:shd w:val="clear" w:fill="FFFFFF"/>
        </w:rPr>
        <w:t>日 09时30分00秒（北京时间）</w:t>
      </w:r>
    </w:p>
    <w:p w14:paraId="72C679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提交投标文件地点：陕西省公共资源交易平台</w:t>
      </w:r>
    </w:p>
    <w:p w14:paraId="5D7BC5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i w:val="0"/>
          <w:iCs w:val="0"/>
          <w:caps w:val="0"/>
          <w:color w:val="auto"/>
          <w:spacing w:val="0"/>
          <w:sz w:val="24"/>
          <w:szCs w:val="24"/>
          <w:shd w:val="clear" w:fill="FFFFFF"/>
        </w:rPr>
        <w:t>开标地点：榆林市公共资源交易中心18楼开标180</w:t>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3B</w:t>
      </w:r>
    </w:p>
    <w:p w14:paraId="630C1B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Style w:val="7"/>
          <w:rFonts w:hint="eastAsia" w:asciiTheme="majorEastAsia" w:hAnsiTheme="majorEastAsia" w:eastAsiaTheme="majorEastAsia" w:cstheme="majorEastAsia"/>
          <w:b/>
          <w:bCs/>
          <w:i w:val="0"/>
          <w:iCs w:val="0"/>
          <w:caps w:val="0"/>
          <w:color w:val="auto"/>
          <w:spacing w:val="0"/>
          <w:sz w:val="24"/>
          <w:szCs w:val="24"/>
          <w:shd w:val="clear" w:fill="FFFFFF"/>
        </w:rPr>
        <w:t>五、公告期限</w:t>
      </w:r>
    </w:p>
    <w:p w14:paraId="313BC1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自本公告发布之日起5个工作日。</w:t>
      </w:r>
    </w:p>
    <w:p w14:paraId="425A38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Style w:val="7"/>
          <w:rFonts w:hint="eastAsia" w:asciiTheme="majorEastAsia" w:hAnsiTheme="majorEastAsia" w:eastAsiaTheme="majorEastAsia" w:cstheme="majorEastAsia"/>
          <w:b/>
          <w:bCs/>
          <w:i w:val="0"/>
          <w:iCs w:val="0"/>
          <w:caps w:val="0"/>
          <w:color w:val="auto"/>
          <w:spacing w:val="0"/>
          <w:sz w:val="24"/>
          <w:szCs w:val="24"/>
          <w:shd w:val="clear" w:fill="FFFFFF"/>
        </w:rPr>
        <w:t>六、其他补充事宜</w:t>
      </w:r>
    </w:p>
    <w:p w14:paraId="0AE38A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18258F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Style w:val="7"/>
          <w:rFonts w:hint="eastAsia" w:asciiTheme="majorEastAsia" w:hAnsiTheme="majorEastAsia" w:eastAsiaTheme="majorEastAsia" w:cstheme="majorEastAsia"/>
          <w:b/>
          <w:bCs/>
          <w:i w:val="0"/>
          <w:iCs w:val="0"/>
          <w:caps w:val="0"/>
          <w:color w:val="auto"/>
          <w:spacing w:val="0"/>
          <w:sz w:val="24"/>
          <w:szCs w:val="24"/>
          <w:shd w:val="clear" w:fill="FFFFFF"/>
        </w:rPr>
        <w:t>七、对本次招标提出询问，请按以下方式联系。</w:t>
      </w:r>
    </w:p>
    <w:p w14:paraId="15646C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1.采购人信息</w:t>
      </w:r>
    </w:p>
    <w:p w14:paraId="07D2A8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名称：米脂县文化和旅游文物广电局</w:t>
      </w:r>
    </w:p>
    <w:p w14:paraId="0AE7E7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地址：米脂县银州镇西下巷25号</w:t>
      </w:r>
    </w:p>
    <w:p w14:paraId="3CE327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联系方式：0912-6221303</w:t>
      </w:r>
    </w:p>
    <w:p w14:paraId="5C05EE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2.采购代理机构信息</w:t>
      </w:r>
    </w:p>
    <w:p w14:paraId="142461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名称：陕西中基项目管理有限公司</w:t>
      </w:r>
    </w:p>
    <w:p w14:paraId="62A6F7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地址：陕西省西安市雁塔区陕西省西安市高新区高新路52号高科大厦18F</w:t>
      </w:r>
    </w:p>
    <w:p w14:paraId="02ADDB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联系方式：15339222231、15289421826</w:t>
      </w:r>
    </w:p>
    <w:p w14:paraId="4F6996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3.项目联系方式</w:t>
      </w:r>
    </w:p>
    <w:p w14:paraId="42E0BB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项目联系人：李宏章</w:t>
      </w:r>
    </w:p>
    <w:p w14:paraId="665E81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电话：15339222231、15289421826</w:t>
      </w:r>
    </w:p>
    <w:p w14:paraId="5838B054">
      <w:pPr>
        <w:spacing w:line="360" w:lineRule="auto"/>
        <w:rPr>
          <w:rFonts w:hint="eastAsia" w:asciiTheme="majorEastAsia" w:hAnsiTheme="majorEastAsia" w:eastAsiaTheme="majorEastAsia" w:cstheme="maj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E5CB4"/>
    <w:multiLevelType w:val="singleLevel"/>
    <w:tmpl w:val="AE5E5CB4"/>
    <w:lvl w:ilvl="0" w:tentative="0">
      <w:start w:val="1"/>
      <w:numFmt w:val="decimal"/>
      <w:suff w:val="nothing"/>
      <w:lvlText w:val="（%1）"/>
      <w:lvlJc w:val="left"/>
    </w:lvl>
  </w:abstractNum>
  <w:abstractNum w:abstractNumId="1">
    <w:nsid w:val="0ED6ECB6"/>
    <w:multiLevelType w:val="singleLevel"/>
    <w:tmpl w:val="0ED6ECB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C1675"/>
    <w:rsid w:val="25BC1675"/>
    <w:rsid w:val="4ABF335B"/>
    <w:rsid w:val="4FD44A54"/>
    <w:rsid w:val="53990623"/>
    <w:rsid w:val="68D24D2E"/>
    <w:rsid w:val="75CF4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2624</Words>
  <Characters>3163</Characters>
  <Lines>0</Lines>
  <Paragraphs>0</Paragraphs>
  <TotalTime>1</TotalTime>
  <ScaleCrop>false</ScaleCrop>
  <LinksUpToDate>false</LinksUpToDate>
  <CharactersWithSpaces>3207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2026-03-09T07:01:00Z</dcterms:created>
  <dc:creator>xbdqg</dc:creator>
  <cp:lastModifiedBy>xbdqg</cp:lastModifiedBy>
  <dcterms:modified xsi:type="dcterms:W3CDTF">2026-04-01T07:59:27Z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E46E1C7C3E3444028DA1E950E7ABAB20_13</vt:lpwstr>
  </property>
  <property fmtid="{D5CDD505-2E9C-101B-9397-08002B2CF9AE}" pid="4" name="KSOTemplateDocerSaveRecord">
    <vt:lpwstr>eyJoZGlkIjoiODNiZWU4NTUwNTk0YzM5NWE5YWY1NTZkMjlhZmI3YTQiLCJ1c2VySWQiOiI1ODc5NTAwMTcifQ==</vt:lpwstr>
  </property>
</Properties>
</file>