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10420">
      <w:pPr>
        <w:tabs>
          <w:tab w:val="left" w:pos="7140"/>
        </w:tabs>
        <w:autoSpaceDE w:val="0"/>
        <w:autoSpaceDN w:val="0"/>
        <w:adjustRightInd w:val="0"/>
        <w:snapToGrid w:val="0"/>
        <w:spacing w:line="360" w:lineRule="auto"/>
        <w:jc w:val="left"/>
        <w:rPr>
          <w:rFonts w:hint="eastAsia" w:ascii="仿宋" w:hAnsi="仿宋" w:eastAsia="仿宋" w:cs="仿宋"/>
          <w:b/>
          <w:bCs/>
          <w:i w:val="0"/>
          <w:iCs w:val="0"/>
          <w:color w:val="auto"/>
          <w:sz w:val="30"/>
          <w:szCs w:val="30"/>
          <w:highlight w:val="none"/>
          <w:lang w:val="zh-CN"/>
        </w:rPr>
      </w:pPr>
      <w:r>
        <w:rPr>
          <w:rFonts w:hint="eastAsia" w:ascii="仿宋" w:hAnsi="仿宋" w:eastAsia="仿宋" w:cs="仿宋"/>
          <w:b/>
          <w:bCs/>
          <w:i w:val="0"/>
          <w:iCs w:val="0"/>
          <w:color w:val="auto"/>
          <w:sz w:val="30"/>
          <w:szCs w:val="30"/>
          <w:highlight w:val="none"/>
          <w:lang w:val="zh-CN"/>
        </w:rPr>
        <w:t>政府采购项目</w:t>
      </w:r>
    </w:p>
    <w:p w14:paraId="109C1E41">
      <w:pPr>
        <w:autoSpaceDE w:val="0"/>
        <w:autoSpaceDN w:val="0"/>
        <w:adjustRightInd w:val="0"/>
        <w:snapToGrid w:val="0"/>
        <w:spacing w:line="360" w:lineRule="auto"/>
        <w:jc w:val="left"/>
        <w:rPr>
          <w:rFonts w:hint="default" w:ascii="仿宋" w:hAnsi="仿宋" w:eastAsia="仿宋" w:cs="仿宋"/>
          <w:b/>
          <w:bCs/>
          <w:i w:val="0"/>
          <w:iCs w:val="0"/>
          <w:strike w:val="0"/>
          <w:color w:val="auto"/>
          <w:sz w:val="30"/>
          <w:szCs w:val="30"/>
          <w:highlight w:val="none"/>
          <w:lang w:val="en-US" w:eastAsia="zh-CN"/>
        </w:rPr>
      </w:pPr>
      <w:r>
        <w:rPr>
          <w:rFonts w:hint="eastAsia" w:ascii="仿宋" w:hAnsi="仿宋" w:eastAsia="仿宋" w:cs="仿宋"/>
          <w:b/>
          <w:bCs/>
          <w:i w:val="0"/>
          <w:iCs w:val="0"/>
          <w:color w:val="auto"/>
          <w:sz w:val="30"/>
          <w:szCs w:val="30"/>
          <w:highlight w:val="none"/>
          <w:lang w:val="zh-CN"/>
        </w:rPr>
        <w:t>采购项目编号：SXXDDL-【202</w:t>
      </w:r>
      <w:r>
        <w:rPr>
          <w:rFonts w:hint="eastAsia" w:ascii="仿宋" w:hAnsi="仿宋" w:eastAsia="仿宋" w:cs="仿宋"/>
          <w:b/>
          <w:bCs/>
          <w:i w:val="0"/>
          <w:iCs w:val="0"/>
          <w:color w:val="auto"/>
          <w:sz w:val="30"/>
          <w:szCs w:val="30"/>
          <w:highlight w:val="none"/>
          <w:lang w:val="en-US" w:eastAsia="zh-CN"/>
        </w:rPr>
        <w:t>6</w:t>
      </w:r>
      <w:r>
        <w:rPr>
          <w:rFonts w:hint="eastAsia" w:ascii="仿宋" w:hAnsi="仿宋" w:eastAsia="仿宋" w:cs="仿宋"/>
          <w:b/>
          <w:bCs/>
          <w:i w:val="0"/>
          <w:iCs w:val="0"/>
          <w:color w:val="auto"/>
          <w:sz w:val="30"/>
          <w:szCs w:val="30"/>
          <w:highlight w:val="none"/>
          <w:lang w:val="zh-CN"/>
        </w:rPr>
        <w:t>】0</w:t>
      </w:r>
      <w:r>
        <w:rPr>
          <w:rFonts w:hint="eastAsia" w:ascii="仿宋" w:hAnsi="仿宋" w:eastAsia="仿宋" w:cs="仿宋"/>
          <w:b/>
          <w:bCs/>
          <w:i w:val="0"/>
          <w:iCs w:val="0"/>
          <w:color w:val="auto"/>
          <w:sz w:val="30"/>
          <w:szCs w:val="30"/>
          <w:highlight w:val="none"/>
          <w:lang w:val="en-US" w:eastAsia="zh-CN"/>
        </w:rPr>
        <w:t>20</w:t>
      </w:r>
    </w:p>
    <w:p w14:paraId="70779778">
      <w:pPr>
        <w:tabs>
          <w:tab w:val="left" w:pos="5670"/>
        </w:tabs>
        <w:autoSpaceDE w:val="0"/>
        <w:autoSpaceDN w:val="0"/>
        <w:adjustRightInd w:val="0"/>
        <w:snapToGrid w:val="0"/>
        <w:spacing w:line="360" w:lineRule="auto"/>
        <w:jc w:val="both"/>
        <w:rPr>
          <w:rFonts w:hint="eastAsia" w:ascii="仿宋" w:hAnsi="仿宋" w:eastAsia="仿宋" w:cs="仿宋"/>
          <w:i w:val="0"/>
          <w:iCs w:val="0"/>
          <w:color w:val="auto"/>
          <w:sz w:val="32"/>
          <w:szCs w:val="32"/>
          <w:highlight w:val="none"/>
        </w:rPr>
      </w:pPr>
    </w:p>
    <w:p w14:paraId="522C31D0">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32"/>
          <w:szCs w:val="32"/>
          <w:highlight w:val="none"/>
        </w:rPr>
      </w:pPr>
      <w:r>
        <w:rPr>
          <w:rFonts w:hint="eastAsia" w:ascii="仿宋" w:hAnsi="仿宋" w:eastAsia="仿宋" w:cs="仿宋"/>
          <w:i w:val="0"/>
          <w:iCs w:val="0"/>
          <w:color w:val="auto"/>
          <w:sz w:val="32"/>
          <w:szCs w:val="32"/>
          <w:highlight w:val="none"/>
        </w:rPr>
        <w:t xml:space="preserve"> </w:t>
      </w:r>
    </w:p>
    <w:p w14:paraId="7CD2334E">
      <w:pPr>
        <w:autoSpaceDE w:val="0"/>
        <w:autoSpaceDN w:val="0"/>
        <w:adjustRightInd w:val="0"/>
        <w:snapToGrid w:val="0"/>
        <w:spacing w:line="360" w:lineRule="auto"/>
        <w:jc w:val="center"/>
        <w:rPr>
          <w:rFonts w:hint="eastAsia" w:ascii="仿宋" w:hAnsi="仿宋" w:eastAsia="仿宋" w:cs="仿宋"/>
          <w:b/>
          <w:bCs/>
          <w:i w:val="0"/>
          <w:iCs w:val="0"/>
          <w:color w:val="auto"/>
          <w:sz w:val="48"/>
          <w:szCs w:val="48"/>
          <w:highlight w:val="none"/>
          <w:lang w:eastAsia="zh-CN"/>
        </w:rPr>
      </w:pPr>
      <w:r>
        <w:rPr>
          <w:rFonts w:hint="eastAsia" w:ascii="仿宋" w:hAnsi="仿宋" w:eastAsia="仿宋" w:cs="仿宋"/>
          <w:b/>
          <w:bCs/>
          <w:i w:val="0"/>
          <w:iCs w:val="0"/>
          <w:color w:val="auto"/>
          <w:sz w:val="48"/>
          <w:szCs w:val="48"/>
          <w:highlight w:val="none"/>
          <w:lang w:eastAsia="zh-CN"/>
        </w:rPr>
        <w:t>陕西省疾病预防控制中心科研项目管理平台</w:t>
      </w:r>
    </w:p>
    <w:p w14:paraId="09735793">
      <w:pPr>
        <w:autoSpaceDE w:val="0"/>
        <w:autoSpaceDN w:val="0"/>
        <w:adjustRightInd w:val="0"/>
        <w:snapToGrid w:val="0"/>
        <w:spacing w:line="360" w:lineRule="auto"/>
        <w:jc w:val="center"/>
        <w:rPr>
          <w:rFonts w:hint="eastAsia" w:ascii="仿宋" w:hAnsi="仿宋" w:eastAsia="仿宋" w:cs="仿宋"/>
          <w:b/>
          <w:bCs/>
          <w:i w:val="0"/>
          <w:iCs w:val="0"/>
          <w:color w:val="auto"/>
          <w:sz w:val="48"/>
          <w:szCs w:val="48"/>
          <w:highlight w:val="none"/>
          <w:lang w:eastAsia="zh-CN"/>
        </w:rPr>
      </w:pPr>
      <w:r>
        <w:rPr>
          <w:rFonts w:hint="eastAsia" w:ascii="仿宋" w:hAnsi="仿宋" w:eastAsia="仿宋" w:cs="仿宋"/>
          <w:b/>
          <w:bCs/>
          <w:i w:val="0"/>
          <w:iCs w:val="0"/>
          <w:color w:val="auto"/>
          <w:sz w:val="48"/>
          <w:szCs w:val="48"/>
          <w:highlight w:val="none"/>
          <w:lang w:eastAsia="zh-CN"/>
        </w:rPr>
        <w:t>构建服务</w:t>
      </w:r>
    </w:p>
    <w:p w14:paraId="6F5B6A99">
      <w:pPr>
        <w:tabs>
          <w:tab w:val="left" w:pos="5670"/>
        </w:tabs>
        <w:autoSpaceDE w:val="0"/>
        <w:autoSpaceDN w:val="0"/>
        <w:adjustRightInd w:val="0"/>
        <w:snapToGrid w:val="0"/>
        <w:spacing w:line="360" w:lineRule="auto"/>
        <w:jc w:val="center"/>
        <w:rPr>
          <w:rFonts w:hint="eastAsia" w:ascii="仿宋" w:hAnsi="仿宋" w:eastAsia="仿宋" w:cs="仿宋"/>
          <w:b/>
          <w:bCs/>
          <w:i w:val="0"/>
          <w:iCs w:val="0"/>
          <w:color w:val="auto"/>
          <w:sz w:val="36"/>
          <w:szCs w:val="36"/>
          <w:highlight w:val="none"/>
          <w:lang w:val="zh-CN"/>
        </w:rPr>
      </w:pPr>
      <w:r>
        <w:rPr>
          <w:rFonts w:hint="eastAsia" w:ascii="仿宋" w:hAnsi="仿宋" w:eastAsia="仿宋" w:cs="仿宋"/>
          <w:b/>
          <w:bCs/>
          <w:color w:val="auto"/>
          <w:sz w:val="44"/>
          <w:szCs w:val="44"/>
          <w:highlight w:val="none"/>
        </w:rPr>
        <w:drawing>
          <wp:anchor distT="0" distB="0" distL="114300" distR="114300" simplePos="0" relativeHeight="251660288" behindDoc="1" locked="0" layoutInCell="1" allowOverlap="1">
            <wp:simplePos x="0" y="0"/>
            <wp:positionH relativeFrom="column">
              <wp:posOffset>2303780</wp:posOffset>
            </wp:positionH>
            <wp:positionV relativeFrom="paragraph">
              <wp:posOffset>213360</wp:posOffset>
            </wp:positionV>
            <wp:extent cx="1527810" cy="1791970"/>
            <wp:effectExtent l="0" t="0" r="15240" b="17780"/>
            <wp:wrapTight wrapText="bothSides">
              <wp:wrapPolygon>
                <wp:start x="0" y="0"/>
                <wp:lineTo x="0" y="21355"/>
                <wp:lineTo x="21277" y="21355"/>
                <wp:lineTo x="21277" y="0"/>
                <wp:lineTo x="0" y="0"/>
              </wp:wrapPolygon>
            </wp:wrapTight>
            <wp:docPr id="2" name="图片 2"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2)"/>
                    <pic:cNvPicPr>
                      <a:picLocks noChangeAspect="1"/>
                    </pic:cNvPicPr>
                  </pic:nvPicPr>
                  <pic:blipFill>
                    <a:blip r:embed="rId15"/>
                    <a:stretch>
                      <a:fillRect/>
                    </a:stretch>
                  </pic:blipFill>
                  <pic:spPr>
                    <a:xfrm>
                      <a:off x="0" y="0"/>
                      <a:ext cx="1527810" cy="1791970"/>
                    </a:xfrm>
                    <a:prstGeom prst="rect">
                      <a:avLst/>
                    </a:prstGeom>
                    <a:noFill/>
                    <a:ln>
                      <a:noFill/>
                    </a:ln>
                  </pic:spPr>
                </pic:pic>
              </a:graphicData>
            </a:graphic>
          </wp:anchor>
        </w:drawing>
      </w:r>
    </w:p>
    <w:p w14:paraId="626BAC88">
      <w:pPr>
        <w:tabs>
          <w:tab w:val="left" w:pos="5670"/>
        </w:tabs>
        <w:autoSpaceDE w:val="0"/>
        <w:autoSpaceDN w:val="0"/>
        <w:adjustRightInd w:val="0"/>
        <w:snapToGrid w:val="0"/>
        <w:spacing w:line="360" w:lineRule="auto"/>
        <w:jc w:val="center"/>
        <w:rPr>
          <w:rFonts w:hint="eastAsia" w:ascii="仿宋" w:hAnsi="仿宋" w:eastAsia="仿宋" w:cs="仿宋"/>
          <w:b/>
          <w:bCs/>
          <w:i w:val="0"/>
          <w:iCs w:val="0"/>
          <w:color w:val="auto"/>
          <w:sz w:val="52"/>
          <w:szCs w:val="52"/>
          <w:highlight w:val="none"/>
          <w:lang w:val="zh-CN"/>
        </w:rPr>
      </w:pPr>
    </w:p>
    <w:p w14:paraId="26E89FA5">
      <w:pPr>
        <w:tabs>
          <w:tab w:val="left" w:pos="5670"/>
        </w:tabs>
        <w:autoSpaceDE w:val="0"/>
        <w:autoSpaceDN w:val="0"/>
        <w:adjustRightInd w:val="0"/>
        <w:snapToGrid w:val="0"/>
        <w:spacing w:line="360" w:lineRule="auto"/>
        <w:jc w:val="center"/>
        <w:rPr>
          <w:rFonts w:hint="eastAsia" w:ascii="仿宋" w:hAnsi="仿宋" w:eastAsia="仿宋" w:cs="仿宋"/>
          <w:b/>
          <w:bCs/>
          <w:i w:val="0"/>
          <w:iCs w:val="0"/>
          <w:color w:val="auto"/>
          <w:sz w:val="52"/>
          <w:szCs w:val="52"/>
          <w:highlight w:val="none"/>
          <w:lang w:val="zh-CN"/>
        </w:rPr>
      </w:pPr>
    </w:p>
    <w:p w14:paraId="3949D82F">
      <w:pPr>
        <w:tabs>
          <w:tab w:val="left" w:pos="5670"/>
        </w:tabs>
        <w:autoSpaceDE w:val="0"/>
        <w:autoSpaceDN w:val="0"/>
        <w:adjustRightInd w:val="0"/>
        <w:snapToGrid w:val="0"/>
        <w:spacing w:line="360" w:lineRule="auto"/>
        <w:jc w:val="center"/>
        <w:rPr>
          <w:rFonts w:hint="eastAsia" w:ascii="仿宋" w:hAnsi="仿宋" w:eastAsia="仿宋" w:cs="仿宋"/>
          <w:b/>
          <w:bCs/>
          <w:i w:val="0"/>
          <w:iCs w:val="0"/>
          <w:color w:val="auto"/>
          <w:sz w:val="52"/>
          <w:szCs w:val="52"/>
          <w:highlight w:val="none"/>
          <w:lang w:val="zh-CN"/>
        </w:rPr>
      </w:pPr>
    </w:p>
    <w:p w14:paraId="7007801F">
      <w:pPr>
        <w:tabs>
          <w:tab w:val="left" w:pos="5670"/>
        </w:tabs>
        <w:autoSpaceDE w:val="0"/>
        <w:autoSpaceDN w:val="0"/>
        <w:adjustRightInd w:val="0"/>
        <w:snapToGrid w:val="0"/>
        <w:spacing w:line="360" w:lineRule="auto"/>
        <w:jc w:val="center"/>
        <w:rPr>
          <w:rFonts w:hint="eastAsia" w:ascii="仿宋" w:hAnsi="仿宋" w:eastAsia="仿宋" w:cs="仿宋"/>
          <w:b/>
          <w:bCs/>
          <w:i w:val="0"/>
          <w:iCs w:val="0"/>
          <w:color w:val="auto"/>
          <w:sz w:val="52"/>
          <w:szCs w:val="52"/>
          <w:highlight w:val="none"/>
          <w:lang w:val="zh-CN"/>
        </w:rPr>
      </w:pPr>
      <w:r>
        <w:rPr>
          <w:rFonts w:hint="eastAsia" w:ascii="仿宋" w:hAnsi="仿宋" w:eastAsia="仿宋" w:cs="仿宋"/>
          <w:b/>
          <w:bCs/>
          <w:i w:val="0"/>
          <w:iCs w:val="0"/>
          <w:color w:val="auto"/>
          <w:sz w:val="52"/>
          <w:szCs w:val="52"/>
          <w:highlight w:val="none"/>
          <w:lang w:val="zh-CN"/>
        </w:rPr>
        <w:t>竞争性磋商文件</w:t>
      </w:r>
    </w:p>
    <w:p w14:paraId="418D3FB6">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50"/>
          <w:szCs w:val="50"/>
          <w:highlight w:val="none"/>
        </w:rPr>
      </w:pPr>
    </w:p>
    <w:p w14:paraId="3850917F">
      <w:pPr>
        <w:pStyle w:val="49"/>
        <w:ind w:left="0" w:leftChars="0" w:firstLine="0" w:firstLineChars="0"/>
        <w:rPr>
          <w:rFonts w:hint="eastAsia" w:ascii="仿宋" w:hAnsi="仿宋" w:eastAsia="仿宋" w:cs="仿宋"/>
          <w:i w:val="0"/>
          <w:iCs w:val="0"/>
          <w:color w:val="auto"/>
          <w:sz w:val="50"/>
          <w:szCs w:val="50"/>
          <w:highlight w:val="none"/>
        </w:rPr>
      </w:pPr>
    </w:p>
    <w:p w14:paraId="457A7B67">
      <w:pPr>
        <w:pStyle w:val="49"/>
        <w:rPr>
          <w:rFonts w:hint="eastAsia" w:ascii="仿宋" w:hAnsi="仿宋" w:eastAsia="仿宋" w:cs="仿宋"/>
          <w:i w:val="0"/>
          <w:iCs w:val="0"/>
          <w:color w:val="auto"/>
          <w:sz w:val="50"/>
          <w:szCs w:val="50"/>
          <w:highlight w:val="none"/>
        </w:rPr>
      </w:pPr>
    </w:p>
    <w:p w14:paraId="44B1B318">
      <w:pPr>
        <w:tabs>
          <w:tab w:val="left" w:pos="5670"/>
        </w:tabs>
        <w:autoSpaceDE w:val="0"/>
        <w:autoSpaceDN w:val="0"/>
        <w:adjustRightInd w:val="0"/>
        <w:snapToGrid w:val="0"/>
        <w:spacing w:line="480" w:lineRule="auto"/>
        <w:ind w:firstLine="1205" w:firstLineChars="400"/>
        <w:jc w:val="left"/>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采</w:t>
      </w:r>
      <w:r>
        <w:rPr>
          <w:rFonts w:hint="eastAsia" w:ascii="仿宋" w:hAnsi="仿宋" w:eastAsia="仿宋" w:cs="仿宋"/>
          <w:b/>
          <w:bCs/>
          <w:color w:val="auto"/>
          <w:sz w:val="30"/>
          <w:szCs w:val="30"/>
          <w:highlight w:val="none"/>
          <w:lang w:val="en-US" w:eastAsia="zh-CN"/>
        </w:rPr>
        <w:t xml:space="preserve">   </w:t>
      </w:r>
      <w:r>
        <w:rPr>
          <w:rFonts w:hint="eastAsia" w:ascii="仿宋" w:hAnsi="仿宋" w:eastAsia="仿宋" w:cs="仿宋"/>
          <w:b/>
          <w:bCs/>
          <w:color w:val="auto"/>
          <w:sz w:val="30"/>
          <w:szCs w:val="30"/>
          <w:highlight w:val="none"/>
        </w:rPr>
        <w:t>购</w:t>
      </w:r>
      <w:r>
        <w:rPr>
          <w:rFonts w:hint="eastAsia" w:ascii="仿宋" w:hAnsi="仿宋" w:eastAsia="仿宋" w:cs="仿宋"/>
          <w:b/>
          <w:bCs/>
          <w:color w:val="auto"/>
          <w:sz w:val="30"/>
          <w:szCs w:val="30"/>
          <w:highlight w:val="none"/>
          <w:lang w:val="en-US" w:eastAsia="zh-CN"/>
        </w:rPr>
        <w:t xml:space="preserve">   </w:t>
      </w:r>
      <w:r>
        <w:rPr>
          <w:rFonts w:hint="eastAsia" w:ascii="仿宋" w:hAnsi="仿宋" w:eastAsia="仿宋" w:cs="仿宋"/>
          <w:b/>
          <w:bCs/>
          <w:color w:val="auto"/>
          <w:sz w:val="30"/>
          <w:szCs w:val="30"/>
          <w:highlight w:val="none"/>
        </w:rPr>
        <w:t>人：</w:t>
      </w:r>
      <w:r>
        <w:rPr>
          <w:rFonts w:hint="eastAsia" w:ascii="仿宋" w:hAnsi="仿宋" w:eastAsia="仿宋" w:cs="仿宋"/>
          <w:b/>
          <w:bCs/>
          <w:color w:val="auto"/>
          <w:sz w:val="30"/>
          <w:szCs w:val="30"/>
          <w:highlight w:val="none"/>
          <w:lang w:eastAsia="zh-CN"/>
        </w:rPr>
        <w:t>陕西省疾病预防控制中心</w:t>
      </w:r>
    </w:p>
    <w:p w14:paraId="24C938E9">
      <w:pPr>
        <w:tabs>
          <w:tab w:val="left" w:pos="5670"/>
        </w:tabs>
        <w:autoSpaceDE w:val="0"/>
        <w:autoSpaceDN w:val="0"/>
        <w:adjustRightInd w:val="0"/>
        <w:snapToGrid w:val="0"/>
        <w:spacing w:line="480" w:lineRule="auto"/>
        <w:ind w:firstLine="1205" w:firstLineChars="400"/>
        <w:jc w:val="left"/>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采购代理机构：</w:t>
      </w:r>
      <w:r>
        <w:rPr>
          <w:rFonts w:hint="eastAsia" w:ascii="仿宋" w:hAnsi="仿宋" w:eastAsia="仿宋" w:cs="仿宋"/>
          <w:b/>
          <w:bCs/>
          <w:color w:val="auto"/>
          <w:sz w:val="30"/>
          <w:szCs w:val="30"/>
          <w:highlight w:val="none"/>
          <w:lang w:val="zh-CN"/>
        </w:rPr>
        <w:t>陕西希地工程项目管理有限公司</w:t>
      </w:r>
      <w:r>
        <w:rPr>
          <w:rFonts w:hint="eastAsia" w:ascii="仿宋" w:hAnsi="仿宋" w:eastAsia="仿宋" w:cs="仿宋"/>
          <w:b/>
          <w:bCs/>
          <w:color w:val="auto"/>
          <w:sz w:val="30"/>
          <w:szCs w:val="30"/>
          <w:highlight w:val="none"/>
        </w:rPr>
        <w:t xml:space="preserve"> </w:t>
      </w:r>
    </w:p>
    <w:p w14:paraId="4F98BF94">
      <w:pPr>
        <w:keepNext w:val="0"/>
        <w:keepLines w:val="0"/>
        <w:pageBreakBefore w:val="0"/>
        <w:widowControl w:val="0"/>
        <w:tabs>
          <w:tab w:val="left" w:pos="5460"/>
        </w:tabs>
        <w:kinsoku/>
        <w:wordWrap/>
        <w:overflowPunct/>
        <w:topLinePunct w:val="0"/>
        <w:autoSpaceDE w:val="0"/>
        <w:autoSpaceDN w:val="0"/>
        <w:bidi w:val="0"/>
        <w:adjustRightInd w:val="0"/>
        <w:snapToGrid w:val="0"/>
        <w:spacing w:line="480" w:lineRule="auto"/>
        <w:jc w:val="center"/>
        <w:textAlignment w:val="auto"/>
        <w:rPr>
          <w:rFonts w:hint="eastAsia" w:ascii="仿宋" w:hAnsi="仿宋" w:eastAsia="仿宋" w:cs="仿宋"/>
          <w:b/>
          <w:bCs/>
          <w:i w:val="0"/>
          <w:iCs w:val="0"/>
          <w:color w:val="auto"/>
          <w:sz w:val="30"/>
          <w:szCs w:val="30"/>
          <w:highlight w:val="none"/>
          <w:lang w:val="zh-CN"/>
        </w:rPr>
      </w:pPr>
      <w:r>
        <w:rPr>
          <w:rFonts w:hint="eastAsia" w:ascii="仿宋" w:hAnsi="仿宋" w:eastAsia="仿宋" w:cs="仿宋"/>
          <w:b/>
          <w:bCs/>
          <w:color w:val="auto"/>
          <w:sz w:val="30"/>
          <w:szCs w:val="30"/>
          <w:highlight w:val="none"/>
          <w:lang w:val="zh-CN"/>
        </w:rPr>
        <w:t>二〇二</w:t>
      </w:r>
      <w:r>
        <w:rPr>
          <w:rFonts w:hint="eastAsia" w:ascii="仿宋" w:hAnsi="仿宋" w:eastAsia="仿宋" w:cs="仿宋"/>
          <w:b/>
          <w:bCs/>
          <w:color w:val="auto"/>
          <w:sz w:val="30"/>
          <w:szCs w:val="30"/>
          <w:highlight w:val="none"/>
          <w:lang w:val="en-US" w:eastAsia="zh-CN"/>
        </w:rPr>
        <w:t>六</w:t>
      </w:r>
      <w:r>
        <w:rPr>
          <w:rFonts w:hint="eastAsia" w:ascii="仿宋" w:hAnsi="仿宋" w:eastAsia="仿宋" w:cs="仿宋"/>
          <w:b/>
          <w:bCs/>
          <w:color w:val="auto"/>
          <w:sz w:val="30"/>
          <w:szCs w:val="30"/>
          <w:highlight w:val="none"/>
          <w:lang w:val="zh-CN"/>
        </w:rPr>
        <w:t>年</w:t>
      </w:r>
      <w:r>
        <w:rPr>
          <w:rFonts w:hint="eastAsia" w:ascii="仿宋" w:hAnsi="仿宋" w:eastAsia="仿宋" w:cs="仿宋"/>
          <w:b/>
          <w:bCs/>
          <w:color w:val="auto"/>
          <w:sz w:val="30"/>
          <w:szCs w:val="30"/>
          <w:highlight w:val="none"/>
          <w:lang w:val="en-US" w:eastAsia="zh-CN"/>
        </w:rPr>
        <w:t>三</w:t>
      </w:r>
      <w:r>
        <w:rPr>
          <w:rFonts w:hint="eastAsia" w:ascii="仿宋" w:hAnsi="仿宋" w:eastAsia="仿宋" w:cs="仿宋"/>
          <w:b/>
          <w:bCs/>
          <w:color w:val="auto"/>
          <w:sz w:val="30"/>
          <w:szCs w:val="30"/>
          <w:highlight w:val="none"/>
          <w:lang w:val="zh-CN"/>
        </w:rPr>
        <w:t>月</w:t>
      </w:r>
    </w:p>
    <w:p w14:paraId="35D1F813">
      <w:pPr>
        <w:tabs>
          <w:tab w:val="left" w:pos="3739"/>
        </w:tabs>
        <w:jc w:val="left"/>
        <w:rPr>
          <w:rFonts w:hint="eastAsia" w:ascii="仿宋" w:hAnsi="仿宋" w:eastAsia="仿宋" w:cs="仿宋"/>
          <w:i w:val="0"/>
          <w:iCs w:val="0"/>
          <w:color w:val="auto"/>
          <w:highlight w:val="none"/>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14:paraId="7B7B7D00">
      <w:pPr>
        <w:rPr>
          <w:color w:val="auto"/>
        </w:rPr>
      </w:pPr>
    </w:p>
    <w:p w14:paraId="00C1B795">
      <w:pPr>
        <w:pStyle w:val="15"/>
        <w:ind w:firstLine="0" w:firstLineChars="0"/>
        <w:jc w:val="center"/>
        <w:rPr>
          <w:rFonts w:hint="eastAsia" w:ascii="仿宋" w:hAnsi="仿宋" w:eastAsia="仿宋" w:cs="仿宋"/>
          <w:b/>
          <w:i w:val="0"/>
          <w:iCs w:val="0"/>
          <w:color w:val="auto"/>
          <w:sz w:val="32"/>
          <w:szCs w:val="32"/>
          <w:highlight w:val="none"/>
        </w:rPr>
      </w:pPr>
      <w:r>
        <w:rPr>
          <w:rFonts w:hint="eastAsia" w:ascii="仿宋" w:hAnsi="仿宋" w:eastAsia="仿宋" w:cs="仿宋"/>
          <w:b/>
          <w:i w:val="0"/>
          <w:iCs w:val="0"/>
          <w:color w:val="auto"/>
          <w:sz w:val="32"/>
          <w:szCs w:val="32"/>
          <w:highlight w:val="none"/>
        </w:rPr>
        <w:t>目  录</w:t>
      </w:r>
    </w:p>
    <w:sdt>
      <w:sdtPr>
        <w:rPr>
          <w:rFonts w:ascii="宋体" w:hAnsi="宋体" w:eastAsia="宋体" w:cs="Times New Roman"/>
          <w:color w:val="auto"/>
          <w:kern w:val="2"/>
          <w:sz w:val="21"/>
          <w:szCs w:val="24"/>
          <w:lang w:val="en-US" w:eastAsia="zh-CN" w:bidi="ar-SA"/>
        </w:rPr>
        <w:id w:val="147457281"/>
        <w15:color w:val="DBDBDB"/>
        <w:docPartObj>
          <w:docPartGallery w:val="Table of Contents"/>
          <w:docPartUnique/>
        </w:docPartObj>
      </w:sdtPr>
      <w:sdtEndPr>
        <w:rPr>
          <w:rFonts w:ascii="宋体" w:hAnsi="宋体" w:eastAsia="宋体" w:cs="Times New Roman"/>
          <w:color w:val="auto"/>
          <w:kern w:val="2"/>
          <w:sz w:val="21"/>
          <w:szCs w:val="24"/>
          <w:lang w:val="en-US" w:eastAsia="zh-CN" w:bidi="ar-SA"/>
        </w:rPr>
      </w:sdtEndPr>
      <w:sdtContent>
        <w:p w14:paraId="14DB0F77">
          <w:pPr>
            <w:spacing w:before="0" w:beforeLines="0" w:after="0" w:afterLines="0" w:line="240" w:lineRule="auto"/>
            <w:ind w:left="0" w:leftChars="0" w:right="0" w:rightChars="0" w:firstLine="0" w:firstLineChars="0"/>
            <w:jc w:val="center"/>
            <w:rPr>
              <w:color w:val="auto"/>
            </w:rPr>
          </w:pPr>
        </w:p>
        <w:p w14:paraId="59A7005D">
          <w:pPr>
            <w:pStyle w:val="36"/>
            <w:tabs>
              <w:tab w:val="right" w:leader="dot" w:pos="8306"/>
              <w:tab w:val="clear" w:pos="9344"/>
            </w:tabs>
            <w:rPr>
              <w:color w:val="auto"/>
            </w:rPr>
          </w:pPr>
          <w:r>
            <w:rPr>
              <w:color w:val="auto"/>
            </w:rPr>
            <w:fldChar w:fldCharType="begin"/>
          </w:r>
          <w:r>
            <w:rPr>
              <w:color w:val="auto"/>
            </w:rPr>
            <w:instrText xml:space="preserve">TOC \o "1-1" \h \u </w:instrText>
          </w:r>
          <w:r>
            <w:rPr>
              <w:color w:val="auto"/>
            </w:rPr>
            <w:fldChar w:fldCharType="separate"/>
          </w:r>
          <w:r>
            <w:rPr>
              <w:color w:val="auto"/>
            </w:rPr>
            <w:fldChar w:fldCharType="begin"/>
          </w:r>
          <w:r>
            <w:rPr>
              <w:color w:val="auto"/>
            </w:rPr>
            <w:instrText xml:space="preserve"> HYPERLINK \l _Toc18536 </w:instrText>
          </w:r>
          <w:r>
            <w:rPr>
              <w:color w:val="auto"/>
            </w:rPr>
            <w:fldChar w:fldCharType="separate"/>
          </w:r>
          <w:r>
            <w:rPr>
              <w:rFonts w:hint="eastAsia" w:ascii="仿宋" w:hAnsi="仿宋" w:eastAsia="仿宋" w:cs="仿宋"/>
              <w:i w:val="0"/>
              <w:iCs w:val="0"/>
              <w:color w:val="auto"/>
              <w:szCs w:val="36"/>
              <w:highlight w:val="none"/>
            </w:rPr>
            <w:t>第一章  磋商公告</w:t>
          </w:r>
          <w:r>
            <w:rPr>
              <w:color w:val="auto"/>
            </w:rPr>
            <w:tab/>
          </w:r>
          <w:r>
            <w:rPr>
              <w:color w:val="auto"/>
            </w:rPr>
            <w:fldChar w:fldCharType="begin"/>
          </w:r>
          <w:r>
            <w:rPr>
              <w:color w:val="auto"/>
            </w:rPr>
            <w:instrText xml:space="preserve"> PAGEREF _Toc18536 \h </w:instrText>
          </w:r>
          <w:r>
            <w:rPr>
              <w:color w:val="auto"/>
            </w:rPr>
            <w:fldChar w:fldCharType="separate"/>
          </w:r>
          <w:r>
            <w:rPr>
              <w:color w:val="auto"/>
            </w:rPr>
            <w:t>1</w:t>
          </w:r>
          <w:r>
            <w:rPr>
              <w:color w:val="auto"/>
            </w:rPr>
            <w:fldChar w:fldCharType="end"/>
          </w:r>
          <w:r>
            <w:rPr>
              <w:color w:val="auto"/>
            </w:rPr>
            <w:fldChar w:fldCharType="end"/>
          </w:r>
        </w:p>
        <w:p w14:paraId="2296102A">
          <w:pPr>
            <w:pStyle w:val="36"/>
            <w:tabs>
              <w:tab w:val="right" w:leader="dot" w:pos="8306"/>
              <w:tab w:val="clear" w:pos="9344"/>
            </w:tabs>
            <w:rPr>
              <w:color w:val="auto"/>
            </w:rPr>
          </w:pPr>
          <w:r>
            <w:rPr>
              <w:color w:val="auto"/>
            </w:rPr>
            <w:fldChar w:fldCharType="begin"/>
          </w:r>
          <w:r>
            <w:rPr>
              <w:color w:val="auto"/>
            </w:rPr>
            <w:instrText xml:space="preserve"> HYPERLINK \l _Toc10588 </w:instrText>
          </w:r>
          <w:r>
            <w:rPr>
              <w:color w:val="auto"/>
            </w:rPr>
            <w:fldChar w:fldCharType="separate"/>
          </w:r>
          <w:r>
            <w:rPr>
              <w:rFonts w:hint="eastAsia" w:ascii="仿宋" w:hAnsi="仿宋" w:eastAsia="仿宋" w:cs="仿宋"/>
              <w:i w:val="0"/>
              <w:iCs w:val="0"/>
              <w:color w:val="auto"/>
              <w:szCs w:val="36"/>
              <w:highlight w:val="none"/>
            </w:rPr>
            <w:t>第二章  供应商须知</w:t>
          </w:r>
          <w:r>
            <w:rPr>
              <w:color w:val="auto"/>
            </w:rPr>
            <w:tab/>
          </w:r>
          <w:r>
            <w:rPr>
              <w:color w:val="auto"/>
            </w:rPr>
            <w:fldChar w:fldCharType="begin"/>
          </w:r>
          <w:r>
            <w:rPr>
              <w:color w:val="auto"/>
            </w:rPr>
            <w:instrText xml:space="preserve"> PAGEREF _Toc10588 \h </w:instrText>
          </w:r>
          <w:r>
            <w:rPr>
              <w:color w:val="auto"/>
            </w:rPr>
            <w:fldChar w:fldCharType="separate"/>
          </w:r>
          <w:r>
            <w:rPr>
              <w:color w:val="auto"/>
            </w:rPr>
            <w:t>5</w:t>
          </w:r>
          <w:r>
            <w:rPr>
              <w:color w:val="auto"/>
            </w:rPr>
            <w:fldChar w:fldCharType="end"/>
          </w:r>
          <w:r>
            <w:rPr>
              <w:color w:val="auto"/>
            </w:rPr>
            <w:fldChar w:fldCharType="end"/>
          </w:r>
        </w:p>
        <w:p w14:paraId="59AACC2D">
          <w:pPr>
            <w:pStyle w:val="36"/>
            <w:tabs>
              <w:tab w:val="right" w:leader="dot" w:pos="8306"/>
              <w:tab w:val="clear" w:pos="9344"/>
            </w:tabs>
            <w:rPr>
              <w:color w:val="auto"/>
            </w:rPr>
          </w:pPr>
          <w:r>
            <w:rPr>
              <w:color w:val="auto"/>
            </w:rPr>
            <w:fldChar w:fldCharType="begin"/>
          </w:r>
          <w:r>
            <w:rPr>
              <w:color w:val="auto"/>
            </w:rPr>
            <w:instrText xml:space="preserve"> HYPERLINK \l _Toc23202 </w:instrText>
          </w:r>
          <w:r>
            <w:rPr>
              <w:color w:val="auto"/>
            </w:rPr>
            <w:fldChar w:fldCharType="separate"/>
          </w:r>
          <w:r>
            <w:rPr>
              <w:rFonts w:hint="eastAsia" w:ascii="仿宋" w:hAnsi="仿宋" w:eastAsia="仿宋" w:cs="仿宋"/>
              <w:i w:val="0"/>
              <w:iCs w:val="0"/>
              <w:color w:val="auto"/>
              <w:szCs w:val="36"/>
              <w:highlight w:val="none"/>
            </w:rPr>
            <w:t xml:space="preserve">第三章  </w:t>
          </w:r>
          <w:r>
            <w:rPr>
              <w:rFonts w:hint="eastAsia" w:ascii="仿宋" w:hAnsi="仿宋" w:eastAsia="仿宋" w:cs="仿宋"/>
              <w:bCs/>
              <w:i w:val="0"/>
              <w:iCs w:val="0"/>
              <w:color w:val="auto"/>
              <w:szCs w:val="36"/>
              <w:highlight w:val="none"/>
            </w:rPr>
            <w:t>评审办法和</w:t>
          </w:r>
          <w:r>
            <w:rPr>
              <w:rFonts w:hint="eastAsia" w:ascii="仿宋" w:hAnsi="仿宋" w:eastAsia="仿宋" w:cs="仿宋"/>
              <w:i w:val="0"/>
              <w:iCs w:val="0"/>
              <w:color w:val="auto"/>
              <w:szCs w:val="36"/>
              <w:highlight w:val="none"/>
            </w:rPr>
            <w:t>标准</w:t>
          </w:r>
          <w:r>
            <w:rPr>
              <w:color w:val="auto"/>
            </w:rPr>
            <w:tab/>
          </w:r>
          <w:r>
            <w:rPr>
              <w:color w:val="auto"/>
            </w:rPr>
            <w:fldChar w:fldCharType="begin"/>
          </w:r>
          <w:r>
            <w:rPr>
              <w:color w:val="auto"/>
            </w:rPr>
            <w:instrText xml:space="preserve"> PAGEREF _Toc23202 \h </w:instrText>
          </w:r>
          <w:r>
            <w:rPr>
              <w:color w:val="auto"/>
            </w:rPr>
            <w:fldChar w:fldCharType="separate"/>
          </w:r>
          <w:r>
            <w:rPr>
              <w:color w:val="auto"/>
            </w:rPr>
            <w:t>20</w:t>
          </w:r>
          <w:r>
            <w:rPr>
              <w:color w:val="auto"/>
            </w:rPr>
            <w:fldChar w:fldCharType="end"/>
          </w:r>
          <w:r>
            <w:rPr>
              <w:color w:val="auto"/>
            </w:rPr>
            <w:fldChar w:fldCharType="end"/>
          </w:r>
        </w:p>
        <w:p w14:paraId="36A1A50F">
          <w:pPr>
            <w:pStyle w:val="36"/>
            <w:tabs>
              <w:tab w:val="right" w:leader="dot" w:pos="8306"/>
              <w:tab w:val="clear" w:pos="9344"/>
            </w:tabs>
            <w:rPr>
              <w:color w:val="auto"/>
            </w:rPr>
          </w:pPr>
          <w:r>
            <w:rPr>
              <w:color w:val="auto"/>
            </w:rPr>
            <w:fldChar w:fldCharType="begin"/>
          </w:r>
          <w:r>
            <w:rPr>
              <w:color w:val="auto"/>
            </w:rPr>
            <w:instrText xml:space="preserve"> HYPERLINK \l _Toc30193 </w:instrText>
          </w:r>
          <w:r>
            <w:rPr>
              <w:color w:val="auto"/>
            </w:rPr>
            <w:fldChar w:fldCharType="separate"/>
          </w:r>
          <w:r>
            <w:rPr>
              <w:rFonts w:hint="eastAsia" w:ascii="仿宋" w:hAnsi="仿宋" w:eastAsia="仿宋" w:cs="仿宋"/>
              <w:bCs/>
              <w:i w:val="0"/>
              <w:iCs w:val="0"/>
              <w:color w:val="auto"/>
              <w:kern w:val="2"/>
              <w:szCs w:val="36"/>
              <w:highlight w:val="none"/>
              <w:lang w:val="en-US" w:eastAsia="zh-CN"/>
            </w:rPr>
            <w:t>第四章  拟签订的合同文本</w:t>
          </w:r>
          <w:r>
            <w:rPr>
              <w:color w:val="auto"/>
            </w:rPr>
            <w:tab/>
          </w:r>
          <w:r>
            <w:rPr>
              <w:color w:val="auto"/>
            </w:rPr>
            <w:fldChar w:fldCharType="begin"/>
          </w:r>
          <w:r>
            <w:rPr>
              <w:color w:val="auto"/>
            </w:rPr>
            <w:instrText xml:space="preserve"> PAGEREF _Toc30193 \h </w:instrText>
          </w:r>
          <w:r>
            <w:rPr>
              <w:color w:val="auto"/>
            </w:rPr>
            <w:fldChar w:fldCharType="separate"/>
          </w:r>
          <w:r>
            <w:rPr>
              <w:color w:val="auto"/>
            </w:rPr>
            <w:t>29</w:t>
          </w:r>
          <w:r>
            <w:rPr>
              <w:color w:val="auto"/>
            </w:rPr>
            <w:fldChar w:fldCharType="end"/>
          </w:r>
          <w:r>
            <w:rPr>
              <w:color w:val="auto"/>
            </w:rPr>
            <w:fldChar w:fldCharType="end"/>
          </w:r>
        </w:p>
        <w:p w14:paraId="23A140E8">
          <w:pPr>
            <w:pStyle w:val="36"/>
            <w:tabs>
              <w:tab w:val="right" w:leader="dot" w:pos="8306"/>
              <w:tab w:val="clear" w:pos="9344"/>
            </w:tabs>
            <w:rPr>
              <w:color w:val="auto"/>
            </w:rPr>
          </w:pPr>
          <w:r>
            <w:rPr>
              <w:color w:val="auto"/>
            </w:rPr>
            <w:fldChar w:fldCharType="begin"/>
          </w:r>
          <w:r>
            <w:rPr>
              <w:color w:val="auto"/>
            </w:rPr>
            <w:instrText xml:space="preserve"> HYPERLINK \l _Toc3537 </w:instrText>
          </w:r>
          <w:r>
            <w:rPr>
              <w:color w:val="auto"/>
            </w:rPr>
            <w:fldChar w:fldCharType="separate"/>
          </w:r>
          <w:r>
            <w:rPr>
              <w:rFonts w:hint="eastAsia" w:ascii="仿宋" w:hAnsi="仿宋" w:eastAsia="仿宋" w:cs="仿宋"/>
              <w:i w:val="0"/>
              <w:iCs w:val="0"/>
              <w:color w:val="auto"/>
              <w:szCs w:val="36"/>
              <w:highlight w:val="none"/>
            </w:rPr>
            <w:t>第五章  采购内容及要求</w:t>
          </w:r>
          <w:r>
            <w:rPr>
              <w:color w:val="auto"/>
            </w:rPr>
            <w:tab/>
          </w:r>
          <w:r>
            <w:rPr>
              <w:color w:val="auto"/>
            </w:rPr>
            <w:fldChar w:fldCharType="begin"/>
          </w:r>
          <w:r>
            <w:rPr>
              <w:color w:val="auto"/>
            </w:rPr>
            <w:instrText xml:space="preserve"> PAGEREF _Toc3537 \h </w:instrText>
          </w:r>
          <w:r>
            <w:rPr>
              <w:color w:val="auto"/>
            </w:rPr>
            <w:fldChar w:fldCharType="separate"/>
          </w:r>
          <w:r>
            <w:rPr>
              <w:color w:val="auto"/>
            </w:rPr>
            <w:t>30</w:t>
          </w:r>
          <w:r>
            <w:rPr>
              <w:color w:val="auto"/>
            </w:rPr>
            <w:fldChar w:fldCharType="end"/>
          </w:r>
          <w:r>
            <w:rPr>
              <w:color w:val="auto"/>
            </w:rPr>
            <w:fldChar w:fldCharType="end"/>
          </w:r>
        </w:p>
        <w:p w14:paraId="0F0FCF18">
          <w:pPr>
            <w:pStyle w:val="36"/>
            <w:tabs>
              <w:tab w:val="right" w:leader="dot" w:pos="8306"/>
              <w:tab w:val="clear" w:pos="9344"/>
            </w:tabs>
            <w:rPr>
              <w:color w:val="auto"/>
            </w:rPr>
          </w:pPr>
          <w:r>
            <w:rPr>
              <w:color w:val="auto"/>
            </w:rPr>
            <w:fldChar w:fldCharType="begin"/>
          </w:r>
          <w:r>
            <w:rPr>
              <w:color w:val="auto"/>
            </w:rPr>
            <w:instrText xml:space="preserve"> HYPERLINK \l _Toc27258 </w:instrText>
          </w:r>
          <w:r>
            <w:rPr>
              <w:color w:val="auto"/>
            </w:rPr>
            <w:fldChar w:fldCharType="separate"/>
          </w:r>
          <w:r>
            <w:rPr>
              <w:rFonts w:hint="eastAsia" w:ascii="仿宋" w:hAnsi="仿宋" w:eastAsia="仿宋" w:cs="仿宋"/>
              <w:i w:val="0"/>
              <w:iCs w:val="0"/>
              <w:color w:val="auto"/>
              <w:szCs w:val="36"/>
            </w:rPr>
            <w:t xml:space="preserve">第六章 </w:t>
          </w:r>
          <w:r>
            <w:rPr>
              <w:rFonts w:hint="eastAsia" w:ascii="仿宋" w:hAnsi="仿宋" w:eastAsia="仿宋" w:cs="仿宋"/>
              <w:i w:val="0"/>
              <w:iCs w:val="0"/>
              <w:color w:val="auto"/>
              <w:szCs w:val="36"/>
              <w:lang w:val="en-US" w:eastAsia="zh-CN"/>
            </w:rPr>
            <w:t xml:space="preserve"> </w:t>
          </w:r>
          <w:r>
            <w:rPr>
              <w:rFonts w:hint="eastAsia" w:ascii="仿宋" w:hAnsi="仿宋" w:eastAsia="仿宋" w:cs="仿宋"/>
              <w:i w:val="0"/>
              <w:iCs w:val="0"/>
              <w:color w:val="auto"/>
              <w:szCs w:val="36"/>
              <w:highlight w:val="none"/>
            </w:rPr>
            <w:t>磋商响应文件格式</w:t>
          </w:r>
          <w:r>
            <w:rPr>
              <w:color w:val="auto"/>
            </w:rPr>
            <w:tab/>
          </w:r>
          <w:r>
            <w:rPr>
              <w:color w:val="auto"/>
            </w:rPr>
            <w:fldChar w:fldCharType="begin"/>
          </w:r>
          <w:r>
            <w:rPr>
              <w:color w:val="auto"/>
            </w:rPr>
            <w:instrText xml:space="preserve"> PAGEREF _Toc27258 \h </w:instrText>
          </w:r>
          <w:r>
            <w:rPr>
              <w:color w:val="auto"/>
            </w:rPr>
            <w:fldChar w:fldCharType="separate"/>
          </w:r>
          <w:r>
            <w:rPr>
              <w:color w:val="auto"/>
            </w:rPr>
            <w:t>43</w:t>
          </w:r>
          <w:r>
            <w:rPr>
              <w:color w:val="auto"/>
            </w:rPr>
            <w:fldChar w:fldCharType="end"/>
          </w:r>
          <w:r>
            <w:rPr>
              <w:color w:val="auto"/>
            </w:rPr>
            <w:fldChar w:fldCharType="end"/>
          </w:r>
        </w:p>
        <w:p w14:paraId="299B9C7E">
          <w:pPr>
            <w:rPr>
              <w:color w:val="auto"/>
            </w:rPr>
          </w:pPr>
          <w:r>
            <w:rPr>
              <w:color w:val="auto"/>
            </w:rPr>
            <w:fldChar w:fldCharType="end"/>
          </w:r>
        </w:p>
      </w:sdtContent>
    </w:sdt>
    <w:p w14:paraId="6A79165C">
      <w:pPr>
        <w:rPr>
          <w:color w:val="auto"/>
        </w:rPr>
      </w:pPr>
    </w:p>
    <w:p w14:paraId="5D3898FE">
      <w:pPr>
        <w:pStyle w:val="15"/>
        <w:ind w:firstLine="0" w:firstLineChars="0"/>
        <w:jc w:val="center"/>
        <w:rPr>
          <w:rFonts w:hint="eastAsia" w:ascii="仿宋" w:hAnsi="仿宋" w:eastAsia="仿宋" w:cs="仿宋"/>
          <w:i w:val="0"/>
          <w:iCs w:val="0"/>
          <w:color w:val="auto"/>
          <w:szCs w:val="20"/>
          <w:highlight w:val="none"/>
        </w:rPr>
      </w:pPr>
      <w:r>
        <w:rPr>
          <w:rFonts w:hint="eastAsia" w:ascii="仿宋" w:hAnsi="仿宋" w:eastAsia="仿宋" w:cs="仿宋"/>
          <w:i w:val="0"/>
          <w:iCs w:val="0"/>
          <w:color w:val="auto"/>
          <w:szCs w:val="20"/>
          <w:highlight w:val="none"/>
        </w:rPr>
        <w:br w:type="page"/>
      </w:r>
    </w:p>
    <w:p w14:paraId="69F02C79">
      <w:pPr>
        <w:pStyle w:val="23"/>
        <w:rPr>
          <w:rFonts w:hint="eastAsia" w:ascii="仿宋" w:hAnsi="仿宋" w:eastAsia="仿宋" w:cs="仿宋"/>
          <w:i w:val="0"/>
          <w:iCs w:val="0"/>
          <w:color w:val="auto"/>
          <w:highlight w:val="none"/>
        </w:rPr>
        <w:sectPr>
          <w:footerReference r:id="rId7" w:type="first"/>
          <w:footerReference r:id="rId6" w:type="default"/>
          <w:pgSz w:w="11906" w:h="16838"/>
          <w:pgMar w:top="1440" w:right="1800" w:bottom="1440" w:left="1800" w:header="851" w:footer="992" w:gutter="0"/>
          <w:cols w:space="720" w:num="1"/>
          <w:titlePg/>
          <w:docGrid w:linePitch="312" w:charSpace="0"/>
        </w:sectPr>
      </w:pPr>
    </w:p>
    <w:p w14:paraId="1947EB05">
      <w:pPr>
        <w:pStyle w:val="47"/>
        <w:spacing w:line="360" w:lineRule="auto"/>
        <w:rPr>
          <w:rStyle w:val="209"/>
          <w:rFonts w:hint="eastAsia" w:ascii="仿宋" w:hAnsi="仿宋" w:eastAsia="仿宋" w:cs="仿宋"/>
          <w:i w:val="0"/>
          <w:iCs w:val="0"/>
          <w:color w:val="auto"/>
          <w:sz w:val="36"/>
          <w:szCs w:val="36"/>
          <w:highlight w:val="none"/>
        </w:rPr>
      </w:pPr>
      <w:bookmarkStart w:id="0" w:name="_Toc18536"/>
      <w:bookmarkStart w:id="1" w:name="_Toc58504445"/>
      <w:bookmarkStart w:id="2" w:name="_Toc415499894"/>
      <w:bookmarkStart w:id="3" w:name="_Toc21755"/>
      <w:bookmarkStart w:id="4" w:name="_Toc3387"/>
      <w:bookmarkStart w:id="5" w:name="_Toc503063420"/>
      <w:bookmarkStart w:id="6" w:name="_Toc53722839"/>
      <w:bookmarkStart w:id="7" w:name="_Toc177189234"/>
      <w:bookmarkStart w:id="8" w:name="_Toc177817333"/>
      <w:bookmarkStart w:id="9" w:name="_Toc499711041"/>
      <w:bookmarkStart w:id="10" w:name="_Toc492955413"/>
      <w:bookmarkStart w:id="11" w:name="_Toc500746964"/>
      <w:bookmarkStart w:id="12" w:name="_Toc499711882"/>
      <w:bookmarkStart w:id="13" w:name="_Toc177995472"/>
      <w:bookmarkStart w:id="14" w:name="_Toc70687138"/>
      <w:bookmarkStart w:id="15" w:name="_Toc176882541"/>
      <w:bookmarkStart w:id="16" w:name="_Toc500747187"/>
      <w:bookmarkStart w:id="17" w:name="_Toc500747060"/>
      <w:bookmarkStart w:id="18" w:name="_Toc496324577"/>
      <w:bookmarkStart w:id="19" w:name="_Toc385992325"/>
      <w:bookmarkStart w:id="20" w:name="_Toc385992324"/>
      <w:r>
        <w:rPr>
          <w:rStyle w:val="209"/>
          <w:rFonts w:hint="eastAsia" w:ascii="仿宋" w:hAnsi="仿宋" w:eastAsia="仿宋" w:cs="仿宋"/>
          <w:i w:val="0"/>
          <w:iCs w:val="0"/>
          <w:color w:val="auto"/>
          <w:sz w:val="36"/>
          <w:szCs w:val="36"/>
          <w:highlight w:val="none"/>
        </w:rPr>
        <w:t>第一章  磋商公告</w:t>
      </w:r>
      <w:bookmarkEnd w:id="0"/>
      <w:bookmarkEnd w:id="1"/>
      <w:bookmarkEnd w:id="2"/>
      <w:bookmarkEnd w:id="3"/>
      <w:bookmarkEnd w:id="4"/>
    </w:p>
    <w:p w14:paraId="6F08FA60">
      <w:pPr>
        <w:keepNext w:val="0"/>
        <w:keepLines w:val="0"/>
        <w:pageBreakBefore w:val="0"/>
        <w:kinsoku/>
        <w:wordWrap/>
        <w:overflowPunct/>
        <w:topLinePunct w:val="0"/>
        <w:autoSpaceDE/>
        <w:autoSpaceDN/>
        <w:bidi w:val="0"/>
        <w:adjustRightInd/>
        <w:spacing w:line="430" w:lineRule="exact"/>
        <w:jc w:val="center"/>
        <w:textAlignment w:val="auto"/>
        <w:rPr>
          <w:rFonts w:hint="eastAsia" w:ascii="仿宋" w:hAnsi="仿宋" w:eastAsia="仿宋" w:cs="仿宋"/>
          <w:b/>
          <w:i w:val="0"/>
          <w:iCs w:val="0"/>
          <w:color w:val="auto"/>
          <w:sz w:val="21"/>
          <w:szCs w:val="21"/>
          <w:highlight w:val="none"/>
        </w:rPr>
      </w:pPr>
      <w:r>
        <w:rPr>
          <w:rFonts w:hint="eastAsia" w:ascii="仿宋" w:hAnsi="仿宋" w:eastAsia="仿宋" w:cs="仿宋"/>
          <w:b/>
          <w:bCs/>
          <w:color w:val="auto"/>
          <w:lang w:eastAsia="zh-CN"/>
        </w:rPr>
        <w:t>陕西省疾病预防控制中心科研项目管理平台构建服务</w:t>
      </w:r>
      <w:r>
        <w:rPr>
          <w:rFonts w:hint="eastAsia" w:ascii="仿宋" w:hAnsi="仿宋" w:eastAsia="仿宋" w:cs="仿宋"/>
          <w:b/>
          <w:i w:val="0"/>
          <w:iCs w:val="0"/>
          <w:color w:val="auto"/>
          <w:sz w:val="21"/>
          <w:szCs w:val="21"/>
          <w:highlight w:val="none"/>
        </w:rPr>
        <w:t>竞争性磋商公告</w:t>
      </w:r>
    </w:p>
    <w:p w14:paraId="6C88A805">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i w:val="0"/>
          <w:iCs w:val="0"/>
          <w:color w:val="auto"/>
          <w:kern w:val="0"/>
          <w:sz w:val="21"/>
          <w:szCs w:val="21"/>
          <w:highlight w:val="none"/>
          <w:u w:val="single"/>
          <w:lang w:val="zh-CN"/>
        </w:rPr>
      </w:pPr>
      <w:r>
        <w:rPr>
          <w:rFonts w:hint="eastAsia" w:ascii="仿宋" w:hAnsi="仿宋" w:eastAsia="仿宋" w:cs="仿宋"/>
          <w:i w:val="0"/>
          <w:iCs w:val="0"/>
          <w:color w:val="auto"/>
          <w:kern w:val="0"/>
          <w:sz w:val="21"/>
          <w:szCs w:val="21"/>
          <w:highlight w:val="none"/>
          <w:lang w:val="zh-CN"/>
        </w:rPr>
        <w:t>项目概况：</w:t>
      </w:r>
    </w:p>
    <w:p w14:paraId="37305430">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lang w:val="en-US" w:eastAsia="zh-CN"/>
        </w:rPr>
        <w:t>科研项目管理平台构建服务采购项目</w:t>
      </w:r>
      <w:r>
        <w:rPr>
          <w:rFonts w:hint="eastAsia" w:ascii="仿宋" w:hAnsi="仿宋" w:eastAsia="仿宋" w:cs="仿宋"/>
          <w:i w:val="0"/>
          <w:iCs w:val="0"/>
          <w:color w:val="auto"/>
          <w:kern w:val="0"/>
          <w:sz w:val="21"/>
          <w:szCs w:val="21"/>
          <w:highlight w:val="none"/>
        </w:rPr>
        <w:t>的潜在供应商应在</w:t>
      </w:r>
      <w:r>
        <w:rPr>
          <w:rFonts w:hint="eastAsia" w:ascii="仿宋" w:hAnsi="仿宋" w:eastAsia="仿宋" w:cs="仿宋"/>
          <w:i w:val="0"/>
          <w:iCs w:val="0"/>
          <w:color w:val="auto"/>
          <w:kern w:val="0"/>
          <w:sz w:val="21"/>
          <w:szCs w:val="21"/>
          <w:highlight w:val="none"/>
          <w:lang w:val="en-US" w:eastAsia="zh-CN"/>
        </w:rPr>
        <w:t>西安市浐灞生态区金桥二路2566号浐灞金融城A座12层</w:t>
      </w:r>
      <w:r>
        <w:rPr>
          <w:rFonts w:hint="eastAsia" w:ascii="仿宋" w:hAnsi="仿宋" w:eastAsia="仿宋" w:cs="仿宋"/>
          <w:i w:val="0"/>
          <w:iCs w:val="0"/>
          <w:color w:val="auto"/>
          <w:kern w:val="0"/>
          <w:sz w:val="21"/>
          <w:szCs w:val="21"/>
          <w:highlight w:val="none"/>
        </w:rPr>
        <w:t>获取采购文件，并于</w:t>
      </w:r>
      <w:r>
        <w:rPr>
          <w:rFonts w:hint="eastAsia" w:ascii="仿宋" w:hAnsi="仿宋" w:eastAsia="仿宋" w:cs="仿宋"/>
          <w:i w:val="0"/>
          <w:iCs w:val="0"/>
          <w:color w:val="auto"/>
          <w:kern w:val="0"/>
          <w:sz w:val="21"/>
          <w:szCs w:val="21"/>
          <w:highlight w:val="none"/>
          <w:lang w:val="en-US" w:eastAsia="zh-CN"/>
        </w:rPr>
        <w:t>2026</w:t>
      </w:r>
      <w:r>
        <w:rPr>
          <w:rFonts w:hint="eastAsia" w:ascii="仿宋" w:hAnsi="仿宋" w:eastAsia="仿宋" w:cs="仿宋"/>
          <w:i w:val="0"/>
          <w:iCs w:val="0"/>
          <w:color w:val="auto"/>
          <w:kern w:val="0"/>
          <w:sz w:val="21"/>
          <w:szCs w:val="21"/>
          <w:highlight w:val="none"/>
        </w:rPr>
        <w:t>年</w:t>
      </w:r>
      <w:r>
        <w:rPr>
          <w:rFonts w:hint="eastAsia" w:ascii="仿宋" w:hAnsi="仿宋" w:eastAsia="仿宋" w:cs="仿宋"/>
          <w:i w:val="0"/>
          <w:iCs w:val="0"/>
          <w:color w:val="auto"/>
          <w:kern w:val="0"/>
          <w:sz w:val="21"/>
          <w:szCs w:val="21"/>
          <w:highlight w:val="none"/>
          <w:lang w:val="en-US" w:eastAsia="zh-CN"/>
        </w:rPr>
        <w:t>04</w:t>
      </w:r>
      <w:r>
        <w:rPr>
          <w:rFonts w:hint="eastAsia" w:ascii="仿宋" w:hAnsi="仿宋" w:eastAsia="仿宋" w:cs="仿宋"/>
          <w:i w:val="0"/>
          <w:iCs w:val="0"/>
          <w:color w:val="auto"/>
          <w:kern w:val="0"/>
          <w:sz w:val="21"/>
          <w:szCs w:val="21"/>
          <w:highlight w:val="none"/>
        </w:rPr>
        <w:t>月</w:t>
      </w:r>
      <w:r>
        <w:rPr>
          <w:rFonts w:hint="eastAsia" w:ascii="仿宋" w:hAnsi="仿宋" w:eastAsia="仿宋" w:cs="仿宋"/>
          <w:i w:val="0"/>
          <w:iCs w:val="0"/>
          <w:color w:val="auto"/>
          <w:kern w:val="0"/>
          <w:sz w:val="21"/>
          <w:szCs w:val="21"/>
          <w:highlight w:val="none"/>
          <w:lang w:val="en-US" w:eastAsia="zh-CN"/>
        </w:rPr>
        <w:t xml:space="preserve">08 </w:t>
      </w:r>
      <w:r>
        <w:rPr>
          <w:rFonts w:hint="eastAsia" w:ascii="仿宋" w:hAnsi="仿宋" w:eastAsia="仿宋" w:cs="仿宋"/>
          <w:i w:val="0"/>
          <w:iCs w:val="0"/>
          <w:color w:val="auto"/>
          <w:kern w:val="0"/>
          <w:sz w:val="21"/>
          <w:szCs w:val="21"/>
          <w:highlight w:val="none"/>
        </w:rPr>
        <w:t>日</w:t>
      </w:r>
      <w:r>
        <w:rPr>
          <w:rFonts w:hint="eastAsia" w:ascii="仿宋" w:hAnsi="仿宋" w:eastAsia="仿宋" w:cs="仿宋"/>
          <w:i w:val="0"/>
          <w:iCs w:val="0"/>
          <w:color w:val="auto"/>
          <w:kern w:val="0"/>
          <w:sz w:val="21"/>
          <w:szCs w:val="21"/>
          <w:highlight w:val="none"/>
          <w:lang w:val="en-US" w:eastAsia="zh-CN"/>
        </w:rPr>
        <w:t>09</w:t>
      </w:r>
      <w:r>
        <w:rPr>
          <w:rFonts w:hint="eastAsia" w:ascii="仿宋" w:hAnsi="仿宋" w:eastAsia="仿宋" w:cs="仿宋"/>
          <w:i w:val="0"/>
          <w:iCs w:val="0"/>
          <w:color w:val="auto"/>
          <w:kern w:val="0"/>
          <w:sz w:val="21"/>
          <w:szCs w:val="21"/>
          <w:highlight w:val="none"/>
        </w:rPr>
        <w:t>时</w:t>
      </w:r>
      <w:r>
        <w:rPr>
          <w:rFonts w:hint="eastAsia" w:ascii="仿宋" w:hAnsi="仿宋" w:eastAsia="仿宋" w:cs="仿宋"/>
          <w:i w:val="0"/>
          <w:iCs w:val="0"/>
          <w:color w:val="auto"/>
          <w:kern w:val="0"/>
          <w:sz w:val="21"/>
          <w:szCs w:val="21"/>
          <w:highlight w:val="none"/>
          <w:lang w:val="en-US" w:eastAsia="zh-CN"/>
        </w:rPr>
        <w:t>30</w:t>
      </w:r>
      <w:r>
        <w:rPr>
          <w:rFonts w:hint="eastAsia" w:ascii="仿宋" w:hAnsi="仿宋" w:eastAsia="仿宋" w:cs="仿宋"/>
          <w:i w:val="0"/>
          <w:iCs w:val="0"/>
          <w:color w:val="auto"/>
          <w:kern w:val="0"/>
          <w:sz w:val="21"/>
          <w:szCs w:val="21"/>
          <w:highlight w:val="none"/>
        </w:rPr>
        <w:t xml:space="preserve">分（北京时间）前提交响应文件。 </w:t>
      </w:r>
    </w:p>
    <w:p w14:paraId="61C2CFF3">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rPr>
      </w:pPr>
      <w:r>
        <w:rPr>
          <w:rFonts w:hint="eastAsia" w:ascii="仿宋" w:hAnsi="仿宋" w:eastAsia="仿宋" w:cs="仿宋"/>
          <w:b/>
          <w:bCs/>
          <w:i w:val="0"/>
          <w:iCs w:val="0"/>
          <w:color w:val="auto"/>
          <w:kern w:val="0"/>
          <w:sz w:val="21"/>
          <w:szCs w:val="21"/>
          <w:highlight w:val="none"/>
        </w:rPr>
        <w:t>一、项目基本情况：</w:t>
      </w:r>
    </w:p>
    <w:p w14:paraId="5DAAD16C">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default"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rPr>
        <w:t>项目编号：</w:t>
      </w:r>
      <w:r>
        <w:rPr>
          <w:rFonts w:hint="eastAsia" w:ascii="仿宋" w:hAnsi="仿宋" w:eastAsia="仿宋" w:cs="仿宋"/>
          <w:i w:val="0"/>
          <w:iCs w:val="0"/>
          <w:color w:val="auto"/>
          <w:kern w:val="0"/>
          <w:sz w:val="21"/>
          <w:szCs w:val="21"/>
          <w:highlight w:val="none"/>
          <w:lang w:val="zh-CN"/>
        </w:rPr>
        <w:t>SXXDDL-【202</w:t>
      </w:r>
      <w:r>
        <w:rPr>
          <w:rFonts w:hint="eastAsia" w:ascii="仿宋" w:hAnsi="仿宋" w:eastAsia="仿宋" w:cs="仿宋"/>
          <w:i w:val="0"/>
          <w:iCs w:val="0"/>
          <w:color w:val="auto"/>
          <w:kern w:val="0"/>
          <w:sz w:val="21"/>
          <w:szCs w:val="21"/>
          <w:highlight w:val="none"/>
          <w:lang w:val="en-US" w:eastAsia="zh-CN"/>
        </w:rPr>
        <w:t>6</w:t>
      </w:r>
      <w:r>
        <w:rPr>
          <w:rFonts w:hint="eastAsia" w:ascii="仿宋" w:hAnsi="仿宋" w:eastAsia="仿宋" w:cs="仿宋"/>
          <w:i w:val="0"/>
          <w:iCs w:val="0"/>
          <w:color w:val="auto"/>
          <w:kern w:val="0"/>
          <w:sz w:val="21"/>
          <w:szCs w:val="21"/>
          <w:highlight w:val="none"/>
          <w:lang w:val="zh-CN"/>
        </w:rPr>
        <w:t>】0</w:t>
      </w:r>
      <w:r>
        <w:rPr>
          <w:rFonts w:hint="eastAsia" w:ascii="仿宋" w:hAnsi="仿宋" w:eastAsia="仿宋" w:cs="仿宋"/>
          <w:i w:val="0"/>
          <w:iCs w:val="0"/>
          <w:color w:val="auto"/>
          <w:kern w:val="0"/>
          <w:sz w:val="21"/>
          <w:szCs w:val="21"/>
          <w:highlight w:val="none"/>
          <w:lang w:val="en-US" w:eastAsia="zh-CN"/>
        </w:rPr>
        <w:t>20</w:t>
      </w:r>
    </w:p>
    <w:p w14:paraId="10D1B68D">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项目名称：</w:t>
      </w:r>
      <w:r>
        <w:rPr>
          <w:rFonts w:hint="eastAsia" w:ascii="仿宋" w:hAnsi="仿宋" w:eastAsia="仿宋" w:cs="仿宋"/>
          <w:i w:val="0"/>
          <w:iCs w:val="0"/>
          <w:color w:val="auto"/>
          <w:kern w:val="0"/>
          <w:sz w:val="21"/>
          <w:szCs w:val="21"/>
          <w:highlight w:val="none"/>
          <w:lang w:val="zh-CN"/>
        </w:rPr>
        <w:t>科研项目管理平台构建服务</w:t>
      </w:r>
      <w:r>
        <w:rPr>
          <w:rFonts w:hint="eastAsia" w:ascii="仿宋" w:hAnsi="仿宋" w:eastAsia="仿宋" w:cs="仿宋"/>
          <w:i w:val="0"/>
          <w:iCs w:val="0"/>
          <w:color w:val="auto"/>
          <w:kern w:val="0"/>
          <w:sz w:val="21"/>
          <w:szCs w:val="21"/>
          <w:highlight w:val="none"/>
        </w:rPr>
        <w:t xml:space="preserve"> </w:t>
      </w:r>
    </w:p>
    <w:p w14:paraId="2B504112">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采购方式：竞争性磋商</w:t>
      </w:r>
    </w:p>
    <w:p w14:paraId="313CCB89">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预算金额：</w:t>
      </w:r>
      <w:r>
        <w:rPr>
          <w:rFonts w:hint="eastAsia" w:ascii="仿宋" w:hAnsi="仿宋" w:eastAsia="仿宋" w:cs="仿宋"/>
          <w:i w:val="0"/>
          <w:iCs w:val="0"/>
          <w:caps w:val="0"/>
          <w:color w:val="auto"/>
          <w:spacing w:val="0"/>
          <w:sz w:val="21"/>
          <w:szCs w:val="21"/>
          <w:highlight w:val="none"/>
          <w:shd w:val="clear" w:fill="FFFFFF"/>
          <w:lang w:val="en-US" w:eastAsia="zh-CN"/>
        </w:rPr>
        <w:t>20</w:t>
      </w:r>
      <w:r>
        <w:rPr>
          <w:rFonts w:hint="eastAsia" w:ascii="仿宋" w:hAnsi="仿宋" w:eastAsia="仿宋" w:cs="仿宋"/>
          <w:i w:val="0"/>
          <w:iCs w:val="0"/>
          <w:caps w:val="0"/>
          <w:color w:val="auto"/>
          <w:spacing w:val="0"/>
          <w:sz w:val="21"/>
          <w:szCs w:val="21"/>
          <w:highlight w:val="none"/>
          <w:shd w:val="clear" w:fill="FFFFFF"/>
        </w:rPr>
        <w:t>0,000.00</w:t>
      </w:r>
      <w:r>
        <w:rPr>
          <w:rFonts w:hint="eastAsia" w:ascii="仿宋" w:hAnsi="仿宋" w:eastAsia="仿宋" w:cs="仿宋"/>
          <w:i w:val="0"/>
          <w:iCs w:val="0"/>
          <w:color w:val="auto"/>
          <w:kern w:val="0"/>
          <w:sz w:val="21"/>
          <w:szCs w:val="21"/>
          <w:highlight w:val="none"/>
        </w:rPr>
        <w:t>元</w:t>
      </w:r>
    </w:p>
    <w:p w14:paraId="71A076CD">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采购需求：</w:t>
      </w:r>
    </w:p>
    <w:p w14:paraId="1F90CAC0">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rPr>
        <w:t>合同包1</w:t>
      </w:r>
      <w:r>
        <w:rPr>
          <w:rFonts w:hint="eastAsia" w:ascii="仿宋" w:hAnsi="仿宋" w:eastAsia="仿宋" w:cs="仿宋"/>
          <w:i w:val="0"/>
          <w:iCs w:val="0"/>
          <w:color w:val="auto"/>
          <w:kern w:val="0"/>
          <w:sz w:val="21"/>
          <w:szCs w:val="21"/>
          <w:highlight w:val="none"/>
          <w:lang w:eastAsia="zh-CN"/>
        </w:rPr>
        <w:t>（</w:t>
      </w:r>
      <w:r>
        <w:rPr>
          <w:rFonts w:hint="eastAsia" w:ascii="仿宋" w:hAnsi="仿宋" w:eastAsia="仿宋" w:cs="仿宋"/>
          <w:i w:val="0"/>
          <w:iCs w:val="0"/>
          <w:color w:val="auto"/>
          <w:kern w:val="0"/>
          <w:sz w:val="21"/>
          <w:szCs w:val="21"/>
          <w:highlight w:val="none"/>
          <w:lang w:val="zh-CN" w:eastAsia="zh-CN"/>
        </w:rPr>
        <w:t>陕西省疾病预防控制中心科研项目管理平台构建服务</w:t>
      </w:r>
      <w:r>
        <w:rPr>
          <w:rFonts w:hint="eastAsia" w:ascii="仿宋" w:hAnsi="仿宋" w:eastAsia="仿宋" w:cs="仿宋"/>
          <w:i w:val="0"/>
          <w:iCs w:val="0"/>
          <w:color w:val="auto"/>
          <w:kern w:val="0"/>
          <w:sz w:val="21"/>
          <w:szCs w:val="21"/>
          <w:highlight w:val="none"/>
          <w:lang w:eastAsia="zh-CN"/>
        </w:rPr>
        <w:t>）：</w:t>
      </w:r>
    </w:p>
    <w:p w14:paraId="7C20BF12">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aps w:val="0"/>
          <w:color w:val="auto"/>
          <w:spacing w:val="0"/>
          <w:sz w:val="21"/>
          <w:szCs w:val="21"/>
          <w:highlight w:val="none"/>
          <w:shd w:val="clear" w:fill="FFFFFF"/>
        </w:rPr>
      </w:pPr>
      <w:r>
        <w:rPr>
          <w:rFonts w:hint="eastAsia" w:ascii="仿宋" w:hAnsi="仿宋" w:eastAsia="仿宋" w:cs="仿宋"/>
          <w:i w:val="0"/>
          <w:iCs w:val="0"/>
          <w:color w:val="auto"/>
          <w:kern w:val="0"/>
          <w:sz w:val="21"/>
          <w:szCs w:val="21"/>
          <w:highlight w:val="none"/>
        </w:rPr>
        <w:t>合同包预算金额：</w:t>
      </w:r>
      <w:r>
        <w:rPr>
          <w:rFonts w:hint="eastAsia" w:ascii="仿宋" w:hAnsi="仿宋" w:eastAsia="仿宋" w:cs="仿宋"/>
          <w:i w:val="0"/>
          <w:iCs w:val="0"/>
          <w:caps w:val="0"/>
          <w:color w:val="auto"/>
          <w:spacing w:val="0"/>
          <w:sz w:val="21"/>
          <w:szCs w:val="21"/>
          <w:highlight w:val="none"/>
          <w:shd w:val="clear" w:fill="FFFFFF"/>
          <w:lang w:val="en-US" w:eastAsia="zh-CN"/>
        </w:rPr>
        <w:t>20</w:t>
      </w:r>
      <w:r>
        <w:rPr>
          <w:rFonts w:hint="eastAsia" w:ascii="仿宋" w:hAnsi="仿宋" w:eastAsia="仿宋" w:cs="仿宋"/>
          <w:i w:val="0"/>
          <w:iCs w:val="0"/>
          <w:caps w:val="0"/>
          <w:color w:val="auto"/>
          <w:spacing w:val="0"/>
          <w:sz w:val="21"/>
          <w:szCs w:val="21"/>
          <w:highlight w:val="none"/>
          <w:shd w:val="clear" w:fill="FFFFFF"/>
        </w:rPr>
        <w:t>0,000.00元</w:t>
      </w:r>
    </w:p>
    <w:p w14:paraId="49A4C90A">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aps w:val="0"/>
          <w:color w:val="auto"/>
          <w:spacing w:val="0"/>
          <w:sz w:val="21"/>
          <w:szCs w:val="21"/>
          <w:highlight w:val="none"/>
          <w:shd w:val="clear" w:fill="FFFFFF"/>
        </w:rPr>
      </w:pPr>
      <w:r>
        <w:rPr>
          <w:rFonts w:hint="eastAsia" w:ascii="仿宋" w:hAnsi="仿宋" w:eastAsia="仿宋" w:cs="仿宋"/>
          <w:i w:val="0"/>
          <w:iCs w:val="0"/>
          <w:caps w:val="0"/>
          <w:color w:val="auto"/>
          <w:spacing w:val="0"/>
          <w:sz w:val="21"/>
          <w:szCs w:val="21"/>
          <w:highlight w:val="none"/>
          <w:shd w:val="clear" w:fill="FFFFFF"/>
        </w:rPr>
        <w:t>合同包</w:t>
      </w:r>
      <w:r>
        <w:rPr>
          <w:rFonts w:hint="eastAsia" w:ascii="仿宋" w:hAnsi="仿宋" w:eastAsia="仿宋" w:cs="仿宋"/>
          <w:i w:val="0"/>
          <w:iCs w:val="0"/>
          <w:caps w:val="0"/>
          <w:color w:val="auto"/>
          <w:spacing w:val="0"/>
          <w:sz w:val="21"/>
          <w:szCs w:val="21"/>
          <w:highlight w:val="none"/>
          <w:shd w:val="clear" w:fill="FFFFFF"/>
          <w:lang w:val="en-US" w:eastAsia="zh-CN"/>
        </w:rPr>
        <w:t>最高限价</w:t>
      </w:r>
      <w:r>
        <w:rPr>
          <w:rFonts w:hint="eastAsia" w:ascii="仿宋" w:hAnsi="仿宋" w:eastAsia="仿宋" w:cs="仿宋"/>
          <w:i w:val="0"/>
          <w:iCs w:val="0"/>
          <w:caps w:val="0"/>
          <w:color w:val="auto"/>
          <w:spacing w:val="0"/>
          <w:sz w:val="21"/>
          <w:szCs w:val="21"/>
          <w:highlight w:val="none"/>
          <w:shd w:val="clear" w:fill="FFFFFF"/>
        </w:rPr>
        <w:t>：</w:t>
      </w:r>
      <w:r>
        <w:rPr>
          <w:rFonts w:hint="eastAsia" w:ascii="仿宋" w:hAnsi="仿宋" w:eastAsia="仿宋" w:cs="仿宋"/>
          <w:i w:val="0"/>
          <w:iCs w:val="0"/>
          <w:caps w:val="0"/>
          <w:color w:val="auto"/>
          <w:spacing w:val="0"/>
          <w:sz w:val="21"/>
          <w:szCs w:val="21"/>
          <w:highlight w:val="none"/>
          <w:shd w:val="clear" w:fill="FFFFFF"/>
          <w:lang w:val="en-US" w:eastAsia="zh-CN"/>
        </w:rPr>
        <w:t>20</w:t>
      </w:r>
      <w:r>
        <w:rPr>
          <w:rFonts w:hint="eastAsia" w:ascii="仿宋" w:hAnsi="仿宋" w:eastAsia="仿宋" w:cs="仿宋"/>
          <w:i w:val="0"/>
          <w:iCs w:val="0"/>
          <w:caps w:val="0"/>
          <w:color w:val="auto"/>
          <w:spacing w:val="0"/>
          <w:sz w:val="21"/>
          <w:szCs w:val="21"/>
          <w:highlight w:val="none"/>
          <w:shd w:val="clear" w:fill="FFFFFF"/>
        </w:rPr>
        <w:t>0,000.00元</w:t>
      </w:r>
    </w:p>
    <w:tbl>
      <w:tblPr>
        <w:tblStyle w:val="52"/>
        <w:tblW w:w="8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589"/>
        <w:gridCol w:w="2141"/>
        <w:gridCol w:w="968"/>
        <w:gridCol w:w="1372"/>
        <w:gridCol w:w="1337"/>
      </w:tblGrid>
      <w:tr w14:paraId="5471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44" w:type="dxa"/>
            <w:vAlign w:val="center"/>
          </w:tcPr>
          <w:p w14:paraId="45D772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both"/>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品目号</w:t>
            </w:r>
          </w:p>
        </w:tc>
        <w:tc>
          <w:tcPr>
            <w:tcW w:w="1589" w:type="dxa"/>
            <w:vAlign w:val="center"/>
          </w:tcPr>
          <w:p w14:paraId="28E332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品目名称</w:t>
            </w:r>
          </w:p>
        </w:tc>
        <w:tc>
          <w:tcPr>
            <w:tcW w:w="2141" w:type="dxa"/>
            <w:vAlign w:val="center"/>
          </w:tcPr>
          <w:p w14:paraId="32BEB4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采购标的</w:t>
            </w:r>
          </w:p>
        </w:tc>
        <w:tc>
          <w:tcPr>
            <w:tcW w:w="968" w:type="dxa"/>
            <w:vAlign w:val="center"/>
          </w:tcPr>
          <w:p w14:paraId="5456DB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数量</w:t>
            </w:r>
          </w:p>
          <w:p w14:paraId="5E2355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（单位）</w:t>
            </w:r>
          </w:p>
        </w:tc>
        <w:tc>
          <w:tcPr>
            <w:tcW w:w="1372" w:type="dxa"/>
            <w:vAlign w:val="center"/>
          </w:tcPr>
          <w:p w14:paraId="2D79A4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both"/>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技术规格、参</w:t>
            </w:r>
          </w:p>
          <w:p w14:paraId="57BDBA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数及要求</w:t>
            </w:r>
          </w:p>
        </w:tc>
        <w:tc>
          <w:tcPr>
            <w:tcW w:w="1337" w:type="dxa"/>
            <w:vAlign w:val="center"/>
          </w:tcPr>
          <w:p w14:paraId="7796E1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both"/>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品目预算(元)</w:t>
            </w:r>
          </w:p>
        </w:tc>
      </w:tr>
      <w:tr w14:paraId="6077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44" w:type="dxa"/>
            <w:vAlign w:val="center"/>
          </w:tcPr>
          <w:p w14:paraId="008E8F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center"/>
              <w:textAlignment w:val="auto"/>
              <w:rPr>
                <w:rFonts w:hint="eastAsia" w:ascii="仿宋" w:hAnsi="仿宋" w:eastAsia="仿宋" w:cs="仿宋"/>
                <w:i w:val="0"/>
                <w:iCs w:val="0"/>
                <w:color w:val="auto"/>
                <w:kern w:val="0"/>
                <w:sz w:val="21"/>
                <w:szCs w:val="21"/>
                <w:highlight w:val="none"/>
                <w:vertAlign w:val="baseline"/>
                <w:lang w:val="en-US" w:eastAsia="zh-CN"/>
              </w:rPr>
            </w:pPr>
            <w:r>
              <w:rPr>
                <w:rFonts w:hint="eastAsia" w:ascii="仿宋" w:hAnsi="仿宋" w:eastAsia="仿宋" w:cs="仿宋"/>
                <w:i w:val="0"/>
                <w:iCs w:val="0"/>
                <w:color w:val="auto"/>
                <w:kern w:val="0"/>
                <w:sz w:val="21"/>
                <w:szCs w:val="21"/>
                <w:highlight w:val="none"/>
                <w:vertAlign w:val="baseline"/>
                <w:lang w:val="en-US" w:eastAsia="zh-CN"/>
              </w:rPr>
              <w:t>1-1</w:t>
            </w:r>
          </w:p>
        </w:tc>
        <w:tc>
          <w:tcPr>
            <w:tcW w:w="1589" w:type="dxa"/>
            <w:vAlign w:val="center"/>
          </w:tcPr>
          <w:p w14:paraId="22A405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lang w:val="en-US" w:eastAsia="zh-CN"/>
              </w:rPr>
              <w:t xml:space="preserve">其他信息技术 </w:t>
            </w:r>
          </w:p>
          <w:p w14:paraId="515D7C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lang w:val="en-US" w:eastAsia="zh-CN"/>
              </w:rPr>
              <w:t>服务</w:t>
            </w:r>
          </w:p>
        </w:tc>
        <w:tc>
          <w:tcPr>
            <w:tcW w:w="2141" w:type="dxa"/>
            <w:vAlign w:val="center"/>
          </w:tcPr>
          <w:p w14:paraId="122D1E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jc w:val="center"/>
              <w:textAlignment w:val="auto"/>
              <w:rPr>
                <w:rFonts w:hint="eastAsia" w:ascii="仿宋" w:hAnsi="仿宋" w:eastAsia="仿宋" w:cs="仿宋"/>
                <w:i w:val="0"/>
                <w:iCs w:val="0"/>
                <w:color w:val="auto"/>
                <w:kern w:val="0"/>
                <w:sz w:val="21"/>
                <w:szCs w:val="21"/>
                <w:highlight w:val="none"/>
                <w:vertAlign w:val="baseline"/>
                <w:lang w:val="en-US" w:eastAsia="zh-CN"/>
              </w:rPr>
            </w:pPr>
            <w:r>
              <w:rPr>
                <w:rFonts w:hint="eastAsia" w:ascii="仿宋" w:hAnsi="仿宋" w:eastAsia="仿宋" w:cs="仿宋"/>
                <w:i w:val="0"/>
                <w:iCs w:val="0"/>
                <w:color w:val="auto"/>
                <w:kern w:val="0"/>
                <w:sz w:val="21"/>
                <w:szCs w:val="21"/>
                <w:highlight w:val="none"/>
                <w:lang w:val="zh-CN"/>
              </w:rPr>
              <w:t>陕西省疾病预防控制中心科研项目管理平台构建服务</w:t>
            </w:r>
          </w:p>
        </w:tc>
        <w:tc>
          <w:tcPr>
            <w:tcW w:w="968" w:type="dxa"/>
            <w:vAlign w:val="center"/>
          </w:tcPr>
          <w:p w14:paraId="0D29C2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center"/>
              <w:textAlignment w:val="auto"/>
              <w:rPr>
                <w:rFonts w:hint="eastAsia" w:ascii="仿宋" w:hAnsi="仿宋" w:eastAsia="仿宋" w:cs="仿宋"/>
                <w:i w:val="0"/>
                <w:iCs w:val="0"/>
                <w:color w:val="auto"/>
                <w:kern w:val="0"/>
                <w:sz w:val="21"/>
                <w:szCs w:val="21"/>
                <w:highlight w:val="none"/>
                <w:vertAlign w:val="baseline"/>
                <w:lang w:val="en-US" w:eastAsia="zh-CN"/>
              </w:rPr>
            </w:pPr>
            <w:r>
              <w:rPr>
                <w:rFonts w:hint="eastAsia" w:ascii="仿宋" w:hAnsi="仿宋" w:eastAsia="仿宋" w:cs="仿宋"/>
                <w:i w:val="0"/>
                <w:iCs w:val="0"/>
                <w:color w:val="auto"/>
                <w:kern w:val="0"/>
                <w:sz w:val="21"/>
                <w:szCs w:val="21"/>
                <w:highlight w:val="none"/>
                <w:vertAlign w:val="baseline"/>
                <w:lang w:val="en-US" w:eastAsia="zh-CN"/>
              </w:rPr>
              <w:t>1项</w:t>
            </w:r>
          </w:p>
        </w:tc>
        <w:tc>
          <w:tcPr>
            <w:tcW w:w="1372" w:type="dxa"/>
            <w:vAlign w:val="center"/>
          </w:tcPr>
          <w:p w14:paraId="7A3A24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both"/>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详见采购文件</w:t>
            </w:r>
          </w:p>
        </w:tc>
        <w:tc>
          <w:tcPr>
            <w:tcW w:w="1337" w:type="dxa"/>
            <w:vAlign w:val="center"/>
          </w:tcPr>
          <w:p w14:paraId="1FD772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left"/>
              <w:textAlignment w:val="auto"/>
              <w:rPr>
                <w:rFonts w:hint="eastAsia" w:ascii="仿宋" w:hAnsi="仿宋" w:eastAsia="仿宋" w:cs="仿宋"/>
                <w:i w:val="0"/>
                <w:iCs w:val="0"/>
                <w:caps w:val="0"/>
                <w:color w:val="auto"/>
                <w:spacing w:val="0"/>
                <w:sz w:val="21"/>
                <w:szCs w:val="21"/>
                <w:highlight w:val="none"/>
                <w:shd w:val="clear" w:fill="FFFFFF"/>
                <w:lang w:val="en-US" w:eastAsia="zh-CN"/>
              </w:rPr>
            </w:pPr>
            <w:r>
              <w:rPr>
                <w:rFonts w:hint="eastAsia" w:ascii="仿宋" w:hAnsi="仿宋" w:eastAsia="仿宋" w:cs="仿宋"/>
                <w:i w:val="0"/>
                <w:iCs w:val="0"/>
                <w:caps w:val="0"/>
                <w:color w:val="auto"/>
                <w:spacing w:val="0"/>
                <w:sz w:val="21"/>
                <w:szCs w:val="21"/>
                <w:highlight w:val="none"/>
                <w:shd w:val="clear" w:fill="FFFFFF"/>
                <w:lang w:val="en-US" w:eastAsia="zh-CN"/>
              </w:rPr>
              <w:t>20</w:t>
            </w:r>
            <w:r>
              <w:rPr>
                <w:rFonts w:hint="eastAsia" w:ascii="仿宋" w:hAnsi="仿宋" w:eastAsia="仿宋" w:cs="仿宋"/>
                <w:i w:val="0"/>
                <w:iCs w:val="0"/>
                <w:caps w:val="0"/>
                <w:color w:val="auto"/>
                <w:spacing w:val="0"/>
                <w:sz w:val="21"/>
                <w:szCs w:val="21"/>
                <w:highlight w:val="none"/>
                <w:shd w:val="clear" w:fill="FFFFFF"/>
              </w:rPr>
              <w:t>0,000.00</w:t>
            </w:r>
            <w:r>
              <w:rPr>
                <w:rFonts w:hint="eastAsia" w:ascii="仿宋" w:hAnsi="仿宋" w:eastAsia="仿宋" w:cs="仿宋"/>
                <w:i w:val="0"/>
                <w:iCs w:val="0"/>
                <w:caps w:val="0"/>
                <w:color w:val="auto"/>
                <w:spacing w:val="0"/>
                <w:sz w:val="21"/>
                <w:szCs w:val="21"/>
                <w:highlight w:val="none"/>
                <w:shd w:val="clear" w:fill="FFFFFF"/>
                <w:lang w:val="en-US" w:eastAsia="zh-CN"/>
              </w:rPr>
              <w:t xml:space="preserve"> </w:t>
            </w:r>
          </w:p>
        </w:tc>
      </w:tr>
    </w:tbl>
    <w:p w14:paraId="38961CCB">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本合同包不接受联合体投标。</w:t>
      </w:r>
    </w:p>
    <w:p w14:paraId="57752C9C">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合同履行期限：合同签订90个日历日完成安装部署。</w:t>
      </w:r>
    </w:p>
    <w:p w14:paraId="795DD422">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rPr>
      </w:pPr>
      <w:r>
        <w:rPr>
          <w:rFonts w:hint="eastAsia" w:ascii="仿宋" w:hAnsi="仿宋" w:eastAsia="仿宋" w:cs="仿宋"/>
          <w:b/>
          <w:bCs/>
          <w:i w:val="0"/>
          <w:iCs w:val="0"/>
          <w:color w:val="auto"/>
          <w:kern w:val="0"/>
          <w:sz w:val="21"/>
          <w:szCs w:val="21"/>
          <w:highlight w:val="none"/>
        </w:rPr>
        <w:t>二、</w:t>
      </w:r>
      <w:r>
        <w:rPr>
          <w:rFonts w:hint="eastAsia" w:ascii="仿宋" w:hAnsi="仿宋" w:eastAsia="仿宋" w:cs="仿宋"/>
          <w:b/>
          <w:bCs/>
          <w:i w:val="0"/>
          <w:iCs w:val="0"/>
          <w:color w:val="auto"/>
          <w:kern w:val="0"/>
          <w:sz w:val="21"/>
          <w:szCs w:val="21"/>
          <w:highlight w:val="none"/>
          <w:lang w:eastAsia="zh-CN"/>
        </w:rPr>
        <w:t>申请人</w:t>
      </w:r>
      <w:r>
        <w:rPr>
          <w:rFonts w:hint="eastAsia" w:ascii="仿宋" w:hAnsi="仿宋" w:eastAsia="仿宋" w:cs="仿宋"/>
          <w:b/>
          <w:bCs/>
          <w:i w:val="0"/>
          <w:iCs w:val="0"/>
          <w:color w:val="auto"/>
          <w:kern w:val="0"/>
          <w:sz w:val="21"/>
          <w:szCs w:val="21"/>
          <w:highlight w:val="none"/>
        </w:rPr>
        <w:t xml:space="preserve">的资格要求 </w:t>
      </w:r>
    </w:p>
    <w:p w14:paraId="4CC9A1E5">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1、满足《中华人民共和国政府采购法》第二十二条规定；</w:t>
      </w:r>
    </w:p>
    <w:p w14:paraId="4B46FFAB">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2、落实政府采购政策需满足的资格要求：</w:t>
      </w:r>
    </w:p>
    <w:p w14:paraId="0E05BE52">
      <w:pPr>
        <w:keepNext w:val="0"/>
        <w:keepLines w:val="0"/>
        <w:pageBreakBefore w:val="0"/>
        <w:widowControl/>
        <w:kinsoku/>
        <w:wordWrap/>
        <w:overflowPunct/>
        <w:topLinePunct w:val="0"/>
        <w:autoSpaceDE/>
        <w:autoSpaceDN/>
        <w:bidi w:val="0"/>
        <w:adjustRightInd/>
        <w:snapToGrid w:val="0"/>
        <w:spacing w:line="430" w:lineRule="exact"/>
        <w:ind w:left="420" w:leftChars="200" w:right="-197" w:rightChars="-94" w:firstLine="0" w:firstLineChars="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rPr>
        <w:t>合同包1(</w:t>
      </w:r>
      <w:r>
        <w:rPr>
          <w:rFonts w:hint="eastAsia" w:ascii="仿宋" w:hAnsi="仿宋" w:eastAsia="仿宋" w:cs="仿宋"/>
          <w:i w:val="0"/>
          <w:iCs w:val="0"/>
          <w:color w:val="auto"/>
          <w:kern w:val="0"/>
          <w:sz w:val="21"/>
          <w:szCs w:val="21"/>
          <w:highlight w:val="none"/>
          <w:lang w:eastAsia="zh-CN"/>
        </w:rPr>
        <w:t>陕西省疾病预防控制中心科研项目管理平台构建服务</w:t>
      </w:r>
      <w:r>
        <w:rPr>
          <w:rFonts w:hint="eastAsia" w:ascii="仿宋" w:hAnsi="仿宋" w:eastAsia="仿宋" w:cs="仿宋"/>
          <w:i w:val="0"/>
          <w:iCs w:val="0"/>
          <w:color w:val="auto"/>
          <w:kern w:val="0"/>
          <w:sz w:val="21"/>
          <w:szCs w:val="21"/>
          <w:highlight w:val="none"/>
        </w:rPr>
        <w:t>)落实政府采购政策需满足的资格要求如下</w:t>
      </w:r>
      <w:r>
        <w:rPr>
          <w:rFonts w:hint="eastAsia" w:ascii="仿宋" w:hAnsi="仿宋" w:eastAsia="仿宋" w:cs="仿宋"/>
          <w:i w:val="0"/>
          <w:iCs w:val="0"/>
          <w:color w:val="auto"/>
          <w:kern w:val="0"/>
          <w:sz w:val="21"/>
          <w:szCs w:val="21"/>
          <w:highlight w:val="none"/>
          <w:lang w:eastAsia="zh-CN"/>
        </w:rPr>
        <w:t>：</w:t>
      </w:r>
    </w:p>
    <w:p w14:paraId="44C687E8">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rPr>
        <w:t>本项目</w:t>
      </w:r>
      <w:r>
        <w:rPr>
          <w:rFonts w:hint="eastAsia" w:ascii="仿宋" w:hAnsi="仿宋" w:eastAsia="仿宋" w:cs="仿宋"/>
          <w:i w:val="0"/>
          <w:iCs w:val="0"/>
          <w:color w:val="auto"/>
          <w:kern w:val="0"/>
          <w:sz w:val="21"/>
          <w:szCs w:val="21"/>
          <w:highlight w:val="none"/>
          <w:lang w:eastAsia="zh-CN"/>
        </w:rPr>
        <w:t>为</w:t>
      </w:r>
      <w:r>
        <w:rPr>
          <w:rFonts w:hint="eastAsia" w:ascii="仿宋" w:hAnsi="仿宋" w:eastAsia="仿宋" w:cs="仿宋"/>
          <w:i w:val="0"/>
          <w:iCs w:val="0"/>
          <w:color w:val="auto"/>
          <w:kern w:val="0"/>
          <w:sz w:val="21"/>
          <w:szCs w:val="21"/>
          <w:highlight w:val="none"/>
          <w:lang w:val="en-US" w:eastAsia="zh-CN"/>
        </w:rPr>
        <w:t>非</w:t>
      </w:r>
      <w:r>
        <w:rPr>
          <w:rFonts w:hint="eastAsia" w:ascii="仿宋" w:hAnsi="仿宋" w:eastAsia="仿宋" w:cs="仿宋"/>
          <w:i w:val="0"/>
          <w:iCs w:val="0"/>
          <w:color w:val="auto"/>
          <w:kern w:val="0"/>
          <w:sz w:val="21"/>
          <w:szCs w:val="21"/>
          <w:highlight w:val="none"/>
        </w:rPr>
        <w:t>专门面向中小企业的项目。</w:t>
      </w:r>
    </w:p>
    <w:p w14:paraId="024873A1">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3、本项目的特定资格要求：</w:t>
      </w:r>
    </w:p>
    <w:p w14:paraId="22738BBD">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合同包1(</w:t>
      </w:r>
      <w:r>
        <w:rPr>
          <w:rFonts w:hint="eastAsia" w:ascii="仿宋" w:hAnsi="仿宋" w:eastAsia="仿宋" w:cs="仿宋"/>
          <w:i w:val="0"/>
          <w:iCs w:val="0"/>
          <w:color w:val="auto"/>
          <w:kern w:val="0"/>
          <w:sz w:val="21"/>
          <w:szCs w:val="21"/>
          <w:highlight w:val="none"/>
          <w:lang w:eastAsia="zh-CN"/>
        </w:rPr>
        <w:t>陕西省疾病预防控制中心科研项目管理平台构建服务</w:t>
      </w:r>
      <w:r>
        <w:rPr>
          <w:rFonts w:hint="eastAsia" w:ascii="仿宋" w:hAnsi="仿宋" w:eastAsia="仿宋" w:cs="仿宋"/>
          <w:i w:val="0"/>
          <w:iCs w:val="0"/>
          <w:color w:val="auto"/>
          <w:kern w:val="0"/>
          <w:sz w:val="21"/>
          <w:szCs w:val="21"/>
          <w:highlight w:val="none"/>
        </w:rPr>
        <w:t>)特定资格要求如下:</w:t>
      </w:r>
    </w:p>
    <w:p w14:paraId="7C133AE2">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3.1参会人员身份证明：供应商应授权合法的人员参加磋商全过程，法定代表人（负责人）委托代理人参加磋商时，应提供法定代表人委托授权书及被授权人磋商截止时间前半年任意一个月的参保缴费证明；法定代表人（负责人）亲自参加磋商时，应提供法定代表人（负责人）身份证明书</w:t>
      </w:r>
      <w:r>
        <w:rPr>
          <w:rFonts w:hint="eastAsia" w:ascii="仿宋" w:hAnsi="仿宋" w:eastAsia="仿宋" w:cs="仿宋"/>
          <w:i w:val="0"/>
          <w:iCs w:val="0"/>
          <w:color w:val="auto"/>
          <w:kern w:val="0"/>
          <w:sz w:val="21"/>
          <w:szCs w:val="21"/>
          <w:highlight w:val="none"/>
          <w:lang w:val="en-US" w:eastAsia="zh-CN"/>
        </w:rPr>
        <w:t>；</w:t>
      </w:r>
    </w:p>
    <w:p w14:paraId="4A29C693">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zh-CN"/>
        </w:rPr>
      </w:pPr>
      <w:r>
        <w:rPr>
          <w:rFonts w:hint="eastAsia" w:ascii="仿宋" w:hAnsi="仿宋" w:eastAsia="仿宋" w:cs="仿宋"/>
          <w:i w:val="0"/>
          <w:iCs w:val="0"/>
          <w:color w:val="auto"/>
          <w:kern w:val="0"/>
          <w:sz w:val="21"/>
          <w:szCs w:val="21"/>
          <w:highlight w:val="none"/>
        </w:rPr>
        <w:t>3.2信用记录查询：参加本项目的潜在供应商须无不良信用记录，开启结束后，采购人或代理机构根据《关于在政府采购活动中查询及使用信用记录有关问题的通知》（财库〔2016〕125号）的要求，通过“信用中国”网站（www.creditchina.gov.cn）、“中国政府采购网”网站 （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r>
        <w:rPr>
          <w:rFonts w:hint="eastAsia" w:ascii="仿宋" w:hAnsi="仿宋" w:eastAsia="仿宋" w:cs="仿宋"/>
          <w:i w:val="0"/>
          <w:iCs w:val="0"/>
          <w:color w:val="auto"/>
          <w:kern w:val="0"/>
          <w:sz w:val="21"/>
          <w:szCs w:val="21"/>
          <w:highlight w:val="none"/>
          <w:lang w:val="zh-CN"/>
        </w:rPr>
        <w:t>；</w:t>
      </w:r>
    </w:p>
    <w:p w14:paraId="2A2DC233">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lang w:val="en-US" w:eastAsia="zh-CN"/>
        </w:rPr>
        <w:t xml:space="preserve">3.3 </w:t>
      </w:r>
      <w:r>
        <w:rPr>
          <w:rFonts w:hint="eastAsia" w:ascii="仿宋" w:hAnsi="仿宋" w:eastAsia="仿宋" w:cs="仿宋"/>
          <w:i w:val="0"/>
          <w:iCs w:val="0"/>
          <w:color w:val="auto"/>
          <w:kern w:val="0"/>
          <w:sz w:val="21"/>
          <w:szCs w:val="21"/>
          <w:highlight w:val="none"/>
        </w:rPr>
        <w:t>供应商不得存在下列情形之一：</w:t>
      </w:r>
    </w:p>
    <w:p w14:paraId="425B0833">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（1）单位负责人为同一人或者存在直接控股、管理关系的不同供应商，</w:t>
      </w:r>
      <w:r>
        <w:rPr>
          <w:rFonts w:hint="eastAsia" w:ascii="仿宋" w:hAnsi="仿宋" w:eastAsia="仿宋" w:cs="仿宋"/>
          <w:i w:val="0"/>
          <w:iCs w:val="0"/>
          <w:color w:val="auto"/>
          <w:kern w:val="0"/>
          <w:sz w:val="21"/>
          <w:szCs w:val="21"/>
          <w:highlight w:val="none"/>
          <w:lang w:eastAsia="zh-CN"/>
        </w:rPr>
        <w:t>不得同时参加本项目采购活动</w:t>
      </w:r>
      <w:r>
        <w:rPr>
          <w:rFonts w:hint="eastAsia" w:ascii="仿宋" w:hAnsi="仿宋" w:eastAsia="仿宋" w:cs="仿宋"/>
          <w:i w:val="0"/>
          <w:iCs w:val="0"/>
          <w:color w:val="auto"/>
          <w:kern w:val="0"/>
          <w:sz w:val="21"/>
          <w:szCs w:val="21"/>
          <w:highlight w:val="none"/>
        </w:rPr>
        <w:t>；</w:t>
      </w:r>
    </w:p>
    <w:p w14:paraId="6556BC68">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rPr>
        <w:t>（2）为本项目提供整体设计、规范编制或者项目管理、监理、检测等服务的供应商，</w:t>
      </w:r>
      <w:r>
        <w:rPr>
          <w:rFonts w:hint="eastAsia" w:ascii="仿宋" w:hAnsi="仿宋" w:eastAsia="仿宋" w:cs="仿宋"/>
          <w:i w:val="0"/>
          <w:iCs w:val="0"/>
          <w:color w:val="auto"/>
          <w:kern w:val="0"/>
          <w:sz w:val="21"/>
          <w:szCs w:val="21"/>
          <w:highlight w:val="none"/>
          <w:lang w:eastAsia="zh-CN"/>
        </w:rPr>
        <w:t>不得再参加本项目磋商。</w:t>
      </w:r>
    </w:p>
    <w:p w14:paraId="0769E76B">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lang w:val="en-US" w:eastAsia="zh-CN"/>
        </w:rPr>
      </w:pPr>
      <w:r>
        <w:rPr>
          <w:rFonts w:hint="eastAsia" w:ascii="仿宋" w:hAnsi="仿宋" w:eastAsia="仿宋" w:cs="仿宋"/>
          <w:b/>
          <w:bCs/>
          <w:i w:val="0"/>
          <w:iCs w:val="0"/>
          <w:color w:val="auto"/>
          <w:kern w:val="0"/>
          <w:sz w:val="21"/>
          <w:szCs w:val="21"/>
          <w:highlight w:val="none"/>
        </w:rPr>
        <w:t>三、</w:t>
      </w:r>
      <w:r>
        <w:rPr>
          <w:rFonts w:hint="eastAsia" w:ascii="仿宋" w:hAnsi="仿宋" w:eastAsia="仿宋" w:cs="仿宋"/>
          <w:b/>
          <w:bCs/>
          <w:i w:val="0"/>
          <w:iCs w:val="0"/>
          <w:color w:val="auto"/>
          <w:kern w:val="0"/>
          <w:sz w:val="21"/>
          <w:szCs w:val="21"/>
          <w:highlight w:val="none"/>
          <w:lang w:eastAsia="zh-CN"/>
        </w:rPr>
        <w:t>获取采购</w:t>
      </w:r>
      <w:r>
        <w:rPr>
          <w:rFonts w:hint="eastAsia" w:ascii="仿宋" w:hAnsi="仿宋" w:eastAsia="仿宋" w:cs="仿宋"/>
          <w:b/>
          <w:bCs/>
          <w:i w:val="0"/>
          <w:iCs w:val="0"/>
          <w:color w:val="auto"/>
          <w:kern w:val="0"/>
          <w:sz w:val="21"/>
          <w:szCs w:val="21"/>
          <w:highlight w:val="none"/>
        </w:rPr>
        <w:t>文件</w:t>
      </w:r>
      <w:r>
        <w:rPr>
          <w:rFonts w:hint="eastAsia" w:ascii="仿宋" w:hAnsi="仿宋" w:eastAsia="仿宋" w:cs="仿宋"/>
          <w:b/>
          <w:bCs/>
          <w:i w:val="0"/>
          <w:iCs w:val="0"/>
          <w:color w:val="auto"/>
          <w:kern w:val="0"/>
          <w:sz w:val="21"/>
          <w:szCs w:val="21"/>
          <w:highlight w:val="none"/>
          <w:lang w:val="en-US" w:eastAsia="zh-CN"/>
        </w:rPr>
        <w:tab/>
      </w:r>
    </w:p>
    <w:p w14:paraId="713F97E9">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时间： 202</w:t>
      </w:r>
      <w:r>
        <w:rPr>
          <w:rFonts w:hint="eastAsia" w:ascii="仿宋" w:hAnsi="仿宋" w:eastAsia="仿宋" w:cs="仿宋"/>
          <w:i w:val="0"/>
          <w:iCs w:val="0"/>
          <w:color w:val="auto"/>
          <w:kern w:val="0"/>
          <w:sz w:val="21"/>
          <w:szCs w:val="21"/>
          <w:highlight w:val="none"/>
          <w:lang w:val="en-US" w:eastAsia="zh-CN"/>
        </w:rPr>
        <w:t>6</w:t>
      </w:r>
      <w:r>
        <w:rPr>
          <w:rFonts w:hint="eastAsia" w:ascii="仿宋" w:hAnsi="仿宋" w:eastAsia="仿宋" w:cs="仿宋"/>
          <w:i w:val="0"/>
          <w:iCs w:val="0"/>
          <w:color w:val="auto"/>
          <w:kern w:val="0"/>
          <w:sz w:val="21"/>
          <w:szCs w:val="21"/>
          <w:highlight w:val="none"/>
        </w:rPr>
        <w:t>年</w:t>
      </w:r>
      <w:r>
        <w:rPr>
          <w:rFonts w:hint="eastAsia" w:ascii="仿宋" w:hAnsi="仿宋" w:eastAsia="仿宋" w:cs="仿宋"/>
          <w:i w:val="0"/>
          <w:iCs w:val="0"/>
          <w:color w:val="auto"/>
          <w:kern w:val="0"/>
          <w:sz w:val="21"/>
          <w:szCs w:val="21"/>
          <w:highlight w:val="none"/>
          <w:lang w:val="en-US" w:eastAsia="zh-CN"/>
        </w:rPr>
        <w:t>03</w:t>
      </w:r>
      <w:r>
        <w:rPr>
          <w:rFonts w:hint="eastAsia" w:ascii="仿宋" w:hAnsi="仿宋" w:eastAsia="仿宋" w:cs="仿宋"/>
          <w:i w:val="0"/>
          <w:iCs w:val="0"/>
          <w:color w:val="auto"/>
          <w:kern w:val="0"/>
          <w:sz w:val="21"/>
          <w:szCs w:val="21"/>
          <w:highlight w:val="none"/>
        </w:rPr>
        <w:t>月</w:t>
      </w:r>
      <w:r>
        <w:rPr>
          <w:rFonts w:hint="eastAsia" w:ascii="仿宋" w:hAnsi="仿宋" w:eastAsia="仿宋" w:cs="仿宋"/>
          <w:i w:val="0"/>
          <w:iCs w:val="0"/>
          <w:color w:val="auto"/>
          <w:kern w:val="0"/>
          <w:sz w:val="21"/>
          <w:szCs w:val="21"/>
          <w:highlight w:val="none"/>
          <w:lang w:val="en-US" w:eastAsia="zh-CN"/>
        </w:rPr>
        <w:t xml:space="preserve">25 </w:t>
      </w:r>
      <w:r>
        <w:rPr>
          <w:rFonts w:hint="eastAsia" w:ascii="仿宋" w:hAnsi="仿宋" w:eastAsia="仿宋" w:cs="仿宋"/>
          <w:i w:val="0"/>
          <w:iCs w:val="0"/>
          <w:color w:val="auto"/>
          <w:kern w:val="0"/>
          <w:sz w:val="21"/>
          <w:szCs w:val="21"/>
          <w:highlight w:val="none"/>
        </w:rPr>
        <w:t>日至 202</w:t>
      </w:r>
      <w:r>
        <w:rPr>
          <w:rFonts w:hint="eastAsia" w:ascii="仿宋" w:hAnsi="仿宋" w:eastAsia="仿宋" w:cs="仿宋"/>
          <w:i w:val="0"/>
          <w:iCs w:val="0"/>
          <w:color w:val="auto"/>
          <w:kern w:val="0"/>
          <w:sz w:val="21"/>
          <w:szCs w:val="21"/>
          <w:highlight w:val="none"/>
          <w:lang w:val="en-US" w:eastAsia="zh-CN"/>
        </w:rPr>
        <w:t>6</w:t>
      </w:r>
      <w:r>
        <w:rPr>
          <w:rFonts w:hint="eastAsia" w:ascii="仿宋" w:hAnsi="仿宋" w:eastAsia="仿宋" w:cs="仿宋"/>
          <w:i w:val="0"/>
          <w:iCs w:val="0"/>
          <w:color w:val="auto"/>
          <w:kern w:val="0"/>
          <w:sz w:val="21"/>
          <w:szCs w:val="21"/>
          <w:highlight w:val="none"/>
        </w:rPr>
        <w:t>年</w:t>
      </w:r>
      <w:r>
        <w:rPr>
          <w:rFonts w:hint="eastAsia" w:ascii="仿宋" w:hAnsi="仿宋" w:eastAsia="仿宋" w:cs="仿宋"/>
          <w:i w:val="0"/>
          <w:iCs w:val="0"/>
          <w:color w:val="auto"/>
          <w:kern w:val="0"/>
          <w:sz w:val="21"/>
          <w:szCs w:val="21"/>
          <w:highlight w:val="none"/>
          <w:lang w:val="en-US" w:eastAsia="zh-CN"/>
        </w:rPr>
        <w:t>03</w:t>
      </w:r>
      <w:r>
        <w:rPr>
          <w:rFonts w:hint="eastAsia" w:ascii="仿宋" w:hAnsi="仿宋" w:eastAsia="仿宋" w:cs="仿宋"/>
          <w:i w:val="0"/>
          <w:iCs w:val="0"/>
          <w:color w:val="auto"/>
          <w:kern w:val="0"/>
          <w:sz w:val="21"/>
          <w:szCs w:val="21"/>
          <w:highlight w:val="none"/>
        </w:rPr>
        <w:t>月</w:t>
      </w:r>
      <w:r>
        <w:rPr>
          <w:rFonts w:hint="eastAsia" w:ascii="仿宋" w:hAnsi="仿宋" w:eastAsia="仿宋" w:cs="仿宋"/>
          <w:i w:val="0"/>
          <w:iCs w:val="0"/>
          <w:color w:val="auto"/>
          <w:kern w:val="0"/>
          <w:sz w:val="21"/>
          <w:szCs w:val="21"/>
          <w:highlight w:val="none"/>
          <w:lang w:val="en-US" w:eastAsia="zh-CN"/>
        </w:rPr>
        <w:t xml:space="preserve">31 </w:t>
      </w:r>
      <w:r>
        <w:rPr>
          <w:rFonts w:hint="eastAsia" w:ascii="仿宋" w:hAnsi="仿宋" w:eastAsia="仿宋" w:cs="仿宋"/>
          <w:i w:val="0"/>
          <w:iCs w:val="0"/>
          <w:color w:val="auto"/>
          <w:kern w:val="0"/>
          <w:sz w:val="21"/>
          <w:szCs w:val="21"/>
          <w:highlight w:val="none"/>
        </w:rPr>
        <w:t>日，每天上午 09:00:00 至 12:00:00 ，下午 1</w:t>
      </w:r>
      <w:r>
        <w:rPr>
          <w:rFonts w:hint="eastAsia" w:ascii="仿宋" w:hAnsi="仿宋" w:eastAsia="仿宋" w:cs="仿宋"/>
          <w:i w:val="0"/>
          <w:iCs w:val="0"/>
          <w:color w:val="auto"/>
          <w:kern w:val="0"/>
          <w:sz w:val="21"/>
          <w:szCs w:val="21"/>
          <w:highlight w:val="none"/>
          <w:lang w:val="en-US" w:eastAsia="zh-CN"/>
        </w:rPr>
        <w:t>4</w:t>
      </w:r>
      <w:r>
        <w:rPr>
          <w:rFonts w:hint="eastAsia" w:ascii="仿宋" w:hAnsi="仿宋" w:eastAsia="仿宋" w:cs="仿宋"/>
          <w:i w:val="0"/>
          <w:iCs w:val="0"/>
          <w:color w:val="auto"/>
          <w:kern w:val="0"/>
          <w:sz w:val="21"/>
          <w:szCs w:val="21"/>
          <w:highlight w:val="none"/>
        </w:rPr>
        <w:t>:00:00至17:00:00 （北京时间）</w:t>
      </w:r>
    </w:p>
    <w:p w14:paraId="302EF5EC">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u w:val="none"/>
          <w:lang w:val="en-US" w:eastAsia="zh-CN"/>
        </w:rPr>
      </w:pPr>
      <w:r>
        <w:rPr>
          <w:rFonts w:hint="eastAsia" w:ascii="仿宋" w:hAnsi="仿宋" w:eastAsia="仿宋" w:cs="仿宋"/>
          <w:i w:val="0"/>
          <w:iCs w:val="0"/>
          <w:color w:val="auto"/>
          <w:kern w:val="0"/>
          <w:sz w:val="21"/>
          <w:szCs w:val="21"/>
          <w:highlight w:val="none"/>
        </w:rPr>
        <w:t>地点：</w:t>
      </w:r>
      <w:r>
        <w:rPr>
          <w:rFonts w:hint="eastAsia" w:ascii="仿宋" w:hAnsi="仿宋" w:eastAsia="仿宋" w:cs="仿宋"/>
          <w:i w:val="0"/>
          <w:iCs w:val="0"/>
          <w:color w:val="auto"/>
          <w:kern w:val="0"/>
          <w:sz w:val="21"/>
          <w:szCs w:val="21"/>
          <w:highlight w:val="none"/>
          <w:lang w:val="en-US" w:eastAsia="zh-CN"/>
        </w:rPr>
        <w:t>西安市浐灞生态区金桥二路2566号浐灞金融城A座12层</w:t>
      </w:r>
    </w:p>
    <w:p w14:paraId="797C2CBB">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rPr>
        <w:t>方式：</w:t>
      </w:r>
      <w:r>
        <w:rPr>
          <w:rFonts w:hint="eastAsia" w:ascii="仿宋" w:hAnsi="仿宋" w:eastAsia="仿宋" w:cs="仿宋"/>
          <w:i w:val="0"/>
          <w:iCs w:val="0"/>
          <w:color w:val="auto"/>
          <w:kern w:val="0"/>
          <w:sz w:val="21"/>
          <w:szCs w:val="21"/>
          <w:highlight w:val="none"/>
          <w:lang w:eastAsia="zh-CN"/>
        </w:rPr>
        <w:t>现场获取</w:t>
      </w:r>
    </w:p>
    <w:p w14:paraId="6267C43F">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rPr>
        <w:t>售价：</w:t>
      </w:r>
      <w:r>
        <w:rPr>
          <w:rFonts w:hint="eastAsia" w:ascii="仿宋" w:hAnsi="仿宋" w:eastAsia="仿宋" w:cs="仿宋"/>
          <w:i w:val="0"/>
          <w:iCs w:val="0"/>
          <w:color w:val="auto"/>
          <w:kern w:val="0"/>
          <w:sz w:val="21"/>
          <w:szCs w:val="21"/>
          <w:highlight w:val="none"/>
          <w:lang w:val="en-US" w:eastAsia="zh-CN"/>
        </w:rPr>
        <w:t>500元</w:t>
      </w:r>
    </w:p>
    <w:p w14:paraId="57557EE0">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lang w:val="en-US" w:eastAsia="zh-CN"/>
        </w:rPr>
      </w:pPr>
      <w:r>
        <w:rPr>
          <w:rFonts w:hint="eastAsia" w:ascii="仿宋" w:hAnsi="仿宋" w:eastAsia="仿宋" w:cs="仿宋"/>
          <w:b/>
          <w:bCs/>
          <w:i w:val="0"/>
          <w:iCs w:val="0"/>
          <w:color w:val="auto"/>
          <w:kern w:val="0"/>
          <w:sz w:val="21"/>
          <w:szCs w:val="21"/>
          <w:highlight w:val="none"/>
        </w:rPr>
        <w:t>四、</w:t>
      </w:r>
      <w:r>
        <w:rPr>
          <w:rFonts w:hint="eastAsia" w:ascii="仿宋" w:hAnsi="仿宋" w:eastAsia="仿宋" w:cs="仿宋"/>
          <w:b/>
          <w:bCs/>
          <w:i w:val="0"/>
          <w:iCs w:val="0"/>
          <w:color w:val="auto"/>
          <w:kern w:val="0"/>
          <w:sz w:val="21"/>
          <w:szCs w:val="21"/>
          <w:highlight w:val="none"/>
          <w:lang w:eastAsia="zh-CN"/>
        </w:rPr>
        <w:t>响应文件递交</w:t>
      </w:r>
    </w:p>
    <w:p w14:paraId="1BC0A4EE">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rPr>
      </w:pPr>
      <w:r>
        <w:rPr>
          <w:rFonts w:hint="eastAsia" w:ascii="仿宋" w:hAnsi="仿宋" w:eastAsia="仿宋" w:cs="仿宋"/>
          <w:i w:val="0"/>
          <w:iCs w:val="0"/>
          <w:color w:val="auto"/>
          <w:kern w:val="0"/>
          <w:sz w:val="21"/>
          <w:szCs w:val="21"/>
          <w:highlight w:val="none"/>
          <w:lang w:eastAsia="zh-CN"/>
        </w:rPr>
        <w:t>截止</w:t>
      </w:r>
      <w:r>
        <w:rPr>
          <w:rFonts w:hint="eastAsia" w:ascii="仿宋" w:hAnsi="仿宋" w:eastAsia="仿宋" w:cs="仿宋"/>
          <w:i w:val="0"/>
          <w:iCs w:val="0"/>
          <w:color w:val="auto"/>
          <w:kern w:val="0"/>
          <w:sz w:val="21"/>
          <w:szCs w:val="21"/>
          <w:highlight w:val="none"/>
        </w:rPr>
        <w:t>时间：202</w:t>
      </w:r>
      <w:r>
        <w:rPr>
          <w:rFonts w:hint="eastAsia" w:ascii="仿宋" w:hAnsi="仿宋" w:eastAsia="仿宋" w:cs="仿宋"/>
          <w:i w:val="0"/>
          <w:iCs w:val="0"/>
          <w:color w:val="auto"/>
          <w:kern w:val="0"/>
          <w:sz w:val="21"/>
          <w:szCs w:val="21"/>
          <w:highlight w:val="none"/>
          <w:lang w:val="en-US" w:eastAsia="zh-CN"/>
        </w:rPr>
        <w:t>6</w:t>
      </w:r>
      <w:r>
        <w:rPr>
          <w:rFonts w:hint="eastAsia" w:ascii="仿宋" w:hAnsi="仿宋" w:eastAsia="仿宋" w:cs="仿宋"/>
          <w:i w:val="0"/>
          <w:iCs w:val="0"/>
          <w:color w:val="auto"/>
          <w:kern w:val="0"/>
          <w:sz w:val="21"/>
          <w:szCs w:val="21"/>
          <w:highlight w:val="none"/>
        </w:rPr>
        <w:t>年</w:t>
      </w:r>
      <w:r>
        <w:rPr>
          <w:rFonts w:hint="eastAsia" w:ascii="仿宋" w:hAnsi="仿宋" w:eastAsia="仿宋" w:cs="仿宋"/>
          <w:i w:val="0"/>
          <w:iCs w:val="0"/>
          <w:color w:val="auto"/>
          <w:kern w:val="0"/>
          <w:sz w:val="21"/>
          <w:szCs w:val="21"/>
          <w:highlight w:val="none"/>
          <w:lang w:val="en-US" w:eastAsia="zh-CN"/>
        </w:rPr>
        <w:t>04</w:t>
      </w:r>
      <w:r>
        <w:rPr>
          <w:rFonts w:hint="eastAsia" w:ascii="仿宋" w:hAnsi="仿宋" w:eastAsia="仿宋" w:cs="仿宋"/>
          <w:i w:val="0"/>
          <w:iCs w:val="0"/>
          <w:color w:val="auto"/>
          <w:kern w:val="0"/>
          <w:sz w:val="21"/>
          <w:szCs w:val="21"/>
          <w:highlight w:val="none"/>
        </w:rPr>
        <w:t>月</w:t>
      </w:r>
      <w:r>
        <w:rPr>
          <w:rFonts w:hint="eastAsia" w:ascii="仿宋" w:hAnsi="仿宋" w:eastAsia="仿宋" w:cs="仿宋"/>
          <w:i w:val="0"/>
          <w:iCs w:val="0"/>
          <w:color w:val="auto"/>
          <w:kern w:val="0"/>
          <w:sz w:val="21"/>
          <w:szCs w:val="21"/>
          <w:highlight w:val="none"/>
          <w:lang w:val="en-US" w:eastAsia="zh-CN"/>
        </w:rPr>
        <w:t xml:space="preserve">08 </w:t>
      </w:r>
      <w:r>
        <w:rPr>
          <w:rFonts w:hint="eastAsia" w:ascii="仿宋" w:hAnsi="仿宋" w:eastAsia="仿宋" w:cs="仿宋"/>
          <w:i w:val="0"/>
          <w:iCs w:val="0"/>
          <w:color w:val="auto"/>
          <w:kern w:val="0"/>
          <w:sz w:val="21"/>
          <w:szCs w:val="21"/>
          <w:highlight w:val="none"/>
        </w:rPr>
        <w:t>日</w:t>
      </w:r>
      <w:r>
        <w:rPr>
          <w:rFonts w:hint="eastAsia" w:ascii="仿宋" w:hAnsi="仿宋" w:eastAsia="仿宋" w:cs="仿宋"/>
          <w:i w:val="0"/>
          <w:iCs w:val="0"/>
          <w:color w:val="auto"/>
          <w:kern w:val="0"/>
          <w:sz w:val="21"/>
          <w:szCs w:val="21"/>
          <w:highlight w:val="none"/>
          <w:lang w:val="en-US" w:eastAsia="zh-CN"/>
        </w:rPr>
        <w:t>09</w:t>
      </w:r>
      <w:r>
        <w:rPr>
          <w:rFonts w:hint="eastAsia" w:ascii="仿宋" w:hAnsi="仿宋" w:eastAsia="仿宋" w:cs="仿宋"/>
          <w:i w:val="0"/>
          <w:iCs w:val="0"/>
          <w:color w:val="auto"/>
          <w:kern w:val="0"/>
          <w:sz w:val="21"/>
          <w:szCs w:val="21"/>
          <w:highlight w:val="none"/>
        </w:rPr>
        <w:t>时</w:t>
      </w:r>
      <w:r>
        <w:rPr>
          <w:rFonts w:hint="eastAsia" w:ascii="仿宋" w:hAnsi="仿宋" w:eastAsia="仿宋" w:cs="仿宋"/>
          <w:i w:val="0"/>
          <w:iCs w:val="0"/>
          <w:color w:val="auto"/>
          <w:kern w:val="0"/>
          <w:sz w:val="21"/>
          <w:szCs w:val="21"/>
          <w:highlight w:val="none"/>
          <w:lang w:val="en-US" w:eastAsia="zh-CN"/>
        </w:rPr>
        <w:t>30</w:t>
      </w:r>
      <w:r>
        <w:rPr>
          <w:rFonts w:hint="eastAsia" w:ascii="仿宋" w:hAnsi="仿宋" w:eastAsia="仿宋" w:cs="仿宋"/>
          <w:i w:val="0"/>
          <w:iCs w:val="0"/>
          <w:color w:val="auto"/>
          <w:kern w:val="0"/>
          <w:sz w:val="21"/>
          <w:szCs w:val="21"/>
          <w:highlight w:val="none"/>
        </w:rPr>
        <w:t>分</w:t>
      </w:r>
      <w:r>
        <w:rPr>
          <w:rFonts w:hint="eastAsia" w:ascii="仿宋" w:hAnsi="仿宋" w:eastAsia="仿宋" w:cs="仿宋"/>
          <w:i w:val="0"/>
          <w:iCs w:val="0"/>
          <w:color w:val="auto"/>
          <w:kern w:val="0"/>
          <w:sz w:val="21"/>
          <w:szCs w:val="21"/>
          <w:highlight w:val="none"/>
          <w:lang w:val="en-US" w:eastAsia="zh-CN"/>
        </w:rPr>
        <w:t>00秒（北京时间）</w:t>
      </w:r>
    </w:p>
    <w:p w14:paraId="0A909726">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rPr>
        <w:t>地点：西安市浐灞生态区金桥二路2566号浐灞金融城A座13层</w:t>
      </w:r>
      <w:r>
        <w:rPr>
          <w:rFonts w:hint="eastAsia" w:ascii="仿宋" w:hAnsi="仿宋" w:eastAsia="仿宋" w:cs="仿宋"/>
          <w:i w:val="0"/>
          <w:iCs w:val="0"/>
          <w:color w:val="auto"/>
          <w:kern w:val="0"/>
          <w:sz w:val="21"/>
          <w:szCs w:val="21"/>
          <w:highlight w:val="none"/>
          <w:lang w:val="en-US" w:eastAsia="zh-CN"/>
        </w:rPr>
        <w:t>2号</w:t>
      </w:r>
      <w:r>
        <w:rPr>
          <w:rFonts w:hint="eastAsia" w:ascii="仿宋" w:hAnsi="仿宋" w:eastAsia="仿宋" w:cs="仿宋"/>
          <w:i w:val="0"/>
          <w:iCs w:val="0"/>
          <w:color w:val="auto"/>
          <w:kern w:val="0"/>
          <w:sz w:val="21"/>
          <w:szCs w:val="21"/>
          <w:highlight w:val="none"/>
        </w:rPr>
        <w:t>会议室</w:t>
      </w:r>
    </w:p>
    <w:p w14:paraId="39BE3B7D">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lang w:eastAsia="zh-CN"/>
        </w:rPr>
      </w:pPr>
      <w:r>
        <w:rPr>
          <w:rFonts w:hint="eastAsia" w:ascii="仿宋" w:hAnsi="仿宋" w:eastAsia="仿宋" w:cs="仿宋"/>
          <w:b/>
          <w:bCs/>
          <w:i w:val="0"/>
          <w:iCs w:val="0"/>
          <w:color w:val="auto"/>
          <w:kern w:val="0"/>
          <w:sz w:val="21"/>
          <w:szCs w:val="21"/>
          <w:highlight w:val="none"/>
          <w:lang w:eastAsia="zh-CN"/>
        </w:rPr>
        <w:t>五、开启</w:t>
      </w:r>
    </w:p>
    <w:p w14:paraId="6786AB8A">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时间：</w:t>
      </w:r>
      <w:r>
        <w:rPr>
          <w:rFonts w:hint="eastAsia" w:ascii="仿宋" w:hAnsi="仿宋" w:eastAsia="仿宋" w:cs="仿宋"/>
          <w:i w:val="0"/>
          <w:iCs w:val="0"/>
          <w:color w:val="auto"/>
          <w:kern w:val="0"/>
          <w:sz w:val="21"/>
          <w:szCs w:val="21"/>
          <w:highlight w:val="none"/>
        </w:rPr>
        <w:t>202</w:t>
      </w:r>
      <w:r>
        <w:rPr>
          <w:rFonts w:hint="eastAsia" w:ascii="仿宋" w:hAnsi="仿宋" w:eastAsia="仿宋" w:cs="仿宋"/>
          <w:i w:val="0"/>
          <w:iCs w:val="0"/>
          <w:color w:val="auto"/>
          <w:kern w:val="0"/>
          <w:sz w:val="21"/>
          <w:szCs w:val="21"/>
          <w:highlight w:val="none"/>
          <w:lang w:val="en-US" w:eastAsia="zh-CN"/>
        </w:rPr>
        <w:t>6</w:t>
      </w:r>
      <w:r>
        <w:rPr>
          <w:rFonts w:hint="eastAsia" w:ascii="仿宋" w:hAnsi="仿宋" w:eastAsia="仿宋" w:cs="仿宋"/>
          <w:i w:val="0"/>
          <w:iCs w:val="0"/>
          <w:color w:val="auto"/>
          <w:kern w:val="0"/>
          <w:sz w:val="21"/>
          <w:szCs w:val="21"/>
          <w:highlight w:val="none"/>
        </w:rPr>
        <w:t>年</w:t>
      </w:r>
      <w:r>
        <w:rPr>
          <w:rFonts w:hint="eastAsia" w:ascii="仿宋" w:hAnsi="仿宋" w:eastAsia="仿宋" w:cs="仿宋"/>
          <w:i w:val="0"/>
          <w:iCs w:val="0"/>
          <w:color w:val="auto"/>
          <w:kern w:val="0"/>
          <w:sz w:val="21"/>
          <w:szCs w:val="21"/>
          <w:highlight w:val="none"/>
          <w:lang w:val="en-US" w:eastAsia="zh-CN"/>
        </w:rPr>
        <w:t>04</w:t>
      </w:r>
      <w:r>
        <w:rPr>
          <w:rFonts w:hint="eastAsia" w:ascii="仿宋" w:hAnsi="仿宋" w:eastAsia="仿宋" w:cs="仿宋"/>
          <w:i w:val="0"/>
          <w:iCs w:val="0"/>
          <w:color w:val="auto"/>
          <w:kern w:val="0"/>
          <w:sz w:val="21"/>
          <w:szCs w:val="21"/>
          <w:highlight w:val="none"/>
        </w:rPr>
        <w:t>月</w:t>
      </w:r>
      <w:r>
        <w:rPr>
          <w:rFonts w:hint="eastAsia" w:ascii="仿宋" w:hAnsi="仿宋" w:eastAsia="仿宋" w:cs="仿宋"/>
          <w:i w:val="0"/>
          <w:iCs w:val="0"/>
          <w:color w:val="auto"/>
          <w:kern w:val="0"/>
          <w:sz w:val="21"/>
          <w:szCs w:val="21"/>
          <w:highlight w:val="none"/>
          <w:lang w:val="en-US" w:eastAsia="zh-CN"/>
        </w:rPr>
        <w:t xml:space="preserve">08 </w:t>
      </w:r>
      <w:r>
        <w:rPr>
          <w:rFonts w:hint="eastAsia" w:ascii="仿宋" w:hAnsi="仿宋" w:eastAsia="仿宋" w:cs="仿宋"/>
          <w:i w:val="0"/>
          <w:iCs w:val="0"/>
          <w:color w:val="auto"/>
          <w:kern w:val="0"/>
          <w:sz w:val="21"/>
          <w:szCs w:val="21"/>
          <w:highlight w:val="none"/>
        </w:rPr>
        <w:t>日</w:t>
      </w:r>
      <w:r>
        <w:rPr>
          <w:rFonts w:hint="eastAsia" w:ascii="仿宋" w:hAnsi="仿宋" w:eastAsia="仿宋" w:cs="仿宋"/>
          <w:i w:val="0"/>
          <w:iCs w:val="0"/>
          <w:color w:val="auto"/>
          <w:kern w:val="0"/>
          <w:sz w:val="21"/>
          <w:szCs w:val="21"/>
          <w:highlight w:val="none"/>
          <w:lang w:val="en-US" w:eastAsia="zh-CN"/>
        </w:rPr>
        <w:t>09</w:t>
      </w:r>
      <w:r>
        <w:rPr>
          <w:rFonts w:hint="eastAsia" w:ascii="仿宋" w:hAnsi="仿宋" w:eastAsia="仿宋" w:cs="仿宋"/>
          <w:i w:val="0"/>
          <w:iCs w:val="0"/>
          <w:color w:val="auto"/>
          <w:kern w:val="0"/>
          <w:sz w:val="21"/>
          <w:szCs w:val="21"/>
          <w:highlight w:val="none"/>
        </w:rPr>
        <w:t>时</w:t>
      </w:r>
      <w:r>
        <w:rPr>
          <w:rFonts w:hint="eastAsia" w:ascii="仿宋" w:hAnsi="仿宋" w:eastAsia="仿宋" w:cs="仿宋"/>
          <w:i w:val="0"/>
          <w:iCs w:val="0"/>
          <w:color w:val="auto"/>
          <w:kern w:val="0"/>
          <w:sz w:val="21"/>
          <w:szCs w:val="21"/>
          <w:highlight w:val="none"/>
          <w:lang w:val="en-US" w:eastAsia="zh-CN"/>
        </w:rPr>
        <w:t>30</w:t>
      </w:r>
      <w:r>
        <w:rPr>
          <w:rFonts w:hint="eastAsia" w:ascii="仿宋" w:hAnsi="仿宋" w:eastAsia="仿宋" w:cs="仿宋"/>
          <w:i w:val="0"/>
          <w:iCs w:val="0"/>
          <w:color w:val="auto"/>
          <w:kern w:val="0"/>
          <w:sz w:val="21"/>
          <w:szCs w:val="21"/>
          <w:highlight w:val="none"/>
        </w:rPr>
        <w:t>分</w:t>
      </w:r>
      <w:r>
        <w:rPr>
          <w:rFonts w:hint="eastAsia" w:ascii="仿宋" w:hAnsi="仿宋" w:eastAsia="仿宋" w:cs="仿宋"/>
          <w:i w:val="0"/>
          <w:iCs w:val="0"/>
          <w:color w:val="auto"/>
          <w:kern w:val="0"/>
          <w:sz w:val="21"/>
          <w:szCs w:val="21"/>
          <w:highlight w:val="none"/>
          <w:lang w:val="en-US" w:eastAsia="zh-CN"/>
        </w:rPr>
        <w:t>00秒（北京时间）</w:t>
      </w:r>
    </w:p>
    <w:p w14:paraId="1543141C">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地点：</w:t>
      </w:r>
      <w:r>
        <w:rPr>
          <w:rFonts w:hint="eastAsia" w:ascii="仿宋" w:hAnsi="仿宋" w:eastAsia="仿宋" w:cs="仿宋"/>
          <w:i w:val="0"/>
          <w:iCs w:val="0"/>
          <w:color w:val="auto"/>
          <w:kern w:val="0"/>
          <w:sz w:val="21"/>
          <w:szCs w:val="21"/>
          <w:highlight w:val="none"/>
        </w:rPr>
        <w:t>西安市浐灞生态区金桥二路2566号浐灞金融城A座13层</w:t>
      </w:r>
      <w:r>
        <w:rPr>
          <w:rFonts w:hint="eastAsia" w:ascii="仿宋" w:hAnsi="仿宋" w:eastAsia="仿宋" w:cs="仿宋"/>
          <w:i w:val="0"/>
          <w:iCs w:val="0"/>
          <w:color w:val="auto"/>
          <w:kern w:val="0"/>
          <w:sz w:val="21"/>
          <w:szCs w:val="21"/>
          <w:highlight w:val="none"/>
          <w:lang w:val="en-US" w:eastAsia="zh-CN"/>
        </w:rPr>
        <w:t>2号</w:t>
      </w:r>
      <w:r>
        <w:rPr>
          <w:rFonts w:hint="eastAsia" w:ascii="仿宋" w:hAnsi="仿宋" w:eastAsia="仿宋" w:cs="仿宋"/>
          <w:i w:val="0"/>
          <w:iCs w:val="0"/>
          <w:color w:val="auto"/>
          <w:kern w:val="0"/>
          <w:sz w:val="21"/>
          <w:szCs w:val="21"/>
          <w:highlight w:val="none"/>
        </w:rPr>
        <w:t>会议室</w:t>
      </w:r>
    </w:p>
    <w:p w14:paraId="095BBE19">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rPr>
      </w:pPr>
      <w:r>
        <w:rPr>
          <w:rFonts w:hint="eastAsia" w:ascii="仿宋" w:hAnsi="仿宋" w:eastAsia="仿宋" w:cs="仿宋"/>
          <w:b/>
          <w:bCs/>
          <w:i w:val="0"/>
          <w:iCs w:val="0"/>
          <w:color w:val="auto"/>
          <w:kern w:val="0"/>
          <w:sz w:val="21"/>
          <w:szCs w:val="21"/>
          <w:highlight w:val="none"/>
          <w:lang w:eastAsia="zh-CN"/>
        </w:rPr>
        <w:t>六、</w:t>
      </w:r>
      <w:r>
        <w:rPr>
          <w:rFonts w:hint="eastAsia" w:ascii="仿宋" w:hAnsi="仿宋" w:eastAsia="仿宋" w:cs="仿宋"/>
          <w:b/>
          <w:bCs/>
          <w:i w:val="0"/>
          <w:iCs w:val="0"/>
          <w:color w:val="auto"/>
          <w:kern w:val="0"/>
          <w:sz w:val="21"/>
          <w:szCs w:val="21"/>
          <w:highlight w:val="none"/>
        </w:rPr>
        <w:t>公告期限</w:t>
      </w:r>
    </w:p>
    <w:p w14:paraId="4669CD68">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自本公告发布之日起</w:t>
      </w:r>
      <w:r>
        <w:rPr>
          <w:rFonts w:hint="eastAsia" w:ascii="仿宋" w:hAnsi="仿宋" w:eastAsia="仿宋" w:cs="仿宋"/>
          <w:i w:val="0"/>
          <w:iCs w:val="0"/>
          <w:color w:val="auto"/>
          <w:kern w:val="0"/>
          <w:sz w:val="21"/>
          <w:szCs w:val="21"/>
          <w:highlight w:val="none"/>
          <w:lang w:val="en-US" w:eastAsia="zh-CN"/>
        </w:rPr>
        <w:t>3</w:t>
      </w:r>
      <w:r>
        <w:rPr>
          <w:rFonts w:hint="eastAsia" w:ascii="仿宋" w:hAnsi="仿宋" w:eastAsia="仿宋" w:cs="仿宋"/>
          <w:i w:val="0"/>
          <w:iCs w:val="0"/>
          <w:color w:val="auto"/>
          <w:kern w:val="0"/>
          <w:sz w:val="21"/>
          <w:szCs w:val="21"/>
          <w:highlight w:val="none"/>
        </w:rPr>
        <w:t>个工作日。</w:t>
      </w:r>
    </w:p>
    <w:p w14:paraId="13150AF8">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rPr>
      </w:pPr>
      <w:r>
        <w:rPr>
          <w:rFonts w:hint="eastAsia" w:ascii="仿宋" w:hAnsi="仿宋" w:eastAsia="仿宋" w:cs="仿宋"/>
          <w:b/>
          <w:bCs/>
          <w:i w:val="0"/>
          <w:iCs w:val="0"/>
          <w:color w:val="auto"/>
          <w:kern w:val="0"/>
          <w:sz w:val="21"/>
          <w:szCs w:val="21"/>
          <w:highlight w:val="none"/>
          <w:lang w:eastAsia="zh-CN"/>
        </w:rPr>
        <w:t>七</w:t>
      </w:r>
      <w:r>
        <w:rPr>
          <w:rFonts w:hint="eastAsia" w:ascii="仿宋" w:hAnsi="仿宋" w:eastAsia="仿宋" w:cs="仿宋"/>
          <w:b/>
          <w:bCs/>
          <w:i w:val="0"/>
          <w:iCs w:val="0"/>
          <w:color w:val="auto"/>
          <w:kern w:val="0"/>
          <w:sz w:val="21"/>
          <w:szCs w:val="21"/>
          <w:highlight w:val="none"/>
        </w:rPr>
        <w:t>、其他补充事宜</w:t>
      </w:r>
    </w:p>
    <w:p w14:paraId="460B4536">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1.获取采购文件时请携带单位介绍信（或授权委托书）原件、经办人身份证原件及复印件并加盖公章，现场领取，谢绝邮寄。</w:t>
      </w:r>
    </w:p>
    <w:p w14:paraId="54A5CBFC">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2、账户信息：</w:t>
      </w:r>
    </w:p>
    <w:p w14:paraId="2E199307">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户    名：陕西希地工程项目管理有限公司</w:t>
      </w:r>
    </w:p>
    <w:p w14:paraId="7B649849">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账    号：61001905400052501896</w:t>
      </w:r>
    </w:p>
    <w:p w14:paraId="14620B3C">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开户银行：建设银行西安友谊东路支行</w:t>
      </w:r>
    </w:p>
    <w:p w14:paraId="3BC938C9">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注：以上账户为文件费及代理服务费专用账户，供应商缴纳相关费用须公对公转账（备注：SXXDDL-【2026】020文件费）。</w:t>
      </w:r>
    </w:p>
    <w:p w14:paraId="5F958954">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3、供应商开具发票时，须将转账凭证、供应商名称、税号、发票类型（专票/普票）、项目名称及金额发送至3384015519@qq.com。</w:t>
      </w:r>
    </w:p>
    <w:p w14:paraId="4A43D8D7">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4.请供应商按照陕西省财政厅关于政府采购供应商注册登记有关事项的通知中的要求 ，通过陕西省政府采购网（http://www.ccgp-shaanxi.gov.cn/）注册登记加入陕西省政府采购供应商库。</w:t>
      </w:r>
    </w:p>
    <w:p w14:paraId="374C152C">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5.需落实的政府采购政策：</w:t>
      </w:r>
    </w:p>
    <w:p w14:paraId="5E6AEA1F">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（1）财政部工业和信息化部《关于印发〈政府采购促进中小企业发展管理办法〉的通知》（财库〔2020〕46号）、财政部《关于进一步加大政府采购支持中小企业力度的通知》（财库〔2022〕19号）；</w:t>
      </w:r>
    </w:p>
    <w:p w14:paraId="0D05046E">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（2）财政部司法部 《关于政府采购支持监狱企业发展有关问题的通知》（财库〔2014〕68号）；</w:t>
      </w:r>
    </w:p>
    <w:p w14:paraId="4735B933">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（3）财政部发展改革委 生态环境部 市场监管总局《关于调整优化节能产品 环境标志产品政府采购执行机制的通知》（财库〔2019〕9号）；  </w:t>
      </w:r>
    </w:p>
    <w:p w14:paraId="4796551E">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（4）财政部发展改革委 《关于印发〈节能产品政府采购品目清单〉的通知》 （财库〔2019〕19号）</w:t>
      </w:r>
    </w:p>
    <w:p w14:paraId="4FE327E5">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（5）财政部生态环境部《关于印发环境标志产品政府采购品目清单的通知》（财库〔2019〕18号）；</w:t>
      </w:r>
    </w:p>
    <w:p w14:paraId="3433F0C3">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（6）财政部民政部中国残疾人联合会《关于促进残疾人就业政府采购政策的通知》（财库〔2017〕141号）；</w:t>
      </w:r>
    </w:p>
    <w:p w14:paraId="3C334A71">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（7）财政部农业农村部国家乡村振兴局 《关于运用政府采购政策支持乡村产业振兴的通知》（财库〔2021〕19号）；</w:t>
      </w:r>
    </w:p>
    <w:p w14:paraId="0345AA22">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（8）国务院办公厅《关于建立政府强制采购节能产品制度的通知》（国办发〔2007〕51号）；</w:t>
      </w:r>
    </w:p>
    <w:p w14:paraId="4F03B3A0">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9）陕西省财政厅《关于印发〈陕西省中小企业政府采购信用融资办法〉的通知》（陕财办采〔2018〕23号）、陕西省财政厅中国人民银行西安分行《关于深入推进政府采购信用融资业务的通知》（陕财办采〔2023〕5号）；</w:t>
      </w:r>
    </w:p>
    <w:p w14:paraId="6C264B43">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（10）陕西省财政厅《关于进一步加强政府绿色采购有关问题的通知》（陕财办采〔2021〕29号）；</w:t>
      </w:r>
    </w:p>
    <w:p w14:paraId="5240336E">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（11）陕西省财政厅《关于进一步优化政府采购营商环境有关事项的通知》（陕财办采〔2023〕4号）。</w:t>
      </w:r>
    </w:p>
    <w:p w14:paraId="04EC449D">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注：如有最新颁布的政府采购政策，按最新的文件执行。</w:t>
      </w:r>
    </w:p>
    <w:p w14:paraId="68158F39">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3" w:firstLineChars="191"/>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b/>
          <w:bCs/>
          <w:i w:val="0"/>
          <w:iCs w:val="0"/>
          <w:color w:val="auto"/>
          <w:kern w:val="0"/>
          <w:sz w:val="21"/>
          <w:szCs w:val="21"/>
          <w:highlight w:val="none"/>
          <w:lang w:eastAsia="zh-CN"/>
        </w:rPr>
        <w:t>八</w:t>
      </w:r>
      <w:r>
        <w:rPr>
          <w:rFonts w:hint="eastAsia" w:ascii="仿宋" w:hAnsi="仿宋" w:eastAsia="仿宋" w:cs="仿宋"/>
          <w:b/>
          <w:bCs/>
          <w:i w:val="0"/>
          <w:iCs w:val="0"/>
          <w:color w:val="auto"/>
          <w:kern w:val="0"/>
          <w:sz w:val="21"/>
          <w:szCs w:val="21"/>
          <w:highlight w:val="none"/>
        </w:rPr>
        <w:t>、对本次招标提出询问，请按以下方式联系。</w:t>
      </w:r>
      <w:r>
        <w:rPr>
          <w:rFonts w:hint="eastAsia" w:ascii="仿宋" w:hAnsi="仿宋" w:eastAsia="仿宋" w:cs="仿宋"/>
          <w:i w:val="0"/>
          <w:iCs w:val="0"/>
          <w:color w:val="auto"/>
          <w:kern w:val="0"/>
          <w:sz w:val="21"/>
          <w:szCs w:val="21"/>
          <w:highlight w:val="none"/>
        </w:rPr>
        <w:t xml:space="preserve"> </w:t>
      </w:r>
    </w:p>
    <w:p w14:paraId="172FC0BE">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1、采购人信息：</w:t>
      </w:r>
    </w:p>
    <w:p w14:paraId="3972AC71">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名称：陕西省疾病预防控制中心</w:t>
      </w:r>
    </w:p>
    <w:p w14:paraId="34C6839A">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地址：陕西省西安市碑林区建东街 3 号</w:t>
      </w:r>
    </w:p>
    <w:p w14:paraId="47BD20D2">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default" w:ascii="仿宋" w:hAnsi="仿宋" w:eastAsia="仿宋" w:cs="仿宋"/>
          <w:i w:val="0"/>
          <w:iCs w:val="0"/>
          <w:color w:val="auto"/>
          <w:kern w:val="0"/>
          <w:sz w:val="21"/>
          <w:szCs w:val="21"/>
          <w:highlight w:val="none"/>
          <w:lang w:val="en-US"/>
        </w:rPr>
      </w:pPr>
      <w:r>
        <w:rPr>
          <w:rFonts w:hint="eastAsia" w:ascii="仿宋" w:hAnsi="仿宋" w:eastAsia="仿宋" w:cs="仿宋"/>
          <w:i w:val="0"/>
          <w:iCs w:val="0"/>
          <w:color w:val="auto"/>
          <w:kern w:val="0"/>
          <w:sz w:val="21"/>
          <w:szCs w:val="21"/>
          <w:highlight w:val="none"/>
        </w:rPr>
        <w:t>联系</w:t>
      </w:r>
      <w:r>
        <w:rPr>
          <w:rFonts w:hint="eastAsia" w:ascii="仿宋" w:hAnsi="仿宋" w:eastAsia="仿宋" w:cs="仿宋"/>
          <w:i w:val="0"/>
          <w:iCs w:val="0"/>
          <w:color w:val="auto"/>
          <w:kern w:val="0"/>
          <w:sz w:val="21"/>
          <w:szCs w:val="21"/>
          <w:highlight w:val="none"/>
          <w:lang w:eastAsia="zh-CN"/>
        </w:rPr>
        <w:t>方式</w:t>
      </w:r>
      <w:r>
        <w:rPr>
          <w:rFonts w:hint="eastAsia" w:ascii="仿宋" w:hAnsi="仿宋" w:eastAsia="仿宋" w:cs="仿宋"/>
          <w:i w:val="0"/>
          <w:iCs w:val="0"/>
          <w:color w:val="auto"/>
          <w:kern w:val="0"/>
          <w:sz w:val="21"/>
          <w:szCs w:val="21"/>
          <w:highlight w:val="none"/>
          <w:lang w:val="en-US" w:eastAsia="zh-CN"/>
        </w:rPr>
        <w:t>： 029-82476605</w:t>
      </w:r>
    </w:p>
    <w:p w14:paraId="1D713A83">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rPr>
        <w:t>2</w:t>
      </w:r>
      <w:r>
        <w:rPr>
          <w:rFonts w:hint="eastAsia" w:ascii="仿宋" w:hAnsi="仿宋" w:eastAsia="仿宋" w:cs="仿宋"/>
          <w:i w:val="0"/>
          <w:iCs w:val="0"/>
          <w:color w:val="auto"/>
          <w:kern w:val="0"/>
          <w:sz w:val="21"/>
          <w:szCs w:val="21"/>
          <w:highlight w:val="none"/>
          <w:lang w:eastAsia="zh-CN"/>
        </w:rPr>
        <w:t>.采购代理机构信息</w:t>
      </w:r>
    </w:p>
    <w:p w14:paraId="044B4AF4">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名称：陕西希地工程项目管理有限公司</w:t>
      </w:r>
    </w:p>
    <w:p w14:paraId="5AE96595">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地址：</w:t>
      </w:r>
      <w:r>
        <w:rPr>
          <w:rFonts w:hint="eastAsia" w:ascii="仿宋" w:hAnsi="仿宋" w:eastAsia="仿宋" w:cs="仿宋"/>
          <w:i w:val="0"/>
          <w:iCs w:val="0"/>
          <w:color w:val="auto"/>
          <w:kern w:val="0"/>
          <w:sz w:val="21"/>
          <w:szCs w:val="21"/>
          <w:highlight w:val="none"/>
          <w:lang w:val="en-US" w:eastAsia="zh-CN"/>
        </w:rPr>
        <w:t>西安市浐灞生态区金桥二路2566号浐灞金融城A座12层</w:t>
      </w:r>
    </w:p>
    <w:p w14:paraId="1E88AC4F">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eastAsia="zh-CN"/>
        </w:rPr>
        <w:t>联系方式：</w:t>
      </w:r>
      <w:r>
        <w:rPr>
          <w:rFonts w:hint="eastAsia" w:ascii="仿宋" w:hAnsi="仿宋" w:eastAsia="仿宋" w:cs="仿宋"/>
          <w:i w:val="0"/>
          <w:iCs w:val="0"/>
          <w:color w:val="auto"/>
          <w:kern w:val="0"/>
          <w:sz w:val="21"/>
          <w:szCs w:val="21"/>
          <w:highlight w:val="none"/>
          <w:lang w:val="en-US" w:eastAsia="zh-CN"/>
        </w:rPr>
        <w:t>029-88092915、15353708657</w:t>
      </w:r>
    </w:p>
    <w:p w14:paraId="5083E560">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 xml:space="preserve">3.项目联系方式        </w:t>
      </w:r>
    </w:p>
    <w:p w14:paraId="3A6FF814">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eastAsia="zh-CN"/>
        </w:rPr>
        <w:t>项目联系人：</w:t>
      </w:r>
      <w:r>
        <w:rPr>
          <w:rFonts w:hint="eastAsia" w:ascii="仿宋" w:hAnsi="仿宋" w:eastAsia="仿宋" w:cs="仿宋"/>
          <w:i w:val="0"/>
          <w:iCs w:val="0"/>
          <w:color w:val="auto"/>
          <w:kern w:val="0"/>
          <w:sz w:val="21"/>
          <w:szCs w:val="21"/>
          <w:highlight w:val="none"/>
          <w:lang w:val="en-US" w:eastAsia="zh-CN"/>
        </w:rPr>
        <w:t>郭佳佳、张重虎、赵佳欢、曹静、罗雪绒</w:t>
      </w:r>
    </w:p>
    <w:p w14:paraId="47AFFE65">
      <w:pPr>
        <w:keepNext w:val="0"/>
        <w:keepLines w:val="0"/>
        <w:pageBreakBefore w:val="0"/>
        <w:widowControl/>
        <w:kinsoku/>
        <w:wordWrap/>
        <w:overflowPunct/>
        <w:topLinePunct w:val="0"/>
        <w:autoSpaceDE/>
        <w:autoSpaceDN/>
        <w:bidi w:val="0"/>
        <w:adjustRightInd/>
        <w:snapToGrid w:val="0"/>
        <w:spacing w:line="430" w:lineRule="exact"/>
        <w:ind w:firstLine="420" w:firstLineChars="200"/>
        <w:jc w:val="both"/>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kern w:val="0"/>
          <w:sz w:val="21"/>
          <w:szCs w:val="21"/>
          <w:highlight w:val="none"/>
          <w:lang w:eastAsia="zh-CN"/>
        </w:rPr>
        <w:t>电话：</w:t>
      </w:r>
      <w:r>
        <w:rPr>
          <w:rFonts w:hint="eastAsia" w:ascii="仿宋" w:hAnsi="仿宋" w:eastAsia="仿宋" w:cs="仿宋"/>
          <w:i w:val="0"/>
          <w:iCs w:val="0"/>
          <w:color w:val="auto"/>
          <w:kern w:val="0"/>
          <w:sz w:val="21"/>
          <w:szCs w:val="21"/>
          <w:highlight w:val="none"/>
          <w:lang w:val="en-US" w:eastAsia="zh-CN"/>
        </w:rPr>
        <w:t>029-88092915、15353708657</w:t>
      </w:r>
      <w:r>
        <w:rPr>
          <w:rFonts w:hint="eastAsia" w:ascii="仿宋" w:hAnsi="仿宋" w:eastAsia="仿宋" w:cs="仿宋"/>
          <w:i w:val="0"/>
          <w:iCs w:val="0"/>
          <w:color w:val="auto"/>
          <w:highlight w:val="none"/>
        </w:rPr>
        <w:br w:type="page"/>
      </w:r>
      <w:bookmarkEnd w:id="5"/>
      <w:bookmarkEnd w:id="6"/>
      <w:bookmarkEnd w:id="7"/>
      <w:bookmarkEnd w:id="8"/>
      <w:bookmarkEnd w:id="9"/>
      <w:bookmarkEnd w:id="10"/>
      <w:bookmarkEnd w:id="11"/>
      <w:bookmarkEnd w:id="12"/>
      <w:bookmarkEnd w:id="13"/>
      <w:bookmarkEnd w:id="14"/>
      <w:bookmarkEnd w:id="15"/>
      <w:bookmarkEnd w:id="16"/>
      <w:bookmarkEnd w:id="17"/>
      <w:bookmarkEnd w:id="18"/>
      <w:bookmarkStart w:id="21" w:name="_Toc230013631"/>
      <w:bookmarkStart w:id="22" w:name="_Toc415499895"/>
      <w:bookmarkStart w:id="23" w:name="_Toc184043011"/>
      <w:bookmarkStart w:id="24" w:name="_Toc230099796"/>
      <w:bookmarkStart w:id="25" w:name="_Toc256342142"/>
      <w:bookmarkStart w:id="26" w:name="_Toc232176271"/>
      <w:bookmarkStart w:id="27" w:name="_Toc249515389"/>
      <w:bookmarkStart w:id="28" w:name="_Toc232395211"/>
      <w:bookmarkStart w:id="29" w:name="_Toc249515277"/>
      <w:bookmarkStart w:id="30" w:name="_Toc21126"/>
      <w:bookmarkStart w:id="31" w:name="_Toc58504446"/>
      <w:bookmarkStart w:id="32" w:name="_Toc230583540"/>
      <w:bookmarkStart w:id="33" w:name="_Toc249525158"/>
      <w:bookmarkStart w:id="34" w:name="_Toc249525159"/>
      <w:bookmarkStart w:id="35" w:name="_Toc177189235"/>
      <w:bookmarkStart w:id="36" w:name="_Toc500746965"/>
      <w:bookmarkStart w:id="37" w:name="_Toc500747061"/>
      <w:bookmarkStart w:id="38" w:name="_Toc500747188"/>
      <w:bookmarkStart w:id="39" w:name="_Toc53722840"/>
      <w:bookmarkStart w:id="40" w:name="_Toc499711042"/>
      <w:bookmarkStart w:id="41" w:name="_Toc230583541"/>
      <w:bookmarkStart w:id="42" w:name="_Toc232176272"/>
      <w:bookmarkStart w:id="43" w:name="_Toc177817334"/>
      <w:bookmarkStart w:id="44" w:name="_Toc492955414"/>
      <w:bookmarkStart w:id="45" w:name="_Toc177995473"/>
      <w:bookmarkStart w:id="46" w:name="_Toc249515278"/>
      <w:bookmarkStart w:id="47" w:name="_Toc496324578"/>
      <w:bookmarkStart w:id="48" w:name="_Toc230099797"/>
      <w:bookmarkStart w:id="49" w:name="_Toc184043012"/>
      <w:bookmarkStart w:id="50" w:name="_Toc249515390"/>
      <w:bookmarkStart w:id="51" w:name="_Toc230013632"/>
      <w:bookmarkStart w:id="52" w:name="_Toc70687139"/>
      <w:bookmarkStart w:id="53" w:name="_Toc176882542"/>
      <w:bookmarkStart w:id="54" w:name="_Toc232395212"/>
      <w:bookmarkStart w:id="55" w:name="_Toc503063421"/>
      <w:bookmarkStart w:id="56" w:name="_Toc256342143"/>
      <w:bookmarkStart w:id="57" w:name="_Toc499711883"/>
    </w:p>
    <w:p w14:paraId="32D2833D">
      <w:pPr>
        <w:pStyle w:val="47"/>
        <w:spacing w:line="360" w:lineRule="auto"/>
        <w:jc w:val="center"/>
        <w:rPr>
          <w:rStyle w:val="209"/>
          <w:rFonts w:hint="eastAsia" w:ascii="仿宋" w:hAnsi="仿宋" w:eastAsia="仿宋" w:cs="仿宋"/>
          <w:i w:val="0"/>
          <w:iCs w:val="0"/>
          <w:color w:val="auto"/>
          <w:sz w:val="36"/>
          <w:szCs w:val="36"/>
          <w:highlight w:val="none"/>
        </w:rPr>
      </w:pPr>
      <w:bookmarkStart w:id="58" w:name="_Toc29190"/>
      <w:bookmarkStart w:id="59" w:name="_Toc10588"/>
      <w:r>
        <w:rPr>
          <w:rStyle w:val="209"/>
          <w:rFonts w:hint="eastAsia" w:ascii="仿宋" w:hAnsi="仿宋" w:eastAsia="仿宋" w:cs="仿宋"/>
          <w:i w:val="0"/>
          <w:iCs w:val="0"/>
          <w:color w:val="auto"/>
          <w:sz w:val="36"/>
          <w:szCs w:val="36"/>
          <w:highlight w:val="none"/>
        </w:rPr>
        <w:t>第二章  供应商须知</w:t>
      </w:r>
      <w:bookmarkEnd w:id="21"/>
      <w:bookmarkEnd w:id="22"/>
      <w:bookmarkEnd w:id="23"/>
      <w:bookmarkEnd w:id="24"/>
      <w:bookmarkEnd w:id="25"/>
      <w:bookmarkEnd w:id="26"/>
      <w:bookmarkEnd w:id="27"/>
      <w:bookmarkEnd w:id="28"/>
      <w:bookmarkEnd w:id="29"/>
      <w:bookmarkEnd w:id="30"/>
      <w:bookmarkEnd w:id="31"/>
      <w:bookmarkEnd w:id="32"/>
      <w:bookmarkEnd w:id="33"/>
      <w:bookmarkEnd w:id="58"/>
      <w:bookmarkEnd w:id="59"/>
    </w:p>
    <w:p w14:paraId="54E3F1C5">
      <w:pPr>
        <w:pStyle w:val="83"/>
        <w:spacing w:before="240" w:beforeLines="100" w:after="24"/>
        <w:jc w:val="center"/>
        <w:rPr>
          <w:rFonts w:hint="eastAsia" w:ascii="仿宋" w:hAnsi="仿宋" w:eastAsia="仿宋" w:cs="仿宋"/>
          <w:i w:val="0"/>
          <w:iCs w:val="0"/>
          <w:color w:val="auto"/>
          <w:sz w:val="21"/>
          <w:szCs w:val="21"/>
          <w:highlight w:val="none"/>
        </w:rPr>
      </w:pPr>
      <w:bookmarkStart w:id="60" w:name="_Toc20062"/>
      <w:r>
        <w:rPr>
          <w:rFonts w:hint="eastAsia" w:ascii="仿宋" w:hAnsi="仿宋" w:eastAsia="仿宋" w:cs="仿宋"/>
          <w:i w:val="0"/>
          <w:iCs w:val="0"/>
          <w:color w:val="auto"/>
          <w:sz w:val="21"/>
          <w:szCs w:val="21"/>
          <w:highlight w:val="none"/>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60"/>
    </w:p>
    <w:p w14:paraId="01590C47">
      <w:pPr>
        <w:rPr>
          <w:rFonts w:hint="eastAsia" w:ascii="仿宋" w:hAnsi="仿宋" w:eastAsia="仿宋" w:cs="仿宋"/>
          <w:i w:val="0"/>
          <w:iCs w:val="0"/>
          <w:color w:val="auto"/>
          <w:sz w:val="21"/>
          <w:szCs w:val="21"/>
          <w:highlight w:val="none"/>
        </w:rPr>
      </w:pPr>
    </w:p>
    <w:p w14:paraId="26A45BA1">
      <w:pP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本表是对供应商须知的具体补充和修改，如有矛盾，均以本表为准。</w:t>
      </w:r>
    </w:p>
    <w:p w14:paraId="15049EE0">
      <w:pPr>
        <w:ind w:left="720" w:hanging="720" w:hangingChars="343"/>
        <w:rPr>
          <w:rFonts w:hint="eastAsia" w:ascii="仿宋" w:hAnsi="仿宋" w:eastAsia="仿宋" w:cs="仿宋"/>
          <w:b/>
          <w:i w:val="0"/>
          <w:iCs w:val="0"/>
          <w:color w:val="auto"/>
          <w:sz w:val="20"/>
          <w:szCs w:val="20"/>
          <w:highlight w:val="none"/>
        </w:rPr>
      </w:pPr>
      <w:r>
        <w:rPr>
          <w:rFonts w:hint="eastAsia" w:ascii="仿宋" w:hAnsi="仿宋" w:eastAsia="仿宋" w:cs="仿宋"/>
          <w:i w:val="0"/>
          <w:iCs w:val="0"/>
          <w:color w:val="auto"/>
          <w:szCs w:val="21"/>
          <w:highlight w:val="none"/>
        </w:rPr>
        <w:t xml:space="preserve">   </w:t>
      </w:r>
    </w:p>
    <w:tbl>
      <w:tblPr>
        <w:tblStyle w:val="5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992"/>
      </w:tblGrid>
      <w:tr w14:paraId="3398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5A14CBBE">
            <w:pPr>
              <w:pStyle w:val="29"/>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i w:val="0"/>
                <w:iCs w:val="0"/>
                <w:color w:val="auto"/>
                <w:sz w:val="21"/>
                <w:szCs w:val="21"/>
                <w:highlight w:val="none"/>
              </w:rPr>
            </w:pPr>
            <w:bookmarkStart w:id="61" w:name="_Hlt14560610"/>
            <w:bookmarkEnd w:id="61"/>
            <w:r>
              <w:rPr>
                <w:rFonts w:hint="eastAsia" w:ascii="仿宋" w:hAnsi="仿宋" w:eastAsia="仿宋" w:cs="仿宋"/>
                <w:b/>
                <w:i w:val="0"/>
                <w:iCs w:val="0"/>
                <w:color w:val="auto"/>
                <w:sz w:val="21"/>
                <w:szCs w:val="21"/>
                <w:highlight w:val="none"/>
              </w:rPr>
              <w:t>条款号</w:t>
            </w:r>
          </w:p>
        </w:tc>
        <w:tc>
          <w:tcPr>
            <w:tcW w:w="7992" w:type="dxa"/>
            <w:vAlign w:val="center"/>
          </w:tcPr>
          <w:p w14:paraId="7F3464E4">
            <w:pPr>
              <w:pStyle w:val="29"/>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内容说明</w:t>
            </w:r>
          </w:p>
        </w:tc>
      </w:tr>
      <w:tr w14:paraId="3B5B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1080" w:type="dxa"/>
            <w:vAlign w:val="center"/>
          </w:tcPr>
          <w:p w14:paraId="00C64D33">
            <w:pPr>
              <w:pStyle w:val="29"/>
              <w:keepNext w:val="0"/>
              <w:keepLines w:val="0"/>
              <w:suppressLineNumbers w:val="0"/>
              <w:adjustRightInd w:val="0"/>
              <w:snapToGrid w:val="0"/>
              <w:spacing w:before="0" w:beforeAutospacing="0" w:after="0" w:afterAutospacing="0" w:line="24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1.1</w:t>
            </w:r>
          </w:p>
        </w:tc>
        <w:tc>
          <w:tcPr>
            <w:tcW w:w="7992" w:type="dxa"/>
            <w:vAlign w:val="center"/>
          </w:tcPr>
          <w:p w14:paraId="76833A6B">
            <w:pPr>
              <w:pStyle w:val="29"/>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项目名称：</w:t>
            </w:r>
            <w:r>
              <w:rPr>
                <w:rFonts w:hint="eastAsia" w:ascii="仿宋" w:hAnsi="仿宋" w:eastAsia="仿宋" w:cs="仿宋"/>
                <w:i w:val="0"/>
                <w:iCs w:val="0"/>
                <w:color w:val="auto"/>
                <w:sz w:val="21"/>
                <w:szCs w:val="21"/>
                <w:highlight w:val="none"/>
                <w:lang w:eastAsia="zh-CN"/>
              </w:rPr>
              <w:t>陕西省疾病预防控制中心科研项目管理平台构建服务</w:t>
            </w:r>
          </w:p>
          <w:p w14:paraId="0ECB2BE1">
            <w:pPr>
              <w:pStyle w:val="29"/>
              <w:keepNext w:val="0"/>
              <w:keepLines w:val="0"/>
              <w:suppressLineNumbers w:val="0"/>
              <w:adjustRightInd w:val="0"/>
              <w:snapToGrid w:val="0"/>
              <w:spacing w:before="0" w:beforeAutospacing="0" w:after="0" w:afterAutospacing="0" w:line="360" w:lineRule="auto"/>
              <w:ind w:left="0" w:right="0"/>
              <w:rPr>
                <w:rFonts w:hint="default"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项目编号</w:t>
            </w:r>
            <w:r>
              <w:rPr>
                <w:rFonts w:hint="eastAsia" w:ascii="仿宋" w:hAnsi="仿宋" w:eastAsia="仿宋" w:cs="仿宋"/>
                <w:i w:val="0"/>
                <w:iCs w:val="0"/>
                <w:strike w:val="0"/>
                <w:dstrike w:val="0"/>
                <w:color w:val="auto"/>
                <w:sz w:val="21"/>
                <w:szCs w:val="21"/>
                <w:highlight w:val="none"/>
              </w:rPr>
              <w:t>：</w:t>
            </w:r>
            <w:r>
              <w:rPr>
                <w:rFonts w:hint="eastAsia" w:ascii="仿宋" w:hAnsi="仿宋" w:eastAsia="仿宋" w:cs="仿宋"/>
                <w:i w:val="0"/>
                <w:iCs w:val="0"/>
                <w:strike w:val="0"/>
                <w:dstrike w:val="0"/>
                <w:color w:val="auto"/>
                <w:sz w:val="21"/>
                <w:szCs w:val="21"/>
                <w:highlight w:val="none"/>
                <w:lang w:eastAsia="zh-CN"/>
              </w:rPr>
              <w:t>SXXDDL-【202</w:t>
            </w:r>
            <w:r>
              <w:rPr>
                <w:rFonts w:hint="eastAsia" w:ascii="仿宋" w:hAnsi="仿宋" w:eastAsia="仿宋" w:cs="仿宋"/>
                <w:i w:val="0"/>
                <w:iCs w:val="0"/>
                <w:strike w:val="0"/>
                <w:dstrike w:val="0"/>
                <w:color w:val="auto"/>
                <w:sz w:val="21"/>
                <w:szCs w:val="21"/>
                <w:highlight w:val="none"/>
                <w:lang w:val="en-US" w:eastAsia="zh-CN"/>
              </w:rPr>
              <w:t>6</w:t>
            </w:r>
            <w:r>
              <w:rPr>
                <w:rFonts w:hint="eastAsia" w:ascii="仿宋" w:hAnsi="仿宋" w:eastAsia="仿宋" w:cs="仿宋"/>
                <w:i w:val="0"/>
                <w:iCs w:val="0"/>
                <w:strike w:val="0"/>
                <w:dstrike w:val="0"/>
                <w:color w:val="auto"/>
                <w:sz w:val="21"/>
                <w:szCs w:val="21"/>
                <w:highlight w:val="none"/>
                <w:lang w:eastAsia="zh-CN"/>
              </w:rPr>
              <w:t>】0</w:t>
            </w:r>
            <w:r>
              <w:rPr>
                <w:rFonts w:hint="eastAsia" w:ascii="仿宋" w:hAnsi="仿宋" w:eastAsia="仿宋" w:cs="仿宋"/>
                <w:i w:val="0"/>
                <w:iCs w:val="0"/>
                <w:strike w:val="0"/>
                <w:dstrike w:val="0"/>
                <w:color w:val="auto"/>
                <w:sz w:val="21"/>
                <w:szCs w:val="21"/>
                <w:highlight w:val="none"/>
                <w:lang w:val="en-US" w:eastAsia="zh-CN"/>
              </w:rPr>
              <w:t>20</w:t>
            </w:r>
          </w:p>
          <w:p w14:paraId="4209D03A">
            <w:pPr>
              <w:pStyle w:val="29"/>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预算金</w:t>
            </w:r>
            <w:r>
              <w:rPr>
                <w:rFonts w:hint="eastAsia" w:ascii="仿宋" w:hAnsi="仿宋" w:eastAsia="仿宋" w:cs="仿宋"/>
                <w:i w:val="0"/>
                <w:iCs w:val="0"/>
                <w:color w:val="auto"/>
                <w:sz w:val="21"/>
                <w:szCs w:val="21"/>
                <w:highlight w:val="none"/>
                <w:lang w:val="zh-CN"/>
              </w:rPr>
              <w:t>额：</w:t>
            </w:r>
            <w:r>
              <w:rPr>
                <w:rFonts w:hint="eastAsia" w:ascii="仿宋" w:hAnsi="仿宋" w:eastAsia="仿宋" w:cs="仿宋"/>
                <w:i w:val="0"/>
                <w:iCs w:val="0"/>
                <w:color w:val="auto"/>
                <w:sz w:val="21"/>
                <w:szCs w:val="21"/>
                <w:highlight w:val="none"/>
                <w:lang w:val="en-US" w:eastAsia="zh-CN"/>
              </w:rPr>
              <w:t>20</w:t>
            </w:r>
            <w:r>
              <w:rPr>
                <w:rFonts w:hint="eastAsia" w:ascii="仿宋" w:hAnsi="仿宋" w:eastAsia="仿宋" w:cs="仿宋"/>
                <w:i w:val="0"/>
                <w:iCs w:val="0"/>
                <w:color w:val="auto"/>
                <w:sz w:val="21"/>
                <w:szCs w:val="21"/>
                <w:highlight w:val="none"/>
                <w:lang w:val="zh-CN"/>
              </w:rPr>
              <w:t>0,000.00</w:t>
            </w:r>
            <w:r>
              <w:rPr>
                <w:rFonts w:hint="eastAsia" w:ascii="仿宋" w:hAnsi="仿宋" w:eastAsia="仿宋" w:cs="仿宋"/>
                <w:i w:val="0"/>
                <w:iCs w:val="0"/>
                <w:color w:val="auto"/>
                <w:sz w:val="21"/>
                <w:szCs w:val="21"/>
                <w:highlight w:val="none"/>
                <w:lang w:val="en-US" w:eastAsia="zh-CN"/>
              </w:rPr>
              <w:t>元</w:t>
            </w:r>
          </w:p>
          <w:p w14:paraId="14584A50">
            <w:pPr>
              <w:pStyle w:val="29"/>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采购方式：竞争性磋商</w:t>
            </w:r>
          </w:p>
          <w:p w14:paraId="7076E14D">
            <w:pPr>
              <w:pStyle w:val="29"/>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采购内容：详见本磋商文件第五章</w:t>
            </w:r>
          </w:p>
          <w:p w14:paraId="34EC37AD">
            <w:pPr>
              <w:pStyle w:val="29"/>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b w:val="0"/>
                <w:bCs w:val="0"/>
                <w:i w:val="0"/>
                <w:iCs w:val="0"/>
                <w:strike w:val="0"/>
                <w:dstrike w:val="0"/>
                <w:color w:val="auto"/>
                <w:sz w:val="21"/>
                <w:szCs w:val="21"/>
                <w:highlight w:val="none"/>
                <w:lang w:val="en-US" w:eastAsia="zh-CN"/>
              </w:rPr>
            </w:pPr>
            <w:r>
              <w:rPr>
                <w:rFonts w:hint="eastAsia" w:ascii="仿宋" w:hAnsi="仿宋" w:eastAsia="仿宋" w:cs="仿宋"/>
                <w:i w:val="0"/>
                <w:iCs w:val="0"/>
                <w:strike w:val="0"/>
                <w:dstrike w:val="0"/>
                <w:color w:val="auto"/>
                <w:sz w:val="21"/>
                <w:szCs w:val="21"/>
                <w:highlight w:val="none"/>
                <w:lang w:val="en-US" w:eastAsia="zh-CN"/>
              </w:rPr>
              <w:t>服务</w:t>
            </w:r>
            <w:r>
              <w:rPr>
                <w:rFonts w:hint="eastAsia" w:ascii="仿宋" w:hAnsi="仿宋" w:eastAsia="仿宋" w:cs="仿宋"/>
                <w:b w:val="0"/>
                <w:bCs w:val="0"/>
                <w:i w:val="0"/>
                <w:iCs w:val="0"/>
                <w:strike w:val="0"/>
                <w:dstrike w:val="0"/>
                <w:color w:val="auto"/>
                <w:sz w:val="21"/>
                <w:szCs w:val="21"/>
                <w:highlight w:val="none"/>
                <w:lang w:val="en-US" w:eastAsia="zh-CN"/>
              </w:rPr>
              <w:t>期：合同签订90个日历日完成安装部署。</w:t>
            </w:r>
          </w:p>
          <w:p w14:paraId="6C41F50B">
            <w:pPr>
              <w:pStyle w:val="29"/>
              <w:keepNext w:val="0"/>
              <w:keepLines w:val="0"/>
              <w:suppressLineNumbers w:val="0"/>
              <w:adjustRightInd w:val="0"/>
              <w:snapToGrid w:val="0"/>
              <w:spacing w:before="0" w:beforeAutospacing="0" w:after="0" w:afterAutospacing="0" w:line="360" w:lineRule="auto"/>
              <w:ind w:left="0" w:right="0"/>
              <w:rPr>
                <w:rFonts w:hint="default" w:ascii="仿宋" w:hAnsi="仿宋" w:eastAsia="仿宋" w:cs="仿宋"/>
                <w:b w:val="0"/>
                <w:bCs w:val="0"/>
                <w:i w:val="0"/>
                <w:iCs w:val="0"/>
                <w:strike w:val="0"/>
                <w:dstrike w:val="0"/>
                <w:color w:val="auto"/>
                <w:sz w:val="21"/>
                <w:szCs w:val="21"/>
                <w:highlight w:val="none"/>
                <w:lang w:val="en-US" w:eastAsia="zh-CN"/>
              </w:rPr>
            </w:pPr>
            <w:r>
              <w:rPr>
                <w:rFonts w:hint="eastAsia" w:ascii="仿宋" w:hAnsi="仿宋" w:eastAsia="仿宋" w:cs="仿宋"/>
                <w:b w:val="0"/>
                <w:bCs w:val="0"/>
                <w:i w:val="0"/>
                <w:iCs w:val="0"/>
                <w:strike w:val="0"/>
                <w:dstrike w:val="0"/>
                <w:color w:val="auto"/>
                <w:sz w:val="21"/>
                <w:szCs w:val="21"/>
                <w:highlight w:val="none"/>
                <w:lang w:val="en-US" w:eastAsia="zh-CN"/>
              </w:rPr>
              <w:t>服务地点：采购人指定地点</w:t>
            </w:r>
          </w:p>
          <w:p w14:paraId="78673E0B">
            <w:pPr>
              <w:pStyle w:val="29"/>
              <w:keepNext w:val="0"/>
              <w:keepLines w:val="0"/>
              <w:suppressLineNumbers w:val="0"/>
              <w:adjustRightInd w:val="0"/>
              <w:snapToGrid w:val="0"/>
              <w:spacing w:before="0" w:beforeAutospacing="0" w:after="0" w:afterAutospacing="0" w:line="360" w:lineRule="auto"/>
              <w:ind w:left="0" w:right="0"/>
              <w:rPr>
                <w:rFonts w:hint="default" w:ascii="仿宋" w:hAnsi="仿宋" w:eastAsia="仿宋" w:cs="仿宋"/>
                <w:i w:val="0"/>
                <w:iCs w:val="0"/>
                <w:color w:val="auto"/>
                <w:sz w:val="21"/>
                <w:szCs w:val="21"/>
                <w:highlight w:val="none"/>
                <w:lang w:val="en-US"/>
              </w:rPr>
            </w:pPr>
            <w:r>
              <w:rPr>
                <w:rFonts w:hint="eastAsia" w:ascii="仿宋" w:hAnsi="仿宋" w:eastAsia="仿宋" w:cs="仿宋"/>
                <w:b/>
                <w:bCs/>
                <w:i w:val="0"/>
                <w:iCs w:val="0"/>
                <w:color w:val="auto"/>
                <w:sz w:val="21"/>
                <w:szCs w:val="21"/>
                <w:highlight w:val="none"/>
                <w:lang w:val="en-US" w:eastAsia="zh-CN"/>
              </w:rPr>
              <w:t>项目所属行业：软件和信息技术服务业</w:t>
            </w:r>
          </w:p>
        </w:tc>
      </w:tr>
      <w:tr w14:paraId="0B36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14:paraId="7FB60F77">
            <w:pPr>
              <w:pStyle w:val="29"/>
              <w:keepNext w:val="0"/>
              <w:keepLines w:val="0"/>
              <w:suppressLineNumbers w:val="0"/>
              <w:adjustRightInd w:val="0"/>
              <w:snapToGrid w:val="0"/>
              <w:spacing w:before="0" w:beforeAutospacing="0" w:after="0" w:afterAutospacing="0" w:line="24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w:t>
            </w:r>
          </w:p>
        </w:tc>
        <w:tc>
          <w:tcPr>
            <w:tcW w:w="7992" w:type="dxa"/>
            <w:vAlign w:val="center"/>
          </w:tcPr>
          <w:p w14:paraId="79BA0812">
            <w:pPr>
              <w:pStyle w:val="29"/>
              <w:keepNext w:val="0"/>
              <w:keepLines w:val="0"/>
              <w:suppressLineNumbers w:val="0"/>
              <w:adjustRightInd w:val="0"/>
              <w:snapToGrid w:val="0"/>
              <w:spacing w:before="0" w:beforeAutospacing="0" w:after="0" w:afterAutospacing="0" w:line="240" w:lineRule="auto"/>
              <w:ind w:left="0" w:right="0"/>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采购人：</w:t>
            </w:r>
            <w:r>
              <w:rPr>
                <w:rFonts w:hint="eastAsia" w:ascii="仿宋" w:hAnsi="仿宋" w:eastAsia="仿宋" w:cs="仿宋"/>
                <w:i w:val="0"/>
                <w:iCs w:val="0"/>
                <w:color w:val="auto"/>
                <w:sz w:val="21"/>
                <w:szCs w:val="21"/>
                <w:highlight w:val="none"/>
                <w:lang w:eastAsia="zh-CN"/>
              </w:rPr>
              <w:t>陕西省疾病预防控制中心</w:t>
            </w:r>
          </w:p>
        </w:tc>
      </w:tr>
      <w:tr w14:paraId="228A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450F83E7">
            <w:pPr>
              <w:pStyle w:val="29"/>
              <w:keepNext w:val="0"/>
              <w:keepLines w:val="0"/>
              <w:suppressLineNumbers w:val="0"/>
              <w:adjustRightInd w:val="0"/>
              <w:snapToGrid w:val="0"/>
              <w:spacing w:before="0" w:beforeAutospacing="0" w:after="0" w:afterAutospacing="0" w:line="24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w:t>
            </w:r>
          </w:p>
        </w:tc>
        <w:tc>
          <w:tcPr>
            <w:tcW w:w="7992" w:type="dxa"/>
            <w:vAlign w:val="center"/>
          </w:tcPr>
          <w:p w14:paraId="18D28187">
            <w:pPr>
              <w:pStyle w:val="29"/>
              <w:keepNext w:val="0"/>
              <w:keepLines w:val="0"/>
              <w:suppressLineNumbers w:val="0"/>
              <w:adjustRightInd w:val="0"/>
              <w:snapToGrid w:val="0"/>
              <w:spacing w:before="0" w:beforeAutospacing="0" w:after="0" w:afterAutospacing="0" w:line="240" w:lineRule="auto"/>
              <w:ind w:left="0" w:right="0"/>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采购代理机构：</w:t>
            </w:r>
            <w:r>
              <w:rPr>
                <w:rFonts w:hint="eastAsia" w:ascii="仿宋" w:hAnsi="仿宋" w:eastAsia="仿宋" w:cs="仿宋"/>
                <w:i w:val="0"/>
                <w:iCs w:val="0"/>
                <w:color w:val="auto"/>
                <w:sz w:val="21"/>
                <w:szCs w:val="21"/>
                <w:highlight w:val="none"/>
                <w:lang w:eastAsia="zh-CN"/>
              </w:rPr>
              <w:t>陕西希地工程项目管理有限公司</w:t>
            </w:r>
          </w:p>
        </w:tc>
      </w:tr>
      <w:tr w14:paraId="614F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6DBA0B78">
            <w:pPr>
              <w:pStyle w:val="29"/>
              <w:keepNext w:val="0"/>
              <w:keepLines w:val="0"/>
              <w:suppressLineNumbers w:val="0"/>
              <w:adjustRightInd w:val="0"/>
              <w:snapToGrid w:val="0"/>
              <w:spacing w:before="0" w:beforeAutospacing="0" w:after="0" w:afterAutospacing="0" w:line="24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w:t>
            </w:r>
          </w:p>
        </w:tc>
        <w:tc>
          <w:tcPr>
            <w:tcW w:w="7992" w:type="dxa"/>
            <w:vAlign w:val="center"/>
          </w:tcPr>
          <w:p w14:paraId="1E99975A">
            <w:pPr>
              <w:pStyle w:val="29"/>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邀请供应商的方式：</w:t>
            </w:r>
          </w:p>
          <w:p w14:paraId="64E870A6">
            <w:pPr>
              <w:pStyle w:val="29"/>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（1）发布磋商公告</w:t>
            </w:r>
          </w:p>
          <w:p w14:paraId="1CD5634A">
            <w:pPr>
              <w:pStyle w:val="29"/>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（2）采购人和评审专家分别书面推荐的方式邀请不少于3 家</w:t>
            </w:r>
          </w:p>
          <w:p w14:paraId="023AB097">
            <w:pPr>
              <w:pStyle w:val="29"/>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符合相应资格条件的供应商</w:t>
            </w:r>
          </w:p>
          <w:p w14:paraId="172D7B8A">
            <w:pPr>
              <w:pStyle w:val="29"/>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（3）随机从省级财政部门建立的供应商库中抽取</w:t>
            </w:r>
          </w:p>
        </w:tc>
      </w:tr>
      <w:tr w14:paraId="1C34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77AB9F3B">
            <w:pPr>
              <w:pStyle w:val="29"/>
              <w:keepNext w:val="0"/>
              <w:keepLines w:val="0"/>
              <w:suppressLineNumbers w:val="0"/>
              <w:adjustRightInd w:val="0"/>
              <w:snapToGrid w:val="0"/>
              <w:spacing w:before="0" w:beforeAutospacing="0" w:after="0" w:afterAutospacing="0" w:line="24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3.1</w:t>
            </w:r>
          </w:p>
        </w:tc>
        <w:tc>
          <w:tcPr>
            <w:tcW w:w="7992" w:type="dxa"/>
            <w:vAlign w:val="center"/>
          </w:tcPr>
          <w:p w14:paraId="6326E1FC">
            <w:pPr>
              <w:pStyle w:val="14"/>
              <w:keepNext w:val="0"/>
              <w:keepLines w:val="0"/>
              <w:suppressLineNumbers w:val="0"/>
              <w:spacing w:before="0" w:beforeAutospacing="0" w:after="0" w:afterAutospacing="0" w:line="24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kern w:val="2"/>
                <w:sz w:val="21"/>
                <w:szCs w:val="21"/>
                <w:highlight w:val="none"/>
              </w:rPr>
              <w:t xml:space="preserve">对供应商的资格要求：见磋商公告 </w:t>
            </w:r>
          </w:p>
        </w:tc>
      </w:tr>
      <w:tr w14:paraId="7DCE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73A9C584">
            <w:pPr>
              <w:pStyle w:val="29"/>
              <w:keepNext w:val="0"/>
              <w:keepLines w:val="0"/>
              <w:suppressLineNumbers w:val="0"/>
              <w:adjustRightInd w:val="0"/>
              <w:snapToGrid w:val="0"/>
              <w:spacing w:before="0" w:beforeAutospacing="0" w:after="0" w:afterAutospacing="0" w:line="240" w:lineRule="auto"/>
              <w:ind w:left="0" w:right="0"/>
              <w:jc w:val="center"/>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3.</w:t>
            </w:r>
            <w:r>
              <w:rPr>
                <w:rFonts w:hint="eastAsia" w:ascii="仿宋" w:hAnsi="仿宋" w:eastAsia="仿宋" w:cs="仿宋"/>
                <w:i w:val="0"/>
                <w:iCs w:val="0"/>
                <w:color w:val="auto"/>
                <w:sz w:val="21"/>
                <w:szCs w:val="21"/>
                <w:highlight w:val="none"/>
                <w:lang w:val="en-US" w:eastAsia="zh-CN"/>
              </w:rPr>
              <w:t>5</w:t>
            </w:r>
          </w:p>
        </w:tc>
        <w:tc>
          <w:tcPr>
            <w:tcW w:w="7992" w:type="dxa"/>
            <w:vAlign w:val="center"/>
          </w:tcPr>
          <w:p w14:paraId="1991A050">
            <w:pPr>
              <w:pStyle w:val="14"/>
              <w:keepNext w:val="0"/>
              <w:keepLines w:val="0"/>
              <w:suppressLineNumbers w:val="0"/>
              <w:spacing w:before="0" w:beforeAutospacing="0" w:after="0" w:afterAutospacing="0" w:line="360" w:lineRule="auto"/>
              <w:ind w:left="0" w:right="0"/>
              <w:rPr>
                <w:rFonts w:hint="eastAsia" w:ascii="仿宋" w:hAnsi="仿宋" w:eastAsia="仿宋" w:cs="仿宋"/>
                <w:i w:val="0"/>
                <w:iCs w:val="0"/>
                <w:color w:val="auto"/>
                <w:kern w:val="2"/>
                <w:sz w:val="21"/>
                <w:szCs w:val="21"/>
                <w:highlight w:val="none"/>
              </w:rPr>
            </w:pPr>
            <w:r>
              <w:rPr>
                <w:rFonts w:hint="eastAsia" w:ascii="仿宋" w:hAnsi="仿宋" w:eastAsia="仿宋" w:cs="仿宋"/>
                <w:i w:val="0"/>
                <w:iCs w:val="0"/>
                <w:color w:val="auto"/>
                <w:kern w:val="2"/>
                <w:sz w:val="21"/>
                <w:szCs w:val="21"/>
                <w:highlight w:val="none"/>
              </w:rPr>
              <w:t>是否允许采购进口产品：</w:t>
            </w:r>
            <w:r>
              <w:rPr>
                <w:rFonts w:hint="eastAsia" w:ascii="仿宋" w:hAnsi="仿宋" w:eastAsia="仿宋" w:cs="仿宋"/>
                <w:i w:val="0"/>
                <w:iCs w:val="0"/>
                <w:color w:val="auto"/>
                <w:kern w:val="2"/>
                <w:sz w:val="21"/>
                <w:szCs w:val="21"/>
                <w:highlight w:val="none"/>
                <w:u w:val="single"/>
              </w:rPr>
              <w:t xml:space="preserve">  </w:t>
            </w:r>
            <w:r>
              <w:rPr>
                <w:rFonts w:hint="eastAsia" w:ascii="仿宋" w:hAnsi="仿宋" w:eastAsia="仿宋" w:cs="仿宋"/>
                <w:i w:val="0"/>
                <w:iCs w:val="0"/>
                <w:color w:val="auto"/>
                <w:kern w:val="2"/>
                <w:sz w:val="21"/>
                <w:szCs w:val="21"/>
                <w:highlight w:val="none"/>
                <w:u w:val="single"/>
                <w:lang w:eastAsia="zh-CN"/>
              </w:rPr>
              <w:t>否</w:t>
            </w:r>
            <w:r>
              <w:rPr>
                <w:rFonts w:hint="eastAsia" w:ascii="仿宋" w:hAnsi="仿宋" w:eastAsia="仿宋" w:cs="仿宋"/>
                <w:i w:val="0"/>
                <w:iCs w:val="0"/>
                <w:color w:val="auto"/>
                <w:kern w:val="2"/>
                <w:sz w:val="21"/>
                <w:szCs w:val="21"/>
                <w:highlight w:val="none"/>
                <w:u w:val="single"/>
              </w:rPr>
              <w:t>（是、否）</w:t>
            </w:r>
          </w:p>
        </w:tc>
      </w:tr>
      <w:tr w14:paraId="6A74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3D3A1B97">
            <w:pPr>
              <w:pStyle w:val="29"/>
              <w:keepNext w:val="0"/>
              <w:keepLines w:val="0"/>
              <w:suppressLineNumbers w:val="0"/>
              <w:adjustRightInd w:val="0"/>
              <w:snapToGrid w:val="0"/>
              <w:spacing w:before="0" w:beforeAutospacing="0" w:after="0" w:afterAutospacing="0" w:line="240" w:lineRule="auto"/>
              <w:ind w:left="0" w:right="0"/>
              <w:jc w:val="center"/>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3.</w:t>
            </w:r>
            <w:r>
              <w:rPr>
                <w:rFonts w:hint="eastAsia" w:ascii="仿宋" w:hAnsi="仿宋" w:eastAsia="仿宋" w:cs="仿宋"/>
                <w:i w:val="0"/>
                <w:iCs w:val="0"/>
                <w:color w:val="auto"/>
                <w:sz w:val="21"/>
                <w:szCs w:val="21"/>
                <w:highlight w:val="none"/>
                <w:lang w:val="en-US" w:eastAsia="zh-CN"/>
              </w:rPr>
              <w:t>6</w:t>
            </w:r>
          </w:p>
        </w:tc>
        <w:tc>
          <w:tcPr>
            <w:tcW w:w="7992" w:type="dxa"/>
            <w:vAlign w:val="center"/>
          </w:tcPr>
          <w:p w14:paraId="5FA4A44C">
            <w:pPr>
              <w:pStyle w:val="14"/>
              <w:keepNext w:val="0"/>
              <w:keepLines w:val="0"/>
              <w:suppressLineNumbers w:val="0"/>
              <w:spacing w:before="0" w:beforeAutospacing="0" w:after="0" w:afterAutospacing="0" w:line="360" w:lineRule="auto"/>
              <w:ind w:left="0" w:right="0"/>
              <w:rPr>
                <w:rFonts w:hint="eastAsia" w:ascii="仿宋" w:hAnsi="仿宋" w:eastAsia="仿宋" w:cs="仿宋"/>
                <w:i w:val="0"/>
                <w:iCs w:val="0"/>
                <w:color w:val="auto"/>
                <w:kern w:val="2"/>
                <w:sz w:val="21"/>
                <w:szCs w:val="21"/>
                <w:highlight w:val="none"/>
              </w:rPr>
            </w:pPr>
            <w:r>
              <w:rPr>
                <w:rFonts w:hint="eastAsia" w:ascii="仿宋" w:hAnsi="仿宋" w:eastAsia="仿宋" w:cs="仿宋"/>
                <w:i w:val="0"/>
                <w:iCs w:val="0"/>
                <w:color w:val="auto"/>
                <w:kern w:val="2"/>
                <w:sz w:val="21"/>
                <w:szCs w:val="21"/>
                <w:highlight w:val="none"/>
              </w:rPr>
              <w:t>是否允许联合体磋商：</w:t>
            </w:r>
            <w:r>
              <w:rPr>
                <w:rFonts w:hint="eastAsia" w:ascii="仿宋" w:hAnsi="仿宋" w:eastAsia="仿宋" w:cs="仿宋"/>
                <w:i w:val="0"/>
                <w:iCs w:val="0"/>
                <w:color w:val="auto"/>
                <w:kern w:val="2"/>
                <w:sz w:val="21"/>
                <w:szCs w:val="21"/>
                <w:highlight w:val="none"/>
                <w:u w:val="single"/>
              </w:rPr>
              <w:t xml:space="preserve"> </w:t>
            </w:r>
            <w:r>
              <w:rPr>
                <w:rFonts w:hint="eastAsia" w:ascii="仿宋" w:hAnsi="仿宋" w:eastAsia="仿宋" w:cs="仿宋"/>
                <w:i w:val="0"/>
                <w:iCs w:val="0"/>
                <w:color w:val="auto"/>
                <w:kern w:val="2"/>
                <w:sz w:val="21"/>
                <w:szCs w:val="21"/>
                <w:highlight w:val="none"/>
                <w:u w:val="single"/>
                <w:lang w:eastAsia="zh-CN"/>
              </w:rPr>
              <w:t>否（</w:t>
            </w:r>
            <w:r>
              <w:rPr>
                <w:rFonts w:hint="eastAsia" w:ascii="仿宋" w:hAnsi="仿宋" w:eastAsia="仿宋" w:cs="仿宋"/>
                <w:i w:val="0"/>
                <w:iCs w:val="0"/>
                <w:color w:val="auto"/>
                <w:kern w:val="2"/>
                <w:sz w:val="21"/>
                <w:szCs w:val="21"/>
                <w:highlight w:val="none"/>
                <w:u w:val="single"/>
              </w:rPr>
              <w:t>是、否）</w:t>
            </w:r>
          </w:p>
        </w:tc>
      </w:tr>
      <w:tr w14:paraId="06A5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7B52CA38">
            <w:pPr>
              <w:pStyle w:val="29"/>
              <w:keepNext w:val="0"/>
              <w:keepLines w:val="0"/>
              <w:suppressLineNumbers w:val="0"/>
              <w:adjustRightInd w:val="0"/>
              <w:snapToGrid w:val="0"/>
              <w:spacing w:before="0" w:beforeAutospacing="0" w:after="0" w:afterAutospacing="0" w:line="240" w:lineRule="auto"/>
              <w:ind w:left="0" w:right="0"/>
              <w:jc w:val="center"/>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3.7</w:t>
            </w:r>
          </w:p>
        </w:tc>
        <w:tc>
          <w:tcPr>
            <w:tcW w:w="7992" w:type="dxa"/>
            <w:vAlign w:val="center"/>
          </w:tcPr>
          <w:p w14:paraId="5ACE21F8">
            <w:pPr>
              <w:pStyle w:val="14"/>
              <w:keepNext w:val="0"/>
              <w:keepLines w:val="0"/>
              <w:suppressLineNumbers w:val="0"/>
              <w:spacing w:before="0" w:beforeAutospacing="0" w:after="0" w:afterAutospacing="0" w:line="360" w:lineRule="auto"/>
              <w:ind w:left="0" w:right="0"/>
              <w:rPr>
                <w:rFonts w:hint="eastAsia" w:ascii="仿宋" w:hAnsi="仿宋" w:eastAsia="仿宋" w:cs="仿宋"/>
                <w:i w:val="0"/>
                <w:iCs w:val="0"/>
                <w:color w:val="auto"/>
                <w:kern w:val="2"/>
                <w:sz w:val="21"/>
                <w:szCs w:val="21"/>
                <w:highlight w:val="none"/>
              </w:rPr>
            </w:pPr>
            <w:r>
              <w:rPr>
                <w:rFonts w:hint="eastAsia" w:ascii="仿宋" w:hAnsi="仿宋" w:eastAsia="仿宋" w:cs="仿宋"/>
                <w:i w:val="0"/>
                <w:iCs w:val="0"/>
                <w:color w:val="auto"/>
                <w:sz w:val="21"/>
                <w:szCs w:val="21"/>
                <w:highlight w:val="none"/>
              </w:rPr>
              <w:t>是否为专门面向中小企业采购：</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u w:val="single"/>
                <w:lang w:val="en-US" w:eastAsia="zh-CN"/>
              </w:rPr>
              <w:t>否</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（是、否）</w:t>
            </w:r>
          </w:p>
        </w:tc>
      </w:tr>
      <w:tr w14:paraId="07AD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14:paraId="492AB4BA">
            <w:pPr>
              <w:pStyle w:val="29"/>
              <w:keepNext w:val="0"/>
              <w:keepLines w:val="0"/>
              <w:suppressLineNumbers w:val="0"/>
              <w:adjustRightInd w:val="0"/>
              <w:snapToGrid w:val="0"/>
              <w:spacing w:before="0" w:beforeAutospacing="0" w:after="0" w:afterAutospacing="0" w:line="24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12.1</w:t>
            </w:r>
          </w:p>
        </w:tc>
        <w:tc>
          <w:tcPr>
            <w:tcW w:w="7992" w:type="dxa"/>
            <w:vAlign w:val="center"/>
          </w:tcPr>
          <w:p w14:paraId="740736E1">
            <w:pPr>
              <w:keepNext w:val="0"/>
              <w:keepLines w:val="0"/>
              <w:suppressLineNumbers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成交响应报价为完成本项目并达到磋商文件要求所需要的全部费用，服务响应报价为提供磋商文件要求服务的所有费用，包括但不限于提供项目实施费、人工费、材料费、管理费、供应商应缴纳的所有税费、规费等全部费用。</w:t>
            </w:r>
          </w:p>
          <w:p w14:paraId="02EB9A8C">
            <w:pPr>
              <w:pStyle w:val="29"/>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（1）报价货币：人民币</w:t>
            </w:r>
          </w:p>
        </w:tc>
      </w:tr>
      <w:tr w14:paraId="5A25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80" w:type="dxa"/>
            <w:vAlign w:val="center"/>
          </w:tcPr>
          <w:p w14:paraId="08C8C338">
            <w:pPr>
              <w:pStyle w:val="29"/>
              <w:keepNext w:val="0"/>
              <w:keepLines w:val="0"/>
              <w:suppressLineNumbers w:val="0"/>
              <w:adjustRightInd w:val="0"/>
              <w:snapToGrid w:val="0"/>
              <w:spacing w:before="0" w:beforeAutospacing="0" w:after="0" w:afterAutospacing="0" w:line="24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14.1</w:t>
            </w:r>
          </w:p>
        </w:tc>
        <w:tc>
          <w:tcPr>
            <w:tcW w:w="7992" w:type="dxa"/>
            <w:vAlign w:val="center"/>
          </w:tcPr>
          <w:p w14:paraId="343CC292">
            <w:pPr>
              <w:pStyle w:val="29"/>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b/>
                <w:bCs/>
                <w:i w:val="0"/>
                <w:iCs w:val="0"/>
                <w:color w:val="auto"/>
                <w:sz w:val="21"/>
                <w:szCs w:val="21"/>
                <w:highlight w:val="none"/>
              </w:rPr>
              <w:t>本项目不要求缴纳投标保证金</w:t>
            </w:r>
            <w:r>
              <w:rPr>
                <w:rFonts w:hint="eastAsia" w:ascii="仿宋" w:hAnsi="仿宋" w:eastAsia="仿宋" w:cs="仿宋"/>
                <w:i w:val="0"/>
                <w:iCs w:val="0"/>
                <w:color w:val="auto"/>
                <w:sz w:val="21"/>
                <w:szCs w:val="21"/>
                <w:highlight w:val="none"/>
              </w:rPr>
              <w:t>。</w:t>
            </w:r>
          </w:p>
        </w:tc>
      </w:tr>
      <w:tr w14:paraId="1A73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80" w:type="dxa"/>
            <w:vAlign w:val="center"/>
          </w:tcPr>
          <w:p w14:paraId="6C316E62">
            <w:pPr>
              <w:pStyle w:val="29"/>
              <w:keepNext w:val="0"/>
              <w:keepLines w:val="0"/>
              <w:suppressLineNumbers w:val="0"/>
              <w:adjustRightInd w:val="0"/>
              <w:snapToGrid w:val="0"/>
              <w:spacing w:before="0" w:beforeAutospacing="0" w:after="0" w:afterAutospacing="0" w:line="24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15.1</w:t>
            </w:r>
          </w:p>
        </w:tc>
        <w:tc>
          <w:tcPr>
            <w:tcW w:w="7992" w:type="dxa"/>
            <w:vAlign w:val="center"/>
          </w:tcPr>
          <w:p w14:paraId="76DA4393">
            <w:pPr>
              <w:pStyle w:val="29"/>
              <w:keepNext w:val="0"/>
              <w:keepLines w:val="0"/>
              <w:suppressLineNumbers w:val="0"/>
              <w:adjustRightInd w:val="0"/>
              <w:snapToGrid w:val="0"/>
              <w:spacing w:before="0" w:beforeAutospacing="0" w:after="0" w:afterAutospacing="0" w:line="24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磋商有效期：自响应文件递交之日起</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u w:val="single"/>
                <w:lang w:val="en-US" w:eastAsia="zh-CN"/>
              </w:rPr>
              <w:t>9</w:t>
            </w:r>
            <w:r>
              <w:rPr>
                <w:rFonts w:hint="eastAsia" w:ascii="仿宋" w:hAnsi="仿宋" w:eastAsia="仿宋" w:cs="仿宋"/>
                <w:i w:val="0"/>
                <w:iCs w:val="0"/>
                <w:color w:val="auto"/>
                <w:sz w:val="21"/>
                <w:szCs w:val="21"/>
                <w:highlight w:val="none"/>
                <w:u w:val="single"/>
              </w:rPr>
              <w:t xml:space="preserve">0  </w:t>
            </w:r>
            <w:r>
              <w:rPr>
                <w:rFonts w:hint="eastAsia" w:ascii="仿宋" w:hAnsi="仿宋" w:eastAsia="仿宋" w:cs="仿宋"/>
                <w:i w:val="0"/>
                <w:iCs w:val="0"/>
                <w:color w:val="auto"/>
                <w:sz w:val="21"/>
                <w:szCs w:val="21"/>
                <w:highlight w:val="none"/>
              </w:rPr>
              <w:t>日历天。</w:t>
            </w:r>
          </w:p>
        </w:tc>
      </w:tr>
      <w:tr w14:paraId="546A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47668907">
            <w:pPr>
              <w:pStyle w:val="29"/>
              <w:keepNext w:val="0"/>
              <w:keepLines w:val="0"/>
              <w:suppressLineNumbers w:val="0"/>
              <w:adjustRightInd w:val="0"/>
              <w:snapToGrid w:val="0"/>
              <w:spacing w:before="0" w:beforeAutospacing="0" w:after="0" w:afterAutospacing="0" w:line="24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16.1</w:t>
            </w:r>
          </w:p>
        </w:tc>
        <w:tc>
          <w:tcPr>
            <w:tcW w:w="7992" w:type="dxa"/>
            <w:vAlign w:val="center"/>
          </w:tcPr>
          <w:p w14:paraId="311DE555">
            <w:pPr>
              <w:pStyle w:val="29"/>
              <w:keepNext w:val="0"/>
              <w:keepLines w:val="0"/>
              <w:suppressLineNumbers w:val="0"/>
              <w:adjustRightInd w:val="0"/>
              <w:snapToGrid w:val="0"/>
              <w:spacing w:before="0" w:beforeAutospacing="0" w:after="0" w:afterAutospacing="0" w:line="24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响应文件的份数：正本1份，副本2份</w:t>
            </w:r>
            <w:r>
              <w:rPr>
                <w:rFonts w:hint="eastAsia" w:ascii="仿宋" w:hAnsi="仿宋" w:eastAsia="仿宋" w:cs="仿宋"/>
                <w:i w:val="0"/>
                <w:iCs w:val="0"/>
                <w:color w:val="auto"/>
                <w:sz w:val="21"/>
                <w:szCs w:val="21"/>
                <w:highlight w:val="none"/>
                <w:lang w:eastAsia="zh-CN"/>
              </w:rPr>
              <w:t>、</w:t>
            </w:r>
            <w:r>
              <w:rPr>
                <w:rFonts w:hint="eastAsia" w:ascii="仿宋" w:hAnsi="仿宋" w:eastAsia="仿宋" w:cs="仿宋"/>
                <w:i w:val="0"/>
                <w:iCs w:val="0"/>
                <w:color w:val="auto"/>
                <w:sz w:val="21"/>
                <w:szCs w:val="21"/>
                <w:highlight w:val="none"/>
                <w:lang w:val="en-US" w:eastAsia="zh-CN"/>
              </w:rPr>
              <w:t>电子版1份（PDF格式盖章版扫描件）</w:t>
            </w:r>
            <w:r>
              <w:rPr>
                <w:rFonts w:hint="eastAsia" w:ascii="仿宋" w:hAnsi="仿宋" w:eastAsia="仿宋" w:cs="仿宋"/>
                <w:i w:val="0"/>
                <w:iCs w:val="0"/>
                <w:color w:val="auto"/>
                <w:sz w:val="21"/>
                <w:szCs w:val="21"/>
                <w:highlight w:val="none"/>
              </w:rPr>
              <w:t>。</w:t>
            </w:r>
          </w:p>
        </w:tc>
      </w:tr>
      <w:tr w14:paraId="30D3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1DAFE739">
            <w:pPr>
              <w:pStyle w:val="29"/>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17.2</w:t>
            </w:r>
          </w:p>
        </w:tc>
        <w:tc>
          <w:tcPr>
            <w:tcW w:w="7992" w:type="dxa"/>
            <w:vAlign w:val="center"/>
          </w:tcPr>
          <w:p w14:paraId="52877461">
            <w:pPr>
              <w:pStyle w:val="29"/>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密封袋（箱）上须标注：</w:t>
            </w:r>
          </w:p>
          <w:p w14:paraId="01494CEB">
            <w:pPr>
              <w:pStyle w:val="29"/>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    （l）采购项目编号：</w:t>
            </w:r>
          </w:p>
          <w:p w14:paraId="248BA94A">
            <w:pPr>
              <w:pStyle w:val="29"/>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    （2）项目名称：</w:t>
            </w:r>
          </w:p>
          <w:p w14:paraId="63A644E6">
            <w:pPr>
              <w:pStyle w:val="29"/>
              <w:keepNext w:val="0"/>
              <w:keepLines w:val="0"/>
              <w:suppressLineNumbers w:val="0"/>
              <w:adjustRightInd w:val="0"/>
              <w:snapToGrid w:val="0"/>
              <w:spacing w:before="0" w:beforeAutospacing="0" w:after="0" w:afterAutospacing="0" w:line="360" w:lineRule="auto"/>
              <w:ind w:left="0" w:right="0"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（3）供应商的名称、地址、联系人、电话和传真。</w:t>
            </w:r>
          </w:p>
          <w:p w14:paraId="2FFB7E42">
            <w:pPr>
              <w:pStyle w:val="29"/>
              <w:keepNext w:val="0"/>
              <w:keepLines w:val="0"/>
              <w:suppressLineNumbers w:val="0"/>
              <w:adjustRightInd w:val="0"/>
              <w:snapToGrid w:val="0"/>
              <w:spacing w:before="0" w:beforeAutospacing="0" w:after="0" w:afterAutospacing="0" w:line="360" w:lineRule="auto"/>
              <w:ind w:left="0" w:right="0"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（4）在</w:t>
            </w:r>
            <w:r>
              <w:rPr>
                <w:rFonts w:hint="eastAsia" w:ascii="仿宋" w:hAnsi="仿宋" w:eastAsia="仿宋" w:cs="仿宋"/>
                <w:i w:val="0"/>
                <w:iCs w:val="0"/>
                <w:color w:val="auto"/>
                <w:kern w:val="0"/>
                <w:sz w:val="21"/>
                <w:szCs w:val="21"/>
                <w:highlight w:val="none"/>
                <w:u w:val="single"/>
              </w:rPr>
              <w:t>20</w:t>
            </w:r>
            <w:r>
              <w:rPr>
                <w:rFonts w:hint="eastAsia" w:ascii="仿宋" w:hAnsi="仿宋" w:eastAsia="仿宋" w:cs="仿宋"/>
                <w:i w:val="0"/>
                <w:iCs w:val="0"/>
                <w:color w:val="auto"/>
                <w:kern w:val="0"/>
                <w:sz w:val="21"/>
                <w:szCs w:val="21"/>
                <w:highlight w:val="none"/>
                <w:u w:val="single"/>
                <w:lang w:val="en-US" w:eastAsia="zh-CN"/>
              </w:rPr>
              <w:t>26</w:t>
            </w:r>
            <w:r>
              <w:rPr>
                <w:rFonts w:hint="eastAsia" w:ascii="仿宋" w:hAnsi="仿宋" w:eastAsia="仿宋" w:cs="仿宋"/>
                <w:i w:val="0"/>
                <w:iCs w:val="0"/>
                <w:color w:val="auto"/>
                <w:kern w:val="0"/>
                <w:sz w:val="21"/>
                <w:szCs w:val="21"/>
                <w:highlight w:val="none"/>
                <w:lang w:eastAsia="zh-CN"/>
              </w:rPr>
              <w:t>年</w:t>
            </w:r>
            <w:r>
              <w:rPr>
                <w:rFonts w:hint="eastAsia" w:ascii="仿宋" w:hAnsi="仿宋" w:eastAsia="仿宋" w:cs="仿宋"/>
                <w:i w:val="0"/>
                <w:iCs w:val="0"/>
                <w:color w:val="auto"/>
                <w:kern w:val="0"/>
                <w:sz w:val="21"/>
                <w:szCs w:val="21"/>
                <w:highlight w:val="none"/>
                <w:u w:val="single"/>
                <w:lang w:val="en-US" w:eastAsia="zh-CN"/>
              </w:rPr>
              <w:t xml:space="preserve">  </w:t>
            </w:r>
            <w:r>
              <w:rPr>
                <w:rFonts w:hint="eastAsia" w:ascii="仿宋" w:hAnsi="仿宋" w:eastAsia="仿宋" w:cs="仿宋"/>
                <w:i w:val="0"/>
                <w:iCs w:val="0"/>
                <w:color w:val="auto"/>
                <w:kern w:val="0"/>
                <w:sz w:val="21"/>
                <w:szCs w:val="21"/>
                <w:highlight w:val="none"/>
                <w:lang w:eastAsia="zh-CN"/>
              </w:rPr>
              <w:t>月</w:t>
            </w:r>
            <w:r>
              <w:rPr>
                <w:rFonts w:hint="eastAsia" w:ascii="仿宋" w:hAnsi="仿宋" w:eastAsia="仿宋" w:cs="仿宋"/>
                <w:i w:val="0"/>
                <w:iCs w:val="0"/>
                <w:color w:val="auto"/>
                <w:kern w:val="0"/>
                <w:sz w:val="21"/>
                <w:szCs w:val="21"/>
                <w:highlight w:val="none"/>
                <w:u w:val="single"/>
                <w:lang w:val="en-US" w:eastAsia="zh-CN"/>
              </w:rPr>
              <w:t xml:space="preserve">   </w:t>
            </w:r>
            <w:r>
              <w:rPr>
                <w:rFonts w:hint="eastAsia" w:ascii="仿宋" w:hAnsi="仿宋" w:eastAsia="仿宋" w:cs="仿宋"/>
                <w:i w:val="0"/>
                <w:iCs w:val="0"/>
                <w:color w:val="auto"/>
                <w:kern w:val="0"/>
                <w:sz w:val="21"/>
                <w:szCs w:val="21"/>
                <w:highlight w:val="none"/>
                <w:lang w:val="en-US" w:eastAsia="zh-CN"/>
              </w:rPr>
              <w:t>日</w:t>
            </w:r>
            <w:r>
              <w:rPr>
                <w:rFonts w:hint="eastAsia" w:ascii="仿宋" w:hAnsi="仿宋" w:eastAsia="仿宋" w:cs="仿宋"/>
                <w:i w:val="0"/>
                <w:iCs w:val="0"/>
                <w:color w:val="auto"/>
                <w:kern w:val="0"/>
                <w:sz w:val="21"/>
                <w:szCs w:val="21"/>
                <w:highlight w:val="none"/>
                <w:u w:val="single"/>
                <w:lang w:val="en-US" w:eastAsia="zh-CN"/>
              </w:rPr>
              <w:t xml:space="preserve">  </w:t>
            </w:r>
            <w:r>
              <w:rPr>
                <w:rFonts w:hint="eastAsia" w:ascii="仿宋" w:hAnsi="仿宋" w:eastAsia="仿宋" w:cs="仿宋"/>
                <w:i w:val="0"/>
                <w:iCs w:val="0"/>
                <w:color w:val="auto"/>
                <w:kern w:val="0"/>
                <w:sz w:val="21"/>
                <w:szCs w:val="21"/>
                <w:highlight w:val="none"/>
                <w:lang w:val="en-US" w:eastAsia="zh-CN"/>
              </w:rPr>
              <w:t>时</w:t>
            </w:r>
            <w:r>
              <w:rPr>
                <w:rFonts w:hint="eastAsia" w:ascii="仿宋" w:hAnsi="仿宋" w:eastAsia="仿宋" w:cs="仿宋"/>
                <w:i w:val="0"/>
                <w:iCs w:val="0"/>
                <w:color w:val="auto"/>
                <w:kern w:val="0"/>
                <w:sz w:val="21"/>
                <w:szCs w:val="21"/>
                <w:highlight w:val="none"/>
                <w:u w:val="single"/>
                <w:lang w:val="en-US" w:eastAsia="zh-CN"/>
              </w:rPr>
              <w:t xml:space="preserve">  </w:t>
            </w:r>
            <w:r>
              <w:rPr>
                <w:rFonts w:hint="eastAsia" w:ascii="仿宋" w:hAnsi="仿宋" w:eastAsia="仿宋" w:cs="仿宋"/>
                <w:i w:val="0"/>
                <w:iCs w:val="0"/>
                <w:color w:val="auto"/>
                <w:kern w:val="0"/>
                <w:sz w:val="21"/>
                <w:szCs w:val="21"/>
                <w:highlight w:val="none"/>
                <w:lang w:val="en-US" w:eastAsia="zh-CN"/>
              </w:rPr>
              <w:t>分</w:t>
            </w:r>
            <w:r>
              <w:rPr>
                <w:rFonts w:hint="eastAsia" w:ascii="仿宋" w:hAnsi="仿宋" w:eastAsia="仿宋" w:cs="仿宋"/>
                <w:i w:val="0"/>
                <w:iCs w:val="0"/>
                <w:color w:val="auto"/>
                <w:sz w:val="21"/>
                <w:szCs w:val="21"/>
                <w:highlight w:val="none"/>
              </w:rPr>
              <w:t>（北京时间）之前不得启封</w:t>
            </w:r>
          </w:p>
        </w:tc>
      </w:tr>
      <w:tr w14:paraId="55FF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3951F37B">
            <w:pPr>
              <w:pStyle w:val="29"/>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17.3</w:t>
            </w:r>
          </w:p>
        </w:tc>
        <w:tc>
          <w:tcPr>
            <w:tcW w:w="7992" w:type="dxa"/>
            <w:vAlign w:val="center"/>
          </w:tcPr>
          <w:p w14:paraId="7D35053F">
            <w:pPr>
              <w:pStyle w:val="29"/>
              <w:keepNext w:val="0"/>
              <w:keepLines w:val="0"/>
              <w:suppressLineNumbers w:val="0"/>
              <w:adjustRightInd w:val="0"/>
              <w:snapToGrid w:val="0"/>
              <w:spacing w:before="0" w:beforeAutospacing="0" w:after="0" w:afterAutospacing="0" w:line="360" w:lineRule="auto"/>
              <w:ind w:left="0" w:right="0" w:firstLine="105" w:firstLineChars="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本项目不要求提交样品。</w:t>
            </w:r>
          </w:p>
        </w:tc>
      </w:tr>
      <w:tr w14:paraId="2D86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14:paraId="70604C90">
            <w:pPr>
              <w:pStyle w:val="29"/>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18.1</w:t>
            </w:r>
          </w:p>
        </w:tc>
        <w:tc>
          <w:tcPr>
            <w:tcW w:w="7992" w:type="dxa"/>
            <w:vAlign w:val="center"/>
          </w:tcPr>
          <w:p w14:paraId="70770782">
            <w:pPr>
              <w:keepNext w:val="0"/>
              <w:keepLines w:val="0"/>
              <w:suppressLineNumbers w:val="0"/>
              <w:tabs>
                <w:tab w:val="left" w:pos="588"/>
              </w:tabs>
              <w:spacing w:before="0" w:beforeAutospacing="0" w:after="0" w:afterAutospacing="0" w:line="360" w:lineRule="auto"/>
              <w:ind w:left="0" w:right="0"/>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响应文件递交截止时间：202</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年</w:t>
            </w:r>
            <w:r>
              <w:rPr>
                <w:rFonts w:hint="eastAsia" w:ascii="仿宋" w:hAnsi="仿宋" w:eastAsia="仿宋" w:cs="仿宋"/>
                <w:i w:val="0"/>
                <w:iCs w:val="0"/>
                <w:color w:val="auto"/>
                <w:kern w:val="24"/>
                <w:sz w:val="21"/>
                <w:szCs w:val="21"/>
                <w:highlight w:val="none"/>
                <w:lang w:val="en-US" w:eastAsia="zh-CN"/>
              </w:rPr>
              <w:t>04</w:t>
            </w:r>
            <w:r>
              <w:rPr>
                <w:rFonts w:hint="eastAsia" w:ascii="仿宋" w:hAnsi="仿宋" w:eastAsia="仿宋" w:cs="仿宋"/>
                <w:i w:val="0"/>
                <w:iCs w:val="0"/>
                <w:color w:val="auto"/>
                <w:kern w:val="24"/>
                <w:sz w:val="21"/>
                <w:szCs w:val="21"/>
                <w:highlight w:val="none"/>
              </w:rPr>
              <w:t>月</w:t>
            </w:r>
            <w:r>
              <w:rPr>
                <w:rFonts w:hint="eastAsia" w:ascii="仿宋" w:hAnsi="仿宋" w:eastAsia="仿宋" w:cs="仿宋"/>
                <w:i w:val="0"/>
                <w:iCs w:val="0"/>
                <w:color w:val="auto"/>
                <w:kern w:val="24"/>
                <w:sz w:val="21"/>
                <w:szCs w:val="21"/>
                <w:highlight w:val="none"/>
                <w:lang w:val="en-US" w:eastAsia="zh-CN"/>
              </w:rPr>
              <w:t>08</w:t>
            </w:r>
            <w:r>
              <w:rPr>
                <w:rFonts w:hint="eastAsia" w:ascii="仿宋" w:hAnsi="仿宋" w:eastAsia="仿宋" w:cs="仿宋"/>
                <w:i w:val="0"/>
                <w:iCs w:val="0"/>
                <w:color w:val="auto"/>
                <w:kern w:val="24"/>
                <w:sz w:val="21"/>
                <w:szCs w:val="21"/>
                <w:highlight w:val="none"/>
              </w:rPr>
              <w:t>日</w:t>
            </w:r>
            <w:r>
              <w:rPr>
                <w:rFonts w:hint="eastAsia" w:ascii="仿宋" w:hAnsi="仿宋" w:eastAsia="仿宋" w:cs="仿宋"/>
                <w:i w:val="0"/>
                <w:iCs w:val="0"/>
                <w:color w:val="auto"/>
                <w:kern w:val="24"/>
                <w:sz w:val="21"/>
                <w:szCs w:val="21"/>
                <w:highlight w:val="none"/>
                <w:lang w:val="en-US" w:eastAsia="zh-CN"/>
              </w:rPr>
              <w:t>09</w:t>
            </w:r>
            <w:r>
              <w:rPr>
                <w:rFonts w:hint="eastAsia" w:ascii="仿宋" w:hAnsi="仿宋" w:eastAsia="仿宋" w:cs="仿宋"/>
                <w:i w:val="0"/>
                <w:iCs w:val="0"/>
                <w:color w:val="auto"/>
                <w:kern w:val="24"/>
                <w:sz w:val="21"/>
                <w:szCs w:val="21"/>
                <w:highlight w:val="none"/>
              </w:rPr>
              <w:t>时</w:t>
            </w:r>
            <w:r>
              <w:rPr>
                <w:rFonts w:hint="eastAsia" w:ascii="仿宋" w:hAnsi="仿宋" w:eastAsia="仿宋" w:cs="仿宋"/>
                <w:i w:val="0"/>
                <w:iCs w:val="0"/>
                <w:color w:val="auto"/>
                <w:kern w:val="24"/>
                <w:sz w:val="21"/>
                <w:szCs w:val="21"/>
                <w:highlight w:val="none"/>
                <w:lang w:val="en-US" w:eastAsia="zh-CN"/>
              </w:rPr>
              <w:t>30</w:t>
            </w:r>
            <w:r>
              <w:rPr>
                <w:rFonts w:hint="eastAsia" w:ascii="仿宋" w:hAnsi="仿宋" w:eastAsia="仿宋" w:cs="仿宋"/>
                <w:i w:val="0"/>
                <w:iCs w:val="0"/>
                <w:color w:val="auto"/>
                <w:kern w:val="24"/>
                <w:sz w:val="21"/>
                <w:szCs w:val="21"/>
                <w:highlight w:val="none"/>
              </w:rPr>
              <w:t>分</w:t>
            </w:r>
            <w:r>
              <w:rPr>
                <w:rFonts w:hint="eastAsia" w:ascii="仿宋" w:hAnsi="仿宋" w:eastAsia="仿宋" w:cs="仿宋"/>
                <w:i w:val="0"/>
                <w:iCs w:val="0"/>
                <w:color w:val="auto"/>
                <w:kern w:val="24"/>
                <w:sz w:val="21"/>
                <w:szCs w:val="21"/>
                <w:highlight w:val="none"/>
                <w:lang w:val="en-US" w:eastAsia="zh-CN"/>
              </w:rPr>
              <w:t>00秒</w:t>
            </w:r>
            <w:r>
              <w:rPr>
                <w:rFonts w:hint="eastAsia" w:ascii="仿宋" w:hAnsi="仿宋" w:eastAsia="仿宋" w:cs="仿宋"/>
                <w:i w:val="0"/>
                <w:iCs w:val="0"/>
                <w:color w:val="auto"/>
                <w:kern w:val="24"/>
                <w:sz w:val="21"/>
                <w:szCs w:val="21"/>
                <w:highlight w:val="none"/>
              </w:rPr>
              <w:t>（北京时间）。</w:t>
            </w:r>
          </w:p>
          <w:p w14:paraId="6CEA6226">
            <w:pPr>
              <w:keepNext w:val="0"/>
              <w:keepLines w:val="0"/>
              <w:suppressLineNumbers w:val="0"/>
              <w:tabs>
                <w:tab w:val="left" w:pos="588"/>
              </w:tabs>
              <w:spacing w:before="0" w:beforeAutospacing="0" w:after="0" w:afterAutospacing="0" w:line="360" w:lineRule="auto"/>
              <w:ind w:left="0" w:right="0"/>
              <w:rPr>
                <w:rFonts w:hint="eastAsia" w:ascii="仿宋" w:hAnsi="仿宋" w:eastAsia="仿宋" w:cs="仿宋"/>
                <w:i w:val="0"/>
                <w:iCs w:val="0"/>
                <w:color w:val="auto"/>
                <w:kern w:val="24"/>
                <w:sz w:val="21"/>
                <w:szCs w:val="21"/>
                <w:highlight w:val="none"/>
                <w:lang w:val="en-US" w:eastAsia="zh-CN"/>
              </w:rPr>
            </w:pPr>
            <w:r>
              <w:rPr>
                <w:rFonts w:hint="eastAsia" w:ascii="仿宋" w:hAnsi="仿宋" w:eastAsia="仿宋" w:cs="仿宋"/>
                <w:i w:val="0"/>
                <w:iCs w:val="0"/>
                <w:color w:val="auto"/>
                <w:kern w:val="24"/>
                <w:sz w:val="21"/>
                <w:szCs w:val="21"/>
                <w:highlight w:val="none"/>
              </w:rPr>
              <w:t>响应文件递交地点：西安市浐灞生态区金桥二路2566号浐灞金融城A座13层</w:t>
            </w:r>
            <w:r>
              <w:rPr>
                <w:rFonts w:hint="eastAsia" w:ascii="仿宋" w:hAnsi="仿宋" w:eastAsia="仿宋" w:cs="仿宋"/>
                <w:i w:val="0"/>
                <w:iCs w:val="0"/>
                <w:color w:val="auto"/>
                <w:kern w:val="24"/>
                <w:sz w:val="21"/>
                <w:szCs w:val="21"/>
                <w:highlight w:val="none"/>
                <w:lang w:val="en-US" w:eastAsia="zh-CN"/>
              </w:rPr>
              <w:t>2号</w:t>
            </w:r>
            <w:r>
              <w:rPr>
                <w:rFonts w:hint="eastAsia" w:ascii="仿宋" w:hAnsi="仿宋" w:eastAsia="仿宋" w:cs="仿宋"/>
                <w:i w:val="0"/>
                <w:iCs w:val="0"/>
                <w:color w:val="auto"/>
                <w:kern w:val="24"/>
                <w:sz w:val="21"/>
                <w:szCs w:val="21"/>
                <w:highlight w:val="none"/>
              </w:rPr>
              <w:t>会议室</w:t>
            </w:r>
          </w:p>
          <w:p w14:paraId="10D1703F">
            <w:pPr>
              <w:keepNext w:val="0"/>
              <w:keepLines w:val="0"/>
              <w:suppressLineNumbers w:val="0"/>
              <w:tabs>
                <w:tab w:val="left" w:pos="588"/>
              </w:tabs>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kern w:val="24"/>
                <w:sz w:val="21"/>
                <w:szCs w:val="21"/>
                <w:highlight w:val="none"/>
              </w:rPr>
              <w:t>响应文件须于响应文件递交截止时间之前由专人密封送达响应文件递交地点，以电报、传真、电子邮件形式递交的响应文件将不予接受。</w:t>
            </w:r>
          </w:p>
        </w:tc>
      </w:tr>
      <w:tr w14:paraId="79FB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6A43BA78">
            <w:pPr>
              <w:pStyle w:val="29"/>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21.1</w:t>
            </w:r>
          </w:p>
        </w:tc>
        <w:tc>
          <w:tcPr>
            <w:tcW w:w="7992" w:type="dxa"/>
            <w:vAlign w:val="center"/>
          </w:tcPr>
          <w:p w14:paraId="48C1D695">
            <w:pPr>
              <w:keepNext w:val="0"/>
              <w:keepLines w:val="0"/>
              <w:suppressLineNumbers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磋商小组由</w:t>
            </w:r>
            <w:r>
              <w:rPr>
                <w:rFonts w:hint="eastAsia" w:ascii="仿宋" w:hAnsi="仿宋" w:eastAsia="仿宋" w:cs="仿宋"/>
                <w:b/>
                <w:bCs/>
                <w:i w:val="0"/>
                <w:iCs w:val="0"/>
                <w:color w:val="auto"/>
                <w:sz w:val="21"/>
                <w:szCs w:val="21"/>
                <w:highlight w:val="none"/>
                <w:u w:val="single"/>
                <w:lang w:val="en-US" w:eastAsia="zh-CN"/>
              </w:rPr>
              <w:t xml:space="preserve">3 </w:t>
            </w:r>
            <w:r>
              <w:rPr>
                <w:rFonts w:hint="eastAsia" w:ascii="仿宋" w:hAnsi="仿宋" w:eastAsia="仿宋" w:cs="仿宋"/>
                <w:i w:val="0"/>
                <w:iCs w:val="0"/>
                <w:color w:val="auto"/>
                <w:sz w:val="21"/>
                <w:szCs w:val="21"/>
                <w:highlight w:val="none"/>
              </w:rPr>
              <w:t>人组成，其中评审专家</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u w:val="single"/>
                <w:lang w:val="en-US" w:eastAsia="zh-CN"/>
              </w:rPr>
              <w:t>2</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人，采购人代表</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u w:val="single"/>
                <w:lang w:val="en-US" w:eastAsia="zh-CN"/>
              </w:rPr>
              <w:t>1</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人。</w:t>
            </w:r>
          </w:p>
        </w:tc>
      </w:tr>
      <w:tr w14:paraId="7E5B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170CF3E1">
            <w:pPr>
              <w:keepNext w:val="0"/>
              <w:keepLines w:val="0"/>
              <w:suppressLineNumbers w:val="0"/>
              <w:spacing w:before="0" w:beforeAutospacing="0" w:after="0" w:afterAutospacing="0" w:line="36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28.1</w:t>
            </w:r>
          </w:p>
        </w:tc>
        <w:tc>
          <w:tcPr>
            <w:tcW w:w="7992" w:type="dxa"/>
            <w:vAlign w:val="center"/>
          </w:tcPr>
          <w:p w14:paraId="7A215A29">
            <w:pPr>
              <w:keepNext w:val="0"/>
              <w:keepLines w:val="0"/>
              <w:suppressLineNumbers w:val="0"/>
              <w:spacing w:before="0" w:beforeAutospacing="0" w:after="0" w:afterAutospacing="0" w:line="360" w:lineRule="auto"/>
              <w:ind w:left="0" w:right="0"/>
              <w:jc w:val="left"/>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w:t>
            </w:r>
            <w:r>
              <w:rPr>
                <w:rFonts w:hint="eastAsia" w:ascii="仿宋" w:hAnsi="仿宋" w:eastAsia="仿宋" w:cs="仿宋"/>
                <w:i w:val="0"/>
                <w:iCs w:val="0"/>
                <w:color w:val="auto"/>
                <w:sz w:val="21"/>
                <w:szCs w:val="21"/>
                <w:highlight w:val="none"/>
              </w:rPr>
              <w:t>本项目要求履约保证金，金额为成交合同金额的</w:t>
            </w:r>
            <w:r>
              <w:rPr>
                <w:rFonts w:hint="eastAsia" w:ascii="仿宋" w:hAnsi="仿宋" w:eastAsia="仿宋" w:cs="仿宋"/>
                <w:i w:val="0"/>
                <w:iCs w:val="0"/>
                <w:color w:val="auto"/>
                <w:sz w:val="21"/>
                <w:szCs w:val="21"/>
                <w:highlight w:val="none"/>
                <w:lang w:val="en-US" w:eastAsia="zh-CN"/>
              </w:rPr>
              <w:t>/</w:t>
            </w:r>
            <w:r>
              <w:rPr>
                <w:rFonts w:hint="eastAsia" w:ascii="仿宋" w:hAnsi="仿宋" w:eastAsia="仿宋" w:cs="仿宋"/>
                <w:i w:val="0"/>
                <w:iCs w:val="0"/>
                <w:color w:val="auto"/>
                <w:sz w:val="21"/>
                <w:szCs w:val="21"/>
                <w:highlight w:val="none"/>
                <w:u w:val="single"/>
                <w:lang w:val="en-US" w:eastAsia="zh-CN"/>
              </w:rPr>
              <w:t>%</w:t>
            </w:r>
          </w:p>
          <w:p w14:paraId="6E5452AD">
            <w:pPr>
              <w:pStyle w:val="23"/>
              <w:keepNext w:val="0"/>
              <w:keepLines w:val="0"/>
              <w:suppressLineNumbers w:val="0"/>
              <w:spacing w:before="0" w:beforeAutospacing="0" w:after="0" w:afterAutospacing="0" w:line="360" w:lineRule="auto"/>
              <w:ind w:left="0" w:right="0" w:firstLine="420" w:firstLineChars="200"/>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履约保证金缴纳形式：保函等非现金形式缴纳</w:t>
            </w:r>
          </w:p>
          <w:p w14:paraId="3F668790">
            <w:pPr>
              <w:keepNext w:val="0"/>
              <w:keepLines w:val="0"/>
              <w:suppressLineNumbers w:val="0"/>
              <w:spacing w:before="0" w:beforeAutospacing="0" w:after="0" w:afterAutospacing="0" w:line="360" w:lineRule="auto"/>
              <w:ind w:left="0" w:right="0"/>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eastAsia="zh-CN"/>
              </w:rPr>
              <w:t>☑</w:t>
            </w:r>
            <w:r>
              <w:rPr>
                <w:rFonts w:hint="eastAsia" w:ascii="仿宋" w:hAnsi="仿宋" w:eastAsia="仿宋" w:cs="仿宋"/>
                <w:b/>
                <w:bCs/>
                <w:i w:val="0"/>
                <w:iCs w:val="0"/>
                <w:color w:val="auto"/>
                <w:sz w:val="21"/>
                <w:szCs w:val="21"/>
                <w:highlight w:val="none"/>
              </w:rPr>
              <w:t>本项目不要求履约保证金</w:t>
            </w:r>
            <w:r>
              <w:rPr>
                <w:rFonts w:hint="eastAsia" w:ascii="仿宋" w:hAnsi="仿宋" w:eastAsia="仿宋" w:cs="仿宋"/>
                <w:i w:val="0"/>
                <w:iCs w:val="0"/>
                <w:color w:val="auto"/>
                <w:sz w:val="21"/>
                <w:szCs w:val="21"/>
                <w:highlight w:val="none"/>
              </w:rPr>
              <w:t>。</w:t>
            </w:r>
          </w:p>
        </w:tc>
      </w:tr>
      <w:tr w14:paraId="1B93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74044C9A">
            <w:pPr>
              <w:keepNext w:val="0"/>
              <w:keepLines w:val="0"/>
              <w:suppressLineNumbers w:val="0"/>
              <w:spacing w:before="0" w:beforeAutospacing="0" w:after="0" w:afterAutospacing="0" w:line="360" w:lineRule="auto"/>
              <w:ind w:left="0" w:right="0"/>
              <w:jc w:val="center"/>
              <w:rPr>
                <w:rFonts w:hint="default" w:ascii="仿宋" w:hAnsi="仿宋" w:eastAsia="仿宋" w:cs="仿宋"/>
                <w:i w:val="0"/>
                <w:iCs w:val="0"/>
                <w:color w:val="auto"/>
                <w:sz w:val="21"/>
                <w:szCs w:val="21"/>
                <w:highlight w:val="none"/>
                <w:lang w:val="en-US" w:eastAsia="zh-CN"/>
              </w:rPr>
            </w:pPr>
            <w:bookmarkStart w:id="62" w:name="_Toc232395213"/>
            <w:bookmarkStart w:id="63" w:name="_Toc389620165"/>
            <w:bookmarkStart w:id="64" w:name="_Toc184043013"/>
            <w:bookmarkStart w:id="65" w:name="_Toc53722841"/>
            <w:bookmarkStart w:id="66" w:name="_Toc249515279"/>
            <w:bookmarkStart w:id="67" w:name="_Toc177817335"/>
            <w:bookmarkStart w:id="68" w:name="_Toc70687140"/>
            <w:bookmarkStart w:id="69" w:name="_Toc492955416"/>
            <w:bookmarkStart w:id="70" w:name="_Toc496324580"/>
            <w:bookmarkStart w:id="71" w:name="_Toc177189236"/>
            <w:bookmarkStart w:id="72" w:name="_Toc176882543"/>
            <w:bookmarkStart w:id="73" w:name="_Toc500747063"/>
            <w:bookmarkStart w:id="74" w:name="_Toc500746967"/>
            <w:bookmarkStart w:id="75" w:name="_Toc503063423"/>
            <w:bookmarkStart w:id="76" w:name="_Toc385992326"/>
            <w:bookmarkStart w:id="77" w:name="_Toc500747190"/>
            <w:bookmarkStart w:id="78" w:name="_Toc232176273"/>
            <w:bookmarkStart w:id="79" w:name="_Toc499711044"/>
            <w:bookmarkStart w:id="80" w:name="_Toc177995474"/>
            <w:bookmarkStart w:id="81" w:name="_Toc230013633"/>
            <w:bookmarkStart w:id="82" w:name="_Toc499711885"/>
            <w:bookmarkStart w:id="83" w:name="_Toc230099798"/>
            <w:bookmarkStart w:id="84" w:name="_Toc256342144"/>
            <w:bookmarkStart w:id="85" w:name="_Toc249525160"/>
            <w:bookmarkStart w:id="86" w:name="_Toc230583542"/>
            <w:bookmarkStart w:id="87" w:name="_Toc249515391"/>
            <w:r>
              <w:rPr>
                <w:rFonts w:hint="eastAsia" w:ascii="仿宋" w:hAnsi="仿宋" w:eastAsia="仿宋" w:cs="仿宋"/>
                <w:i w:val="0"/>
                <w:iCs w:val="0"/>
                <w:color w:val="auto"/>
                <w:sz w:val="21"/>
                <w:szCs w:val="21"/>
                <w:highlight w:val="none"/>
                <w:lang w:val="en-US" w:eastAsia="zh-CN"/>
              </w:rPr>
              <w:t>29.1</w:t>
            </w:r>
          </w:p>
        </w:tc>
        <w:tc>
          <w:tcPr>
            <w:tcW w:w="7992" w:type="dxa"/>
            <w:vAlign w:val="center"/>
          </w:tcPr>
          <w:p w14:paraId="700B10E1">
            <w:pPr>
              <w:keepNext w:val="0"/>
              <w:keepLines w:val="0"/>
              <w:suppressLineNumbers w:val="0"/>
              <w:spacing w:before="0" w:beforeAutospacing="0" w:after="0" w:afterAutospacing="0" w:line="360" w:lineRule="auto"/>
              <w:ind w:left="0" w:right="0"/>
              <w:jc w:val="left"/>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lang w:eastAsia="zh-CN"/>
              </w:rPr>
              <w:t>成交服务费参照国家计委关于《招标代理服务收费管理暂行办法&gt;的通知》（计价格[2002]1980号）及发改办价格[200</w:t>
            </w:r>
            <w:r>
              <w:rPr>
                <w:rFonts w:hint="eastAsia" w:ascii="仿宋" w:hAnsi="仿宋" w:eastAsia="仿宋" w:cs="仿宋"/>
                <w:i w:val="0"/>
                <w:iCs w:val="0"/>
                <w:color w:val="auto"/>
                <w:sz w:val="21"/>
                <w:szCs w:val="21"/>
                <w:highlight w:val="none"/>
                <w:lang w:val="en-US" w:eastAsia="zh-CN"/>
              </w:rPr>
              <w:t>3</w:t>
            </w:r>
            <w:r>
              <w:rPr>
                <w:rFonts w:hint="eastAsia" w:ascii="仿宋" w:hAnsi="仿宋" w:eastAsia="仿宋" w:cs="仿宋"/>
                <w:i w:val="0"/>
                <w:iCs w:val="0"/>
                <w:color w:val="auto"/>
                <w:sz w:val="21"/>
                <w:szCs w:val="21"/>
                <w:highlight w:val="none"/>
                <w:lang w:eastAsia="zh-CN"/>
              </w:rPr>
              <w:t>]</w:t>
            </w:r>
            <w:r>
              <w:rPr>
                <w:rFonts w:hint="eastAsia" w:ascii="仿宋" w:hAnsi="仿宋" w:eastAsia="仿宋" w:cs="仿宋"/>
                <w:i w:val="0"/>
                <w:iCs w:val="0"/>
                <w:color w:val="auto"/>
                <w:sz w:val="21"/>
                <w:szCs w:val="21"/>
                <w:highlight w:val="none"/>
                <w:lang w:val="en-US" w:eastAsia="zh-CN"/>
              </w:rPr>
              <w:t>857</w:t>
            </w:r>
            <w:r>
              <w:rPr>
                <w:rFonts w:hint="eastAsia" w:ascii="仿宋" w:hAnsi="仿宋" w:eastAsia="仿宋" w:cs="仿宋"/>
                <w:i w:val="0"/>
                <w:iCs w:val="0"/>
                <w:color w:val="auto"/>
                <w:sz w:val="21"/>
                <w:szCs w:val="21"/>
                <w:highlight w:val="none"/>
                <w:lang w:eastAsia="zh-CN"/>
              </w:rPr>
              <w:t>号规定的标准收取</w:t>
            </w:r>
            <w:r>
              <w:rPr>
                <w:rFonts w:hint="eastAsia" w:ascii="仿宋" w:hAnsi="仿宋" w:eastAsia="仿宋" w:cs="仿宋"/>
                <w:i w:val="0"/>
                <w:iCs w:val="0"/>
                <w:color w:val="auto"/>
                <w:sz w:val="21"/>
                <w:szCs w:val="21"/>
                <w:highlight w:val="none"/>
                <w:lang w:val="en-US" w:eastAsia="zh-CN"/>
              </w:rPr>
              <w:t>，</w:t>
            </w:r>
            <w:r>
              <w:rPr>
                <w:rFonts w:hint="eastAsia" w:ascii="仿宋" w:hAnsi="仿宋" w:eastAsia="仿宋" w:cs="仿宋"/>
                <w:i w:val="0"/>
                <w:iCs w:val="0"/>
                <w:color w:val="auto"/>
                <w:sz w:val="21"/>
                <w:szCs w:val="21"/>
                <w:highlight w:val="none"/>
                <w:lang w:eastAsia="zh-CN"/>
              </w:rPr>
              <w:t>由成交供应商在领取成交通知书前进行支付</w:t>
            </w:r>
          </w:p>
        </w:tc>
      </w:tr>
      <w:tr w14:paraId="778C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023A835C">
            <w:pPr>
              <w:keepNext w:val="0"/>
              <w:keepLines w:val="0"/>
              <w:suppressLineNumbers w:val="0"/>
              <w:spacing w:before="0" w:beforeAutospacing="0" w:after="0" w:afterAutospacing="0" w:line="360" w:lineRule="auto"/>
              <w:ind w:left="0" w:right="0"/>
              <w:jc w:val="center"/>
              <w:rPr>
                <w:rFonts w:hint="default"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29.2</w:t>
            </w:r>
          </w:p>
        </w:tc>
        <w:tc>
          <w:tcPr>
            <w:tcW w:w="7992" w:type="dxa"/>
            <w:vAlign w:val="center"/>
          </w:tcPr>
          <w:p w14:paraId="6DC920B1">
            <w:pPr>
              <w:keepNext w:val="0"/>
              <w:keepLines w:val="0"/>
              <w:suppressLineNumbers w:val="0"/>
              <w:spacing w:before="0" w:beforeAutospacing="0" w:after="0" w:afterAutospacing="0" w:line="360" w:lineRule="auto"/>
              <w:ind w:left="0" w:right="0"/>
              <w:jc w:val="left"/>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eastAsia="zh-CN"/>
              </w:rPr>
              <w:t>代理服务费交纳信息</w:t>
            </w:r>
            <w:r>
              <w:rPr>
                <w:rFonts w:hint="eastAsia" w:ascii="仿宋" w:hAnsi="仿宋" w:eastAsia="仿宋" w:cs="仿宋"/>
                <w:i w:val="0"/>
                <w:iCs w:val="0"/>
                <w:color w:val="auto"/>
                <w:sz w:val="21"/>
                <w:szCs w:val="21"/>
                <w:highlight w:val="none"/>
                <w:lang w:val="en-US" w:eastAsia="zh-CN"/>
              </w:rPr>
              <w:t>如下：</w:t>
            </w:r>
          </w:p>
          <w:p w14:paraId="317A789E">
            <w:pPr>
              <w:keepNext w:val="0"/>
              <w:keepLines w:val="0"/>
              <w:suppressLineNumbers w:val="0"/>
              <w:spacing w:before="0" w:beforeAutospacing="0" w:after="0" w:afterAutospacing="0" w:line="360" w:lineRule="auto"/>
              <w:ind w:left="0" w:right="0"/>
              <w:jc w:val="left"/>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lang w:eastAsia="zh-CN"/>
              </w:rPr>
              <w:t>银行户名：陕西希地工程项目管理有限公司</w:t>
            </w:r>
          </w:p>
          <w:p w14:paraId="6D683F7D">
            <w:pPr>
              <w:keepNext w:val="0"/>
              <w:keepLines w:val="0"/>
              <w:suppressLineNumbers w:val="0"/>
              <w:spacing w:before="0" w:beforeAutospacing="0" w:after="0" w:afterAutospacing="0" w:line="360" w:lineRule="auto"/>
              <w:ind w:left="0" w:right="0"/>
              <w:jc w:val="left"/>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lang w:eastAsia="zh-CN"/>
              </w:rPr>
              <w:t>开户银行：建行西安友谊东路支行</w:t>
            </w:r>
          </w:p>
          <w:p w14:paraId="52B42333">
            <w:pPr>
              <w:keepNext w:val="0"/>
              <w:keepLines w:val="0"/>
              <w:suppressLineNumbers w:val="0"/>
              <w:spacing w:before="0" w:beforeAutospacing="0" w:after="0" w:afterAutospacing="0" w:line="360" w:lineRule="auto"/>
              <w:ind w:left="0" w:right="0"/>
              <w:jc w:val="left"/>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eastAsia="zh-CN"/>
              </w:rPr>
              <w:t>账    号：</w:t>
            </w:r>
            <w:r>
              <w:rPr>
                <w:rFonts w:hint="eastAsia" w:ascii="仿宋" w:hAnsi="仿宋" w:eastAsia="仿宋" w:cs="仿宋"/>
                <w:i w:val="0"/>
                <w:iCs w:val="0"/>
                <w:color w:val="auto"/>
                <w:sz w:val="21"/>
                <w:szCs w:val="21"/>
                <w:highlight w:val="none"/>
                <w:lang w:val="en-US" w:eastAsia="zh-CN"/>
              </w:rPr>
              <w:t>61001905400052501896</w:t>
            </w:r>
          </w:p>
          <w:p w14:paraId="6965EB56">
            <w:pPr>
              <w:pStyle w:val="23"/>
              <w:keepNext w:val="0"/>
              <w:keepLines w:val="0"/>
              <w:suppressLineNumbers w:val="0"/>
              <w:spacing w:before="0" w:beforeAutospacing="0" w:after="0" w:afterAutospacing="0"/>
              <w:ind w:left="0" w:right="0"/>
              <w:rPr>
                <w:rFonts w:hint="eastAsia"/>
                <w:color w:val="auto"/>
                <w:lang w:eastAsia="zh-CN"/>
              </w:rPr>
            </w:pPr>
            <w:r>
              <w:rPr>
                <w:rFonts w:hint="eastAsia" w:ascii="仿宋" w:hAnsi="仿宋" w:eastAsia="仿宋" w:cs="仿宋"/>
                <w:b/>
                <w:bCs/>
                <w:color w:val="auto"/>
                <w:lang w:eastAsia="zh-CN"/>
              </w:rPr>
              <w:t>缴纳时注明：SXXDDL-【202</w:t>
            </w:r>
            <w:r>
              <w:rPr>
                <w:rFonts w:hint="eastAsia" w:ascii="仿宋" w:hAnsi="仿宋" w:eastAsia="仿宋" w:cs="仿宋"/>
                <w:b/>
                <w:bCs/>
                <w:color w:val="auto"/>
                <w:lang w:val="en-US" w:eastAsia="zh-CN"/>
              </w:rPr>
              <w:t>6</w:t>
            </w:r>
            <w:r>
              <w:rPr>
                <w:rFonts w:hint="eastAsia" w:ascii="仿宋" w:hAnsi="仿宋" w:eastAsia="仿宋" w:cs="仿宋"/>
                <w:b/>
                <w:bCs/>
                <w:color w:val="auto"/>
                <w:lang w:eastAsia="zh-CN"/>
              </w:rPr>
              <w:t>】0</w:t>
            </w:r>
            <w:r>
              <w:rPr>
                <w:rFonts w:hint="eastAsia" w:ascii="仿宋" w:hAnsi="仿宋" w:eastAsia="仿宋" w:cs="仿宋"/>
                <w:b/>
                <w:bCs/>
                <w:color w:val="auto"/>
                <w:lang w:val="en-US" w:eastAsia="zh-CN"/>
              </w:rPr>
              <w:t>20</w:t>
            </w:r>
            <w:r>
              <w:rPr>
                <w:rFonts w:hint="eastAsia" w:ascii="仿宋" w:hAnsi="仿宋" w:eastAsia="仿宋" w:cs="仿宋"/>
                <w:b/>
                <w:bCs/>
                <w:color w:val="auto"/>
                <w:lang w:eastAsia="zh-CN"/>
              </w:rPr>
              <w:t>代理服务费</w:t>
            </w:r>
          </w:p>
        </w:tc>
      </w:tr>
      <w:bookmarkEnd w:id="19"/>
    </w:tbl>
    <w:p w14:paraId="0B5BB248">
      <w:pPr>
        <w:rPr>
          <w:rFonts w:hint="eastAsia" w:ascii="仿宋" w:hAnsi="仿宋" w:eastAsia="仿宋" w:cs="仿宋"/>
          <w:i w:val="0"/>
          <w:iCs w:val="0"/>
          <w:color w:val="auto"/>
          <w:szCs w:val="32"/>
          <w:highlight w:val="none"/>
        </w:rPr>
      </w:pPr>
    </w:p>
    <w:p w14:paraId="2AA62BB6">
      <w:pPr>
        <w:rPr>
          <w:rFonts w:hint="eastAsia" w:ascii="仿宋" w:hAnsi="仿宋" w:eastAsia="仿宋" w:cs="仿宋"/>
          <w:i w:val="0"/>
          <w:iCs w:val="0"/>
          <w:color w:val="auto"/>
          <w:szCs w:val="32"/>
          <w:highlight w:val="none"/>
        </w:rPr>
      </w:pPr>
      <w:r>
        <w:rPr>
          <w:rFonts w:hint="eastAsia" w:ascii="仿宋" w:hAnsi="仿宋" w:eastAsia="仿宋" w:cs="仿宋"/>
          <w:i w:val="0"/>
          <w:iCs w:val="0"/>
          <w:color w:val="auto"/>
          <w:szCs w:val="32"/>
          <w:highlight w:val="none"/>
        </w:rPr>
        <w:br w:type="page"/>
      </w:r>
    </w:p>
    <w:p w14:paraId="38BDEE54">
      <w:pPr>
        <w:pStyle w:val="83"/>
        <w:spacing w:before="240" w:beforeLines="100" w:after="24"/>
        <w:jc w:val="center"/>
        <w:rPr>
          <w:rFonts w:hint="eastAsia" w:ascii="仿宋" w:hAnsi="仿宋" w:eastAsia="仿宋" w:cs="仿宋"/>
          <w:i w:val="0"/>
          <w:iCs w:val="0"/>
          <w:color w:val="auto"/>
          <w:sz w:val="21"/>
          <w:szCs w:val="21"/>
          <w:highlight w:val="none"/>
        </w:rPr>
      </w:pPr>
      <w:bookmarkStart w:id="88" w:name="_Toc22954"/>
      <w:r>
        <w:rPr>
          <w:rFonts w:hint="eastAsia" w:ascii="仿宋" w:hAnsi="仿宋" w:eastAsia="仿宋" w:cs="仿宋"/>
          <w:i w:val="0"/>
          <w:iCs w:val="0"/>
          <w:color w:val="auto"/>
          <w:sz w:val="21"/>
          <w:szCs w:val="21"/>
          <w:highlight w:val="none"/>
        </w:rPr>
        <w:t>（二）供应商须知</w:t>
      </w:r>
      <w:bookmarkEnd w:id="88"/>
    </w:p>
    <w:p w14:paraId="0B80DA27">
      <w:pPr>
        <w:pStyle w:val="83"/>
        <w:keepNext w:val="0"/>
        <w:keepLines w:val="0"/>
        <w:pageBreakBefore w:val="0"/>
        <w:kinsoku/>
        <w:wordWrap/>
        <w:overflowPunct/>
        <w:topLinePunct w:val="0"/>
        <w:bidi w:val="0"/>
        <w:spacing w:before="24" w:after="24" w:line="420" w:lineRule="exact"/>
        <w:jc w:val="center"/>
        <w:textAlignment w:val="auto"/>
        <w:rPr>
          <w:rFonts w:hint="eastAsia" w:ascii="仿宋" w:hAnsi="仿宋" w:eastAsia="仿宋" w:cs="仿宋"/>
          <w:i w:val="0"/>
          <w:iCs w:val="0"/>
          <w:color w:val="auto"/>
          <w:sz w:val="21"/>
          <w:szCs w:val="21"/>
          <w:highlight w:val="none"/>
        </w:rPr>
      </w:pPr>
      <w:bookmarkStart w:id="89" w:name="_Toc29961"/>
      <w:r>
        <w:rPr>
          <w:rFonts w:hint="eastAsia" w:ascii="仿宋" w:hAnsi="仿宋" w:eastAsia="仿宋" w:cs="仿宋"/>
          <w:i w:val="0"/>
          <w:iCs w:val="0"/>
          <w:color w:val="auto"/>
          <w:sz w:val="21"/>
          <w:szCs w:val="21"/>
          <w:highlight w:val="none"/>
        </w:rPr>
        <w:t>一、总  则</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9"/>
    </w:p>
    <w:p w14:paraId="5DF23461">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90" w:name="_Hlt14560612"/>
      <w:bookmarkEnd w:id="90"/>
      <w:bookmarkStart w:id="91" w:name="_Toc249515392"/>
      <w:bookmarkStart w:id="92" w:name="_Toc184043014"/>
      <w:bookmarkStart w:id="93" w:name="_Toc25504"/>
      <w:bookmarkStart w:id="94" w:name="_Toc249515280"/>
      <w:bookmarkStart w:id="95" w:name="_Toc249525161"/>
      <w:r>
        <w:rPr>
          <w:rFonts w:hint="eastAsia" w:ascii="仿宋" w:hAnsi="仿宋" w:eastAsia="仿宋" w:cs="仿宋"/>
          <w:b/>
          <w:i w:val="0"/>
          <w:iCs w:val="0"/>
          <w:color w:val="auto"/>
          <w:sz w:val="21"/>
          <w:szCs w:val="21"/>
          <w:highlight w:val="none"/>
        </w:rPr>
        <w:t>1.     项目说明</w:t>
      </w:r>
      <w:bookmarkEnd w:id="91"/>
      <w:bookmarkEnd w:id="92"/>
      <w:bookmarkEnd w:id="93"/>
      <w:bookmarkEnd w:id="94"/>
      <w:bookmarkEnd w:id="95"/>
    </w:p>
    <w:p w14:paraId="06671147">
      <w:pPr>
        <w:pStyle w:val="69"/>
        <w:keepNext w:val="0"/>
        <w:keepLines w:val="0"/>
        <w:pageBreakBefore w:val="0"/>
        <w:widowControl w:val="0"/>
        <w:tabs>
          <w:tab w:val="left" w:pos="588"/>
        </w:tabs>
        <w:kinsoku/>
        <w:wordWrap/>
        <w:overflowPunct/>
        <w:topLinePunct w:val="0"/>
        <w:bidi w:val="0"/>
        <w:spacing w:before="0" w:beforeAutospacing="0" w:after="0" w:afterAutospacing="0"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1.1    项目说明：</w:t>
      </w:r>
      <w:r>
        <w:rPr>
          <w:rFonts w:hint="eastAsia" w:ascii="仿宋" w:hAnsi="仿宋" w:eastAsia="仿宋" w:cs="仿宋"/>
          <w:b/>
          <w:i w:val="0"/>
          <w:iCs w:val="0"/>
          <w:color w:val="auto"/>
          <w:kern w:val="24"/>
          <w:sz w:val="21"/>
          <w:szCs w:val="21"/>
          <w:highlight w:val="none"/>
        </w:rPr>
        <w:t>见供应商须知前附表</w:t>
      </w:r>
      <w:r>
        <w:rPr>
          <w:rFonts w:hint="eastAsia" w:ascii="仿宋" w:hAnsi="仿宋" w:eastAsia="仿宋" w:cs="仿宋"/>
          <w:i w:val="0"/>
          <w:iCs w:val="0"/>
          <w:color w:val="auto"/>
          <w:kern w:val="24"/>
          <w:sz w:val="21"/>
          <w:szCs w:val="21"/>
          <w:highlight w:val="none"/>
        </w:rPr>
        <w:t>。</w:t>
      </w:r>
    </w:p>
    <w:p w14:paraId="4805CDC7">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96" w:name="_Toc31509"/>
      <w:bookmarkStart w:id="97" w:name="_Toc249515281"/>
      <w:bookmarkStart w:id="98" w:name="_Toc184043015"/>
      <w:bookmarkStart w:id="99" w:name="_Toc249525162"/>
      <w:bookmarkStart w:id="100" w:name="_Toc70687142"/>
      <w:bookmarkStart w:id="101" w:name="_Toc249515393"/>
      <w:r>
        <w:rPr>
          <w:rFonts w:hint="eastAsia" w:ascii="仿宋" w:hAnsi="仿宋" w:eastAsia="仿宋" w:cs="仿宋"/>
          <w:b/>
          <w:i w:val="0"/>
          <w:iCs w:val="0"/>
          <w:color w:val="auto"/>
          <w:sz w:val="21"/>
          <w:szCs w:val="21"/>
          <w:highlight w:val="none"/>
        </w:rPr>
        <w:t>2.     定义</w:t>
      </w:r>
      <w:bookmarkEnd w:id="96"/>
      <w:bookmarkEnd w:id="97"/>
      <w:bookmarkEnd w:id="98"/>
      <w:bookmarkEnd w:id="99"/>
      <w:bookmarkEnd w:id="100"/>
      <w:bookmarkEnd w:id="101"/>
    </w:p>
    <w:p w14:paraId="34A4BF1E">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    采购人：</w:t>
      </w:r>
      <w:r>
        <w:rPr>
          <w:rFonts w:hint="eastAsia" w:ascii="仿宋" w:hAnsi="仿宋" w:eastAsia="仿宋" w:cs="仿宋"/>
          <w:b/>
          <w:i w:val="0"/>
          <w:iCs w:val="0"/>
          <w:color w:val="auto"/>
          <w:sz w:val="21"/>
          <w:szCs w:val="21"/>
          <w:highlight w:val="none"/>
        </w:rPr>
        <w:t>见供应商须知前附表</w:t>
      </w:r>
      <w:r>
        <w:rPr>
          <w:rFonts w:hint="eastAsia" w:ascii="仿宋" w:hAnsi="仿宋" w:eastAsia="仿宋" w:cs="仿宋"/>
          <w:i w:val="0"/>
          <w:iCs w:val="0"/>
          <w:color w:val="auto"/>
          <w:sz w:val="21"/>
          <w:szCs w:val="21"/>
          <w:highlight w:val="none"/>
        </w:rPr>
        <w:t>。</w:t>
      </w:r>
    </w:p>
    <w:p w14:paraId="5E54F9C0">
      <w:pPr>
        <w:pStyle w:val="23"/>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2.2    采购代理机构：</w:t>
      </w:r>
      <w:r>
        <w:rPr>
          <w:rFonts w:hint="eastAsia" w:ascii="仿宋" w:hAnsi="仿宋" w:eastAsia="仿宋" w:cs="仿宋"/>
          <w:b/>
          <w:i w:val="0"/>
          <w:iCs w:val="0"/>
          <w:color w:val="auto"/>
          <w:kern w:val="24"/>
          <w:sz w:val="21"/>
          <w:szCs w:val="21"/>
          <w:highlight w:val="none"/>
        </w:rPr>
        <w:t>见供应商须知前附表</w:t>
      </w:r>
      <w:r>
        <w:rPr>
          <w:rFonts w:hint="eastAsia" w:ascii="仿宋" w:hAnsi="仿宋" w:eastAsia="仿宋" w:cs="仿宋"/>
          <w:i w:val="0"/>
          <w:iCs w:val="0"/>
          <w:color w:val="auto"/>
          <w:kern w:val="24"/>
          <w:sz w:val="21"/>
          <w:szCs w:val="21"/>
          <w:highlight w:val="none"/>
        </w:rPr>
        <w:t>。</w:t>
      </w:r>
    </w:p>
    <w:p w14:paraId="2D8C91C1">
      <w:pPr>
        <w:pStyle w:val="23"/>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    供应商：指响应磋商文件要求、参加竞争性磋商采购的法人、其他组织或者自然人。本次政府采购项目邀请供应商方式见</w:t>
      </w:r>
      <w:r>
        <w:rPr>
          <w:rFonts w:hint="eastAsia" w:ascii="仿宋" w:hAnsi="仿宋" w:eastAsia="仿宋" w:cs="仿宋"/>
          <w:b/>
          <w:i w:val="0"/>
          <w:iCs w:val="0"/>
          <w:color w:val="auto"/>
          <w:sz w:val="21"/>
          <w:szCs w:val="21"/>
          <w:highlight w:val="none"/>
        </w:rPr>
        <w:t>供应商须知前附表。</w:t>
      </w:r>
    </w:p>
    <w:p w14:paraId="0A7DEE31">
      <w:pPr>
        <w:pStyle w:val="23"/>
        <w:keepNext w:val="0"/>
        <w:keepLines w:val="0"/>
        <w:pageBreakBefore w:val="0"/>
        <w:tabs>
          <w:tab w:val="left" w:pos="36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2.4    磋商小组：指依据《中华人民共和国政府采购法》和财政部《政府采购竞争性磋商采购方式管理暂行办法》有关规定组建，依法依规履行其职责和义务的机构。</w:t>
      </w:r>
    </w:p>
    <w:p w14:paraId="001927F4">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02" w:name="_Toc389620168"/>
      <w:bookmarkStart w:id="103" w:name="_Toc249515394"/>
      <w:bookmarkStart w:id="104" w:name="_Toc249525163"/>
      <w:bookmarkStart w:id="105" w:name="_Toc23705"/>
      <w:bookmarkStart w:id="106" w:name="_Toc184043016"/>
      <w:bookmarkStart w:id="107" w:name="_Toc385992329"/>
      <w:bookmarkStart w:id="108" w:name="_Toc249515282"/>
      <w:bookmarkStart w:id="109" w:name="_Toc70687143"/>
      <w:r>
        <w:rPr>
          <w:rFonts w:hint="eastAsia" w:ascii="仿宋" w:hAnsi="仿宋" w:eastAsia="仿宋" w:cs="仿宋"/>
          <w:b/>
          <w:i w:val="0"/>
          <w:iCs w:val="0"/>
          <w:color w:val="auto"/>
          <w:sz w:val="21"/>
          <w:szCs w:val="21"/>
          <w:highlight w:val="none"/>
        </w:rPr>
        <w:t>3.     合格的供应商</w:t>
      </w:r>
      <w:bookmarkEnd w:id="102"/>
      <w:bookmarkEnd w:id="103"/>
      <w:bookmarkEnd w:id="104"/>
      <w:bookmarkEnd w:id="105"/>
      <w:bookmarkEnd w:id="106"/>
      <w:bookmarkEnd w:id="107"/>
      <w:bookmarkEnd w:id="108"/>
      <w:bookmarkEnd w:id="109"/>
    </w:p>
    <w:p w14:paraId="0627264E">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3.1    供应商基本资质要求详见</w:t>
      </w:r>
      <w:r>
        <w:rPr>
          <w:rFonts w:hint="eastAsia" w:ascii="仿宋" w:hAnsi="仿宋" w:eastAsia="仿宋" w:cs="仿宋"/>
          <w:b/>
          <w:i w:val="0"/>
          <w:iCs w:val="0"/>
          <w:color w:val="auto"/>
          <w:kern w:val="24"/>
          <w:sz w:val="21"/>
          <w:szCs w:val="21"/>
          <w:highlight w:val="none"/>
        </w:rPr>
        <w:t>供应商须知前附表</w:t>
      </w:r>
      <w:r>
        <w:rPr>
          <w:rFonts w:hint="eastAsia" w:ascii="仿宋" w:hAnsi="仿宋" w:eastAsia="仿宋" w:cs="仿宋"/>
          <w:i w:val="0"/>
          <w:iCs w:val="0"/>
          <w:color w:val="auto"/>
          <w:kern w:val="24"/>
          <w:sz w:val="21"/>
          <w:szCs w:val="21"/>
          <w:highlight w:val="none"/>
        </w:rPr>
        <w:t>。</w:t>
      </w:r>
    </w:p>
    <w:p w14:paraId="65665D59">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3.2    本项目将执行在政府采购活动中查询及使用信用记录的规定，具体要求为：</w:t>
      </w:r>
    </w:p>
    <w:p w14:paraId="22DD0881">
      <w:pPr>
        <w:keepNext w:val="0"/>
        <w:keepLines w:val="0"/>
        <w:pageBreakBefore w:val="0"/>
        <w:tabs>
          <w:tab w:val="left" w:pos="588"/>
        </w:tabs>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3.2.1  供应商应当未被列入失信被执行人、</w:t>
      </w:r>
      <w:r>
        <w:rPr>
          <w:rFonts w:hint="eastAsia" w:ascii="仿宋" w:hAnsi="仿宋" w:eastAsia="仿宋" w:cs="仿宋"/>
          <w:i w:val="0"/>
          <w:iCs w:val="0"/>
          <w:color w:val="auto"/>
          <w:sz w:val="21"/>
          <w:szCs w:val="21"/>
          <w:highlight w:val="none"/>
          <w:lang w:eastAsia="zh-CN"/>
        </w:rPr>
        <w:t>重大税收违法失信主体</w:t>
      </w:r>
      <w:r>
        <w:rPr>
          <w:rFonts w:hint="eastAsia" w:ascii="仿宋" w:hAnsi="仿宋" w:eastAsia="仿宋" w:cs="仿宋"/>
          <w:i w:val="0"/>
          <w:iCs w:val="0"/>
          <w:color w:val="auto"/>
          <w:kern w:val="24"/>
          <w:sz w:val="21"/>
          <w:szCs w:val="21"/>
          <w:highlight w:val="none"/>
        </w:rPr>
        <w:t>、政府采购严重违法失信行为记录名单，否则不得参与政府采购活动。</w:t>
      </w:r>
    </w:p>
    <w:p w14:paraId="182221CC">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3.2.2  信用信息查询的时间：响应文件递交截止时间之后至磋商</w:t>
      </w:r>
      <w:r>
        <w:rPr>
          <w:rFonts w:hint="eastAsia" w:ascii="仿宋" w:hAnsi="仿宋" w:eastAsia="仿宋" w:cs="仿宋"/>
          <w:i w:val="0"/>
          <w:iCs w:val="0"/>
          <w:color w:val="auto"/>
          <w:sz w:val="21"/>
          <w:szCs w:val="21"/>
          <w:highlight w:val="none"/>
        </w:rPr>
        <w:t>资格性检查结束</w:t>
      </w:r>
      <w:r>
        <w:rPr>
          <w:rFonts w:hint="eastAsia" w:ascii="仿宋" w:hAnsi="仿宋" w:eastAsia="仿宋" w:cs="仿宋"/>
          <w:i w:val="0"/>
          <w:iCs w:val="0"/>
          <w:color w:val="auto"/>
          <w:kern w:val="24"/>
          <w:sz w:val="21"/>
          <w:szCs w:val="21"/>
          <w:highlight w:val="none"/>
        </w:rPr>
        <w:t xml:space="preserve">。 </w:t>
      </w:r>
    </w:p>
    <w:p w14:paraId="7C608A9C">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3.2.3  查询渠道：“信用中国”网站（www.creditchina.gov.cn）和中国政府采购网（www.ccgp.gov.cn）</w:t>
      </w:r>
      <w:r>
        <w:rPr>
          <w:rFonts w:hint="eastAsia" w:ascii="仿宋" w:hAnsi="仿宋" w:eastAsia="仿宋" w:cs="仿宋"/>
          <w:i w:val="0"/>
          <w:iCs w:val="0"/>
          <w:color w:val="auto"/>
          <w:kern w:val="24"/>
          <w:sz w:val="21"/>
          <w:szCs w:val="21"/>
          <w:highlight w:val="none"/>
          <w:lang w:eastAsia="zh-CN"/>
        </w:rPr>
        <w:t>。</w:t>
      </w:r>
      <w:r>
        <w:rPr>
          <w:rFonts w:hint="eastAsia" w:ascii="仿宋" w:hAnsi="仿宋" w:eastAsia="仿宋" w:cs="仿宋"/>
          <w:i w:val="0"/>
          <w:iCs w:val="0"/>
          <w:color w:val="auto"/>
          <w:kern w:val="24"/>
          <w:sz w:val="21"/>
          <w:szCs w:val="21"/>
          <w:highlight w:val="none"/>
        </w:rPr>
        <w:t xml:space="preserve"> </w:t>
      </w:r>
    </w:p>
    <w:p w14:paraId="5633F2B5">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lang w:eastAsia="zh-CN"/>
        </w:rPr>
      </w:pPr>
      <w:r>
        <w:rPr>
          <w:rFonts w:hint="eastAsia" w:ascii="仿宋" w:hAnsi="仿宋" w:eastAsia="仿宋" w:cs="仿宋"/>
          <w:i w:val="0"/>
          <w:iCs w:val="0"/>
          <w:color w:val="auto"/>
          <w:kern w:val="24"/>
          <w:sz w:val="21"/>
          <w:szCs w:val="21"/>
          <w:highlight w:val="none"/>
        </w:rPr>
        <w:t>3.2.4  信用信息查询记录和证据留存具体方式：将经查询存在不良信用记录的潜在供应商的查询结果网页截图作为查询记录和证据，与其他采购文件一并保存</w:t>
      </w:r>
      <w:r>
        <w:rPr>
          <w:rFonts w:hint="eastAsia" w:ascii="仿宋" w:hAnsi="仿宋" w:eastAsia="仿宋" w:cs="仿宋"/>
          <w:i w:val="0"/>
          <w:iCs w:val="0"/>
          <w:color w:val="auto"/>
          <w:kern w:val="24"/>
          <w:sz w:val="21"/>
          <w:szCs w:val="21"/>
          <w:highlight w:val="none"/>
          <w:lang w:eastAsia="zh-CN"/>
        </w:rPr>
        <w:t>。</w:t>
      </w:r>
    </w:p>
    <w:p w14:paraId="5813576D">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2</w:t>
      </w:r>
      <w:r>
        <w:rPr>
          <w:rFonts w:hint="eastAsia" w:ascii="仿宋" w:hAnsi="仿宋" w:eastAsia="仿宋" w:cs="仿宋"/>
          <w:i w:val="0"/>
          <w:iCs w:val="0"/>
          <w:color w:val="auto"/>
          <w:kern w:val="24"/>
          <w:sz w:val="21"/>
          <w:szCs w:val="21"/>
          <w:highlight w:val="none"/>
        </w:rPr>
        <w:t>.5  信用信息的使用规则：采购人或采购代理机构若发现参与本项目政府采购活动的供应商存在不良信用记录的，将信用信息查询记录提交给磋商小组，作无效文件进行处理。</w:t>
      </w:r>
    </w:p>
    <w:p w14:paraId="21F8C16F">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3</w:t>
      </w:r>
      <w:r>
        <w:rPr>
          <w:rFonts w:hint="eastAsia" w:ascii="仿宋" w:hAnsi="仿宋" w:eastAsia="仿宋" w:cs="仿宋"/>
          <w:i w:val="0"/>
          <w:iCs w:val="0"/>
          <w:color w:val="auto"/>
          <w:kern w:val="24"/>
          <w:sz w:val="21"/>
          <w:szCs w:val="21"/>
          <w:highlight w:val="none"/>
        </w:rPr>
        <w:t xml:space="preserve">    供应商必须向采购人</w:t>
      </w:r>
      <w:r>
        <w:rPr>
          <w:rFonts w:hint="eastAsia" w:ascii="仿宋" w:hAnsi="仿宋" w:eastAsia="仿宋" w:cs="仿宋"/>
          <w:i w:val="0"/>
          <w:iCs w:val="0"/>
          <w:color w:val="auto"/>
          <w:kern w:val="24"/>
          <w:sz w:val="21"/>
          <w:szCs w:val="21"/>
          <w:highlight w:val="none"/>
          <w:lang w:val="en-US" w:eastAsia="zh-CN"/>
        </w:rPr>
        <w:t>或采购代理机构获取</w:t>
      </w:r>
      <w:r>
        <w:rPr>
          <w:rFonts w:hint="eastAsia" w:ascii="仿宋" w:hAnsi="仿宋" w:eastAsia="仿宋" w:cs="仿宋"/>
          <w:i w:val="0"/>
          <w:iCs w:val="0"/>
          <w:color w:val="auto"/>
          <w:kern w:val="24"/>
          <w:sz w:val="21"/>
          <w:szCs w:val="21"/>
          <w:highlight w:val="none"/>
        </w:rPr>
        <w:t>磋商文件，未向采购人</w:t>
      </w:r>
      <w:r>
        <w:rPr>
          <w:rFonts w:hint="eastAsia" w:ascii="仿宋" w:hAnsi="仿宋" w:eastAsia="仿宋" w:cs="仿宋"/>
          <w:i w:val="0"/>
          <w:iCs w:val="0"/>
          <w:color w:val="auto"/>
          <w:kern w:val="24"/>
          <w:sz w:val="21"/>
          <w:szCs w:val="21"/>
          <w:highlight w:val="none"/>
          <w:lang w:val="en-US" w:eastAsia="zh-CN"/>
        </w:rPr>
        <w:t>或采购代理机构获取</w:t>
      </w:r>
      <w:r>
        <w:rPr>
          <w:rFonts w:hint="eastAsia" w:ascii="仿宋" w:hAnsi="仿宋" w:eastAsia="仿宋" w:cs="仿宋"/>
          <w:i w:val="0"/>
          <w:iCs w:val="0"/>
          <w:color w:val="auto"/>
          <w:kern w:val="24"/>
          <w:sz w:val="21"/>
          <w:szCs w:val="21"/>
          <w:highlight w:val="none"/>
        </w:rPr>
        <w:t>磋商文件的潜在供应商均无资格参加本次采购。</w:t>
      </w:r>
    </w:p>
    <w:p w14:paraId="2ACA0F8C">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4</w:t>
      </w:r>
      <w:r>
        <w:rPr>
          <w:rFonts w:hint="eastAsia" w:ascii="仿宋" w:hAnsi="仿宋" w:eastAsia="仿宋" w:cs="仿宋"/>
          <w:i w:val="0"/>
          <w:iCs w:val="0"/>
          <w:color w:val="auto"/>
          <w:kern w:val="24"/>
          <w:sz w:val="21"/>
          <w:szCs w:val="21"/>
          <w:highlight w:val="none"/>
        </w:rPr>
        <w:t xml:space="preserve">    供应商应遵守《中华人民共和国政府采购法》及其它有关的中国法律和法规。</w:t>
      </w:r>
    </w:p>
    <w:p w14:paraId="45822852">
      <w:pPr>
        <w:pStyle w:val="23"/>
        <w:keepNext w:val="0"/>
        <w:keepLines w:val="0"/>
        <w:pageBreakBefore w:val="0"/>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5</w:t>
      </w:r>
      <w:r>
        <w:rPr>
          <w:rFonts w:hint="eastAsia" w:ascii="仿宋" w:hAnsi="仿宋" w:eastAsia="仿宋" w:cs="仿宋"/>
          <w:i w:val="0"/>
          <w:iCs w:val="0"/>
          <w:color w:val="auto"/>
          <w:kern w:val="24"/>
          <w:sz w:val="21"/>
          <w:szCs w:val="21"/>
          <w:highlight w:val="none"/>
        </w:rPr>
        <w:t xml:space="preserve">    若前附表中写明允许采购进口产品，供应商应保证所投产品可履行合法报通关手续进入中国关境内。</w:t>
      </w:r>
    </w:p>
    <w:p w14:paraId="09E768C9">
      <w:pPr>
        <w:pStyle w:val="23"/>
        <w:keepNext w:val="0"/>
        <w:keepLines w:val="0"/>
        <w:pageBreakBefore w:val="0"/>
        <w:kinsoku/>
        <w:wordWrap/>
        <w:overflowPunct/>
        <w:topLinePunct w:val="0"/>
        <w:bidi w:val="0"/>
        <w:spacing w:line="420" w:lineRule="exact"/>
        <w:ind w:left="840" w:leftChars="400" w:firstLine="105" w:firstLineChars="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若前附表中不允许采购进口产品，如供应商所投产品为进口产品，其响应文件将被认定为无效。</w:t>
      </w:r>
    </w:p>
    <w:p w14:paraId="5A2DDE45">
      <w:pPr>
        <w:pStyle w:val="23"/>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 xml:space="preserve">    如须知前附表中允许联合体投标，对联合体规定如下：</w:t>
      </w:r>
    </w:p>
    <w:p w14:paraId="55331BAC">
      <w:pPr>
        <w:pStyle w:val="23"/>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.1  两个及以上供应商可以组成一个投标联合体，以一个供应商的身份投标。</w:t>
      </w:r>
    </w:p>
    <w:p w14:paraId="264B2AE7">
      <w:pPr>
        <w:pStyle w:val="23"/>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.2  联合体各方均应符合本须知规定。</w:t>
      </w:r>
    </w:p>
    <w:p w14:paraId="0F1632A4">
      <w:pPr>
        <w:pStyle w:val="23"/>
        <w:keepNext w:val="0"/>
        <w:keepLines w:val="0"/>
        <w:pageBreakBefore w:val="0"/>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.3  采购人根据采购项目对供应商的特殊要求，联合体中至少应当有一方符合相关规定。</w:t>
      </w:r>
    </w:p>
    <w:p w14:paraId="15BE9EF5">
      <w:pPr>
        <w:pStyle w:val="23"/>
        <w:keepNext w:val="0"/>
        <w:keepLines w:val="0"/>
        <w:pageBreakBefore w:val="0"/>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.4  联合体各方应签订共同磋商响应协议，明确约定联合体各方承担的工作和相应的责任，并将共同响应协议作为响应文件的内容提交。</w:t>
      </w:r>
    </w:p>
    <w:p w14:paraId="23C041C5">
      <w:pPr>
        <w:pStyle w:val="23"/>
        <w:keepNext w:val="0"/>
        <w:keepLines w:val="0"/>
        <w:pageBreakBefore w:val="0"/>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.5  大中型企业、其他自然人、法人或者其他组织与小型、微型企业组成联合体共同参加磋商，共同响应协议中应写明小型、微型企业的协议合同金额占到共同响应协议报价总金额的比例。</w:t>
      </w:r>
    </w:p>
    <w:p w14:paraId="0688BD27">
      <w:pPr>
        <w:pStyle w:val="23"/>
        <w:keepNext w:val="0"/>
        <w:keepLines w:val="0"/>
        <w:pageBreakBefore w:val="0"/>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.6  以联合体形式参加政府采购活动的，联合体各方不得再单独参加或者与其他供应商另外组成联合体参加本项目同一合同项下的磋商，否则相关响应文件将被认定为无效。</w:t>
      </w:r>
    </w:p>
    <w:p w14:paraId="0B30D05D">
      <w:pPr>
        <w:pStyle w:val="23"/>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.7  对联合体磋商的其他资格要求见须知前附表。</w:t>
      </w:r>
    </w:p>
    <w:p w14:paraId="35C0B23B">
      <w:pPr>
        <w:pStyle w:val="23"/>
        <w:keepNext w:val="0"/>
        <w:keepLines w:val="0"/>
        <w:pageBreakBefore w:val="0"/>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lang w:val="en-US" w:eastAsia="zh-CN"/>
        </w:rPr>
      </w:pPr>
      <w:r>
        <w:rPr>
          <w:rFonts w:hint="eastAsia" w:ascii="仿宋" w:hAnsi="仿宋" w:eastAsia="仿宋" w:cs="仿宋"/>
          <w:i w:val="0"/>
          <w:iCs w:val="0"/>
          <w:color w:val="auto"/>
          <w:kern w:val="24"/>
          <w:sz w:val="21"/>
          <w:szCs w:val="21"/>
          <w:highlight w:val="none"/>
          <w:lang w:val="en-US" w:eastAsia="zh-CN"/>
        </w:rPr>
        <w:t xml:space="preserve">3.7    </w:t>
      </w:r>
      <w:r>
        <w:rPr>
          <w:rFonts w:hint="eastAsia" w:ascii="仿宋" w:hAnsi="仿宋" w:eastAsia="仿宋" w:cs="仿宋"/>
          <w:i w:val="0"/>
          <w:iCs w:val="0"/>
          <w:color w:val="auto"/>
          <w:sz w:val="21"/>
          <w:szCs w:val="21"/>
          <w:highlight w:val="none"/>
        </w:rPr>
        <w:t>若</w:t>
      </w:r>
      <w:r>
        <w:rPr>
          <w:rFonts w:hint="eastAsia" w:ascii="仿宋" w:hAnsi="仿宋" w:eastAsia="仿宋" w:cs="仿宋"/>
          <w:i w:val="0"/>
          <w:iCs w:val="0"/>
          <w:color w:val="auto"/>
          <w:sz w:val="21"/>
          <w:szCs w:val="21"/>
          <w:highlight w:val="none"/>
          <w:u w:val="none"/>
        </w:rPr>
        <w:t>前附表</w:t>
      </w:r>
      <w:r>
        <w:rPr>
          <w:rFonts w:hint="eastAsia" w:ascii="仿宋" w:hAnsi="仿宋" w:eastAsia="仿宋" w:cs="仿宋"/>
          <w:i w:val="0"/>
          <w:iCs w:val="0"/>
          <w:color w:val="auto"/>
          <w:sz w:val="21"/>
          <w:szCs w:val="21"/>
          <w:highlight w:val="none"/>
        </w:rPr>
        <w:t>中写明专门面向中小企业采购的，如</w:t>
      </w:r>
      <w:r>
        <w:rPr>
          <w:rFonts w:hint="eastAsia" w:ascii="仿宋" w:hAnsi="仿宋" w:eastAsia="仿宋" w:cs="仿宋"/>
          <w:i w:val="0"/>
          <w:iCs w:val="0"/>
          <w:color w:val="auto"/>
          <w:sz w:val="21"/>
          <w:szCs w:val="21"/>
          <w:highlight w:val="none"/>
          <w:lang w:eastAsia="zh-CN"/>
        </w:rPr>
        <w:t>供应商</w:t>
      </w:r>
      <w:r>
        <w:rPr>
          <w:rFonts w:hint="eastAsia" w:ascii="仿宋" w:hAnsi="仿宋" w:eastAsia="仿宋" w:cs="仿宋"/>
          <w:i w:val="0"/>
          <w:iCs w:val="0"/>
          <w:color w:val="auto"/>
          <w:sz w:val="21"/>
          <w:szCs w:val="21"/>
          <w:highlight w:val="none"/>
        </w:rPr>
        <w:t>为非中小企业或所投产品为非中小企业产品，其</w:t>
      </w:r>
      <w:r>
        <w:rPr>
          <w:rFonts w:hint="eastAsia" w:ascii="仿宋" w:hAnsi="仿宋" w:eastAsia="仿宋" w:cs="仿宋"/>
          <w:i w:val="0"/>
          <w:iCs w:val="0"/>
          <w:color w:val="auto"/>
          <w:sz w:val="21"/>
          <w:szCs w:val="21"/>
          <w:highlight w:val="none"/>
          <w:lang w:eastAsia="zh-CN"/>
        </w:rPr>
        <w:t>响应文件</w:t>
      </w:r>
      <w:r>
        <w:rPr>
          <w:rFonts w:hint="eastAsia" w:ascii="仿宋" w:hAnsi="仿宋" w:eastAsia="仿宋" w:cs="仿宋"/>
          <w:i w:val="0"/>
          <w:iCs w:val="0"/>
          <w:color w:val="auto"/>
          <w:sz w:val="21"/>
          <w:szCs w:val="21"/>
          <w:highlight w:val="none"/>
        </w:rPr>
        <w:t>将被认定为</w:t>
      </w:r>
      <w:r>
        <w:rPr>
          <w:rFonts w:hint="eastAsia" w:ascii="仿宋" w:hAnsi="仿宋" w:eastAsia="仿宋" w:cs="仿宋"/>
          <w:b w:val="0"/>
          <w:bCs w:val="0"/>
          <w:i w:val="0"/>
          <w:iCs w:val="0"/>
          <w:color w:val="auto"/>
          <w:sz w:val="21"/>
          <w:szCs w:val="21"/>
          <w:highlight w:val="none"/>
        </w:rPr>
        <w:t>无效。</w:t>
      </w:r>
    </w:p>
    <w:p w14:paraId="02A89174">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10" w:name="_Toc26580"/>
      <w:bookmarkStart w:id="111" w:name="_Toc249515395"/>
      <w:bookmarkStart w:id="112" w:name="_Toc249525164"/>
      <w:bookmarkStart w:id="113" w:name="_Toc385992330"/>
      <w:bookmarkStart w:id="114" w:name="_Toc389620169"/>
      <w:bookmarkStart w:id="115" w:name="_Toc249515283"/>
      <w:bookmarkStart w:id="116" w:name="_Toc184043017"/>
      <w:bookmarkStart w:id="117" w:name="_Toc70687144"/>
      <w:r>
        <w:rPr>
          <w:rFonts w:hint="eastAsia" w:ascii="仿宋" w:hAnsi="仿宋" w:eastAsia="仿宋" w:cs="仿宋"/>
          <w:b/>
          <w:i w:val="0"/>
          <w:iCs w:val="0"/>
          <w:color w:val="auto"/>
          <w:sz w:val="21"/>
          <w:szCs w:val="21"/>
          <w:highlight w:val="none"/>
        </w:rPr>
        <w:t>4.     磋商费用</w:t>
      </w:r>
      <w:bookmarkEnd w:id="110"/>
      <w:bookmarkEnd w:id="111"/>
      <w:bookmarkEnd w:id="112"/>
      <w:bookmarkEnd w:id="113"/>
      <w:bookmarkEnd w:id="114"/>
      <w:bookmarkEnd w:id="115"/>
      <w:bookmarkEnd w:id="116"/>
      <w:bookmarkEnd w:id="117"/>
    </w:p>
    <w:p w14:paraId="784A99B3">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kern w:val="24"/>
          <w:sz w:val="21"/>
          <w:szCs w:val="21"/>
          <w:highlight w:val="none"/>
        </w:rPr>
        <w:t>4.1    供应商应承担所有与编写和提交响应文件有关的费用，无论磋商过程和结果如何，采购人在任何情况下均无义务和责任承担这些费用。</w:t>
      </w:r>
    </w:p>
    <w:p w14:paraId="1DFF63A5">
      <w:pPr>
        <w:pStyle w:val="83"/>
        <w:keepNext w:val="0"/>
        <w:keepLines w:val="0"/>
        <w:pageBreakBefore w:val="0"/>
        <w:kinsoku/>
        <w:wordWrap/>
        <w:overflowPunct/>
        <w:topLinePunct w:val="0"/>
        <w:bidi w:val="0"/>
        <w:spacing w:before="24" w:after="24" w:line="420" w:lineRule="exact"/>
        <w:ind w:left="3313"/>
        <w:textAlignment w:val="auto"/>
        <w:rPr>
          <w:rFonts w:hint="eastAsia" w:ascii="仿宋" w:hAnsi="仿宋" w:eastAsia="仿宋" w:cs="仿宋"/>
          <w:i w:val="0"/>
          <w:iCs w:val="0"/>
          <w:color w:val="auto"/>
          <w:sz w:val="21"/>
          <w:szCs w:val="21"/>
          <w:highlight w:val="none"/>
        </w:rPr>
      </w:pPr>
      <w:bookmarkStart w:id="118" w:name="_Toc3494"/>
      <w:r>
        <w:rPr>
          <w:rFonts w:hint="eastAsia" w:ascii="仿宋" w:hAnsi="仿宋" w:eastAsia="仿宋" w:cs="仿宋"/>
          <w:i w:val="0"/>
          <w:iCs w:val="0"/>
          <w:color w:val="auto"/>
          <w:sz w:val="21"/>
          <w:szCs w:val="21"/>
          <w:highlight w:val="none"/>
        </w:rPr>
        <w:t>二、磋商文件说明</w:t>
      </w:r>
      <w:bookmarkEnd w:id="118"/>
    </w:p>
    <w:p w14:paraId="2C35F708">
      <w:pPr>
        <w:pStyle w:val="5"/>
        <w:keepNext w:val="0"/>
        <w:keepLines w:val="0"/>
        <w:pageBreakBefore w:val="0"/>
        <w:numPr>
          <w:ilvl w:val="0"/>
          <w:numId w:val="5"/>
        </w:numPr>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19" w:name="_Toc128"/>
      <w:bookmarkStart w:id="120" w:name="_Toc70687146"/>
      <w:bookmarkStart w:id="121" w:name="_Toc184043019"/>
      <w:bookmarkStart w:id="122" w:name="_Toc389620171"/>
      <w:bookmarkStart w:id="123" w:name="_Toc385992332"/>
      <w:bookmarkStart w:id="124" w:name="_Toc249515285"/>
      <w:bookmarkStart w:id="125" w:name="_Toc249525166"/>
      <w:bookmarkStart w:id="126" w:name="_Toc249515397"/>
      <w:r>
        <w:rPr>
          <w:rFonts w:hint="eastAsia" w:ascii="仿宋" w:hAnsi="仿宋" w:eastAsia="仿宋" w:cs="仿宋"/>
          <w:b/>
          <w:i w:val="0"/>
          <w:iCs w:val="0"/>
          <w:color w:val="auto"/>
          <w:sz w:val="21"/>
          <w:szCs w:val="21"/>
          <w:highlight w:val="none"/>
        </w:rPr>
        <w:t xml:space="preserve">    通知</w:t>
      </w:r>
      <w:bookmarkEnd w:id="119"/>
    </w:p>
    <w:p w14:paraId="5C7C19BD">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5.1    对与本项目有关的通知，采购人或采购代理机构将以书面（包括书面材料、信函、传真、电子邮件等，下同）的形式，送达所有与通知有关的已</w:t>
      </w:r>
      <w:r>
        <w:rPr>
          <w:rFonts w:hint="eastAsia" w:ascii="仿宋" w:hAnsi="仿宋" w:eastAsia="仿宋" w:cs="仿宋"/>
          <w:i w:val="0"/>
          <w:iCs w:val="0"/>
          <w:color w:val="auto"/>
          <w:kern w:val="24"/>
          <w:sz w:val="21"/>
          <w:szCs w:val="21"/>
          <w:highlight w:val="none"/>
          <w:lang w:val="en-US" w:eastAsia="zh-CN"/>
        </w:rPr>
        <w:t>获取</w:t>
      </w:r>
      <w:r>
        <w:rPr>
          <w:rFonts w:hint="eastAsia" w:ascii="仿宋" w:hAnsi="仿宋" w:eastAsia="仿宋" w:cs="仿宋"/>
          <w:i w:val="0"/>
          <w:iCs w:val="0"/>
          <w:color w:val="auto"/>
          <w:kern w:val="24"/>
          <w:sz w:val="21"/>
          <w:szCs w:val="21"/>
          <w:highlight w:val="none"/>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7EE60657">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27" w:name="_Toc27223"/>
      <w:r>
        <w:rPr>
          <w:rFonts w:hint="eastAsia" w:ascii="仿宋" w:hAnsi="仿宋" w:eastAsia="仿宋" w:cs="仿宋"/>
          <w:b/>
          <w:i w:val="0"/>
          <w:iCs w:val="0"/>
          <w:color w:val="auto"/>
          <w:sz w:val="21"/>
          <w:szCs w:val="21"/>
          <w:highlight w:val="none"/>
        </w:rPr>
        <w:t>6.     磋商文件的构成</w:t>
      </w:r>
      <w:bookmarkEnd w:id="120"/>
      <w:bookmarkEnd w:id="121"/>
      <w:bookmarkEnd w:id="122"/>
      <w:bookmarkEnd w:id="123"/>
      <w:bookmarkEnd w:id="124"/>
      <w:bookmarkEnd w:id="125"/>
      <w:bookmarkEnd w:id="126"/>
      <w:bookmarkEnd w:id="127"/>
    </w:p>
    <w:p w14:paraId="7F475EAE">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6.1    磋商文件用以阐明供应商所需提供的服务、工程或货物以及其它类似的义务、采购响应程序和合同条款。磋商文件包括如下五章内容：</w:t>
      </w:r>
    </w:p>
    <w:p w14:paraId="7AB708B8">
      <w:pPr>
        <w:pStyle w:val="23"/>
        <w:keepNext w:val="0"/>
        <w:keepLines w:val="0"/>
        <w:pageBreakBefore w:val="0"/>
        <w:kinsoku/>
        <w:wordWrap/>
        <w:overflowPunct/>
        <w:topLinePunct w:val="0"/>
        <w:bidi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第一章</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磋商公告</w:t>
      </w:r>
    </w:p>
    <w:p w14:paraId="627C63C6">
      <w:pPr>
        <w:pStyle w:val="23"/>
        <w:keepNext w:val="0"/>
        <w:keepLines w:val="0"/>
        <w:pageBreakBefore w:val="0"/>
        <w:kinsoku/>
        <w:wordWrap/>
        <w:overflowPunct/>
        <w:topLinePunct w:val="0"/>
        <w:bidi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第二章</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供应商须知</w:t>
      </w:r>
    </w:p>
    <w:p w14:paraId="2541C8AC">
      <w:pPr>
        <w:pStyle w:val="23"/>
        <w:keepNext w:val="0"/>
        <w:keepLines w:val="0"/>
        <w:pageBreakBefore w:val="0"/>
        <w:kinsoku/>
        <w:wordWrap/>
        <w:overflowPunct/>
        <w:topLinePunct w:val="0"/>
        <w:bidi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第三章</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评审办法和标准</w:t>
      </w:r>
    </w:p>
    <w:p w14:paraId="70C02201">
      <w:pPr>
        <w:pStyle w:val="23"/>
        <w:keepNext w:val="0"/>
        <w:keepLines w:val="0"/>
        <w:pageBreakBefore w:val="0"/>
        <w:kinsoku/>
        <w:wordWrap/>
        <w:overflowPunct/>
        <w:topLinePunct w:val="0"/>
        <w:bidi w:val="0"/>
        <w:spacing w:line="420" w:lineRule="exact"/>
        <w:ind w:left="838" w:leftChars="399"/>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第四章</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lang w:eastAsia="zh-CN"/>
        </w:rPr>
        <w:t>拟签订的合同文本</w:t>
      </w:r>
    </w:p>
    <w:p w14:paraId="68130493">
      <w:pPr>
        <w:pStyle w:val="23"/>
        <w:keepNext w:val="0"/>
        <w:keepLines w:val="0"/>
        <w:pageBreakBefore w:val="0"/>
        <w:kinsoku/>
        <w:wordWrap/>
        <w:overflowPunct/>
        <w:topLinePunct w:val="0"/>
        <w:bidi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第五章</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采购内容及要求</w:t>
      </w:r>
    </w:p>
    <w:p w14:paraId="244AA399">
      <w:pPr>
        <w:pStyle w:val="23"/>
        <w:keepNext w:val="0"/>
        <w:keepLines w:val="0"/>
        <w:pageBreakBefore w:val="0"/>
        <w:kinsoku/>
        <w:wordWrap/>
        <w:overflowPunct/>
        <w:topLinePunct w:val="0"/>
        <w:bidi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第六章</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磋商响应文件格式</w:t>
      </w:r>
    </w:p>
    <w:p w14:paraId="2C0561C3">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499E1BC6">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28" w:name="_Toc389620172"/>
      <w:bookmarkStart w:id="129" w:name="_Toc249525167"/>
      <w:bookmarkStart w:id="130" w:name="_Toc385992333"/>
      <w:bookmarkStart w:id="131" w:name="_Toc249515286"/>
      <w:bookmarkStart w:id="132" w:name="_Toc70687147"/>
      <w:bookmarkStart w:id="133" w:name="_Toc249515398"/>
      <w:bookmarkStart w:id="134" w:name="_Toc184043020"/>
      <w:bookmarkStart w:id="135" w:name="_Toc10350"/>
      <w:r>
        <w:rPr>
          <w:rFonts w:hint="eastAsia" w:ascii="仿宋" w:hAnsi="仿宋" w:eastAsia="仿宋" w:cs="仿宋"/>
          <w:b/>
          <w:i w:val="0"/>
          <w:iCs w:val="0"/>
          <w:color w:val="auto"/>
          <w:sz w:val="21"/>
          <w:szCs w:val="21"/>
          <w:highlight w:val="none"/>
        </w:rPr>
        <w:t>7.     磋商文件的澄清</w:t>
      </w:r>
      <w:bookmarkEnd w:id="128"/>
      <w:bookmarkEnd w:id="129"/>
      <w:bookmarkEnd w:id="130"/>
      <w:bookmarkEnd w:id="131"/>
      <w:bookmarkEnd w:id="132"/>
      <w:bookmarkEnd w:id="133"/>
      <w:bookmarkEnd w:id="134"/>
      <w:r>
        <w:rPr>
          <w:rFonts w:hint="eastAsia" w:ascii="仿宋" w:hAnsi="仿宋" w:eastAsia="仿宋" w:cs="仿宋"/>
          <w:b/>
          <w:i w:val="0"/>
          <w:iCs w:val="0"/>
          <w:color w:val="auto"/>
          <w:sz w:val="21"/>
          <w:szCs w:val="21"/>
          <w:highlight w:val="none"/>
        </w:rPr>
        <w:t>和修改</w:t>
      </w:r>
      <w:bookmarkEnd w:id="135"/>
    </w:p>
    <w:p w14:paraId="2785E585">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bookmarkStart w:id="136" w:name="_Toc70687148"/>
      <w:bookmarkStart w:id="137" w:name="_Toc385992334"/>
      <w:bookmarkStart w:id="138" w:name="_Toc389620173"/>
      <w:r>
        <w:rPr>
          <w:rFonts w:hint="eastAsia" w:ascii="仿宋" w:hAnsi="仿宋" w:eastAsia="仿宋" w:cs="仿宋"/>
          <w:i w:val="0"/>
          <w:iCs w:val="0"/>
          <w:color w:val="auto"/>
          <w:sz w:val="21"/>
          <w:szCs w:val="21"/>
          <w:highlight w:val="none"/>
        </w:rPr>
        <w:t xml:space="preserve">7.1    </w:t>
      </w:r>
      <w:bookmarkEnd w:id="136"/>
      <w:bookmarkEnd w:id="137"/>
      <w:bookmarkEnd w:id="138"/>
      <w:bookmarkStart w:id="139" w:name="_Toc500747065"/>
      <w:bookmarkStart w:id="140" w:name="_Toc503063425"/>
      <w:bookmarkStart w:id="141" w:name="_Toc499711046"/>
      <w:bookmarkStart w:id="142" w:name="_Toc389620174"/>
      <w:bookmarkStart w:id="143" w:name="_Toc385992335"/>
      <w:bookmarkStart w:id="144" w:name="_Toc492955418"/>
      <w:bookmarkStart w:id="145" w:name="_Toc500747192"/>
      <w:bookmarkStart w:id="146" w:name="_Toc500746969"/>
      <w:bookmarkStart w:id="147" w:name="_Toc53722843"/>
      <w:bookmarkStart w:id="148" w:name="_Toc70687149"/>
      <w:bookmarkStart w:id="149" w:name="_Toc496324582"/>
      <w:bookmarkStart w:id="150" w:name="_Toc499711887"/>
      <w:r>
        <w:rPr>
          <w:rFonts w:hint="eastAsia" w:ascii="仿宋" w:hAnsi="仿宋" w:eastAsia="仿宋" w:cs="仿宋"/>
          <w:i w:val="0"/>
          <w:iCs w:val="0"/>
          <w:color w:val="auto"/>
          <w:sz w:val="21"/>
          <w:szCs w:val="21"/>
          <w:highlight w:val="none"/>
        </w:rPr>
        <w:t>在首次响应文件递交截止时间前，采购人或采购代理机构可以对已发出的磋商文件进行必要的澄清或修改，澄清或修改的内容为磋商文件的组成部分。</w:t>
      </w:r>
    </w:p>
    <w:p w14:paraId="6DB78CDD">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7.2    磋商文件的修改将以书面形式通知所有</w:t>
      </w:r>
      <w:r>
        <w:rPr>
          <w:rFonts w:hint="eastAsia" w:ascii="仿宋" w:hAnsi="仿宋" w:eastAsia="仿宋" w:cs="仿宋"/>
          <w:i w:val="0"/>
          <w:iCs w:val="0"/>
          <w:color w:val="auto"/>
          <w:sz w:val="21"/>
          <w:szCs w:val="21"/>
          <w:highlight w:val="none"/>
          <w:lang w:val="en-US" w:eastAsia="zh-CN"/>
        </w:rPr>
        <w:t>获取</w:t>
      </w:r>
      <w:r>
        <w:rPr>
          <w:rFonts w:hint="eastAsia" w:ascii="仿宋" w:hAnsi="仿宋" w:eastAsia="仿宋" w:cs="仿宋"/>
          <w:i w:val="0"/>
          <w:iCs w:val="0"/>
          <w:color w:val="auto"/>
          <w:sz w:val="21"/>
          <w:szCs w:val="21"/>
          <w:highlight w:val="none"/>
        </w:rPr>
        <w:t>磋商文件的供应商，并对其具有约束力。供应商在收到上述通知后，应立即向采购人回函确认。</w:t>
      </w:r>
    </w:p>
    <w:p w14:paraId="7DCF3E7F">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t>7.3    澄清或修改的内容可能影响响应文件编制的，采购人或采购代理机构可适当延长首次响应文件递交截止时间，并以书面形式通知所有</w:t>
      </w:r>
      <w:r>
        <w:rPr>
          <w:rFonts w:hint="eastAsia" w:ascii="仿宋" w:hAnsi="仿宋" w:eastAsia="仿宋" w:cs="仿宋"/>
          <w:i w:val="0"/>
          <w:iCs w:val="0"/>
          <w:color w:val="auto"/>
          <w:sz w:val="21"/>
          <w:szCs w:val="21"/>
          <w:highlight w:val="none"/>
          <w:lang w:val="en-US" w:eastAsia="zh-CN"/>
        </w:rPr>
        <w:t>获取</w:t>
      </w:r>
      <w:r>
        <w:rPr>
          <w:rFonts w:hint="eastAsia" w:ascii="仿宋" w:hAnsi="仿宋" w:eastAsia="仿宋" w:cs="仿宋"/>
          <w:i w:val="0"/>
          <w:iCs w:val="0"/>
          <w:color w:val="auto"/>
          <w:sz w:val="21"/>
          <w:szCs w:val="21"/>
          <w:highlight w:val="none"/>
        </w:rPr>
        <w:t>磋商文件的供应商。</w:t>
      </w:r>
    </w:p>
    <w:p w14:paraId="1D14109A">
      <w:pPr>
        <w:pStyle w:val="83"/>
        <w:keepNext w:val="0"/>
        <w:keepLines w:val="0"/>
        <w:pageBreakBefore w:val="0"/>
        <w:kinsoku/>
        <w:wordWrap/>
        <w:overflowPunct/>
        <w:topLinePunct w:val="0"/>
        <w:bidi w:val="0"/>
        <w:spacing w:before="24" w:after="24" w:line="420" w:lineRule="exact"/>
        <w:ind w:left="3313"/>
        <w:textAlignment w:val="auto"/>
        <w:rPr>
          <w:rFonts w:hint="eastAsia" w:ascii="仿宋" w:hAnsi="仿宋" w:eastAsia="仿宋" w:cs="仿宋"/>
          <w:i w:val="0"/>
          <w:iCs w:val="0"/>
          <w:color w:val="auto"/>
          <w:sz w:val="21"/>
          <w:szCs w:val="21"/>
          <w:highlight w:val="none"/>
        </w:rPr>
      </w:pPr>
      <w:bookmarkStart w:id="151" w:name="_Toc230013635"/>
      <w:bookmarkStart w:id="152" w:name="_Toc176882545"/>
      <w:bookmarkStart w:id="153" w:name="_Toc230583544"/>
      <w:bookmarkStart w:id="154" w:name="_Toc249525169"/>
      <w:bookmarkStart w:id="155" w:name="_Toc249515288"/>
      <w:bookmarkStart w:id="156" w:name="_Toc230099800"/>
      <w:bookmarkStart w:id="157" w:name="_Toc232176275"/>
      <w:bookmarkStart w:id="158" w:name="_Toc249515400"/>
      <w:bookmarkStart w:id="159" w:name="_Toc232395215"/>
      <w:bookmarkStart w:id="160" w:name="_Toc177817337"/>
      <w:bookmarkStart w:id="161" w:name="_Toc256342146"/>
      <w:bookmarkStart w:id="162" w:name="_Toc177189238"/>
      <w:bookmarkStart w:id="163" w:name="_Toc184043022"/>
      <w:bookmarkStart w:id="164" w:name="_Toc24210"/>
      <w:bookmarkStart w:id="165" w:name="_Toc177995476"/>
      <w:r>
        <w:rPr>
          <w:rFonts w:hint="eastAsia" w:ascii="仿宋" w:hAnsi="仿宋" w:eastAsia="仿宋" w:cs="仿宋"/>
          <w:i w:val="0"/>
          <w:iCs w:val="0"/>
          <w:color w:val="auto"/>
          <w:sz w:val="21"/>
          <w:szCs w:val="21"/>
          <w:highlight w:val="none"/>
        </w:rPr>
        <w:t>三、响应文件的编写</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3EDCE35D">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66" w:name="_Toc249525170"/>
      <w:bookmarkStart w:id="167" w:name="_Toc249515289"/>
      <w:bookmarkStart w:id="168" w:name="_Toc184043023"/>
      <w:bookmarkStart w:id="169" w:name="_Toc70687150"/>
      <w:bookmarkStart w:id="170" w:name="_Toc249515401"/>
      <w:bookmarkStart w:id="171" w:name="_Toc30150"/>
      <w:bookmarkStart w:id="172" w:name="_Toc385992337"/>
      <w:bookmarkStart w:id="173" w:name="_Toc389620176"/>
      <w:r>
        <w:rPr>
          <w:rFonts w:hint="eastAsia" w:ascii="仿宋" w:hAnsi="仿宋" w:eastAsia="仿宋" w:cs="仿宋"/>
          <w:b/>
          <w:i w:val="0"/>
          <w:iCs w:val="0"/>
          <w:color w:val="auto"/>
          <w:sz w:val="21"/>
          <w:szCs w:val="21"/>
          <w:highlight w:val="none"/>
        </w:rPr>
        <w:t>8.     响应文件语言</w:t>
      </w:r>
      <w:bookmarkEnd w:id="166"/>
      <w:bookmarkEnd w:id="167"/>
      <w:bookmarkEnd w:id="168"/>
      <w:bookmarkEnd w:id="169"/>
      <w:bookmarkEnd w:id="170"/>
      <w:bookmarkEnd w:id="171"/>
    </w:p>
    <w:p w14:paraId="48159065">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8.1    响应文件及与响应相关的所有文件均应以中文书写。</w:t>
      </w:r>
    </w:p>
    <w:p w14:paraId="3A3FB611">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74" w:name="_Toc249515402"/>
      <w:bookmarkStart w:id="175" w:name="_Toc249525171"/>
      <w:bookmarkStart w:id="176" w:name="_Toc184043024"/>
      <w:bookmarkStart w:id="177" w:name="_Toc249515290"/>
      <w:bookmarkStart w:id="178" w:name="_Toc70687151"/>
      <w:bookmarkStart w:id="179" w:name="_Toc18327"/>
      <w:r>
        <w:rPr>
          <w:rFonts w:hint="eastAsia" w:ascii="仿宋" w:hAnsi="仿宋" w:eastAsia="仿宋" w:cs="仿宋"/>
          <w:b/>
          <w:i w:val="0"/>
          <w:iCs w:val="0"/>
          <w:color w:val="auto"/>
          <w:sz w:val="21"/>
          <w:szCs w:val="21"/>
          <w:highlight w:val="none"/>
        </w:rPr>
        <w:t>9.     计量单位</w:t>
      </w:r>
      <w:bookmarkEnd w:id="172"/>
      <w:bookmarkEnd w:id="173"/>
      <w:bookmarkEnd w:id="174"/>
      <w:bookmarkEnd w:id="175"/>
      <w:bookmarkEnd w:id="176"/>
      <w:bookmarkEnd w:id="177"/>
      <w:bookmarkEnd w:id="178"/>
      <w:bookmarkEnd w:id="179"/>
    </w:p>
    <w:p w14:paraId="57144803">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9.1    除在磋商文件的技术规格中另有规定外，计量单位应使用中华人民共和国法定计量单位。</w:t>
      </w:r>
    </w:p>
    <w:p w14:paraId="50B8E520">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80" w:name="_Toc389620177"/>
      <w:bookmarkStart w:id="181" w:name="_Toc184043025"/>
      <w:bookmarkStart w:id="182" w:name="_Toc29318"/>
      <w:bookmarkStart w:id="183" w:name="_Toc249515291"/>
      <w:bookmarkStart w:id="184" w:name="_Toc249515403"/>
      <w:bookmarkStart w:id="185" w:name="_Toc249525172"/>
      <w:bookmarkStart w:id="186" w:name="_Toc385992338"/>
      <w:bookmarkStart w:id="187" w:name="_Toc70687152"/>
      <w:r>
        <w:rPr>
          <w:rFonts w:hint="eastAsia" w:ascii="仿宋" w:hAnsi="仿宋" w:eastAsia="仿宋" w:cs="仿宋"/>
          <w:b/>
          <w:i w:val="0"/>
          <w:iCs w:val="0"/>
          <w:color w:val="auto"/>
          <w:sz w:val="21"/>
          <w:szCs w:val="21"/>
          <w:highlight w:val="none"/>
        </w:rPr>
        <w:t>10.    响应文件的组成</w:t>
      </w:r>
      <w:bookmarkEnd w:id="180"/>
      <w:bookmarkEnd w:id="181"/>
      <w:bookmarkEnd w:id="182"/>
      <w:bookmarkEnd w:id="183"/>
      <w:bookmarkEnd w:id="184"/>
      <w:bookmarkEnd w:id="185"/>
      <w:bookmarkEnd w:id="186"/>
      <w:bookmarkEnd w:id="187"/>
    </w:p>
    <w:p w14:paraId="6B8F9412">
      <w:pPr>
        <w:keepNext w:val="0"/>
        <w:keepLines w:val="0"/>
        <w:pageBreakBefore w:val="0"/>
        <w:tabs>
          <w:tab w:val="left" w:pos="588"/>
        </w:tabs>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10.1   供应商编写的响应文件</w:t>
      </w:r>
      <w:r>
        <w:rPr>
          <w:rFonts w:hint="eastAsia" w:ascii="仿宋" w:hAnsi="仿宋" w:eastAsia="仿宋" w:cs="仿宋"/>
          <w:b/>
          <w:i w:val="0"/>
          <w:iCs w:val="0"/>
          <w:color w:val="auto"/>
          <w:sz w:val="21"/>
          <w:szCs w:val="21"/>
          <w:highlight w:val="none"/>
        </w:rPr>
        <w:t>由《资格证明文件》、《商务及技术文件》两部分</w:t>
      </w:r>
      <w:r>
        <w:rPr>
          <w:rFonts w:hint="eastAsia" w:ascii="仿宋" w:hAnsi="仿宋" w:eastAsia="仿宋" w:cs="仿宋"/>
          <w:i w:val="0"/>
          <w:iCs w:val="0"/>
          <w:color w:val="auto"/>
          <w:sz w:val="21"/>
          <w:szCs w:val="21"/>
          <w:highlight w:val="none"/>
        </w:rPr>
        <w:t>组成。供应商应完整地按照磋商文件提供的响应文件格式及要求编写响应文件。响应文件中资格审查和符合性审查涉及的事项不满足要求的，其响应文件将被认定为无效。</w:t>
      </w:r>
    </w:p>
    <w:p w14:paraId="62E6F4A9">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10.2   供应商提供的以上材料必须真实有效，任何一项的虚假将导致其响应被拒绝。</w:t>
      </w:r>
    </w:p>
    <w:p w14:paraId="1D84BAC0">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88" w:name="_Toc389620178"/>
      <w:bookmarkStart w:id="189" w:name="_Toc385992339"/>
      <w:bookmarkStart w:id="190" w:name="_Toc249515292"/>
      <w:bookmarkStart w:id="191" w:name="_Toc184043026"/>
      <w:bookmarkStart w:id="192" w:name="_Toc70687153"/>
      <w:bookmarkStart w:id="193" w:name="_Toc249515404"/>
      <w:bookmarkStart w:id="194" w:name="_Toc26312"/>
      <w:bookmarkStart w:id="195" w:name="_Toc249525173"/>
      <w:r>
        <w:rPr>
          <w:rFonts w:hint="eastAsia" w:ascii="仿宋" w:hAnsi="仿宋" w:eastAsia="仿宋" w:cs="仿宋"/>
          <w:b/>
          <w:i w:val="0"/>
          <w:iCs w:val="0"/>
          <w:color w:val="auto"/>
          <w:sz w:val="21"/>
          <w:szCs w:val="21"/>
          <w:highlight w:val="none"/>
        </w:rPr>
        <w:t>11.    响应文件格式</w:t>
      </w:r>
      <w:bookmarkEnd w:id="188"/>
      <w:bookmarkEnd w:id="189"/>
      <w:bookmarkEnd w:id="190"/>
      <w:bookmarkEnd w:id="191"/>
      <w:bookmarkEnd w:id="192"/>
      <w:bookmarkEnd w:id="193"/>
      <w:bookmarkEnd w:id="194"/>
      <w:bookmarkEnd w:id="195"/>
    </w:p>
    <w:p w14:paraId="3FA2C11B">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11.1   对于磋商文件第六章中已经提供了格式的响应文件内容，供应商必须按提供的响应文件格式进行填写和编制，没有提供格式的可自行设计。</w:t>
      </w:r>
    </w:p>
    <w:p w14:paraId="4709ACEC">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96" w:name="_Toc26688"/>
      <w:r>
        <w:rPr>
          <w:rFonts w:hint="eastAsia" w:ascii="仿宋" w:hAnsi="仿宋" w:eastAsia="仿宋" w:cs="仿宋"/>
          <w:b/>
          <w:i w:val="0"/>
          <w:iCs w:val="0"/>
          <w:color w:val="auto"/>
          <w:sz w:val="21"/>
          <w:szCs w:val="21"/>
          <w:highlight w:val="none"/>
        </w:rPr>
        <w:t>12.    响应报价</w:t>
      </w:r>
      <w:bookmarkEnd w:id="196"/>
    </w:p>
    <w:p w14:paraId="6FF643B1">
      <w:pPr>
        <w:keepNext w:val="0"/>
        <w:keepLines w:val="0"/>
        <w:pageBreakBefore w:val="0"/>
        <w:tabs>
          <w:tab w:val="left" w:pos="0"/>
          <w:tab w:val="left" w:pos="540"/>
          <w:tab w:val="left" w:pos="72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kern w:val="24"/>
          <w:sz w:val="21"/>
          <w:szCs w:val="21"/>
          <w:highlight w:val="none"/>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 w:hAnsi="仿宋" w:eastAsia="仿宋" w:cs="仿宋"/>
          <w:b/>
          <w:i w:val="0"/>
          <w:iCs w:val="0"/>
          <w:color w:val="auto"/>
          <w:kern w:val="24"/>
          <w:sz w:val="21"/>
          <w:szCs w:val="21"/>
          <w:highlight w:val="none"/>
        </w:rPr>
        <w:t>供应商须知前附表。</w:t>
      </w:r>
    </w:p>
    <w:p w14:paraId="43970766">
      <w:pPr>
        <w:keepNext w:val="0"/>
        <w:keepLines w:val="0"/>
        <w:pageBreakBefore w:val="0"/>
        <w:tabs>
          <w:tab w:val="left" w:pos="540"/>
          <w:tab w:val="left" w:pos="84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12.2   供应商应在响应分项报价表中详细列出所报货物和</w:t>
      </w:r>
      <w:r>
        <w:rPr>
          <w:rFonts w:hint="eastAsia" w:ascii="仿宋" w:hAnsi="仿宋" w:eastAsia="仿宋" w:cs="仿宋"/>
          <w:i w:val="0"/>
          <w:iCs w:val="0"/>
          <w:color w:val="auto"/>
          <w:sz w:val="21"/>
          <w:szCs w:val="21"/>
          <w:highlight w:val="none"/>
        </w:rPr>
        <w:t>服务</w:t>
      </w:r>
      <w:r>
        <w:rPr>
          <w:rFonts w:hint="eastAsia" w:ascii="仿宋" w:hAnsi="仿宋" w:eastAsia="仿宋" w:cs="仿宋"/>
          <w:i w:val="0"/>
          <w:iCs w:val="0"/>
          <w:color w:val="auto"/>
          <w:kern w:val="24"/>
          <w:sz w:val="21"/>
          <w:szCs w:val="21"/>
          <w:highlight w:val="none"/>
        </w:rPr>
        <w:t>的单价（如适用）和总价，并由法定代表人或其授权代表签署并加盖公章。响应分项报价表上的价格应按磋商文件第六章的格式填写。</w:t>
      </w:r>
    </w:p>
    <w:p w14:paraId="66349F83">
      <w:pPr>
        <w:keepNext w:val="0"/>
        <w:keepLines w:val="0"/>
        <w:pageBreakBefore w:val="0"/>
        <w:tabs>
          <w:tab w:val="left" w:pos="180"/>
          <w:tab w:val="left" w:pos="54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66A19BA1">
      <w:pPr>
        <w:keepNext w:val="0"/>
        <w:keepLines w:val="0"/>
        <w:pageBreakBefore w:val="0"/>
        <w:tabs>
          <w:tab w:val="left" w:pos="180"/>
          <w:tab w:val="left" w:pos="54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12.4   供应商的所报单价在合同执行过程中是固定不变的，未经采购人许可不得以任何理由予以变更。以可调整的价格提交的响应文件将作为非实质性响应而予以拒绝。</w:t>
      </w:r>
    </w:p>
    <w:p w14:paraId="5460EAD0">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12.5   供应商每次对每种</w:t>
      </w:r>
      <w:r>
        <w:rPr>
          <w:rFonts w:hint="eastAsia" w:ascii="仿宋" w:hAnsi="仿宋" w:eastAsia="仿宋" w:cs="仿宋"/>
          <w:i w:val="0"/>
          <w:iCs w:val="0"/>
          <w:color w:val="auto"/>
          <w:kern w:val="24"/>
          <w:sz w:val="21"/>
          <w:szCs w:val="21"/>
          <w:highlight w:val="none"/>
          <w:u w:val="single"/>
        </w:rPr>
        <w:t xml:space="preserve"> 服务</w:t>
      </w:r>
      <w:r>
        <w:rPr>
          <w:rFonts w:hint="eastAsia" w:ascii="仿宋" w:hAnsi="仿宋" w:eastAsia="仿宋" w:cs="仿宋"/>
          <w:i w:val="0"/>
          <w:iCs w:val="0"/>
          <w:color w:val="auto"/>
          <w:kern w:val="24"/>
          <w:sz w:val="21"/>
          <w:szCs w:val="21"/>
          <w:highlight w:val="none"/>
        </w:rPr>
        <w:t>只允许有一个报价，采购人不接受有任何选择的报价。</w:t>
      </w:r>
    </w:p>
    <w:p w14:paraId="269A5389">
      <w:pPr>
        <w:keepNext w:val="0"/>
        <w:keepLines w:val="0"/>
        <w:pageBreakBefore w:val="0"/>
        <w:tabs>
          <w:tab w:val="left" w:pos="180"/>
          <w:tab w:val="left" w:pos="54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sz w:val="21"/>
          <w:szCs w:val="21"/>
          <w:highlight w:val="none"/>
        </w:rPr>
        <w:t>12.6   供应商根据本须知12.2条规定将响应报价分成几部分并按</w:t>
      </w:r>
      <w:r>
        <w:rPr>
          <w:rFonts w:hint="eastAsia" w:ascii="仿宋" w:hAnsi="仿宋" w:eastAsia="仿宋" w:cs="仿宋"/>
          <w:i w:val="0"/>
          <w:iCs w:val="0"/>
          <w:color w:val="auto"/>
          <w:kern w:val="24"/>
          <w:sz w:val="21"/>
          <w:szCs w:val="21"/>
          <w:highlight w:val="none"/>
        </w:rPr>
        <w:t>磋商文件第六章提供的格式填写“响应分项报价表”，只是为了方便采购人对响应文件进行比较，并不限制采购人以其它方式签订合同的权力。</w:t>
      </w:r>
    </w:p>
    <w:p w14:paraId="29B1626E">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97" w:name="_Toc184043028"/>
      <w:bookmarkStart w:id="198" w:name="_Toc385992341"/>
      <w:bookmarkStart w:id="199" w:name="_Toc389620180"/>
      <w:bookmarkStart w:id="200" w:name="_Toc20687"/>
      <w:bookmarkStart w:id="201" w:name="_Toc249525175"/>
      <w:bookmarkStart w:id="202" w:name="_Toc249515294"/>
      <w:bookmarkStart w:id="203" w:name="_Toc70687155"/>
      <w:bookmarkStart w:id="204" w:name="_Toc249515406"/>
      <w:r>
        <w:rPr>
          <w:rFonts w:hint="eastAsia" w:ascii="仿宋" w:hAnsi="仿宋" w:eastAsia="仿宋" w:cs="仿宋"/>
          <w:b/>
          <w:i w:val="0"/>
          <w:iCs w:val="0"/>
          <w:color w:val="auto"/>
          <w:sz w:val="21"/>
          <w:szCs w:val="21"/>
          <w:highlight w:val="none"/>
        </w:rPr>
        <w:t>13.    报价货币</w:t>
      </w:r>
      <w:bookmarkEnd w:id="197"/>
      <w:bookmarkEnd w:id="198"/>
      <w:bookmarkEnd w:id="199"/>
      <w:bookmarkEnd w:id="200"/>
      <w:bookmarkEnd w:id="201"/>
      <w:bookmarkEnd w:id="202"/>
      <w:bookmarkEnd w:id="203"/>
      <w:bookmarkEnd w:id="204"/>
    </w:p>
    <w:p w14:paraId="7C0FC167">
      <w:pPr>
        <w:keepNext w:val="0"/>
        <w:keepLines w:val="0"/>
        <w:pageBreakBefore w:val="0"/>
        <w:tabs>
          <w:tab w:val="left" w:pos="180"/>
          <w:tab w:val="left" w:pos="54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12.3   磋商响应函、响应报价一览表、响应分项报价表、最后报价表等所有报价一律用人民币填报。采购人不接受任何非人民币币种的报价。</w:t>
      </w:r>
      <w:bookmarkStart w:id="205" w:name="_Toc389620181"/>
      <w:bookmarkStart w:id="206" w:name="_Toc385992342"/>
    </w:p>
    <w:bookmarkEnd w:id="205"/>
    <w:bookmarkEnd w:id="206"/>
    <w:p w14:paraId="505038B8">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kern w:val="24"/>
          <w:sz w:val="21"/>
          <w:szCs w:val="21"/>
          <w:highlight w:val="none"/>
        </w:rPr>
      </w:pPr>
      <w:bookmarkStart w:id="207" w:name="止观"/>
      <w:bookmarkEnd w:id="207"/>
      <w:r>
        <w:rPr>
          <w:rFonts w:hint="eastAsia" w:ascii="仿宋" w:hAnsi="仿宋" w:eastAsia="仿宋" w:cs="仿宋"/>
          <w:b/>
          <w:i w:val="0"/>
          <w:iCs w:val="0"/>
          <w:color w:val="auto"/>
          <w:sz w:val="21"/>
          <w:szCs w:val="21"/>
          <w:highlight w:val="none"/>
        </w:rPr>
        <w:t>14.    磋商保证金</w:t>
      </w:r>
    </w:p>
    <w:p w14:paraId="0B2E496D">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sz w:val="21"/>
          <w:szCs w:val="21"/>
          <w:highlight w:val="none"/>
        </w:rPr>
        <w:t>14.1   本项目须在磋商前向采购代理机构提供</w:t>
      </w:r>
      <w:r>
        <w:rPr>
          <w:rFonts w:hint="eastAsia" w:ascii="仿宋" w:hAnsi="仿宋" w:eastAsia="仿宋" w:cs="仿宋"/>
          <w:b/>
          <w:i w:val="0"/>
          <w:iCs w:val="0"/>
          <w:color w:val="auto"/>
          <w:sz w:val="21"/>
          <w:szCs w:val="21"/>
          <w:highlight w:val="none"/>
        </w:rPr>
        <w:t>供应商须知前附表</w:t>
      </w:r>
      <w:r>
        <w:rPr>
          <w:rFonts w:hint="eastAsia" w:ascii="仿宋" w:hAnsi="仿宋" w:eastAsia="仿宋" w:cs="仿宋"/>
          <w:i w:val="0"/>
          <w:iCs w:val="0"/>
          <w:color w:val="auto"/>
          <w:sz w:val="21"/>
          <w:szCs w:val="21"/>
          <w:highlight w:val="none"/>
        </w:rPr>
        <w:t>规定金额的保证金，并作为其响应文件的一部分。</w:t>
      </w:r>
    </w:p>
    <w:p w14:paraId="7977B559">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14.2   保证金的货币为人民币，并采用下列任何一种非现金形式向采购代理机构递交：</w:t>
      </w:r>
    </w:p>
    <w:p w14:paraId="629537BF">
      <w:pPr>
        <w:keepNext w:val="0"/>
        <w:keepLines w:val="0"/>
        <w:pageBreakBefore w:val="0"/>
        <w:numPr>
          <w:ilvl w:val="0"/>
          <w:numId w:val="6"/>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电汇；</w:t>
      </w:r>
    </w:p>
    <w:p w14:paraId="0DC428B7">
      <w:pPr>
        <w:keepNext w:val="0"/>
        <w:keepLines w:val="0"/>
        <w:pageBreakBefore w:val="0"/>
        <w:numPr>
          <w:ilvl w:val="0"/>
          <w:numId w:val="6"/>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银行转账；</w:t>
      </w:r>
    </w:p>
    <w:p w14:paraId="44A630A7">
      <w:pPr>
        <w:keepNext w:val="0"/>
        <w:keepLines w:val="0"/>
        <w:pageBreakBefore w:val="0"/>
        <w:numPr>
          <w:ilvl w:val="0"/>
          <w:numId w:val="6"/>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支票、汇票、本票、金融机构或担保机构出具的保函等非现金形式。</w:t>
      </w:r>
    </w:p>
    <w:p w14:paraId="6A92A964">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14:paraId="54E4126D">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14.4   凡没有根据本须知第14.1条的规定随附保证金的响应文件，将被视为非响应性予以拒绝。</w:t>
      </w:r>
    </w:p>
    <w:p w14:paraId="65442B64">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14.5   未成交供应商的保证金, 采购代理机构将在成交通知书发出后5个工作日内退还。</w:t>
      </w:r>
    </w:p>
    <w:p w14:paraId="70C69D3A">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14.6   成交供应商的保证金在按本须知第26条规定签订合同后5个工作日退还。</w:t>
      </w:r>
    </w:p>
    <w:p w14:paraId="454B76F8">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14.7   成交供应商有下列情形之一的，采购代理机构不予退还其交纳的保证金，并在项目财政主管部门备案；情节严重的，由财政部门将其列入不良行为纪录名单予以通报，在一至三年内禁止参加政府采购活动：</w:t>
      </w:r>
    </w:p>
    <w:p w14:paraId="73F43615">
      <w:pPr>
        <w:keepNext w:val="0"/>
        <w:keepLines w:val="0"/>
        <w:pageBreakBefore w:val="0"/>
        <w:numPr>
          <w:ilvl w:val="0"/>
          <w:numId w:val="7"/>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供应商在提交响应文件截止时间后撤销响应文件的；</w:t>
      </w:r>
    </w:p>
    <w:p w14:paraId="3E83A82E">
      <w:pPr>
        <w:keepNext w:val="0"/>
        <w:keepLines w:val="0"/>
        <w:pageBreakBefore w:val="0"/>
        <w:numPr>
          <w:ilvl w:val="0"/>
          <w:numId w:val="7"/>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供应商在响应文件中提供虚假材料的；</w:t>
      </w:r>
    </w:p>
    <w:p w14:paraId="51A02EF5">
      <w:pPr>
        <w:keepNext w:val="0"/>
        <w:keepLines w:val="0"/>
        <w:pageBreakBefore w:val="0"/>
        <w:numPr>
          <w:ilvl w:val="0"/>
          <w:numId w:val="7"/>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 xml:space="preserve">除因不可抗力外，成交供应商在规定期限内未能根据本须知第26条规定签订合同； </w:t>
      </w:r>
    </w:p>
    <w:p w14:paraId="6D980AC0">
      <w:pPr>
        <w:keepNext w:val="0"/>
        <w:keepLines w:val="0"/>
        <w:pageBreakBefore w:val="0"/>
        <w:numPr>
          <w:ilvl w:val="0"/>
          <w:numId w:val="7"/>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供应商与采购人、其他供应商或者采购代理机构恶意串通的；</w:t>
      </w:r>
    </w:p>
    <w:p w14:paraId="24241FAD">
      <w:pPr>
        <w:keepNext w:val="0"/>
        <w:keepLines w:val="0"/>
        <w:pageBreakBefore w:val="0"/>
        <w:numPr>
          <w:ilvl w:val="0"/>
          <w:numId w:val="7"/>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成交供应商未按本须知第29条规定缴纳服务费。</w:t>
      </w:r>
    </w:p>
    <w:p w14:paraId="1C6E0F38">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08" w:name="_Toc249515408"/>
      <w:bookmarkStart w:id="209" w:name="_Toc7949"/>
      <w:bookmarkStart w:id="210" w:name="_Toc249525177"/>
      <w:bookmarkStart w:id="211" w:name="_Toc249515296"/>
      <w:r>
        <w:rPr>
          <w:rFonts w:hint="eastAsia" w:ascii="仿宋" w:hAnsi="仿宋" w:eastAsia="仿宋" w:cs="仿宋"/>
          <w:b/>
          <w:i w:val="0"/>
          <w:iCs w:val="0"/>
          <w:color w:val="auto"/>
          <w:sz w:val="21"/>
          <w:szCs w:val="21"/>
          <w:highlight w:val="none"/>
        </w:rPr>
        <w:t>15.    磋商有效期</w:t>
      </w:r>
      <w:bookmarkEnd w:id="208"/>
      <w:bookmarkEnd w:id="209"/>
      <w:bookmarkEnd w:id="210"/>
      <w:bookmarkEnd w:id="211"/>
    </w:p>
    <w:p w14:paraId="24E75983">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15.1   磋商有效期见</w:t>
      </w:r>
      <w:r>
        <w:rPr>
          <w:rFonts w:hint="eastAsia" w:ascii="仿宋" w:hAnsi="仿宋" w:eastAsia="仿宋" w:cs="仿宋"/>
          <w:b/>
          <w:i w:val="0"/>
          <w:iCs w:val="0"/>
          <w:color w:val="auto"/>
          <w:sz w:val="21"/>
          <w:szCs w:val="21"/>
          <w:highlight w:val="none"/>
        </w:rPr>
        <w:t>本须知前附表</w:t>
      </w:r>
      <w:r>
        <w:rPr>
          <w:rFonts w:hint="eastAsia" w:ascii="仿宋" w:hAnsi="仿宋" w:eastAsia="仿宋" w:cs="仿宋"/>
          <w:i w:val="0"/>
          <w:iCs w:val="0"/>
          <w:color w:val="auto"/>
          <w:sz w:val="21"/>
          <w:szCs w:val="21"/>
          <w:highlight w:val="none"/>
        </w:rPr>
        <w:t>。在磋商有效期内，所有响应文件均保持有效。响应文件的有效期比本须知规定的有效期短的，将被视为非实质响应，采购人有权拒绝。</w:t>
      </w:r>
    </w:p>
    <w:p w14:paraId="187210B5">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14:paraId="6158D18B">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12" w:name="_Toc70687160"/>
      <w:bookmarkStart w:id="213" w:name="_Toc249525178"/>
      <w:bookmarkStart w:id="214" w:name="_Toc249515297"/>
      <w:bookmarkStart w:id="215" w:name="_Toc184043033"/>
      <w:bookmarkStart w:id="216" w:name="_Toc249515409"/>
      <w:bookmarkStart w:id="217" w:name="_Toc389620185"/>
      <w:bookmarkStart w:id="218" w:name="_Toc16612"/>
      <w:bookmarkStart w:id="219" w:name="_Toc385992346"/>
      <w:r>
        <w:rPr>
          <w:rFonts w:hint="eastAsia" w:ascii="仿宋" w:hAnsi="仿宋" w:eastAsia="仿宋" w:cs="仿宋"/>
          <w:b/>
          <w:i w:val="0"/>
          <w:iCs w:val="0"/>
          <w:color w:val="auto"/>
          <w:sz w:val="21"/>
          <w:szCs w:val="21"/>
          <w:highlight w:val="none"/>
        </w:rPr>
        <w:t>16.    响应文件的制作和签署</w:t>
      </w:r>
      <w:bookmarkEnd w:id="212"/>
      <w:bookmarkEnd w:id="213"/>
      <w:bookmarkEnd w:id="214"/>
      <w:bookmarkEnd w:id="215"/>
      <w:bookmarkEnd w:id="216"/>
      <w:bookmarkEnd w:id="217"/>
      <w:bookmarkEnd w:id="218"/>
      <w:bookmarkEnd w:id="219"/>
    </w:p>
    <w:p w14:paraId="70FEC9E0">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16.1   供应商应准备一份响应文件正本和“</w:t>
      </w:r>
      <w:r>
        <w:rPr>
          <w:rFonts w:hint="eastAsia" w:ascii="仿宋" w:hAnsi="仿宋" w:eastAsia="仿宋" w:cs="仿宋"/>
          <w:b/>
          <w:i w:val="0"/>
          <w:iCs w:val="0"/>
          <w:color w:val="auto"/>
          <w:sz w:val="21"/>
          <w:szCs w:val="21"/>
          <w:highlight w:val="none"/>
        </w:rPr>
        <w:t>供应商须知前附表</w:t>
      </w:r>
      <w:r>
        <w:rPr>
          <w:rFonts w:hint="eastAsia" w:ascii="仿宋" w:hAnsi="仿宋" w:eastAsia="仿宋" w:cs="仿宋"/>
          <w:i w:val="0"/>
          <w:iCs w:val="0"/>
          <w:color w:val="auto"/>
          <w:sz w:val="21"/>
          <w:szCs w:val="21"/>
          <w:highlight w:val="none"/>
        </w:rPr>
        <w:t>”中规定数目的副本，每套响应文件须清楚地标明“正本”、“副本”。若正本和副本不符，以正本为准。</w:t>
      </w:r>
    </w:p>
    <w:p w14:paraId="4D285932">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16.2   响应文件须用中文编写，并采用A4纸张装订成册。装订须牢固，不易拆散和换页，采用软胶装，不得采用活页方式装订，封面不建议硬装。</w:t>
      </w:r>
    </w:p>
    <w:p w14:paraId="271FD4CB">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16.3   响应文件的正本，一律用不褪色的墨水书写或打印，签字页加盖供应商单位公章，并由供应商的法定代表人或其授权的代理人签署。</w:t>
      </w:r>
      <w:r>
        <w:rPr>
          <w:rFonts w:hint="eastAsia" w:ascii="仿宋" w:hAnsi="仿宋" w:eastAsia="仿宋" w:cs="仿宋"/>
          <w:b/>
          <w:bCs/>
          <w:i w:val="0"/>
          <w:iCs w:val="0"/>
          <w:color w:val="auto"/>
          <w:sz w:val="21"/>
          <w:szCs w:val="21"/>
          <w:highlight w:val="none"/>
        </w:rPr>
        <w:t>响应文件的副本可采用正本的复印件</w:t>
      </w:r>
      <w:r>
        <w:rPr>
          <w:rFonts w:hint="eastAsia" w:ascii="仿宋" w:hAnsi="仿宋" w:eastAsia="仿宋" w:cs="仿宋"/>
          <w:i w:val="0"/>
          <w:iCs w:val="0"/>
          <w:color w:val="auto"/>
          <w:sz w:val="21"/>
          <w:szCs w:val="21"/>
          <w:highlight w:val="none"/>
        </w:rPr>
        <w:t>。</w:t>
      </w:r>
    </w:p>
    <w:p w14:paraId="6261BB6F">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16.4   任何行间插字、涂改或增删，必须由响应文件签字人将姓或首字母在旁边签字才有效。</w:t>
      </w:r>
    </w:p>
    <w:p w14:paraId="355AE7B2">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16.5   采购人不接受以电报、电话、传真、电子邮件形式递交的响应文件。</w:t>
      </w:r>
    </w:p>
    <w:p w14:paraId="4448A4D4">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059C80B3">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color w:val="auto"/>
          <w:sz w:val="21"/>
          <w:szCs w:val="21"/>
          <w:highlight w:val="none"/>
        </w:rPr>
      </w:pPr>
      <w:bookmarkStart w:id="220" w:name="_Hlt491765640"/>
      <w:bookmarkEnd w:id="220"/>
      <w:bookmarkStart w:id="221" w:name="_Toc500747066"/>
      <w:bookmarkStart w:id="222" w:name="_Toc230099801"/>
      <w:bookmarkStart w:id="223" w:name="_Toc496324583"/>
      <w:bookmarkStart w:id="224" w:name="_Toc177189239"/>
      <w:bookmarkStart w:id="225" w:name="_Toc70687161"/>
      <w:bookmarkStart w:id="226" w:name="_Toc249525179"/>
      <w:bookmarkStart w:id="227" w:name="_Toc499711888"/>
      <w:bookmarkStart w:id="228" w:name="_Toc503063426"/>
      <w:bookmarkStart w:id="229" w:name="_Toc177995477"/>
      <w:bookmarkStart w:id="230" w:name="_Toc232176276"/>
      <w:bookmarkStart w:id="231" w:name="_Toc500747193"/>
      <w:bookmarkStart w:id="232" w:name="_Toc232395216"/>
      <w:bookmarkStart w:id="233" w:name="_Toc230013636"/>
      <w:bookmarkStart w:id="234" w:name="_Toc389620186"/>
      <w:bookmarkStart w:id="235" w:name="_Toc230583545"/>
      <w:bookmarkStart w:id="236" w:name="_Toc53722844"/>
      <w:bookmarkStart w:id="237" w:name="_Toc177817338"/>
      <w:bookmarkStart w:id="238" w:name="_Toc492955419"/>
      <w:bookmarkStart w:id="239" w:name="_Toc249515410"/>
      <w:bookmarkStart w:id="240" w:name="_Toc499711047"/>
      <w:bookmarkStart w:id="241" w:name="_Toc176882546"/>
      <w:bookmarkStart w:id="242" w:name="_Toc256342147"/>
      <w:bookmarkStart w:id="243" w:name="_Toc249515298"/>
      <w:bookmarkStart w:id="244" w:name="_Toc385992347"/>
      <w:bookmarkStart w:id="245" w:name="_Toc184043034"/>
      <w:bookmarkStart w:id="246" w:name="_Toc500746970"/>
      <w:r>
        <w:rPr>
          <w:rFonts w:hint="eastAsia" w:ascii="仿宋" w:hAnsi="仿宋" w:eastAsia="仿宋" w:cs="仿宋"/>
          <w:i w:val="0"/>
          <w:iCs w:val="0"/>
          <w:color w:val="auto"/>
          <w:sz w:val="21"/>
          <w:szCs w:val="21"/>
          <w:highlight w:val="none"/>
        </w:rPr>
        <w:t>16.7   响应文件应按照“资格证明文件”和“商务及技术文件”分成两部分，并用不可拆装的方式分别装订成册。</w:t>
      </w:r>
    </w:p>
    <w:p w14:paraId="5ED9D774">
      <w:pPr>
        <w:pStyle w:val="83"/>
        <w:keepNext w:val="0"/>
        <w:keepLines w:val="0"/>
        <w:pageBreakBefore w:val="0"/>
        <w:kinsoku/>
        <w:wordWrap/>
        <w:overflowPunct/>
        <w:topLinePunct w:val="0"/>
        <w:bidi w:val="0"/>
        <w:spacing w:before="24" w:after="24" w:line="420" w:lineRule="exact"/>
        <w:jc w:val="center"/>
        <w:textAlignment w:val="auto"/>
        <w:rPr>
          <w:rFonts w:hint="eastAsia" w:ascii="仿宋" w:hAnsi="仿宋" w:eastAsia="仿宋" w:cs="仿宋"/>
          <w:i w:val="0"/>
          <w:iCs w:val="0"/>
          <w:color w:val="auto"/>
          <w:sz w:val="21"/>
          <w:szCs w:val="21"/>
          <w:highlight w:val="none"/>
        </w:rPr>
      </w:pPr>
      <w:bookmarkStart w:id="247" w:name="_Toc19129"/>
      <w:r>
        <w:rPr>
          <w:rFonts w:hint="eastAsia" w:ascii="仿宋" w:hAnsi="仿宋" w:eastAsia="仿宋" w:cs="仿宋"/>
          <w:i w:val="0"/>
          <w:iCs w:val="0"/>
          <w:color w:val="auto"/>
          <w:sz w:val="21"/>
          <w:szCs w:val="21"/>
          <w:highlight w:val="none"/>
        </w:rPr>
        <w:t>四、响应文件的密封和递交</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2C86FE08">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48" w:name="_Toc184043035"/>
      <w:bookmarkStart w:id="249" w:name="_Toc249525180"/>
      <w:bookmarkStart w:id="250" w:name="_Toc249515299"/>
      <w:bookmarkStart w:id="251" w:name="_Toc389620187"/>
      <w:bookmarkStart w:id="252" w:name="_Toc70687162"/>
      <w:bookmarkStart w:id="253" w:name="_Toc4042"/>
      <w:bookmarkStart w:id="254" w:name="_Toc249515411"/>
      <w:bookmarkStart w:id="255" w:name="_Toc385992348"/>
      <w:r>
        <w:rPr>
          <w:rFonts w:hint="eastAsia" w:ascii="仿宋" w:hAnsi="仿宋" w:eastAsia="仿宋" w:cs="仿宋"/>
          <w:b/>
          <w:i w:val="0"/>
          <w:iCs w:val="0"/>
          <w:color w:val="auto"/>
          <w:sz w:val="21"/>
          <w:szCs w:val="21"/>
          <w:highlight w:val="none"/>
        </w:rPr>
        <w:t>17.    响应文件的密封和标记</w:t>
      </w:r>
      <w:bookmarkEnd w:id="248"/>
      <w:bookmarkEnd w:id="249"/>
      <w:bookmarkEnd w:id="250"/>
      <w:bookmarkEnd w:id="251"/>
      <w:bookmarkEnd w:id="252"/>
      <w:bookmarkEnd w:id="253"/>
      <w:bookmarkEnd w:id="254"/>
      <w:bookmarkEnd w:id="255"/>
    </w:p>
    <w:p w14:paraId="3B9BAAD0">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bookmarkStart w:id="256" w:name="_Toc389620188"/>
      <w:bookmarkStart w:id="257" w:name="_Toc385992349"/>
      <w:bookmarkStart w:id="258" w:name="_Toc70687163"/>
      <w:bookmarkStart w:id="259" w:name="_Toc184043036"/>
      <w:r>
        <w:rPr>
          <w:rFonts w:hint="eastAsia" w:ascii="仿宋" w:hAnsi="仿宋" w:eastAsia="仿宋" w:cs="仿宋"/>
          <w:i w:val="0"/>
          <w:iCs w:val="0"/>
          <w:color w:val="auto"/>
          <w:kern w:val="0"/>
          <w:sz w:val="21"/>
          <w:szCs w:val="21"/>
          <w:highlight w:val="none"/>
        </w:rPr>
        <w:t>17.1   供应商应将响应文件“资格证明文件”和“商务及技术文件”分别密封在两个密封袋（箱）中，并在密封袋（箱）上标明“资格证明文件”和“商务及技术文件”字样，封口处应加盖公章或授权代表签字。</w:t>
      </w:r>
    </w:p>
    <w:p w14:paraId="5E691568">
      <w:pPr>
        <w:keepNext w:val="0"/>
        <w:keepLines w:val="0"/>
        <w:pageBreakBefore w:val="0"/>
        <w:tabs>
          <w:tab w:val="left" w:pos="588"/>
        </w:tabs>
        <w:kinsoku/>
        <w:wordWrap/>
        <w:overflowPunct/>
        <w:topLinePunct w:val="0"/>
        <w:autoSpaceDE w:val="0"/>
        <w:autoSpaceDN w:val="0"/>
        <w:bidi w:val="0"/>
        <w:adjustRightInd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kern w:val="0"/>
          <w:sz w:val="21"/>
          <w:szCs w:val="21"/>
          <w:highlight w:val="none"/>
        </w:rPr>
        <w:t>17.2   密封袋（箱）上标识的内容见</w:t>
      </w:r>
      <w:r>
        <w:rPr>
          <w:rFonts w:hint="eastAsia" w:ascii="仿宋" w:hAnsi="仿宋" w:eastAsia="仿宋" w:cs="仿宋"/>
          <w:b/>
          <w:i w:val="0"/>
          <w:iCs w:val="0"/>
          <w:color w:val="auto"/>
          <w:sz w:val="21"/>
          <w:szCs w:val="21"/>
          <w:highlight w:val="none"/>
        </w:rPr>
        <w:t>供应商须知前附表。</w:t>
      </w:r>
      <w:r>
        <w:rPr>
          <w:rFonts w:hint="eastAsia" w:ascii="仿宋" w:hAnsi="仿宋" w:eastAsia="仿宋" w:cs="仿宋"/>
          <w:i w:val="0"/>
          <w:iCs w:val="0"/>
          <w:color w:val="auto"/>
          <w:sz w:val="21"/>
          <w:szCs w:val="21"/>
          <w:highlight w:val="none"/>
        </w:rPr>
        <w:t>响应文件</w:t>
      </w:r>
      <w:r>
        <w:rPr>
          <w:rFonts w:hint="eastAsia" w:ascii="仿宋" w:hAnsi="仿宋" w:eastAsia="仿宋" w:cs="仿宋"/>
          <w:i w:val="0"/>
          <w:iCs w:val="0"/>
          <w:color w:val="auto"/>
          <w:kern w:val="0"/>
          <w:sz w:val="21"/>
          <w:szCs w:val="21"/>
          <w:highlight w:val="none"/>
        </w:rPr>
        <w:t>如果</w:t>
      </w:r>
      <w:r>
        <w:rPr>
          <w:rFonts w:hint="eastAsia" w:ascii="仿宋" w:hAnsi="仿宋" w:eastAsia="仿宋" w:cs="仿宋"/>
          <w:i w:val="0"/>
          <w:iCs w:val="0"/>
          <w:color w:val="auto"/>
          <w:sz w:val="21"/>
          <w:szCs w:val="21"/>
          <w:highlight w:val="none"/>
        </w:rPr>
        <w:t>未按上述规定密封和标记，采购代理机构应当拒绝接收。</w:t>
      </w:r>
    </w:p>
    <w:p w14:paraId="6921849F">
      <w:pPr>
        <w:pStyle w:val="23"/>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 w:hAnsi="仿宋" w:eastAsia="仿宋" w:cs="仿宋"/>
          <w:b/>
          <w:i w:val="0"/>
          <w:iCs w:val="0"/>
          <w:color w:val="auto"/>
          <w:sz w:val="21"/>
          <w:szCs w:val="21"/>
          <w:highlight w:val="none"/>
        </w:rPr>
        <w:t>供应商须知前附表</w:t>
      </w:r>
      <w:r>
        <w:rPr>
          <w:rFonts w:hint="eastAsia" w:ascii="仿宋" w:hAnsi="仿宋" w:eastAsia="仿宋" w:cs="仿宋"/>
          <w:i w:val="0"/>
          <w:iCs w:val="0"/>
          <w:color w:val="auto"/>
          <w:sz w:val="21"/>
          <w:szCs w:val="21"/>
          <w:highlight w:val="none"/>
        </w:rPr>
        <w:t>。</w:t>
      </w:r>
    </w:p>
    <w:bookmarkEnd w:id="256"/>
    <w:bookmarkEnd w:id="257"/>
    <w:p w14:paraId="36E04D51">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60" w:name="_Toc249515300"/>
      <w:bookmarkStart w:id="261" w:name="_Toc249515412"/>
      <w:bookmarkStart w:id="262" w:name="_Toc31171"/>
      <w:bookmarkStart w:id="263" w:name="_Toc249525181"/>
      <w:r>
        <w:rPr>
          <w:rFonts w:hint="eastAsia" w:ascii="仿宋" w:hAnsi="仿宋" w:eastAsia="仿宋" w:cs="仿宋"/>
          <w:b/>
          <w:i w:val="0"/>
          <w:iCs w:val="0"/>
          <w:color w:val="auto"/>
          <w:sz w:val="21"/>
          <w:szCs w:val="21"/>
          <w:highlight w:val="none"/>
        </w:rPr>
        <w:t>18.    响应文件递交截止时间</w:t>
      </w:r>
      <w:bookmarkEnd w:id="258"/>
      <w:bookmarkEnd w:id="259"/>
      <w:bookmarkEnd w:id="260"/>
      <w:bookmarkEnd w:id="261"/>
      <w:bookmarkEnd w:id="262"/>
      <w:bookmarkEnd w:id="263"/>
    </w:p>
    <w:p w14:paraId="7DA26392">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bookmarkStart w:id="264" w:name="_Toc70687164"/>
      <w:bookmarkStart w:id="265" w:name="_Toc184043037"/>
      <w:bookmarkStart w:id="266" w:name="_Toc389620189"/>
      <w:bookmarkStart w:id="267" w:name="_Toc385992350"/>
      <w:r>
        <w:rPr>
          <w:rFonts w:hint="eastAsia" w:ascii="仿宋" w:hAnsi="仿宋" w:eastAsia="仿宋" w:cs="仿宋"/>
          <w:i w:val="0"/>
          <w:iCs w:val="0"/>
          <w:color w:val="auto"/>
          <w:sz w:val="21"/>
          <w:szCs w:val="21"/>
          <w:highlight w:val="none"/>
        </w:rPr>
        <w:t>18.1   响应文件递交截止时间和地点见</w:t>
      </w:r>
      <w:r>
        <w:rPr>
          <w:rFonts w:hint="eastAsia" w:ascii="仿宋" w:hAnsi="仿宋" w:eastAsia="仿宋" w:cs="仿宋"/>
          <w:b/>
          <w:i w:val="0"/>
          <w:iCs w:val="0"/>
          <w:color w:val="auto"/>
          <w:sz w:val="21"/>
          <w:szCs w:val="21"/>
          <w:highlight w:val="none"/>
        </w:rPr>
        <w:t>供应商须知前附表</w:t>
      </w:r>
      <w:r>
        <w:rPr>
          <w:rFonts w:hint="eastAsia" w:ascii="仿宋" w:hAnsi="仿宋" w:eastAsia="仿宋" w:cs="仿宋"/>
          <w:i w:val="0"/>
          <w:iCs w:val="0"/>
          <w:color w:val="auto"/>
          <w:sz w:val="21"/>
          <w:szCs w:val="21"/>
          <w:highlight w:val="none"/>
        </w:rPr>
        <w:t>。</w:t>
      </w:r>
    </w:p>
    <w:p w14:paraId="34DFAF50">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18.2   供应商须由其合法的授权人在响应文件递交截止时间之前将响应文件在响应文件递交地点送达采购人并签字确认。供应商须承担因未送达并签字所造成的一切责任。</w:t>
      </w:r>
    </w:p>
    <w:p w14:paraId="634F0BF1">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18.3   采购人可以按本须知第7条规定，通知修改磋商文件，适当延长响应文件递交截止时间。在此情况下，采购人和供应商受响应文件递交截止时间制约的所有权利和义务均应延长至新的截止期。</w:t>
      </w:r>
    </w:p>
    <w:p w14:paraId="0CA9C43C">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68" w:name="_Toc7175"/>
      <w:bookmarkStart w:id="269" w:name="_Toc249515301"/>
      <w:bookmarkStart w:id="270" w:name="_Toc249525182"/>
      <w:bookmarkStart w:id="271" w:name="_Toc249515413"/>
      <w:r>
        <w:rPr>
          <w:rFonts w:hint="eastAsia" w:ascii="仿宋" w:hAnsi="仿宋" w:eastAsia="仿宋" w:cs="仿宋"/>
          <w:b/>
          <w:i w:val="0"/>
          <w:iCs w:val="0"/>
          <w:color w:val="auto"/>
          <w:sz w:val="21"/>
          <w:szCs w:val="21"/>
          <w:highlight w:val="none"/>
        </w:rPr>
        <w:t>19.    迟交的响应文件</w:t>
      </w:r>
      <w:bookmarkEnd w:id="264"/>
      <w:bookmarkEnd w:id="265"/>
      <w:bookmarkEnd w:id="266"/>
      <w:bookmarkEnd w:id="267"/>
      <w:bookmarkEnd w:id="268"/>
      <w:bookmarkEnd w:id="269"/>
      <w:bookmarkEnd w:id="270"/>
      <w:bookmarkEnd w:id="271"/>
    </w:p>
    <w:p w14:paraId="79BD631A">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19.1   采购人将拒绝接收第18条规定的响应文件递交截止时间后递交的任何响应文件。</w:t>
      </w:r>
    </w:p>
    <w:p w14:paraId="5634F1C0">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72" w:name="_Toc249515414"/>
      <w:bookmarkStart w:id="273" w:name="_Toc10272"/>
      <w:bookmarkStart w:id="274" w:name="_Toc70687165"/>
      <w:bookmarkStart w:id="275" w:name="_Toc184043038"/>
      <w:bookmarkStart w:id="276" w:name="_Toc249515302"/>
      <w:bookmarkStart w:id="277" w:name="_Toc249525183"/>
      <w:bookmarkStart w:id="278" w:name="_Toc385992351"/>
      <w:bookmarkStart w:id="279" w:name="_Toc389620190"/>
      <w:r>
        <w:rPr>
          <w:rFonts w:hint="eastAsia" w:ascii="仿宋" w:hAnsi="仿宋" w:eastAsia="仿宋" w:cs="仿宋"/>
          <w:b/>
          <w:i w:val="0"/>
          <w:iCs w:val="0"/>
          <w:color w:val="auto"/>
          <w:sz w:val="21"/>
          <w:szCs w:val="21"/>
          <w:highlight w:val="none"/>
        </w:rPr>
        <w:t>20.    响应文件的修改和撤</w:t>
      </w:r>
      <w:bookmarkEnd w:id="272"/>
      <w:bookmarkEnd w:id="273"/>
      <w:bookmarkEnd w:id="274"/>
      <w:bookmarkEnd w:id="275"/>
      <w:bookmarkEnd w:id="276"/>
      <w:bookmarkEnd w:id="277"/>
      <w:bookmarkEnd w:id="278"/>
      <w:bookmarkEnd w:id="279"/>
      <w:r>
        <w:rPr>
          <w:rFonts w:hint="eastAsia" w:ascii="仿宋" w:hAnsi="仿宋" w:eastAsia="仿宋" w:cs="仿宋"/>
          <w:b/>
          <w:i w:val="0"/>
          <w:iCs w:val="0"/>
          <w:color w:val="auto"/>
          <w:sz w:val="21"/>
          <w:szCs w:val="21"/>
          <w:highlight w:val="none"/>
        </w:rPr>
        <w:t>回</w:t>
      </w:r>
    </w:p>
    <w:p w14:paraId="6670E038">
      <w:pPr>
        <w:keepNext w:val="0"/>
        <w:keepLines w:val="0"/>
        <w:pageBreakBefore w:val="0"/>
        <w:tabs>
          <w:tab w:val="left" w:pos="588"/>
        </w:tabs>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7903D52D">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20.1   供应商对响应文件修改的书面材料或撤回的通知应按第16和17条规定进行编写、密封、标注和递送，并注明“修改响应文件”或“撤回响应文件”字样。</w:t>
      </w:r>
    </w:p>
    <w:p w14:paraId="2BF327C4">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20.2   在响应文件递交截止时间之后，供应商不得对其响应文件做任何修改。</w:t>
      </w:r>
    </w:p>
    <w:p w14:paraId="7F7C2B4F">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t>20.3   供应商不得在响应文件递交截止时间起至响应文件有效期期满前撤销其响应文件。</w:t>
      </w:r>
    </w:p>
    <w:p w14:paraId="0211B5A9">
      <w:pPr>
        <w:pStyle w:val="83"/>
        <w:keepNext w:val="0"/>
        <w:keepLines w:val="0"/>
        <w:pageBreakBefore w:val="0"/>
        <w:kinsoku/>
        <w:wordWrap/>
        <w:overflowPunct/>
        <w:topLinePunct w:val="0"/>
        <w:bidi w:val="0"/>
        <w:spacing w:before="24" w:after="24" w:line="420" w:lineRule="exact"/>
        <w:ind w:left="3313"/>
        <w:textAlignment w:val="auto"/>
        <w:rPr>
          <w:rFonts w:hint="eastAsia" w:ascii="仿宋" w:hAnsi="仿宋" w:eastAsia="仿宋" w:cs="仿宋"/>
          <w:i w:val="0"/>
          <w:iCs w:val="0"/>
          <w:color w:val="auto"/>
          <w:sz w:val="21"/>
          <w:szCs w:val="21"/>
          <w:highlight w:val="none"/>
        </w:rPr>
      </w:pPr>
      <w:bookmarkStart w:id="280" w:name="_Hlt497729441"/>
      <w:bookmarkEnd w:id="280"/>
      <w:bookmarkStart w:id="281" w:name="_Hlt491765712"/>
      <w:bookmarkEnd w:id="281"/>
      <w:bookmarkStart w:id="282" w:name="_Toc249515303"/>
      <w:bookmarkStart w:id="283" w:name="_Toc249515415"/>
      <w:bookmarkStart w:id="284" w:name="_Toc249525184"/>
      <w:bookmarkStart w:id="285" w:name="_Toc256342148"/>
      <w:bookmarkStart w:id="286" w:name="_Toc7158"/>
      <w:bookmarkStart w:id="287" w:name="_Toc499711889"/>
      <w:bookmarkStart w:id="288" w:name="_Toc177817339"/>
      <w:bookmarkStart w:id="289" w:name="_Toc500747067"/>
      <w:bookmarkStart w:id="290" w:name="_Toc184043039"/>
      <w:bookmarkStart w:id="291" w:name="_Toc70687166"/>
      <w:bookmarkStart w:id="292" w:name="_Toc492955420"/>
      <w:bookmarkStart w:id="293" w:name="_Toc503063427"/>
      <w:bookmarkStart w:id="294" w:name="_Toc385992352"/>
      <w:bookmarkStart w:id="295" w:name="_Toc389620191"/>
      <w:bookmarkStart w:id="296" w:name="_Toc499711048"/>
      <w:bookmarkStart w:id="297" w:name="_Toc500747194"/>
      <w:bookmarkStart w:id="298" w:name="_Toc177995478"/>
      <w:bookmarkStart w:id="299" w:name="_Toc496324584"/>
      <w:bookmarkStart w:id="300" w:name="_Toc176882547"/>
      <w:bookmarkStart w:id="301" w:name="_Toc177189240"/>
      <w:bookmarkStart w:id="302" w:name="_Toc53722845"/>
      <w:bookmarkStart w:id="303" w:name="_Toc500746971"/>
      <w:r>
        <w:rPr>
          <w:rFonts w:hint="eastAsia" w:ascii="仿宋" w:hAnsi="仿宋" w:eastAsia="仿宋" w:cs="仿宋"/>
          <w:i w:val="0"/>
          <w:iCs w:val="0"/>
          <w:color w:val="auto"/>
          <w:sz w:val="21"/>
          <w:szCs w:val="21"/>
          <w:highlight w:val="none"/>
        </w:rPr>
        <w:t>五、评审与</w:t>
      </w:r>
      <w:bookmarkEnd w:id="282"/>
      <w:bookmarkEnd w:id="283"/>
      <w:bookmarkEnd w:id="284"/>
      <w:bookmarkEnd w:id="285"/>
      <w:r>
        <w:rPr>
          <w:rFonts w:hint="eastAsia" w:ascii="仿宋" w:hAnsi="仿宋" w:eastAsia="仿宋" w:cs="仿宋"/>
          <w:i w:val="0"/>
          <w:iCs w:val="0"/>
          <w:color w:val="auto"/>
          <w:sz w:val="21"/>
          <w:szCs w:val="21"/>
          <w:highlight w:val="none"/>
        </w:rPr>
        <w:t>磋商</w:t>
      </w:r>
      <w:bookmarkEnd w:id="286"/>
    </w:p>
    <w:p w14:paraId="753FCB4B">
      <w:pPr>
        <w:pStyle w:val="5"/>
        <w:keepNext w:val="0"/>
        <w:keepLines w:val="0"/>
        <w:pageBreakBefore w:val="0"/>
        <w:numPr>
          <w:ilvl w:val="0"/>
          <w:numId w:val="8"/>
        </w:numPr>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304" w:name="_Toc249515417"/>
      <w:bookmarkStart w:id="305" w:name="_Toc249525186"/>
      <w:bookmarkStart w:id="306" w:name="_Toc249515305"/>
      <w:bookmarkStart w:id="307" w:name="_Toc16042"/>
      <w:r>
        <w:rPr>
          <w:rFonts w:hint="eastAsia" w:ascii="仿宋" w:hAnsi="仿宋" w:eastAsia="仿宋" w:cs="仿宋"/>
          <w:b/>
          <w:i w:val="0"/>
          <w:iCs w:val="0"/>
          <w:color w:val="auto"/>
          <w:sz w:val="21"/>
          <w:szCs w:val="21"/>
          <w:highlight w:val="none"/>
        </w:rPr>
        <w:t xml:space="preserve">   磋商小组</w:t>
      </w:r>
      <w:bookmarkEnd w:id="304"/>
      <w:bookmarkEnd w:id="305"/>
      <w:bookmarkEnd w:id="306"/>
      <w:bookmarkEnd w:id="307"/>
    </w:p>
    <w:p w14:paraId="04A102A8">
      <w:pPr>
        <w:pStyle w:val="29"/>
        <w:keepNext w:val="0"/>
        <w:keepLines w:val="0"/>
        <w:pageBreakBefore w:val="0"/>
        <w:kinsoku/>
        <w:wordWrap/>
        <w:overflowPunct/>
        <w:topLinePunct w:val="0"/>
        <w:bidi w:val="0"/>
        <w:adjustRightInd w:val="0"/>
        <w:snapToGrid w:val="0"/>
        <w:spacing w:line="420" w:lineRule="exact"/>
        <w:ind w:left="840" w:hanging="735" w:hangingChars="350"/>
        <w:textAlignment w:val="auto"/>
        <w:rPr>
          <w:rFonts w:hint="eastAsia" w:ascii="仿宋" w:hAnsi="仿宋" w:eastAsia="仿宋" w:cs="仿宋"/>
          <w:b/>
          <w:i w:val="0"/>
          <w:iCs w:val="0"/>
          <w:color w:val="auto"/>
          <w:sz w:val="21"/>
          <w:szCs w:val="21"/>
          <w:highlight w:val="none"/>
        </w:rPr>
      </w:pPr>
      <w:r>
        <w:rPr>
          <w:rFonts w:hint="eastAsia" w:ascii="仿宋" w:hAnsi="仿宋" w:eastAsia="仿宋" w:cs="仿宋"/>
          <w:i w:val="0"/>
          <w:iCs w:val="0"/>
          <w:color w:val="auto"/>
          <w:sz w:val="21"/>
          <w:szCs w:val="21"/>
          <w:highlight w:val="none"/>
        </w:rPr>
        <w:t>21.1   在磋商开始前组建磋商小组，磋商小组由采购人代表和有关专家组成。专家从政府采购评审专家库相关专业中随机抽取。磋商小组组成见</w:t>
      </w:r>
      <w:r>
        <w:rPr>
          <w:rFonts w:hint="eastAsia" w:ascii="仿宋" w:hAnsi="仿宋" w:eastAsia="仿宋" w:cs="仿宋"/>
          <w:b/>
          <w:i w:val="0"/>
          <w:iCs w:val="0"/>
          <w:color w:val="auto"/>
          <w:sz w:val="21"/>
          <w:szCs w:val="21"/>
          <w:highlight w:val="none"/>
        </w:rPr>
        <w:t>供应商须知前附表。</w:t>
      </w:r>
    </w:p>
    <w:p w14:paraId="400314C9">
      <w:pPr>
        <w:pStyle w:val="29"/>
        <w:keepNext w:val="0"/>
        <w:keepLines w:val="0"/>
        <w:pageBreakBefore w:val="0"/>
        <w:kinsoku/>
        <w:wordWrap/>
        <w:overflowPunct/>
        <w:topLinePunct w:val="0"/>
        <w:bidi w:val="0"/>
        <w:adjustRightInd w:val="0"/>
        <w:snapToGrid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21.2   磋商小组职责</w:t>
      </w:r>
    </w:p>
    <w:p w14:paraId="7085CC7B">
      <w:pPr>
        <w:pStyle w:val="29"/>
        <w:keepNext w:val="0"/>
        <w:keepLines w:val="0"/>
        <w:pageBreakBefore w:val="0"/>
        <w:kinsoku/>
        <w:wordWrap/>
        <w:overflowPunct/>
        <w:topLinePunct w:val="0"/>
        <w:bidi w:val="0"/>
        <w:adjustRightInd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（1）确认竞争性磋商文件；</w:t>
      </w:r>
    </w:p>
    <w:p w14:paraId="5AC8221A">
      <w:pPr>
        <w:pStyle w:val="29"/>
        <w:keepNext w:val="0"/>
        <w:keepLines w:val="0"/>
        <w:pageBreakBefore w:val="0"/>
        <w:kinsoku/>
        <w:wordWrap/>
        <w:overflowPunct/>
        <w:topLinePunct w:val="0"/>
        <w:bidi w:val="0"/>
        <w:adjustRightInd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（2）审查通过了资格审查的供应商响应文件并做出评价；</w:t>
      </w:r>
    </w:p>
    <w:p w14:paraId="28AF0776">
      <w:pPr>
        <w:pStyle w:val="29"/>
        <w:keepNext w:val="0"/>
        <w:keepLines w:val="0"/>
        <w:pageBreakBefore w:val="0"/>
        <w:kinsoku/>
        <w:wordWrap/>
        <w:overflowPunct/>
        <w:topLinePunct w:val="0"/>
        <w:bidi w:val="0"/>
        <w:adjustRightInd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（3）要求供应商解释或者澄清其响应文件；</w:t>
      </w:r>
    </w:p>
    <w:p w14:paraId="334BCBC7">
      <w:pPr>
        <w:pStyle w:val="29"/>
        <w:keepNext w:val="0"/>
        <w:keepLines w:val="0"/>
        <w:pageBreakBefore w:val="0"/>
        <w:kinsoku/>
        <w:wordWrap/>
        <w:overflowPunct/>
        <w:topLinePunct w:val="0"/>
        <w:bidi w:val="0"/>
        <w:adjustRightInd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（4）编写评审报告；</w:t>
      </w:r>
    </w:p>
    <w:p w14:paraId="2D25F8D0">
      <w:pPr>
        <w:pStyle w:val="29"/>
        <w:keepNext w:val="0"/>
        <w:keepLines w:val="0"/>
        <w:pageBreakBefore w:val="0"/>
        <w:kinsoku/>
        <w:wordWrap/>
        <w:overflowPunct/>
        <w:topLinePunct w:val="0"/>
        <w:bidi w:val="0"/>
        <w:adjustRightInd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（5）告知采购人、采购代理机构在评审过程中发现的供应商的违法违规行为。</w:t>
      </w:r>
    </w:p>
    <w:p w14:paraId="793EABC7">
      <w:pPr>
        <w:pStyle w:val="29"/>
        <w:keepNext w:val="0"/>
        <w:keepLines w:val="0"/>
        <w:pageBreakBefore w:val="0"/>
        <w:kinsoku/>
        <w:wordWrap/>
        <w:overflowPunct/>
        <w:topLinePunct w:val="0"/>
        <w:bidi w:val="0"/>
        <w:adjustRightInd w:val="0"/>
        <w:snapToGrid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21.3   磋商小组义务</w:t>
      </w:r>
    </w:p>
    <w:p w14:paraId="5FBDCAC8">
      <w:pPr>
        <w:pStyle w:val="29"/>
        <w:keepNext w:val="0"/>
        <w:keepLines w:val="0"/>
        <w:pageBreakBefore w:val="0"/>
        <w:kinsoku/>
        <w:wordWrap/>
        <w:overflowPunct/>
        <w:topLinePunct w:val="0"/>
        <w:bidi w:val="0"/>
        <w:adjustRightInd w:val="0"/>
        <w:snapToGrid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w:t>
      </w:r>
      <w:r>
        <w:rPr>
          <w:rFonts w:hint="eastAsia" w:ascii="仿宋" w:hAnsi="仿宋" w:eastAsia="仿宋" w:cs="仿宋"/>
          <w:i w:val="0"/>
          <w:iCs w:val="0"/>
          <w:color w:val="auto"/>
          <w:sz w:val="21"/>
          <w:szCs w:val="21"/>
          <w:highlight w:val="none"/>
          <w:lang w:eastAsia="zh-CN"/>
        </w:rPr>
        <w:t>遵循</w:t>
      </w:r>
      <w:r>
        <w:rPr>
          <w:rFonts w:hint="eastAsia" w:ascii="仿宋" w:hAnsi="仿宋" w:eastAsia="仿宋" w:cs="仿宋"/>
          <w:i w:val="0"/>
          <w:iCs w:val="0"/>
          <w:color w:val="auto"/>
          <w:sz w:val="21"/>
          <w:szCs w:val="21"/>
          <w:highlight w:val="none"/>
        </w:rPr>
        <w:t>客观、公正、审慎的原则；</w:t>
      </w:r>
    </w:p>
    <w:p w14:paraId="7722C5F9">
      <w:pPr>
        <w:pStyle w:val="29"/>
        <w:keepNext w:val="0"/>
        <w:keepLines w:val="0"/>
        <w:pageBreakBefore w:val="0"/>
        <w:kinsoku/>
        <w:wordWrap/>
        <w:overflowPunct/>
        <w:topLinePunct w:val="0"/>
        <w:bidi w:val="0"/>
        <w:adjustRightInd w:val="0"/>
        <w:snapToGrid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（2）根据磋商文件的规定评审程序、评审方法和评审标准独立进行评审，对个人的评审意见承担法律责任；</w:t>
      </w:r>
    </w:p>
    <w:p w14:paraId="29191F8E">
      <w:pPr>
        <w:pStyle w:val="29"/>
        <w:keepNext w:val="0"/>
        <w:keepLines w:val="0"/>
        <w:pageBreakBefore w:val="0"/>
        <w:kinsoku/>
        <w:wordWrap/>
        <w:overflowPunct/>
        <w:topLinePunct w:val="0"/>
        <w:bidi w:val="0"/>
        <w:adjustRightInd w:val="0"/>
        <w:snapToGrid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（3）参与评审报告的起草；</w:t>
      </w:r>
    </w:p>
    <w:p w14:paraId="6568A6D2">
      <w:pPr>
        <w:pStyle w:val="29"/>
        <w:keepNext w:val="0"/>
        <w:keepLines w:val="0"/>
        <w:pageBreakBefore w:val="0"/>
        <w:kinsoku/>
        <w:wordWrap/>
        <w:overflowPunct/>
        <w:topLinePunct w:val="0"/>
        <w:bidi w:val="0"/>
        <w:adjustRightInd w:val="0"/>
        <w:snapToGrid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（4）配合采购人、采购代理机构答复供应商提出的质疑；</w:t>
      </w:r>
    </w:p>
    <w:p w14:paraId="13E8A7C7">
      <w:pPr>
        <w:pStyle w:val="29"/>
        <w:keepNext w:val="0"/>
        <w:keepLines w:val="0"/>
        <w:pageBreakBefore w:val="0"/>
        <w:kinsoku/>
        <w:wordWrap/>
        <w:overflowPunct/>
        <w:topLinePunct w:val="0"/>
        <w:bidi w:val="0"/>
        <w:adjustRightInd w:val="0"/>
        <w:snapToGrid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（5）配合财政部门的投诉处理和监督检查工作。</w:t>
      </w:r>
    </w:p>
    <w:p w14:paraId="41BF9926">
      <w:pPr>
        <w:pStyle w:val="29"/>
        <w:keepNext w:val="0"/>
        <w:keepLines w:val="0"/>
        <w:pageBreakBefore w:val="0"/>
        <w:kinsoku/>
        <w:wordWrap/>
        <w:overflowPunct/>
        <w:topLinePunct w:val="0"/>
        <w:bidi w:val="0"/>
        <w:adjustRightInd w:val="0"/>
        <w:snapToGrid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21.4   确认磋商文件：磋商小组对磋商文件进行审阅，有修改，修改内容经采购人确认后，磋商小组以书面形式通知所有供应商。</w:t>
      </w:r>
    </w:p>
    <w:p w14:paraId="39867DD4">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22.    磋商小组成员有下列情形之一的，应当回避：</w:t>
      </w:r>
    </w:p>
    <w:p w14:paraId="5E76E742">
      <w:pPr>
        <w:pStyle w:val="5"/>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22.1   参加采购活动前3年内与供应商存在劳动关系；</w:t>
      </w:r>
    </w:p>
    <w:p w14:paraId="7BA95F08">
      <w:pPr>
        <w:pStyle w:val="5"/>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22.2   参加采购活动前3年内担任供应商的董事、监事；</w:t>
      </w:r>
    </w:p>
    <w:p w14:paraId="27FB1794">
      <w:pPr>
        <w:pStyle w:val="5"/>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22.3   参加采购活动前3年内是供应商的控股股东或者实际控制人；</w:t>
      </w:r>
    </w:p>
    <w:p w14:paraId="75BC4B42">
      <w:pPr>
        <w:pStyle w:val="5"/>
        <w:keepNext w:val="0"/>
        <w:keepLines w:val="0"/>
        <w:pageBreakBefore w:val="0"/>
        <w:tabs>
          <w:tab w:val="left" w:pos="36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22.4   与供应商的法定代表人或者负责人有夫妻、直系血亲、三代以内旁系血亲或者近姻亲关系；</w:t>
      </w:r>
    </w:p>
    <w:p w14:paraId="223C97BB">
      <w:pPr>
        <w:pStyle w:val="5"/>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22.5   与供应商有其他可能影响政府采购活动公平、公正进行的关系。</w:t>
      </w:r>
    </w:p>
    <w:p w14:paraId="2272BBD7">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308" w:name="_Toc249515306"/>
      <w:bookmarkStart w:id="309" w:name="_Toc20608"/>
      <w:bookmarkStart w:id="310" w:name="_Toc249525187"/>
      <w:bookmarkStart w:id="311" w:name="_Toc249515418"/>
      <w:bookmarkStart w:id="312" w:name="_Toc83547667"/>
      <w:r>
        <w:rPr>
          <w:rFonts w:hint="eastAsia" w:ascii="仿宋" w:hAnsi="仿宋" w:eastAsia="仿宋" w:cs="仿宋"/>
          <w:b/>
          <w:i w:val="0"/>
          <w:iCs w:val="0"/>
          <w:color w:val="auto"/>
          <w:sz w:val="21"/>
          <w:szCs w:val="21"/>
          <w:highlight w:val="none"/>
        </w:rPr>
        <w:t>23.    磋商程序</w:t>
      </w:r>
    </w:p>
    <w:p w14:paraId="04EB4F67">
      <w:pPr>
        <w:pStyle w:val="5"/>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313" w:name="_Toc58504507"/>
      <w:r>
        <w:rPr>
          <w:rFonts w:hint="eastAsia" w:ascii="仿宋" w:hAnsi="仿宋" w:eastAsia="仿宋" w:cs="仿宋"/>
          <w:b/>
          <w:i w:val="0"/>
          <w:iCs w:val="0"/>
          <w:color w:val="auto"/>
          <w:sz w:val="21"/>
          <w:szCs w:val="21"/>
          <w:highlight w:val="none"/>
        </w:rPr>
        <w:t>23.1   磋商会议</w:t>
      </w:r>
      <w:bookmarkEnd w:id="313"/>
    </w:p>
    <w:p w14:paraId="2940A1C8">
      <w:pPr>
        <w:pStyle w:val="23"/>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bookmarkStart w:id="314" w:name="_Toc58504508"/>
      <w:r>
        <w:rPr>
          <w:rFonts w:hint="eastAsia" w:ascii="仿宋" w:hAnsi="仿宋" w:eastAsia="仿宋" w:cs="仿宋"/>
          <w:i w:val="0"/>
          <w:iCs w:val="0"/>
          <w:color w:val="auto"/>
          <w:sz w:val="21"/>
          <w:szCs w:val="21"/>
          <w:highlight w:val="none"/>
        </w:rPr>
        <w:t>（1）在磋商文件规定的时间和地点，由采购代理机构组织磋商工作，供应商须委派代表参加，签名以证明其出席。</w:t>
      </w:r>
      <w:bookmarkEnd w:id="314"/>
    </w:p>
    <w:p w14:paraId="69E50688">
      <w:pPr>
        <w:pStyle w:val="23"/>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bookmarkStart w:id="315" w:name="_Toc58504509"/>
      <w:r>
        <w:rPr>
          <w:rFonts w:hint="eastAsia" w:ascii="仿宋" w:hAnsi="仿宋" w:eastAsia="仿宋" w:cs="仿宋"/>
          <w:i w:val="0"/>
          <w:iCs w:val="0"/>
          <w:color w:val="auto"/>
          <w:sz w:val="21"/>
          <w:szCs w:val="21"/>
          <w:highlight w:val="none"/>
        </w:rPr>
        <w:t>（2）各供应商或其推荐的代表与采购监督人共同检查响应文件的密封情况，经检查无误后，签字确认。</w:t>
      </w:r>
      <w:bookmarkEnd w:id="315"/>
    </w:p>
    <w:p w14:paraId="2B3E4695">
      <w:pPr>
        <w:pStyle w:val="23"/>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bookmarkStart w:id="316" w:name="_Toc58504510"/>
      <w:r>
        <w:rPr>
          <w:rFonts w:hint="eastAsia" w:ascii="仿宋" w:hAnsi="仿宋" w:eastAsia="仿宋" w:cs="仿宋"/>
          <w:i w:val="0"/>
          <w:iCs w:val="0"/>
          <w:color w:val="auto"/>
          <w:sz w:val="21"/>
          <w:szCs w:val="21"/>
          <w:highlight w:val="none"/>
        </w:rPr>
        <w:t>（3）采购代理机构工作人员按照顺序，将各供应商首次响应文件的份数等内容公布，无异议后，由供应商法定代表人（或授权代表人）和监督人签字确认。</w:t>
      </w:r>
      <w:bookmarkEnd w:id="316"/>
    </w:p>
    <w:p w14:paraId="584BC8E9">
      <w:pPr>
        <w:pStyle w:val="5"/>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317" w:name="_Toc58504511"/>
      <w:r>
        <w:rPr>
          <w:rFonts w:hint="eastAsia" w:ascii="仿宋" w:hAnsi="仿宋" w:eastAsia="仿宋" w:cs="仿宋"/>
          <w:b/>
          <w:i w:val="0"/>
          <w:iCs w:val="0"/>
          <w:color w:val="auto"/>
          <w:sz w:val="21"/>
          <w:szCs w:val="21"/>
          <w:highlight w:val="none"/>
        </w:rPr>
        <w:t>23.2   响应文件</w:t>
      </w:r>
      <w:bookmarkEnd w:id="308"/>
      <w:bookmarkEnd w:id="309"/>
      <w:bookmarkEnd w:id="310"/>
      <w:bookmarkEnd w:id="311"/>
      <w:bookmarkEnd w:id="312"/>
      <w:r>
        <w:rPr>
          <w:rFonts w:hint="eastAsia" w:ascii="仿宋" w:hAnsi="仿宋" w:eastAsia="仿宋" w:cs="仿宋"/>
          <w:b/>
          <w:i w:val="0"/>
          <w:iCs w:val="0"/>
          <w:color w:val="auto"/>
          <w:sz w:val="21"/>
          <w:szCs w:val="21"/>
          <w:highlight w:val="none"/>
        </w:rPr>
        <w:t>评审</w:t>
      </w:r>
      <w:bookmarkEnd w:id="317"/>
    </w:p>
    <w:p w14:paraId="51055C4D">
      <w:pPr>
        <w:keepNext w:val="0"/>
        <w:keepLines w:val="0"/>
        <w:pageBreakBefore w:val="0"/>
        <w:tabs>
          <w:tab w:val="left" w:pos="360"/>
          <w:tab w:val="left" w:pos="588"/>
        </w:tabs>
        <w:kinsoku/>
        <w:wordWrap/>
        <w:overflowPunct/>
        <w:topLinePunct w:val="0"/>
        <w:bidi w:val="0"/>
        <w:spacing w:line="420" w:lineRule="exact"/>
        <w:ind w:left="843" w:hanging="738" w:hangingChars="350"/>
        <w:textAlignment w:val="auto"/>
        <w:rPr>
          <w:rFonts w:hint="eastAsia" w:ascii="仿宋" w:hAnsi="仿宋" w:eastAsia="仿宋" w:cs="仿宋"/>
          <w:i w:val="0"/>
          <w:iCs w:val="0"/>
          <w:color w:val="auto"/>
          <w:sz w:val="21"/>
          <w:szCs w:val="21"/>
          <w:highlight w:val="none"/>
        </w:rPr>
      </w:pPr>
      <w:bookmarkStart w:id="318" w:name="_Toc83547671"/>
      <w:r>
        <w:rPr>
          <w:rFonts w:hint="eastAsia" w:ascii="仿宋" w:hAnsi="仿宋" w:eastAsia="仿宋" w:cs="仿宋"/>
          <w:b/>
          <w:i w:val="0"/>
          <w:iCs w:val="0"/>
          <w:color w:val="auto"/>
          <w:sz w:val="21"/>
          <w:szCs w:val="21"/>
          <w:highlight w:val="none"/>
        </w:rPr>
        <w:t>23.2.1 响应文件的资格性审查</w:t>
      </w:r>
      <w:r>
        <w:rPr>
          <w:rFonts w:hint="eastAsia" w:ascii="仿宋" w:hAnsi="仿宋" w:eastAsia="仿宋" w:cs="仿宋"/>
          <w:i w:val="0"/>
          <w:iCs w:val="0"/>
          <w:color w:val="auto"/>
          <w:sz w:val="21"/>
          <w:szCs w:val="21"/>
          <w:highlight w:val="none"/>
        </w:rPr>
        <w:t>。依据《政府采购法》第二十三条和磋商文件的规定，</w:t>
      </w:r>
      <w:r>
        <w:rPr>
          <w:rFonts w:hint="eastAsia" w:ascii="仿宋" w:hAnsi="仿宋" w:eastAsia="仿宋" w:cs="仿宋"/>
          <w:b/>
          <w:i w:val="0"/>
          <w:iCs w:val="0"/>
          <w:color w:val="auto"/>
          <w:sz w:val="21"/>
          <w:szCs w:val="21"/>
          <w:highlight w:val="none"/>
        </w:rPr>
        <w:t>采购人或采购代理机构负责</w:t>
      </w:r>
      <w:r>
        <w:rPr>
          <w:rFonts w:hint="eastAsia" w:ascii="仿宋" w:hAnsi="仿宋" w:eastAsia="仿宋" w:cs="仿宋"/>
          <w:i w:val="0"/>
          <w:iCs w:val="0"/>
          <w:color w:val="auto"/>
          <w:sz w:val="21"/>
          <w:szCs w:val="21"/>
          <w:highlight w:val="none"/>
        </w:rPr>
        <w:t>对响应文件中的资格证明文件、信用查询记录等进行审查，以确认供应商具备相应资格。资格性审查出现下列情况者（但不限于），按无效文件处理：</w:t>
      </w:r>
    </w:p>
    <w:p w14:paraId="68F22384">
      <w:pPr>
        <w:pStyle w:val="23"/>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（1）供应商不符合《中华人民共和国政府采购法》第二十二条的规定和特定资格条件要求的。</w:t>
      </w:r>
    </w:p>
    <w:p w14:paraId="2471E042">
      <w:pPr>
        <w:pStyle w:val="23"/>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（2）供应商没有经过正常渠道购买或免费领取磋商文件或供应商的名称与</w:t>
      </w:r>
      <w:r>
        <w:rPr>
          <w:rFonts w:hint="eastAsia" w:ascii="仿宋" w:hAnsi="仿宋" w:eastAsia="仿宋" w:cs="仿宋"/>
          <w:i w:val="0"/>
          <w:iCs w:val="0"/>
          <w:color w:val="auto"/>
          <w:sz w:val="21"/>
          <w:szCs w:val="21"/>
          <w:highlight w:val="none"/>
          <w:lang w:val="en-US" w:eastAsia="zh-CN"/>
        </w:rPr>
        <w:t>获取</w:t>
      </w:r>
      <w:r>
        <w:rPr>
          <w:rFonts w:hint="eastAsia" w:ascii="仿宋" w:hAnsi="仿宋" w:eastAsia="仿宋" w:cs="仿宋"/>
          <w:i w:val="0"/>
          <w:iCs w:val="0"/>
          <w:color w:val="auto"/>
          <w:sz w:val="21"/>
          <w:szCs w:val="21"/>
          <w:highlight w:val="none"/>
        </w:rPr>
        <w:t>磋商文件单位的名称不符。</w:t>
      </w:r>
    </w:p>
    <w:p w14:paraId="096F6CEB">
      <w:pPr>
        <w:pStyle w:val="23"/>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（3）磋商响应文件中未提交法定代表人授权书（法定代表人直接参加磋商未按要求提交其有效身份证）或授权书的合法性或有效性不符合磋商文件规定。授权代表本单位证明的有效性或符合性不符合要求的。</w:t>
      </w:r>
    </w:p>
    <w:p w14:paraId="10B291C2">
      <w:pPr>
        <w:pStyle w:val="23"/>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（4）信用查询中列入失信被执行人、</w:t>
      </w:r>
      <w:r>
        <w:rPr>
          <w:rFonts w:hint="eastAsia" w:ascii="仿宋" w:hAnsi="仿宋" w:eastAsia="仿宋" w:cs="仿宋"/>
          <w:i w:val="0"/>
          <w:iCs w:val="0"/>
          <w:color w:val="auto"/>
          <w:sz w:val="21"/>
          <w:szCs w:val="21"/>
          <w:highlight w:val="none"/>
          <w:lang w:eastAsia="zh-CN"/>
        </w:rPr>
        <w:t>重大税收违法失信主体</w:t>
      </w:r>
      <w:r>
        <w:rPr>
          <w:rFonts w:hint="eastAsia" w:ascii="仿宋" w:hAnsi="仿宋" w:eastAsia="仿宋" w:cs="仿宋"/>
          <w:i w:val="0"/>
          <w:iCs w:val="0"/>
          <w:color w:val="auto"/>
          <w:sz w:val="21"/>
          <w:szCs w:val="21"/>
          <w:highlight w:val="none"/>
        </w:rPr>
        <w:t>、政府采购严重违法失信行为记录名单及其他不符合《中华人民共和国政府采购法》第二十二条规定条件的供应商。</w:t>
      </w:r>
    </w:p>
    <w:p w14:paraId="0C545F27">
      <w:pPr>
        <w:pStyle w:val="23"/>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（5）采购人或采购代理机构通过“信用中国”网站(www.creditchina.gov.cn)、中国政府采购网(www.ccgp.gov.cn) 等查询相关主体信用记录，并将查询网页打印、存档备查。</w:t>
      </w:r>
    </w:p>
    <w:p w14:paraId="3E6D9614">
      <w:pPr>
        <w:pStyle w:val="23"/>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（6）查询时间为磋商文件发售期至评审截止时间前，此段时间段外，网站信息发生的任何变更均不作为资格审查依据。</w:t>
      </w:r>
    </w:p>
    <w:p w14:paraId="4AF92793">
      <w:pPr>
        <w:pStyle w:val="23"/>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供应商不良信用记录以采购人或采购代理机构查询结果为准。供应商自行提供的与网站信息不一致的其他证明材料亦不作为资格审查依据。</w:t>
      </w:r>
    </w:p>
    <w:p w14:paraId="713630CF">
      <w:pPr>
        <w:pStyle w:val="23"/>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B1C471E">
      <w:pPr>
        <w:pStyle w:val="23"/>
        <w:keepNext w:val="0"/>
        <w:keepLines w:val="0"/>
        <w:pageBreakBefore w:val="0"/>
        <w:kinsoku/>
        <w:wordWrap/>
        <w:overflowPunct/>
        <w:topLinePunct w:val="0"/>
        <w:bidi w:val="0"/>
        <w:spacing w:line="420" w:lineRule="exact"/>
        <w:ind w:left="843" w:hanging="738"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b/>
          <w:i w:val="0"/>
          <w:iCs w:val="0"/>
          <w:color w:val="auto"/>
          <w:sz w:val="21"/>
          <w:szCs w:val="21"/>
          <w:highlight w:val="none"/>
        </w:rPr>
        <w:t>23.2.2 磋商响应文件有效性、完整性和响应程度审查：磋商小组</w:t>
      </w:r>
      <w:r>
        <w:rPr>
          <w:rFonts w:hint="eastAsia" w:ascii="仿宋" w:hAnsi="仿宋" w:eastAsia="仿宋" w:cs="仿宋"/>
          <w:i w:val="0"/>
          <w:iCs w:val="0"/>
          <w:color w:val="auto"/>
          <w:sz w:val="21"/>
          <w:szCs w:val="21"/>
          <w:highlight w:val="none"/>
        </w:rPr>
        <w:t>负责对通过资格审查的响应文件的有效性、完整性和响应性进行审查，以确定是否满足磋商文件要求，出现下列情况者（但不限于），按无效文件处理。</w:t>
      </w:r>
    </w:p>
    <w:p w14:paraId="53994B53">
      <w:pPr>
        <w:pStyle w:val="23"/>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（1）供应商未按磋商文件要求加盖单位公章</w:t>
      </w:r>
      <w:r>
        <w:rPr>
          <w:rFonts w:hint="eastAsia" w:ascii="仿宋" w:hAnsi="仿宋" w:eastAsia="仿宋" w:cs="仿宋"/>
          <w:i w:val="0"/>
          <w:iCs w:val="0"/>
          <w:color w:val="auto"/>
          <w:sz w:val="21"/>
          <w:szCs w:val="21"/>
          <w:highlight w:val="none"/>
          <w:lang w:eastAsia="zh-CN"/>
        </w:rPr>
        <w:t>。</w:t>
      </w:r>
    </w:p>
    <w:p w14:paraId="4B30EC48">
      <w:pPr>
        <w:pStyle w:val="23"/>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（2）磋商响应文件未按磋商文件要求进行法定代表人或其授权代表签字</w:t>
      </w:r>
      <w:r>
        <w:rPr>
          <w:rFonts w:hint="eastAsia" w:ascii="仿宋" w:hAnsi="仿宋" w:eastAsia="仿宋" w:cs="仿宋"/>
          <w:i w:val="0"/>
          <w:iCs w:val="0"/>
          <w:color w:val="auto"/>
          <w:sz w:val="21"/>
          <w:szCs w:val="21"/>
          <w:highlight w:val="none"/>
          <w:lang w:eastAsia="zh-CN"/>
        </w:rPr>
        <w:t>。</w:t>
      </w:r>
    </w:p>
    <w:p w14:paraId="33EA082C">
      <w:pPr>
        <w:pStyle w:val="23"/>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（3）无有效期或有效期达不到磋商文件的要求。</w:t>
      </w:r>
    </w:p>
    <w:p w14:paraId="634E2935">
      <w:pPr>
        <w:pStyle w:val="23"/>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（4）供应商首次磋商报价出现选择性报价。</w:t>
      </w:r>
    </w:p>
    <w:p w14:paraId="6D260999">
      <w:pPr>
        <w:pStyle w:val="23"/>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（5）首次磋商报价超出采购预算</w:t>
      </w:r>
      <w:r>
        <w:rPr>
          <w:rFonts w:hint="eastAsia" w:ascii="仿宋" w:hAnsi="仿宋" w:eastAsia="仿宋" w:cs="仿宋"/>
          <w:i w:val="0"/>
          <w:iCs w:val="0"/>
          <w:color w:val="auto"/>
          <w:sz w:val="21"/>
          <w:szCs w:val="21"/>
          <w:highlight w:val="none"/>
          <w:lang w:eastAsia="zh-CN"/>
        </w:rPr>
        <w:t>。</w:t>
      </w:r>
    </w:p>
    <w:p w14:paraId="5EABEC1E">
      <w:pPr>
        <w:pStyle w:val="23"/>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（6）响应文件中对合同草案条款附加了采购人难以接受的条件</w:t>
      </w:r>
      <w:r>
        <w:rPr>
          <w:rFonts w:hint="eastAsia" w:ascii="仿宋" w:hAnsi="仿宋" w:eastAsia="仿宋" w:cs="仿宋"/>
          <w:i w:val="0"/>
          <w:iCs w:val="0"/>
          <w:color w:val="auto"/>
          <w:sz w:val="21"/>
          <w:szCs w:val="21"/>
          <w:highlight w:val="none"/>
          <w:lang w:eastAsia="zh-CN"/>
        </w:rPr>
        <w:t>。</w:t>
      </w:r>
    </w:p>
    <w:p w14:paraId="5F2B0E57">
      <w:pPr>
        <w:pStyle w:val="23"/>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（7）磋商内容出现漏项或数量与要求不符，出现重大负偏差。</w:t>
      </w:r>
    </w:p>
    <w:p w14:paraId="65B30A92">
      <w:pPr>
        <w:pStyle w:val="23"/>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（8）响应文件中技术指标达不到采购要求，降低了产品档次或影响产品性能、功能。</w:t>
      </w:r>
    </w:p>
    <w:p w14:paraId="06A15578">
      <w:pPr>
        <w:pStyle w:val="23"/>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（9）响应报价与市场价偏离较大，低于成本，形成不正当竞争。</w:t>
      </w:r>
    </w:p>
    <w:p w14:paraId="46402EF8">
      <w:pPr>
        <w:pStyle w:val="23"/>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（10）供应商提供虚假证明，开具虚假资质，出现虚假应答或故意隐瞒行为。</w:t>
      </w:r>
    </w:p>
    <w:p w14:paraId="3A4250DB">
      <w:pPr>
        <w:pStyle w:val="23"/>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（11）保证金未提交或未提交至指定账户、或提交保证金不符合磋商文件要求的。 </w:t>
      </w:r>
    </w:p>
    <w:p w14:paraId="1C8C7823">
      <w:pPr>
        <w:pStyle w:val="5"/>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319" w:name="_Toc58504512"/>
      <w:r>
        <w:rPr>
          <w:rFonts w:hint="eastAsia" w:ascii="仿宋" w:hAnsi="仿宋" w:eastAsia="仿宋" w:cs="仿宋"/>
          <w:b/>
          <w:i w:val="0"/>
          <w:iCs w:val="0"/>
          <w:color w:val="auto"/>
          <w:sz w:val="21"/>
          <w:szCs w:val="21"/>
          <w:highlight w:val="none"/>
        </w:rPr>
        <w:t>23.3   磋商</w:t>
      </w:r>
      <w:bookmarkEnd w:id="319"/>
    </w:p>
    <w:p w14:paraId="345D9CF8">
      <w:pPr>
        <w:pStyle w:val="23"/>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bookmarkStart w:id="320" w:name="_Toc58504513"/>
      <w:r>
        <w:rPr>
          <w:rFonts w:hint="eastAsia" w:ascii="仿宋" w:hAnsi="仿宋" w:eastAsia="仿宋" w:cs="仿宋"/>
          <w:i w:val="0"/>
          <w:iCs w:val="0"/>
          <w:color w:val="auto"/>
          <w:sz w:val="21"/>
          <w:szCs w:val="21"/>
          <w:highlight w:val="none"/>
        </w:rPr>
        <w:t>23.3.1 磋商小组集中与各供应商分别进行磋商，并给所有参加磋商供应商平等的磋商机会。</w:t>
      </w:r>
      <w:bookmarkEnd w:id="320"/>
    </w:p>
    <w:p w14:paraId="4823BC01">
      <w:pPr>
        <w:pStyle w:val="23"/>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23.3.2 磋商小组在对响应文件的有效性、完整性和响应程度进行审核时，以</w:t>
      </w:r>
      <w:r>
        <w:rPr>
          <w:rFonts w:hint="eastAsia" w:ascii="仿宋" w:hAnsi="仿宋" w:eastAsia="仿宋" w:cs="仿宋"/>
          <w:b/>
          <w:i w:val="0"/>
          <w:iCs w:val="0"/>
          <w:color w:val="auto"/>
          <w:sz w:val="21"/>
          <w:szCs w:val="21"/>
          <w:highlight w:val="none"/>
        </w:rPr>
        <w:t>书面形式</w:t>
      </w:r>
      <w:r>
        <w:rPr>
          <w:rFonts w:hint="eastAsia" w:ascii="仿宋" w:hAnsi="仿宋" w:eastAsia="仿宋" w:cs="仿宋"/>
          <w:i w:val="0"/>
          <w:iCs w:val="0"/>
          <w:color w:val="auto"/>
          <w:sz w:val="21"/>
          <w:szCs w:val="21"/>
          <w:highlight w:val="none"/>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6162F060">
      <w:pPr>
        <w:pStyle w:val="23"/>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23.3.3 磋商过程中，磋商小组可以根据磋商文件和磋商情况实质性变动采购需求中的技术、服务要求以及合同草案条款，但不得变动磋商文件中的其他内容。实质性变动的内容，</w:t>
      </w:r>
      <w:r>
        <w:rPr>
          <w:rFonts w:hint="eastAsia" w:ascii="仿宋" w:hAnsi="仿宋" w:eastAsia="仿宋" w:cs="仿宋"/>
          <w:i w:val="0"/>
          <w:iCs w:val="0"/>
          <w:color w:val="auto"/>
          <w:sz w:val="21"/>
          <w:szCs w:val="21"/>
          <w:highlight w:val="none"/>
          <w:lang w:val="en-US" w:eastAsia="zh-CN"/>
        </w:rPr>
        <w:t>需</w:t>
      </w:r>
      <w:r>
        <w:rPr>
          <w:rFonts w:hint="eastAsia" w:ascii="仿宋" w:hAnsi="仿宋" w:eastAsia="仿宋" w:cs="仿宋"/>
          <w:i w:val="0"/>
          <w:iCs w:val="0"/>
          <w:color w:val="auto"/>
          <w:sz w:val="21"/>
          <w:szCs w:val="21"/>
          <w:highlight w:val="none"/>
        </w:rPr>
        <w:t>经采购人代表确认，并成为磋商文件的有效组成部分。</w:t>
      </w:r>
    </w:p>
    <w:p w14:paraId="1BE545E9">
      <w:pPr>
        <w:pStyle w:val="23"/>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23.3.4 如出现下述情形之一的，视为供应商主动退出磋商，其响应将被拒绝：</w:t>
      </w:r>
    </w:p>
    <w:p w14:paraId="0F90C8B6">
      <w:pPr>
        <w:pStyle w:val="23"/>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（1）供应商未按要求确认磋商小组确定的本项目最终技术需求的；</w:t>
      </w:r>
    </w:p>
    <w:p w14:paraId="11191488">
      <w:pPr>
        <w:pStyle w:val="23"/>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（2）最后报价未实质性响应磋商小组确定的本项目最终技术需求的，或附有采购人无法接受的条件的。</w:t>
      </w:r>
    </w:p>
    <w:p w14:paraId="73DEA027">
      <w:pPr>
        <w:pStyle w:val="23"/>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23.4   最后报价</w:t>
      </w:r>
    </w:p>
    <w:p w14:paraId="0F292E28">
      <w:pPr>
        <w:pStyle w:val="23"/>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23.4.1 磋商结束后，磋商小组要求所有实质性响应的供应商在规定时间内提交最后报价，提交最后报价的供应商不少于3家。最后报价是供应商响应文件的有效组成部分。</w:t>
      </w:r>
    </w:p>
    <w:p w14:paraId="7AF0032B">
      <w:pPr>
        <w:pStyle w:val="23"/>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23.4.2 最后报价应按报价的格式内容填写，并且同时提交最后响应报价表、最后报价明细表、最后节能、环境标志产品明细表等内容。</w:t>
      </w:r>
    </w:p>
    <w:p w14:paraId="18BA4E10">
      <w:pPr>
        <w:pStyle w:val="5"/>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bookmarkStart w:id="321" w:name="_Toc520356170"/>
      <w:bookmarkStart w:id="322" w:name="_Toc150774751"/>
      <w:bookmarkStart w:id="323" w:name="_Toc149720839"/>
      <w:bookmarkStart w:id="324" w:name="_Toc127151747"/>
      <w:bookmarkStart w:id="325" w:name="_Toc127161460"/>
      <w:bookmarkStart w:id="326" w:name="_Toc151193788"/>
      <w:bookmarkStart w:id="327" w:name="_Toc249525191"/>
      <w:bookmarkStart w:id="328" w:name="_Toc151193644"/>
      <w:bookmarkStart w:id="329" w:name="_Toc249515310"/>
      <w:bookmarkStart w:id="330" w:name="_Toc150509297"/>
      <w:bookmarkStart w:id="331" w:name="_Toc164351640"/>
      <w:bookmarkStart w:id="332" w:name="_Toc249515422"/>
      <w:bookmarkStart w:id="333" w:name="_Toc127151546"/>
      <w:bookmarkStart w:id="334" w:name="_Toc164608660"/>
      <w:bookmarkStart w:id="335" w:name="_Toc164229387"/>
      <w:bookmarkStart w:id="336" w:name="_Toc150774646"/>
      <w:bookmarkStart w:id="337" w:name="_Toc151193934"/>
      <w:bookmarkStart w:id="338" w:name="_Toc164608815"/>
      <w:bookmarkStart w:id="339" w:name="_Toc195842911"/>
      <w:bookmarkStart w:id="340" w:name="_Toc151193716"/>
      <w:bookmarkStart w:id="341" w:name="_Toc164229241"/>
      <w:bookmarkStart w:id="342" w:name="_Toc150480784"/>
      <w:bookmarkStart w:id="343" w:name="_Toc13753"/>
      <w:bookmarkStart w:id="344" w:name="_Toc142311048"/>
      <w:bookmarkStart w:id="345" w:name="_Ref467307010"/>
      <w:bookmarkStart w:id="346" w:name="_Toc151190173"/>
      <w:bookmarkStart w:id="347" w:name="_Toc151193860"/>
      <w:r>
        <w:rPr>
          <w:rFonts w:hint="eastAsia" w:ascii="仿宋" w:hAnsi="仿宋" w:eastAsia="仿宋" w:cs="仿宋"/>
          <w:b/>
          <w:bCs/>
          <w:i w:val="0"/>
          <w:iCs w:val="0"/>
          <w:color w:val="auto"/>
          <w:sz w:val="21"/>
          <w:szCs w:val="21"/>
          <w:highlight w:val="none"/>
        </w:rPr>
        <w:t>24.    评审办法及</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hint="eastAsia" w:ascii="仿宋" w:hAnsi="仿宋" w:eastAsia="仿宋" w:cs="仿宋"/>
          <w:b/>
          <w:bCs/>
          <w:i w:val="0"/>
          <w:iCs w:val="0"/>
          <w:color w:val="auto"/>
          <w:sz w:val="21"/>
          <w:szCs w:val="21"/>
          <w:highlight w:val="none"/>
        </w:rPr>
        <w:t>落实政府采购政策，详见第三章。</w:t>
      </w:r>
    </w:p>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18"/>
    <w:p w14:paraId="763FD5B7">
      <w:pPr>
        <w:pStyle w:val="83"/>
        <w:keepNext w:val="0"/>
        <w:keepLines w:val="0"/>
        <w:pageBreakBefore w:val="0"/>
        <w:kinsoku/>
        <w:wordWrap/>
        <w:overflowPunct/>
        <w:topLinePunct w:val="0"/>
        <w:bidi w:val="0"/>
        <w:spacing w:before="24" w:after="24" w:line="420" w:lineRule="exact"/>
        <w:jc w:val="center"/>
        <w:textAlignment w:val="auto"/>
        <w:rPr>
          <w:rFonts w:hint="eastAsia" w:ascii="仿宋" w:hAnsi="仿宋" w:eastAsia="仿宋" w:cs="仿宋"/>
          <w:i w:val="0"/>
          <w:iCs w:val="0"/>
          <w:color w:val="auto"/>
          <w:sz w:val="21"/>
          <w:szCs w:val="21"/>
          <w:highlight w:val="none"/>
        </w:rPr>
      </w:pPr>
      <w:bookmarkStart w:id="348" w:name="_Hlt491765714"/>
      <w:bookmarkEnd w:id="348"/>
      <w:bookmarkStart w:id="349" w:name="_Hlt497729446"/>
      <w:bookmarkEnd w:id="349"/>
      <w:bookmarkStart w:id="350" w:name="_Toc249515423"/>
      <w:bookmarkStart w:id="351" w:name="_Toc256342149"/>
      <w:bookmarkStart w:id="352" w:name="_Toc4055"/>
      <w:bookmarkStart w:id="353" w:name="_Toc249515311"/>
      <w:bookmarkStart w:id="354" w:name="_Toc249525192"/>
      <w:bookmarkStart w:id="355" w:name="_Toc232176278"/>
      <w:bookmarkStart w:id="356" w:name="_Toc232395218"/>
      <w:bookmarkStart w:id="357" w:name="_Toc389620199"/>
      <w:bookmarkStart w:id="358" w:name="_Toc500746972"/>
      <w:bookmarkStart w:id="359" w:name="_Toc184043047"/>
      <w:bookmarkStart w:id="360" w:name="_Toc70687174"/>
      <w:bookmarkStart w:id="361" w:name="_Toc177189241"/>
      <w:bookmarkStart w:id="362" w:name="_Toc503063428"/>
      <w:bookmarkStart w:id="363" w:name="_Toc492955421"/>
      <w:bookmarkStart w:id="364" w:name="_Toc177817340"/>
      <w:bookmarkStart w:id="365" w:name="_Toc53722846"/>
      <w:bookmarkStart w:id="366" w:name="_Toc176882548"/>
      <w:bookmarkStart w:id="367" w:name="_Toc500747068"/>
      <w:bookmarkStart w:id="368" w:name="_Toc500747195"/>
      <w:bookmarkStart w:id="369" w:name="_Toc177995479"/>
      <w:bookmarkStart w:id="370" w:name="_Toc496324585"/>
      <w:bookmarkStart w:id="371" w:name="_Toc499711049"/>
      <w:bookmarkStart w:id="372" w:name="_Toc385992360"/>
      <w:bookmarkStart w:id="373" w:name="_Toc499711890"/>
      <w:r>
        <w:rPr>
          <w:rFonts w:hint="eastAsia" w:ascii="仿宋" w:hAnsi="仿宋" w:eastAsia="仿宋" w:cs="仿宋"/>
          <w:i w:val="0"/>
          <w:iCs w:val="0"/>
          <w:color w:val="auto"/>
          <w:sz w:val="21"/>
          <w:szCs w:val="21"/>
          <w:highlight w:val="none"/>
        </w:rPr>
        <w:t>六、确定成交单位、授予合同</w:t>
      </w:r>
      <w:bookmarkEnd w:id="350"/>
      <w:bookmarkEnd w:id="351"/>
      <w:bookmarkEnd w:id="352"/>
      <w:bookmarkEnd w:id="353"/>
      <w:bookmarkEnd w:id="354"/>
      <w:bookmarkEnd w:id="355"/>
      <w:bookmarkEnd w:id="356"/>
    </w:p>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14:paraId="3B714F6A">
      <w:pPr>
        <w:pStyle w:val="5"/>
        <w:keepNext w:val="0"/>
        <w:keepLines w:val="0"/>
        <w:pageBreakBefore w:val="0"/>
        <w:numPr>
          <w:ilvl w:val="0"/>
          <w:numId w:val="9"/>
        </w:numPr>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bookmarkStart w:id="374" w:name="_Toc249515424"/>
      <w:bookmarkStart w:id="375" w:name="_Toc249525193"/>
      <w:bookmarkStart w:id="376" w:name="_Toc389620200"/>
      <w:bookmarkStart w:id="377" w:name="_Toc27151"/>
      <w:bookmarkStart w:id="378" w:name="_Toc249515312"/>
      <w:bookmarkStart w:id="379" w:name="_Toc385992361"/>
      <w:bookmarkStart w:id="380" w:name="_Toc184043048"/>
      <w:bookmarkStart w:id="381" w:name="_Toc70687175"/>
      <w:r>
        <w:rPr>
          <w:rFonts w:hint="eastAsia" w:ascii="仿宋" w:hAnsi="仿宋" w:eastAsia="仿宋" w:cs="仿宋"/>
          <w:b/>
          <w:bCs/>
          <w:i w:val="0"/>
          <w:iCs w:val="0"/>
          <w:color w:val="auto"/>
          <w:sz w:val="21"/>
          <w:szCs w:val="21"/>
          <w:highlight w:val="none"/>
        </w:rPr>
        <w:t xml:space="preserve">   确定成交</w:t>
      </w:r>
      <w:bookmarkEnd w:id="374"/>
      <w:bookmarkEnd w:id="375"/>
      <w:bookmarkEnd w:id="376"/>
      <w:bookmarkEnd w:id="377"/>
      <w:bookmarkEnd w:id="378"/>
      <w:bookmarkEnd w:id="379"/>
      <w:bookmarkEnd w:id="380"/>
      <w:bookmarkEnd w:id="381"/>
      <w:r>
        <w:rPr>
          <w:rFonts w:hint="eastAsia" w:ascii="仿宋" w:hAnsi="仿宋" w:eastAsia="仿宋" w:cs="仿宋"/>
          <w:b/>
          <w:bCs/>
          <w:i w:val="0"/>
          <w:iCs w:val="0"/>
          <w:color w:val="auto"/>
          <w:sz w:val="21"/>
          <w:szCs w:val="21"/>
          <w:highlight w:val="none"/>
        </w:rPr>
        <w:t>单位</w:t>
      </w:r>
    </w:p>
    <w:p w14:paraId="4DFD5E80">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25.1   采购代理机构应在评审结束后两个工作日内，将评审报告送采购人。</w:t>
      </w:r>
    </w:p>
    <w:p w14:paraId="2A1D7DBA">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25.2   采购人在收到评审报告后五个工作日内，根据评审报告对评审过程及结果进行严格审核后确定成交供应商，复函采购代理机构。</w:t>
      </w:r>
    </w:p>
    <w:p w14:paraId="7C5A9D01">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25.3   采购代理机构在接到采购人的成交复函后，</w:t>
      </w:r>
      <w:r>
        <w:rPr>
          <w:rFonts w:hint="eastAsia" w:ascii="仿宋" w:hAnsi="仿宋" w:eastAsia="仿宋" w:cs="仿宋"/>
          <w:i w:val="0"/>
          <w:iCs w:val="0"/>
          <w:color w:val="auto"/>
          <w:sz w:val="21"/>
          <w:szCs w:val="21"/>
          <w:highlight w:val="none"/>
          <w:lang w:val="en-US" w:eastAsia="zh-CN"/>
        </w:rPr>
        <w:t>两个工作日内</w:t>
      </w:r>
      <w:r>
        <w:rPr>
          <w:rFonts w:hint="eastAsia" w:ascii="仿宋" w:hAnsi="仿宋" w:eastAsia="仿宋" w:cs="仿宋"/>
          <w:i w:val="0"/>
          <w:iCs w:val="0"/>
          <w:color w:val="auto"/>
          <w:sz w:val="21"/>
          <w:szCs w:val="21"/>
          <w:highlight w:val="none"/>
        </w:rPr>
        <w:t>在财政部门指定的政府采购信息发布媒体上公告，公告期限为一个工作日，并向成交供应商发出成交通知书。成交通知书是合同文件的组成部分。</w:t>
      </w:r>
      <w:bookmarkStart w:id="382" w:name="_Toc389620203"/>
      <w:bookmarkStart w:id="383" w:name="_Toc385992364"/>
    </w:p>
    <w:bookmarkEnd w:id="382"/>
    <w:bookmarkEnd w:id="383"/>
    <w:p w14:paraId="06A7FE9E">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bookmarkStart w:id="384" w:name="_Toc389620204"/>
      <w:bookmarkStart w:id="385" w:name="_Toc385992365"/>
      <w:r>
        <w:rPr>
          <w:rFonts w:hint="eastAsia" w:ascii="仿宋" w:hAnsi="仿宋" w:eastAsia="仿宋" w:cs="仿宋"/>
          <w:b/>
          <w:bCs/>
          <w:i w:val="0"/>
          <w:iCs w:val="0"/>
          <w:color w:val="auto"/>
          <w:sz w:val="21"/>
          <w:szCs w:val="21"/>
          <w:highlight w:val="none"/>
        </w:rPr>
        <w:t>26.    合同</w:t>
      </w:r>
    </w:p>
    <w:p w14:paraId="2D8DE8D8">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26.1   自成交通知书发出</w:t>
      </w:r>
      <w:r>
        <w:rPr>
          <w:rFonts w:hint="eastAsia" w:ascii="仿宋" w:hAnsi="仿宋" w:eastAsia="仿宋" w:cs="仿宋"/>
          <w:i w:val="0"/>
          <w:iCs w:val="0"/>
          <w:color w:val="auto"/>
          <w:sz w:val="21"/>
          <w:szCs w:val="21"/>
          <w:highlight w:val="none"/>
          <w:lang w:eastAsia="zh-CN"/>
        </w:rPr>
        <w:t>之日起</w:t>
      </w:r>
      <w:r>
        <w:rPr>
          <w:rFonts w:hint="eastAsia" w:ascii="仿宋" w:hAnsi="仿宋" w:eastAsia="仿宋" w:cs="仿宋"/>
          <w:i w:val="0"/>
          <w:iCs w:val="0"/>
          <w:color w:val="auto"/>
          <w:sz w:val="21"/>
          <w:szCs w:val="21"/>
          <w:highlight w:val="none"/>
        </w:rPr>
        <w:t>三十日内，按照磋商文件和成交供应商响应文件的约定，采购人与成交供应商洽谈合同条款，并签订合同。磋商文件及成交供应商的响应文件均作为合同的组成部分。</w:t>
      </w:r>
    </w:p>
    <w:p w14:paraId="1D93B0A1">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14:paraId="0D7519AF">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26.3   成交供应商签订合同后，持合同原件到采购代理机构，或采购代理机构根据陕西省政府采购网合同备案结果办理保证金退还手续。</w:t>
      </w:r>
    </w:p>
    <w:p w14:paraId="2975F200">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rPr>
        <w:t>27.    询问与质疑 </w:t>
      </w:r>
    </w:p>
    <w:p w14:paraId="6C8AA7BB">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27.1   供应商对政府采购活动事项有疑问的，可以向采购人提出询问。</w:t>
      </w:r>
    </w:p>
    <w:p w14:paraId="1D20F583">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27.2   供应商认为采购文件、采购过程和中标、成交结果使自己的权益受到损害的，可以在知道或者应知其权益受到损害之日起七个工作日内，以书面形式向采购人提出质疑。</w:t>
      </w:r>
    </w:p>
    <w:p w14:paraId="63A24975">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27.3   质疑供应商在法定质疑期内须一次性提出针对同一采购程序环节的质疑。</w:t>
      </w:r>
    </w:p>
    <w:p w14:paraId="27E16BD0">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27.4   供应商提出质疑应当提交质疑函和必要的证明材料。质疑函应当包括下列内容：</w:t>
      </w:r>
    </w:p>
    <w:p w14:paraId="7C126BBA">
      <w:pPr>
        <w:pStyle w:val="73"/>
        <w:keepNext w:val="0"/>
        <w:keepLines w:val="0"/>
        <w:pageBreakBefore w:val="0"/>
        <w:numPr>
          <w:ilvl w:val="0"/>
          <w:numId w:val="10"/>
        </w:numPr>
        <w:tabs>
          <w:tab w:val="left" w:pos="588"/>
        </w:tabs>
        <w:kinsoku/>
        <w:wordWrap/>
        <w:overflowPunct/>
        <w:topLinePunct w:val="0"/>
        <w:bidi w:val="0"/>
        <w:spacing w:line="420" w:lineRule="exact"/>
        <w:ind w:left="846" w:hanging="6" w:firstLineChars="0"/>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供应商的姓名或者名称、地址、邮编、联系人及联系电话；</w:t>
      </w:r>
    </w:p>
    <w:p w14:paraId="350CBDAC">
      <w:pPr>
        <w:pStyle w:val="73"/>
        <w:keepNext w:val="0"/>
        <w:keepLines w:val="0"/>
        <w:pageBreakBefore w:val="0"/>
        <w:numPr>
          <w:ilvl w:val="0"/>
          <w:numId w:val="10"/>
        </w:numPr>
        <w:tabs>
          <w:tab w:val="left" w:pos="588"/>
        </w:tabs>
        <w:kinsoku/>
        <w:wordWrap/>
        <w:overflowPunct/>
        <w:topLinePunct w:val="0"/>
        <w:bidi w:val="0"/>
        <w:spacing w:line="420" w:lineRule="exact"/>
        <w:ind w:left="846" w:hanging="6" w:firstLineChars="0"/>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质疑项目的名称、编号；</w:t>
      </w:r>
    </w:p>
    <w:p w14:paraId="5F48707E">
      <w:pPr>
        <w:pStyle w:val="73"/>
        <w:keepNext w:val="0"/>
        <w:keepLines w:val="0"/>
        <w:pageBreakBefore w:val="0"/>
        <w:numPr>
          <w:ilvl w:val="0"/>
          <w:numId w:val="10"/>
        </w:numPr>
        <w:tabs>
          <w:tab w:val="left" w:pos="588"/>
        </w:tabs>
        <w:kinsoku/>
        <w:wordWrap/>
        <w:overflowPunct/>
        <w:topLinePunct w:val="0"/>
        <w:bidi w:val="0"/>
        <w:spacing w:line="420" w:lineRule="exact"/>
        <w:ind w:left="846" w:hanging="6" w:firstLineChars="0"/>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具体、明确的质疑事项和与质疑事项相关的请求；</w:t>
      </w:r>
    </w:p>
    <w:p w14:paraId="25C4B888">
      <w:pPr>
        <w:pStyle w:val="73"/>
        <w:keepNext w:val="0"/>
        <w:keepLines w:val="0"/>
        <w:pageBreakBefore w:val="0"/>
        <w:numPr>
          <w:ilvl w:val="0"/>
          <w:numId w:val="10"/>
        </w:numPr>
        <w:tabs>
          <w:tab w:val="left" w:pos="588"/>
        </w:tabs>
        <w:kinsoku/>
        <w:wordWrap/>
        <w:overflowPunct/>
        <w:topLinePunct w:val="0"/>
        <w:bidi w:val="0"/>
        <w:spacing w:line="420" w:lineRule="exact"/>
        <w:ind w:left="846" w:hanging="6" w:firstLineChars="0"/>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事实依据；</w:t>
      </w:r>
    </w:p>
    <w:p w14:paraId="648ADE35">
      <w:pPr>
        <w:pStyle w:val="73"/>
        <w:keepNext w:val="0"/>
        <w:keepLines w:val="0"/>
        <w:pageBreakBefore w:val="0"/>
        <w:numPr>
          <w:ilvl w:val="0"/>
          <w:numId w:val="10"/>
        </w:numPr>
        <w:tabs>
          <w:tab w:val="left" w:pos="588"/>
        </w:tabs>
        <w:kinsoku/>
        <w:wordWrap/>
        <w:overflowPunct/>
        <w:topLinePunct w:val="0"/>
        <w:bidi w:val="0"/>
        <w:spacing w:line="420" w:lineRule="exact"/>
        <w:ind w:left="846" w:hanging="6" w:firstLineChars="0"/>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必要的法律依据；</w:t>
      </w:r>
    </w:p>
    <w:p w14:paraId="79F8A445">
      <w:pPr>
        <w:pStyle w:val="73"/>
        <w:keepNext w:val="0"/>
        <w:keepLines w:val="0"/>
        <w:pageBreakBefore w:val="0"/>
        <w:numPr>
          <w:ilvl w:val="0"/>
          <w:numId w:val="10"/>
        </w:numPr>
        <w:tabs>
          <w:tab w:val="left" w:pos="588"/>
        </w:tabs>
        <w:kinsoku/>
        <w:wordWrap/>
        <w:overflowPunct/>
        <w:topLinePunct w:val="0"/>
        <w:bidi w:val="0"/>
        <w:spacing w:line="420" w:lineRule="exact"/>
        <w:ind w:left="846" w:hanging="6" w:firstLineChars="0"/>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提出质疑的日期。</w:t>
      </w:r>
    </w:p>
    <w:p w14:paraId="2D39F14A">
      <w:pPr>
        <w:pStyle w:val="73"/>
        <w:keepNext w:val="0"/>
        <w:keepLines w:val="0"/>
        <w:pageBreakBefore w:val="0"/>
        <w:tabs>
          <w:tab w:val="left" w:pos="588"/>
        </w:tabs>
        <w:kinsoku/>
        <w:wordWrap/>
        <w:overflowPunct/>
        <w:topLinePunct w:val="0"/>
        <w:bidi w:val="0"/>
        <w:spacing w:line="420" w:lineRule="exact"/>
        <w:ind w:left="838" w:leftChars="399" w:firstLine="0" w:firstLineChars="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供应商为自然人的，应当由本人签字；供应商为法人或者其他组织的，应当由法定代表人或负责人签字或盖章，同时其授权代表签字，并加盖公章。</w:t>
      </w:r>
    </w:p>
    <w:p w14:paraId="38046100">
      <w:pPr>
        <w:keepNext w:val="0"/>
        <w:keepLines w:val="0"/>
        <w:pageBreakBefore w:val="0"/>
        <w:tabs>
          <w:tab w:val="left" w:pos="588"/>
        </w:tabs>
        <w:kinsoku/>
        <w:wordWrap/>
        <w:overflowPunct/>
        <w:topLinePunct w:val="0"/>
        <w:bidi w:val="0"/>
        <w:spacing w:line="420" w:lineRule="exact"/>
        <w:ind w:left="960" w:hanging="840" w:hanging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27.5   符合要求的质疑，采购代理机构将予以受理并答复。</w:t>
      </w:r>
    </w:p>
    <w:p w14:paraId="5CA616A8">
      <w:pPr>
        <w:keepNext w:val="0"/>
        <w:keepLines w:val="0"/>
        <w:pageBreakBefore w:val="0"/>
        <w:tabs>
          <w:tab w:val="left" w:pos="588"/>
        </w:tabs>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联系人：</w:t>
      </w:r>
      <w:r>
        <w:rPr>
          <w:rFonts w:hint="eastAsia" w:ascii="仿宋" w:hAnsi="仿宋" w:eastAsia="仿宋" w:cs="仿宋"/>
          <w:i w:val="0"/>
          <w:iCs w:val="0"/>
          <w:color w:val="auto"/>
          <w:sz w:val="21"/>
          <w:szCs w:val="21"/>
          <w:highlight w:val="none"/>
          <w:lang w:val="en-US" w:eastAsia="zh-CN"/>
        </w:rPr>
        <w:t>郭佳佳、张重虎</w:t>
      </w:r>
      <w:r>
        <w:rPr>
          <w:rFonts w:hint="eastAsia" w:ascii="仿宋" w:hAnsi="仿宋" w:eastAsia="仿宋" w:cs="仿宋"/>
          <w:i w:val="0"/>
          <w:iCs w:val="0"/>
          <w:color w:val="auto"/>
          <w:sz w:val="21"/>
          <w:szCs w:val="21"/>
          <w:highlight w:val="none"/>
        </w:rPr>
        <w:t>，联系电话：</w:t>
      </w:r>
      <w:r>
        <w:rPr>
          <w:rFonts w:hint="eastAsia" w:ascii="仿宋" w:hAnsi="仿宋" w:eastAsia="仿宋" w:cs="仿宋"/>
          <w:i w:val="0"/>
          <w:iCs w:val="0"/>
          <w:color w:val="auto"/>
          <w:sz w:val="21"/>
          <w:szCs w:val="21"/>
          <w:highlight w:val="none"/>
          <w:lang w:val="en-US" w:eastAsia="zh-CN"/>
        </w:rPr>
        <w:t>029-88092915</w:t>
      </w:r>
    </w:p>
    <w:p w14:paraId="374BC9CA">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27.6   供应商进行虚假和恶意质疑的，采购代理机构将提供相关资料报监督机构，按其情况进行相应处理。</w:t>
      </w:r>
    </w:p>
    <w:bookmarkEnd w:id="384"/>
    <w:bookmarkEnd w:id="385"/>
    <w:p w14:paraId="3F0CD434">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bookmarkStart w:id="386" w:name="_Toc25547"/>
      <w:r>
        <w:rPr>
          <w:rFonts w:hint="eastAsia" w:ascii="仿宋" w:hAnsi="仿宋" w:eastAsia="仿宋" w:cs="仿宋"/>
          <w:b/>
          <w:bCs/>
          <w:i w:val="0"/>
          <w:iCs w:val="0"/>
          <w:color w:val="auto"/>
          <w:sz w:val="21"/>
          <w:szCs w:val="21"/>
          <w:highlight w:val="none"/>
        </w:rPr>
        <w:t>28.    履约保证金</w:t>
      </w:r>
    </w:p>
    <w:p w14:paraId="513D0F71">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28.1   履约保证金金额见</w:t>
      </w:r>
      <w:r>
        <w:rPr>
          <w:rFonts w:hint="eastAsia" w:ascii="仿宋" w:hAnsi="仿宋" w:eastAsia="仿宋" w:cs="仿宋"/>
          <w:b/>
          <w:i w:val="0"/>
          <w:iCs w:val="0"/>
          <w:color w:val="auto"/>
          <w:sz w:val="21"/>
          <w:szCs w:val="21"/>
          <w:highlight w:val="none"/>
        </w:rPr>
        <w:t>供应商须知前附表</w:t>
      </w:r>
      <w:r>
        <w:rPr>
          <w:rFonts w:hint="eastAsia" w:ascii="仿宋" w:hAnsi="仿宋" w:eastAsia="仿宋" w:cs="仿宋"/>
          <w:i w:val="0"/>
          <w:iCs w:val="0"/>
          <w:color w:val="auto"/>
          <w:sz w:val="21"/>
          <w:szCs w:val="21"/>
          <w:highlight w:val="none"/>
        </w:rPr>
        <w:t>。</w:t>
      </w:r>
    </w:p>
    <w:p w14:paraId="0D35A6FD">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28.2   履约保证金缴纳时间：合同签订前必须交纳至（采购人）。</w:t>
      </w:r>
    </w:p>
    <w:p w14:paraId="7EE6723A">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28.3   履约保证金缴纳形式：成交供应商应当以保函（格式见附件2）等非现金形式缴纳。</w:t>
      </w:r>
    </w:p>
    <w:p w14:paraId="24F5A2CE">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28.4   履约保证金收取单位名称：</w:t>
      </w:r>
    </w:p>
    <w:p w14:paraId="26FD66E0">
      <w:pPr>
        <w:keepNext w:val="0"/>
        <w:keepLines w:val="0"/>
        <w:pageBreakBefore w:val="0"/>
        <w:tabs>
          <w:tab w:val="left" w:pos="588"/>
        </w:tabs>
        <w:kinsoku/>
        <w:wordWrap/>
        <w:overflowPunct/>
        <w:topLinePunct w:val="0"/>
        <w:bidi w:val="0"/>
        <w:spacing w:line="420" w:lineRule="exact"/>
        <w:ind w:firstLine="840" w:firstLineChars="400"/>
        <w:textAlignment w:val="auto"/>
        <w:rPr>
          <w:rFonts w:hint="eastAsia"/>
          <w:color w:val="auto"/>
          <w:lang w:val="en-US" w:eastAsia="zh-CN"/>
        </w:rPr>
      </w:pPr>
      <w:r>
        <w:rPr>
          <w:rFonts w:hint="eastAsia" w:ascii="仿宋" w:hAnsi="仿宋" w:eastAsia="仿宋" w:cs="仿宋"/>
          <w:i w:val="0"/>
          <w:iCs w:val="0"/>
          <w:color w:val="auto"/>
          <w:sz w:val="21"/>
          <w:szCs w:val="21"/>
          <w:highlight w:val="none"/>
        </w:rPr>
        <w:t>开户银行：</w:t>
      </w:r>
      <w:r>
        <w:rPr>
          <w:rFonts w:hint="eastAsia"/>
          <w:color w:val="auto"/>
          <w:lang w:val="en-US" w:eastAsia="zh-CN"/>
        </w:rPr>
        <w:t>/</w:t>
      </w:r>
    </w:p>
    <w:p w14:paraId="73187987">
      <w:pPr>
        <w:keepNext w:val="0"/>
        <w:keepLines w:val="0"/>
        <w:pageBreakBefore w:val="0"/>
        <w:tabs>
          <w:tab w:val="left" w:pos="588"/>
        </w:tabs>
        <w:kinsoku/>
        <w:wordWrap/>
        <w:overflowPunct/>
        <w:topLinePunct w:val="0"/>
        <w:bidi w:val="0"/>
        <w:spacing w:line="420" w:lineRule="exact"/>
        <w:ind w:firstLine="840" w:firstLineChars="400"/>
        <w:textAlignment w:val="auto"/>
        <w:rPr>
          <w:rFonts w:hint="eastAsia"/>
          <w:color w:val="auto"/>
          <w:lang w:val="en-US" w:eastAsia="zh-CN"/>
        </w:rPr>
      </w:pPr>
      <w:r>
        <w:rPr>
          <w:rFonts w:hint="eastAsia" w:ascii="仿宋" w:hAnsi="仿宋" w:eastAsia="仿宋" w:cs="仿宋"/>
          <w:i w:val="0"/>
          <w:iCs w:val="0"/>
          <w:color w:val="auto"/>
          <w:sz w:val="21"/>
          <w:szCs w:val="21"/>
          <w:highlight w:val="none"/>
        </w:rPr>
        <w:t>账号：</w:t>
      </w:r>
      <w:r>
        <w:rPr>
          <w:rFonts w:hint="eastAsia"/>
          <w:color w:val="auto"/>
          <w:lang w:val="en-US" w:eastAsia="zh-CN"/>
        </w:rPr>
        <w:t>/</w:t>
      </w:r>
    </w:p>
    <w:p w14:paraId="67EF8C51">
      <w:pPr>
        <w:keepNext w:val="0"/>
        <w:keepLines w:val="0"/>
        <w:pageBreakBefore w:val="0"/>
        <w:tabs>
          <w:tab w:val="left" w:pos="588"/>
        </w:tabs>
        <w:kinsoku/>
        <w:wordWrap/>
        <w:overflowPunct/>
        <w:topLinePunct w:val="0"/>
        <w:bidi w:val="0"/>
        <w:spacing w:line="420" w:lineRule="exact"/>
        <w:ind w:firstLine="840" w:firstLineChars="40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行号：</w:t>
      </w:r>
      <w:r>
        <w:rPr>
          <w:rFonts w:hint="eastAsia"/>
          <w:color w:val="auto"/>
          <w:lang w:val="en-US" w:eastAsia="zh-CN"/>
        </w:rPr>
        <w:t>/</w:t>
      </w:r>
    </w:p>
    <w:p w14:paraId="58F84158">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28.5   履约保证金退还的方式、时间、条件：完成本项目合同所有工作量验收后予以退还。</w:t>
      </w:r>
    </w:p>
    <w:p w14:paraId="1C4B2D7A">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28.6   履约保证金不予退还的情况：未按合同约定完成，验收不合格。</w:t>
      </w:r>
    </w:p>
    <w:p w14:paraId="2CEA1750">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rPr>
        <w:t>29.    成交服务费</w:t>
      </w:r>
      <w:bookmarkEnd w:id="386"/>
    </w:p>
    <w:p w14:paraId="68E9792C">
      <w:pPr>
        <w:keepNext w:val="0"/>
        <w:keepLines w:val="0"/>
        <w:pageBreakBefore w:val="0"/>
        <w:kinsoku/>
        <w:wordWrap/>
        <w:overflowPunct/>
        <w:topLinePunct w:val="0"/>
        <w:bidi w:val="0"/>
        <w:snapToGrid w:val="0"/>
        <w:spacing w:line="420" w:lineRule="exact"/>
        <w:ind w:left="840" w:hanging="840" w:hanging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29.1  </w:t>
      </w:r>
      <w:r>
        <w:rPr>
          <w:rFonts w:hint="eastAsia" w:ascii="仿宋" w:hAnsi="仿宋" w:eastAsia="仿宋" w:cs="仿宋"/>
          <w:i w:val="0"/>
          <w:iCs w:val="0"/>
          <w:color w:val="auto"/>
          <w:sz w:val="21"/>
          <w:szCs w:val="21"/>
          <w:highlight w:val="none"/>
          <w:lang w:val="en-US" w:eastAsia="zh-CN"/>
        </w:rPr>
        <w:t xml:space="preserve"> </w:t>
      </w:r>
      <w:r>
        <w:rPr>
          <w:rFonts w:hint="eastAsia" w:ascii="仿宋" w:hAnsi="仿宋" w:eastAsia="仿宋" w:cs="仿宋"/>
          <w:i w:val="0"/>
          <w:iCs w:val="0"/>
          <w:color w:val="auto"/>
          <w:sz w:val="21"/>
          <w:szCs w:val="21"/>
          <w:highlight w:val="none"/>
        </w:rPr>
        <w:t>成交服务费参照国家计委关于《招标代理服务收费管理暂行办法&gt;的通知》（计价格[2002]1980号）</w:t>
      </w:r>
      <w:r>
        <w:rPr>
          <w:rFonts w:hint="eastAsia" w:ascii="仿宋" w:hAnsi="仿宋" w:eastAsia="仿宋" w:cs="仿宋"/>
          <w:i w:val="0"/>
          <w:iCs w:val="0"/>
          <w:color w:val="auto"/>
          <w:sz w:val="21"/>
          <w:szCs w:val="21"/>
          <w:highlight w:val="none"/>
          <w:lang w:eastAsia="zh-CN"/>
        </w:rPr>
        <w:t>及发改办价格</w:t>
      </w:r>
      <w:r>
        <w:rPr>
          <w:rFonts w:hint="eastAsia" w:ascii="仿宋" w:hAnsi="仿宋" w:eastAsia="仿宋" w:cs="仿宋"/>
          <w:i w:val="0"/>
          <w:iCs w:val="0"/>
          <w:color w:val="auto"/>
          <w:sz w:val="21"/>
          <w:szCs w:val="21"/>
          <w:highlight w:val="none"/>
        </w:rPr>
        <w:t>[200</w:t>
      </w:r>
      <w:r>
        <w:rPr>
          <w:rFonts w:hint="eastAsia" w:ascii="仿宋" w:hAnsi="仿宋" w:eastAsia="仿宋" w:cs="仿宋"/>
          <w:i w:val="0"/>
          <w:iCs w:val="0"/>
          <w:color w:val="auto"/>
          <w:sz w:val="21"/>
          <w:szCs w:val="21"/>
          <w:highlight w:val="none"/>
          <w:lang w:val="en-US" w:eastAsia="zh-CN"/>
        </w:rPr>
        <w:t>3</w:t>
      </w:r>
      <w:r>
        <w:rPr>
          <w:rFonts w:hint="eastAsia" w:ascii="仿宋" w:hAnsi="仿宋" w:eastAsia="仿宋" w:cs="仿宋"/>
          <w:i w:val="0"/>
          <w:iCs w:val="0"/>
          <w:color w:val="auto"/>
          <w:sz w:val="21"/>
          <w:szCs w:val="21"/>
          <w:highlight w:val="none"/>
        </w:rPr>
        <w:t>]</w:t>
      </w:r>
      <w:r>
        <w:rPr>
          <w:rFonts w:hint="eastAsia" w:ascii="仿宋" w:hAnsi="仿宋" w:eastAsia="仿宋" w:cs="仿宋"/>
          <w:i w:val="0"/>
          <w:iCs w:val="0"/>
          <w:color w:val="auto"/>
          <w:sz w:val="21"/>
          <w:szCs w:val="21"/>
          <w:highlight w:val="none"/>
          <w:lang w:val="en-US" w:eastAsia="zh-CN"/>
        </w:rPr>
        <w:t>857</w:t>
      </w:r>
      <w:r>
        <w:rPr>
          <w:rFonts w:hint="eastAsia" w:ascii="仿宋" w:hAnsi="仿宋" w:eastAsia="仿宋" w:cs="仿宋"/>
          <w:i w:val="0"/>
          <w:iCs w:val="0"/>
          <w:color w:val="auto"/>
          <w:sz w:val="21"/>
          <w:szCs w:val="21"/>
          <w:highlight w:val="none"/>
        </w:rPr>
        <w:t>号规定</w:t>
      </w:r>
      <w:r>
        <w:rPr>
          <w:rFonts w:hint="eastAsia" w:ascii="仿宋" w:hAnsi="仿宋" w:eastAsia="仿宋" w:cs="仿宋"/>
          <w:i w:val="0"/>
          <w:iCs w:val="0"/>
          <w:color w:val="auto"/>
          <w:sz w:val="21"/>
          <w:szCs w:val="21"/>
          <w:highlight w:val="none"/>
          <w:lang w:eastAsia="zh-CN"/>
        </w:rPr>
        <w:t>的</w:t>
      </w:r>
      <w:r>
        <w:rPr>
          <w:rFonts w:hint="eastAsia" w:ascii="仿宋" w:hAnsi="仿宋" w:eastAsia="仿宋" w:cs="仿宋"/>
          <w:i w:val="0"/>
          <w:iCs w:val="0"/>
          <w:color w:val="auto"/>
          <w:sz w:val="21"/>
          <w:szCs w:val="21"/>
          <w:highlight w:val="none"/>
        </w:rPr>
        <w:t>标准收取</w:t>
      </w:r>
      <w:r>
        <w:rPr>
          <w:rFonts w:hint="eastAsia" w:ascii="仿宋" w:hAnsi="仿宋" w:eastAsia="仿宋" w:cs="仿宋"/>
          <w:i w:val="0"/>
          <w:iCs w:val="0"/>
          <w:color w:val="auto"/>
          <w:sz w:val="21"/>
          <w:szCs w:val="21"/>
          <w:highlight w:val="none"/>
          <w:lang w:val="en-US" w:eastAsia="zh-CN"/>
        </w:rPr>
        <w:t>，</w:t>
      </w:r>
      <w:r>
        <w:rPr>
          <w:rFonts w:hint="eastAsia" w:ascii="仿宋" w:hAnsi="仿宋" w:eastAsia="仿宋" w:cs="仿宋"/>
          <w:i w:val="0"/>
          <w:iCs w:val="0"/>
          <w:color w:val="auto"/>
          <w:sz w:val="21"/>
          <w:szCs w:val="21"/>
          <w:highlight w:val="none"/>
        </w:rPr>
        <w:t>由成交供应商在领取成交通知书前进行支付。</w:t>
      </w:r>
    </w:p>
    <w:p w14:paraId="47D9602F">
      <w:pPr>
        <w:keepNext w:val="0"/>
        <w:keepLines w:val="0"/>
        <w:pageBreakBefore w:val="0"/>
        <w:kinsoku/>
        <w:wordWrap/>
        <w:overflowPunct/>
        <w:topLinePunct w:val="0"/>
        <w:bidi w:val="0"/>
        <w:snapToGrid w:val="0"/>
        <w:spacing w:line="420" w:lineRule="exact"/>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29.2   代理服务费交纳信息</w:t>
      </w:r>
      <w:r>
        <w:rPr>
          <w:rFonts w:hint="eastAsia" w:ascii="仿宋" w:hAnsi="仿宋" w:eastAsia="仿宋" w:cs="仿宋"/>
          <w:i w:val="0"/>
          <w:iCs w:val="0"/>
          <w:color w:val="auto"/>
          <w:sz w:val="21"/>
          <w:szCs w:val="21"/>
          <w:highlight w:val="none"/>
          <w:lang w:val="en-US" w:eastAsia="zh-CN"/>
        </w:rPr>
        <w:t>如下：</w:t>
      </w:r>
    </w:p>
    <w:p w14:paraId="25521977">
      <w:pPr>
        <w:keepNext w:val="0"/>
        <w:keepLines w:val="0"/>
        <w:pageBreakBefore w:val="0"/>
        <w:kinsoku/>
        <w:wordWrap/>
        <w:overflowPunct/>
        <w:topLinePunct w:val="0"/>
        <w:bidi w:val="0"/>
        <w:snapToGrid w:val="0"/>
        <w:spacing w:line="420" w:lineRule="exact"/>
        <w:ind w:firstLine="735" w:firstLineChars="35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银行户名：</w:t>
      </w:r>
      <w:r>
        <w:rPr>
          <w:rFonts w:hint="eastAsia" w:ascii="仿宋" w:hAnsi="仿宋" w:eastAsia="仿宋" w:cs="仿宋"/>
          <w:i w:val="0"/>
          <w:iCs w:val="0"/>
          <w:color w:val="auto"/>
          <w:sz w:val="21"/>
          <w:szCs w:val="21"/>
          <w:highlight w:val="none"/>
          <w:lang w:eastAsia="zh-CN"/>
        </w:rPr>
        <w:t>陕西希地工程项目管理有限公司</w:t>
      </w:r>
    </w:p>
    <w:p w14:paraId="6639C1C3">
      <w:pPr>
        <w:keepNext w:val="0"/>
        <w:keepLines w:val="0"/>
        <w:pageBreakBefore w:val="0"/>
        <w:kinsoku/>
        <w:wordWrap/>
        <w:overflowPunct/>
        <w:topLinePunct w:val="0"/>
        <w:bidi w:val="0"/>
        <w:snapToGrid w:val="0"/>
        <w:spacing w:line="420" w:lineRule="exact"/>
        <w:ind w:firstLine="735" w:firstLine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开户银行：</w:t>
      </w:r>
      <w:r>
        <w:rPr>
          <w:rFonts w:hint="eastAsia" w:ascii="仿宋" w:hAnsi="仿宋" w:eastAsia="仿宋" w:cs="仿宋"/>
          <w:i w:val="0"/>
          <w:iCs w:val="0"/>
          <w:color w:val="auto"/>
          <w:sz w:val="21"/>
          <w:szCs w:val="21"/>
          <w:highlight w:val="none"/>
          <w:lang w:eastAsia="zh-CN"/>
        </w:rPr>
        <w:t>建行西安友谊东路支行</w:t>
      </w:r>
    </w:p>
    <w:p w14:paraId="46E34842">
      <w:pPr>
        <w:keepNext w:val="0"/>
        <w:keepLines w:val="0"/>
        <w:pageBreakBefore w:val="0"/>
        <w:kinsoku/>
        <w:wordWrap/>
        <w:overflowPunct/>
        <w:topLinePunct w:val="0"/>
        <w:bidi w:val="0"/>
        <w:snapToGrid w:val="0"/>
        <w:spacing w:line="420" w:lineRule="exact"/>
        <w:ind w:firstLine="735" w:firstLineChars="350"/>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账    号：</w:t>
      </w:r>
      <w:r>
        <w:rPr>
          <w:rFonts w:hint="eastAsia" w:ascii="仿宋" w:hAnsi="仿宋" w:eastAsia="仿宋" w:cs="仿宋"/>
          <w:i w:val="0"/>
          <w:iCs w:val="0"/>
          <w:color w:val="auto"/>
          <w:sz w:val="21"/>
          <w:szCs w:val="21"/>
          <w:highlight w:val="none"/>
          <w:lang w:val="en-US" w:eastAsia="zh-CN"/>
        </w:rPr>
        <w:t>61001905400052501896</w:t>
      </w:r>
    </w:p>
    <w:p w14:paraId="2651E934">
      <w:pPr>
        <w:pStyle w:val="5"/>
        <w:keepNext w:val="0"/>
        <w:keepLines w:val="0"/>
        <w:pageBreakBefore w:val="0"/>
        <w:numPr>
          <w:ilvl w:val="0"/>
          <w:numId w:val="11"/>
        </w:numPr>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bookmarkStart w:id="387" w:name="_Toc1585"/>
      <w:r>
        <w:rPr>
          <w:rFonts w:hint="eastAsia" w:ascii="仿宋" w:hAnsi="仿宋" w:eastAsia="仿宋" w:cs="仿宋"/>
          <w:b/>
          <w:bCs/>
          <w:i w:val="0"/>
          <w:iCs w:val="0"/>
          <w:color w:val="auto"/>
          <w:sz w:val="21"/>
          <w:szCs w:val="21"/>
          <w:highlight w:val="none"/>
        </w:rPr>
        <w:t xml:space="preserve">  采购人追加采购数量的权力</w:t>
      </w:r>
      <w:bookmarkEnd w:id="387"/>
    </w:p>
    <w:p w14:paraId="6DBC802D">
      <w:pPr>
        <w:keepNext w:val="0"/>
        <w:keepLines w:val="0"/>
        <w:pageBreakBefore w:val="0"/>
        <w:tabs>
          <w:tab w:val="left" w:pos="588"/>
        </w:tabs>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bookmarkStart w:id="388" w:name="_Toc385992366"/>
      <w:bookmarkStart w:id="389" w:name="_Toc389620205"/>
      <w:r>
        <w:rPr>
          <w:rFonts w:hint="eastAsia" w:ascii="仿宋" w:hAnsi="仿宋" w:eastAsia="仿宋" w:cs="仿宋"/>
          <w:i w:val="0"/>
          <w:iCs w:val="0"/>
          <w:color w:val="auto"/>
          <w:sz w:val="21"/>
          <w:szCs w:val="21"/>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14:paraId="1247AD9F">
      <w:pPr>
        <w:pStyle w:val="5"/>
        <w:keepNext w:val="0"/>
        <w:keepLines w:val="0"/>
        <w:pageBreakBefore w:val="0"/>
        <w:numPr>
          <w:ilvl w:val="0"/>
          <w:numId w:val="11"/>
        </w:numPr>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rPr>
        <w:t xml:space="preserve">   其他情况</w:t>
      </w:r>
    </w:p>
    <w:p w14:paraId="1893F387">
      <w:pPr>
        <w:pStyle w:val="23"/>
        <w:keepNext w:val="0"/>
        <w:keepLines w:val="0"/>
        <w:pageBreakBefore w:val="0"/>
        <w:shd w:val="clear" w:color="auto"/>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14:paraId="32CE57A1">
      <w:pPr>
        <w:pStyle w:val="23"/>
        <w:keepNext w:val="0"/>
        <w:keepLines w:val="0"/>
        <w:pageBreakBefore w:val="0"/>
        <w:shd w:val="clear" w:color="auto"/>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31.2   连续两次进行竞争性磋商活动，因符合磋商要求供应商不足3家，经请示政府采购管理部门同意后，可继续进行竞争性磋商活动。</w:t>
      </w:r>
    </w:p>
    <w:bookmarkEnd w:id="388"/>
    <w:bookmarkEnd w:id="389"/>
    <w:p w14:paraId="6D3E7F99">
      <w:pPr>
        <w:tabs>
          <w:tab w:val="left" w:pos="588"/>
        </w:tabs>
        <w:spacing w:line="360" w:lineRule="auto"/>
        <w:rPr>
          <w:rFonts w:hint="eastAsia" w:ascii="仿宋" w:hAnsi="仿宋" w:eastAsia="仿宋" w:cs="仿宋"/>
          <w:color w:val="auto"/>
          <w:sz w:val="21"/>
          <w:szCs w:val="21"/>
          <w:highlight w:val="none"/>
        </w:rPr>
      </w:pPr>
      <w:bookmarkStart w:id="390" w:name="_Toc184025279"/>
      <w:bookmarkStart w:id="391" w:name="_Toc230099802"/>
      <w:bookmarkStart w:id="392" w:name="_Toc184114070"/>
      <w:bookmarkStart w:id="393" w:name="_Toc230013637"/>
      <w:r>
        <w:rPr>
          <w:rFonts w:hint="eastAsia" w:ascii="仿宋" w:hAnsi="仿宋" w:eastAsia="仿宋" w:cs="仿宋"/>
          <w:i w:val="0"/>
          <w:iCs w:val="0"/>
          <w:color w:val="auto"/>
          <w:sz w:val="24"/>
          <w:highlight w:val="none"/>
        </w:rPr>
        <w:br w:type="page"/>
      </w:r>
      <w:bookmarkEnd w:id="390"/>
      <w:bookmarkEnd w:id="391"/>
      <w:bookmarkEnd w:id="392"/>
      <w:bookmarkEnd w:id="393"/>
      <w:bookmarkStart w:id="394" w:name="_Toc108721133"/>
      <w:bookmarkStart w:id="395" w:name="_Toc17241"/>
      <w:bookmarkStart w:id="396" w:name="_Toc17469"/>
      <w:bookmarkStart w:id="397" w:name="_Toc58504447"/>
      <w:r>
        <w:rPr>
          <w:rStyle w:val="108"/>
          <w:rFonts w:hint="eastAsia" w:ascii="仿宋" w:hAnsi="仿宋" w:eastAsia="仿宋" w:cs="仿宋"/>
          <w:b w:val="0"/>
          <w:bCs/>
          <w:color w:val="auto"/>
          <w:sz w:val="21"/>
          <w:szCs w:val="21"/>
          <w:highlight w:val="none"/>
        </w:rPr>
        <w:t>附件1：投标担保函</w:t>
      </w:r>
      <w:bookmarkEnd w:id="394"/>
      <w:bookmarkEnd w:id="395"/>
    </w:p>
    <w:p w14:paraId="7272CA51">
      <w:pPr>
        <w:pStyle w:val="15"/>
        <w:snapToGrid w:val="0"/>
        <w:spacing w:line="288" w:lineRule="auto"/>
        <w:jc w:val="cente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（适用于投标保证金保函）</w:t>
      </w:r>
    </w:p>
    <w:p w14:paraId="01EBFBB4">
      <w:pPr>
        <w:snapToGrid w:val="0"/>
        <w:spacing w:line="288" w:lineRule="auto"/>
        <w:ind w:right="48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保函编号:</w:t>
      </w:r>
    </w:p>
    <w:p w14:paraId="443B11D3">
      <w:pPr>
        <w:snapToGrid w:val="0"/>
        <w:spacing w:line="288" w:lineRule="auto"/>
        <w:jc w:val="left"/>
        <w:rPr>
          <w:rFonts w:hint="eastAsia" w:ascii="仿宋" w:hAnsi="仿宋" w:eastAsia="仿宋" w:cs="仿宋"/>
          <w:color w:val="auto"/>
          <w:sz w:val="21"/>
          <w:szCs w:val="21"/>
          <w:highlight w:val="none"/>
          <w:u w:val="single"/>
        </w:rPr>
      </w:pPr>
    </w:p>
    <w:p w14:paraId="0FD193BB">
      <w:pPr>
        <w:snapToGrid w:val="0"/>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(下称受益人):</w:t>
      </w:r>
    </w:p>
    <w:p w14:paraId="10CE5108">
      <w:pPr>
        <w:snapToGrid w:val="0"/>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鉴于</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(下称被保证人)将于</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年</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月</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日</w:t>
      </w:r>
      <w:r>
        <w:rPr>
          <w:rFonts w:hint="eastAsia" w:ascii="仿宋" w:hAnsi="仿宋" w:eastAsia="仿宋" w:cs="仿宋"/>
          <w:color w:val="auto"/>
          <w:sz w:val="21"/>
          <w:szCs w:val="21"/>
          <w:highlight w:val="none"/>
        </w:rPr>
        <w:t>参加贵方招标编号为</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（采购项目编号）</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（项目名称） </w:t>
      </w:r>
      <w:r>
        <w:rPr>
          <w:rFonts w:hint="eastAsia" w:ascii="仿宋" w:hAnsi="仿宋" w:eastAsia="仿宋" w:cs="仿宋"/>
          <w:color w:val="auto"/>
          <w:sz w:val="21"/>
          <w:szCs w:val="21"/>
          <w:highlight w:val="none"/>
        </w:rPr>
        <w:t>的投标,我方接受被保证人的委托,在此向受益人提供不可撤销的投标保证：</w:t>
      </w:r>
    </w:p>
    <w:p w14:paraId="3C8B2B5A">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本保证担保的担保金额为</w:t>
      </w:r>
      <w:r>
        <w:rPr>
          <w:rFonts w:hint="eastAsia" w:ascii="仿宋" w:hAnsi="仿宋" w:eastAsia="仿宋" w:cs="仿宋"/>
          <w:color w:val="auto"/>
          <w:sz w:val="21"/>
          <w:szCs w:val="21"/>
          <w:highlight w:val="none"/>
          <w:u w:val="single"/>
        </w:rPr>
        <w:t>人民币</w:t>
      </w:r>
      <w:r>
        <w:rPr>
          <w:rFonts w:hint="eastAsia" w:ascii="仿宋" w:hAnsi="仿宋" w:eastAsia="仿宋" w:cs="仿宋"/>
          <w:color w:val="auto"/>
          <w:sz w:val="21"/>
          <w:szCs w:val="21"/>
          <w:highlight w:val="none"/>
        </w:rPr>
        <w:t>(币种</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元(小写)</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元整</w:t>
      </w:r>
      <w:r>
        <w:rPr>
          <w:rFonts w:hint="eastAsia" w:ascii="仿宋" w:hAnsi="仿宋" w:eastAsia="仿宋" w:cs="仿宋"/>
          <w:color w:val="auto"/>
          <w:sz w:val="21"/>
          <w:szCs w:val="21"/>
          <w:highlight w:val="none"/>
        </w:rPr>
        <w:t>(大写）。</w:t>
      </w:r>
    </w:p>
    <w:p w14:paraId="5539892D">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本保证担保的保证期间为该项目的投标有效期(或延长的投标有效期)后28日(含28日),延长投标有效期无须通知我方。</w:t>
      </w:r>
    </w:p>
    <w:p w14:paraId="1E0482A9">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在本保证担保的保证期间内,如果被保证人出现下列情形之一,受益人可以向我方提起索赔：</w:t>
      </w:r>
    </w:p>
    <w:p w14:paraId="22DFE8CE">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被保证人在招标文件规定的投标有效期内撤回其投标；</w:t>
      </w:r>
    </w:p>
    <w:p w14:paraId="0675479D">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被保证人在投标有效期内收到受益人发出的中标通知书后,不能或拒绝按招标文件的要求签署合同；</w:t>
      </w:r>
    </w:p>
    <w:p w14:paraId="16562A26">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被保证人在投标有效期内收到受益人发出的中标通知书后,不能或拒绝按招标文件的规定提交履约担保；</w:t>
      </w:r>
    </w:p>
    <w:p w14:paraId="01302BAA">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被保证人中标后未按照招标文件规定交纳招标代理服务费。</w:t>
      </w:r>
    </w:p>
    <w:p w14:paraId="46DE377E">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在本保证担保的保证期间内,我方收到受益人经法定代表人或其授权委托代理人签字并加盖公章的书面索赔通知后,将不争辩、不挑剔、不可撤销地立即向受益人支付本保证担保的担保金额。</w:t>
      </w:r>
    </w:p>
    <w:p w14:paraId="3769CB33">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受益人的索赔通知应当说明索赔理由,并必须在本保证担保的保证期间内送达我方。</w:t>
      </w:r>
    </w:p>
    <w:p w14:paraId="26CDF25F">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本保证担保项下的权利不得转让。</w:t>
      </w:r>
    </w:p>
    <w:p w14:paraId="6714741F">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本保证担保的保证期间届满,或我方已向受益人支付本保证担保的担保金额,我方的保证责任免除。</w:t>
      </w:r>
    </w:p>
    <w:p w14:paraId="09683E6D">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本保证担保适用中华人民共和国法律。</w:t>
      </w:r>
    </w:p>
    <w:p w14:paraId="36E66823">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本保证担保以中文文本为准,涂改无效。</w:t>
      </w:r>
    </w:p>
    <w:p w14:paraId="33E954C4">
      <w:pPr>
        <w:snapToGrid w:val="0"/>
        <w:spacing w:line="288" w:lineRule="auto"/>
        <w:rPr>
          <w:rFonts w:hint="eastAsia" w:ascii="仿宋" w:hAnsi="仿宋" w:eastAsia="仿宋" w:cs="仿宋"/>
          <w:color w:val="auto"/>
          <w:sz w:val="21"/>
          <w:szCs w:val="21"/>
          <w:highlight w:val="none"/>
        </w:rPr>
      </w:pPr>
    </w:p>
    <w:p w14:paraId="26A42163">
      <w:pPr>
        <w:snapToGrid w:val="0"/>
        <w:spacing w:line="288" w:lineRule="auto"/>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rPr>
        <w:t>保证人(盖章):</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p>
    <w:p w14:paraId="1765A324">
      <w:pPr>
        <w:snapToGrid w:val="0"/>
        <w:spacing w:line="288"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 xml:space="preserve">法定代表人或其授权委托代理人(签字）： </w:t>
      </w:r>
      <w:r>
        <w:rPr>
          <w:rFonts w:hint="eastAsia" w:ascii="仿宋" w:hAnsi="仿宋" w:eastAsia="仿宋" w:cs="仿宋"/>
          <w:color w:val="auto"/>
          <w:sz w:val="21"/>
          <w:szCs w:val="21"/>
          <w:highlight w:val="none"/>
          <w:u w:val="single"/>
        </w:rPr>
        <w:t xml:space="preserve">               </w:t>
      </w:r>
    </w:p>
    <w:p w14:paraId="569B7A2F">
      <w:pPr>
        <w:snapToGrid w:val="0"/>
        <w:spacing w:line="288" w:lineRule="auto"/>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rPr>
        <w:t>单位地址:</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p>
    <w:p w14:paraId="05A77DBD">
      <w:pPr>
        <w:snapToGrid w:val="0"/>
        <w:spacing w:line="288" w:lineRule="auto"/>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rPr>
        <w:t>电话:</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p>
    <w:p w14:paraId="7B57A875">
      <w:pPr>
        <w:pStyle w:val="45"/>
        <w:snapToGrid w:val="0"/>
        <w:spacing w:before="0" w:beforeAutospacing="0" w:after="0" w:afterAutospacing="0" w:line="288" w:lineRule="auto"/>
        <w:jc w:val="both"/>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年</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月</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日</w:t>
      </w:r>
    </w:p>
    <w:p w14:paraId="04E75426">
      <w:pPr>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br w:type="page"/>
      </w:r>
    </w:p>
    <w:p w14:paraId="59930EF7">
      <w:pPr>
        <w:pStyle w:val="4"/>
        <w:spacing w:before="0" w:line="360" w:lineRule="auto"/>
        <w:jc w:val="both"/>
        <w:rPr>
          <w:rFonts w:hint="eastAsia" w:ascii="仿宋" w:hAnsi="仿宋" w:eastAsia="仿宋" w:cs="仿宋"/>
          <w:color w:val="auto"/>
          <w:sz w:val="21"/>
          <w:szCs w:val="21"/>
          <w:highlight w:val="none"/>
        </w:rPr>
      </w:pPr>
      <w:bookmarkStart w:id="398" w:name="_Toc27024"/>
      <w:bookmarkStart w:id="399" w:name="_Toc108721134"/>
      <w:bookmarkStart w:id="400" w:name="_Toc10951"/>
      <w:bookmarkStart w:id="401" w:name="_Toc6548"/>
      <w:bookmarkStart w:id="402" w:name="_Toc515647800"/>
      <w:bookmarkStart w:id="403" w:name="_Toc532473492"/>
      <w:r>
        <w:rPr>
          <w:rFonts w:hint="eastAsia" w:ascii="仿宋" w:hAnsi="仿宋" w:eastAsia="仿宋" w:cs="仿宋"/>
          <w:b w:val="0"/>
          <w:bCs/>
          <w:color w:val="auto"/>
          <w:sz w:val="21"/>
          <w:szCs w:val="21"/>
          <w:highlight w:val="none"/>
        </w:rPr>
        <w:t>附件2：履约担保函格式</w:t>
      </w:r>
      <w:bookmarkEnd w:id="398"/>
      <w:bookmarkEnd w:id="399"/>
      <w:bookmarkEnd w:id="400"/>
      <w:bookmarkEnd w:id="401"/>
      <w:bookmarkEnd w:id="402"/>
      <w:bookmarkEnd w:id="403"/>
    </w:p>
    <w:p w14:paraId="206E0B80">
      <w:pPr>
        <w:ind w:firstLine="420" w:firstLineChars="200"/>
        <w:rPr>
          <w:rFonts w:hint="eastAsia" w:ascii="仿宋" w:hAnsi="仿宋" w:eastAsia="仿宋" w:cs="仿宋"/>
          <w:b/>
          <w:bCs/>
          <w:color w:val="auto"/>
          <w:sz w:val="21"/>
          <w:szCs w:val="21"/>
          <w:highlight w:val="none"/>
          <w:u w:val="singl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b/>
          <w:bCs/>
          <w:color w:val="auto"/>
          <w:sz w:val="28"/>
          <w:szCs w:val="28"/>
          <w:highlight w:val="none"/>
        </w:rPr>
        <w:t xml:space="preserve">履约保函 </w:t>
      </w:r>
      <w:r>
        <w:rPr>
          <w:rFonts w:hint="eastAsia" w:ascii="仿宋" w:hAnsi="仿宋" w:eastAsia="仿宋" w:cs="仿宋"/>
          <w:b/>
          <w:bCs/>
          <w:color w:val="auto"/>
          <w:sz w:val="21"/>
          <w:szCs w:val="21"/>
          <w:highlight w:val="none"/>
        </w:rPr>
        <w:t xml:space="preserve">          </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 xml:space="preserve">  编号：</w:t>
      </w:r>
      <w:r>
        <w:rPr>
          <w:rFonts w:hint="eastAsia" w:ascii="仿宋" w:hAnsi="仿宋" w:eastAsia="仿宋" w:cs="仿宋"/>
          <w:b/>
          <w:bCs/>
          <w:color w:val="auto"/>
          <w:sz w:val="21"/>
          <w:szCs w:val="21"/>
          <w:highlight w:val="none"/>
          <w:u w:val="single"/>
        </w:rPr>
        <w:t xml:space="preserve">        </w:t>
      </w:r>
    </w:p>
    <w:p w14:paraId="5C5DE2A2">
      <w:pPr>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致：</w:t>
      </w:r>
      <w:r>
        <w:rPr>
          <w:rFonts w:hint="eastAsia" w:ascii="仿宋" w:hAnsi="仿宋" w:eastAsia="仿宋" w:cs="仿宋"/>
          <w:color w:val="auto"/>
          <w:sz w:val="21"/>
          <w:szCs w:val="21"/>
          <w:highlight w:val="none"/>
          <w:u w:val="single"/>
        </w:rPr>
        <w:t xml:space="preserve">     </w:t>
      </w:r>
    </w:p>
    <w:p w14:paraId="41C0B223">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鉴于你方与</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（下称“供应商”）</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年   月  日签定编号为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号的《供货合同》(以下简称主合同)，且依据该合同的约定，供应商应在你方支付预付款前，提供同等金额的履约保函。</w:t>
      </w:r>
    </w:p>
    <w:p w14:paraId="4314F356">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根据保函申请人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申请，我行(下称“保证人”)在此向贵方(下称“受益人”)开立不可撤销的履约保函(下称“本保函”)。</w:t>
      </w:r>
    </w:p>
    <w:p w14:paraId="335E0F44">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w:t>
      </w:r>
      <w:r>
        <w:rPr>
          <w:rFonts w:hint="eastAsia" w:ascii="仿宋" w:hAnsi="仿宋" w:eastAsia="仿宋" w:cs="仿宋"/>
          <w:b/>
          <w:bCs/>
          <w:color w:val="auto"/>
          <w:sz w:val="21"/>
          <w:szCs w:val="21"/>
          <w:highlight w:val="none"/>
        </w:rPr>
        <w:t>本保函为独立保函，见索即付</w:t>
      </w:r>
      <w:r>
        <w:rPr>
          <w:rFonts w:hint="eastAsia" w:ascii="仿宋" w:hAnsi="仿宋" w:eastAsia="仿宋" w:cs="仿宋"/>
          <w:color w:val="auto"/>
          <w:sz w:val="21"/>
          <w:szCs w:val="21"/>
          <w:highlight w:val="none"/>
        </w:rPr>
        <w:t>。保证人承诺，在本保函有效期内收到受益人提交的索赔文件且符合本保函约定的，保证人将在收到索赔文件次日起十个工作日内在担保金额内向受益人付款。</w:t>
      </w:r>
    </w:p>
    <w:p w14:paraId="16147C21">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（一）在供应商出现下列情形之一时，我方承担保函履约责任：</w:t>
      </w:r>
    </w:p>
    <w:p w14:paraId="44A59F19">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（1）.将中标项目转让给他人，或者在投标文件中未说明，且未经采购招标机构人同意，将中标项目分包给他人的；</w:t>
      </w:r>
    </w:p>
    <w:p w14:paraId="06865C7D">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（2）.未按主合同约定的型号、数量、规格、安装、维修等条款供应货物的；</w:t>
      </w:r>
    </w:p>
    <w:p w14:paraId="79B128D0">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（3）.未按主合同约定的交货期内保质保量完成货物的供货、安装调试并保证设备运行正常的；</w:t>
      </w:r>
    </w:p>
    <w:p w14:paraId="6F9E6CFE">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（4）.交付的货物存在法律纠纷、产权纠纷、质押抵押等情形的；</w:t>
      </w:r>
    </w:p>
    <w:p w14:paraId="464ECAE4">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（5）.其它影响你方正常使用货物的情形。</w:t>
      </w:r>
    </w:p>
    <w:p w14:paraId="7B17B46B">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（二）我方的保证范围是主合同约定合同价款总额的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%：数额为</w:t>
      </w:r>
      <w:r>
        <w:rPr>
          <w:rFonts w:hint="eastAsia" w:ascii="仿宋" w:hAnsi="仿宋" w:eastAsia="仿宋" w:cs="仿宋"/>
          <w:color w:val="auto"/>
          <w:sz w:val="21"/>
          <w:szCs w:val="21"/>
          <w:highlight w:val="none"/>
          <w:u w:val="single"/>
        </w:rPr>
        <w:t>￥      元</w:t>
      </w:r>
      <w:r>
        <w:rPr>
          <w:rFonts w:hint="eastAsia" w:ascii="仿宋" w:hAnsi="仿宋" w:eastAsia="仿宋" w:cs="仿宋"/>
          <w:color w:val="auto"/>
          <w:sz w:val="21"/>
          <w:szCs w:val="21"/>
          <w:highlight w:val="none"/>
        </w:rPr>
        <w:t>(大写：</w:t>
      </w:r>
      <w:r>
        <w:rPr>
          <w:rFonts w:hint="eastAsia" w:ascii="仿宋" w:hAnsi="仿宋" w:eastAsia="仿宋" w:cs="仿宋"/>
          <w:color w:val="auto"/>
          <w:sz w:val="21"/>
          <w:szCs w:val="21"/>
          <w:highlight w:val="none"/>
          <w:u w:val="single"/>
        </w:rPr>
        <w:t xml:space="preserve">              整</w:t>
      </w:r>
      <w:r>
        <w:rPr>
          <w:rFonts w:hint="eastAsia" w:ascii="仿宋" w:hAnsi="仿宋" w:eastAsia="仿宋" w:cs="仿宋"/>
          <w:color w:val="auto"/>
          <w:sz w:val="21"/>
          <w:szCs w:val="21"/>
          <w:highlight w:val="none"/>
        </w:rPr>
        <w:t>)，币种为</w:t>
      </w:r>
      <w:r>
        <w:rPr>
          <w:rFonts w:hint="eastAsia" w:ascii="仿宋" w:hAnsi="仿宋" w:eastAsia="仿宋" w:cs="仿宋"/>
          <w:color w:val="auto"/>
          <w:sz w:val="21"/>
          <w:szCs w:val="21"/>
          <w:highlight w:val="none"/>
          <w:u w:val="single"/>
        </w:rPr>
        <w:t>人民币</w:t>
      </w:r>
      <w:r>
        <w:rPr>
          <w:rFonts w:hint="eastAsia" w:ascii="仿宋" w:hAnsi="仿宋" w:eastAsia="仿宋" w:cs="仿宋"/>
          <w:color w:val="auto"/>
          <w:sz w:val="21"/>
          <w:szCs w:val="21"/>
          <w:highlight w:val="none"/>
        </w:rPr>
        <w:t>。</w:t>
      </w:r>
    </w:p>
    <w:p w14:paraId="1ED23AD3">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（三）承担保证责任的程序</w:t>
      </w:r>
    </w:p>
    <w:p w14:paraId="490D9D73">
      <w:pPr>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如果供应商未按主合同约定向贵方供应货物的，存在第一条第一款所列5种情形之一的，由我方在保证金额内向你方支付上述款项。</w:t>
      </w:r>
      <w:r>
        <w:rPr>
          <w:rFonts w:hint="eastAsia" w:ascii="仿宋" w:hAnsi="仿宋" w:eastAsia="仿宋" w:cs="仿宋"/>
          <w:color w:val="auto"/>
          <w:sz w:val="21"/>
          <w:szCs w:val="21"/>
          <w:highlight w:val="none"/>
        </w:rPr>
        <w:t>保证人承诺，在本保函有效期内收到受益人提交的索赔文件且符合本保函约定的，保证人将在收到索赔通知次日起十个工作日内在担保金额内向受益人付款。索赔通知应写明要求索赔的金额，支付款项应到达的账号。并附有证明供应商违约事实的证明材料。</w:t>
      </w:r>
    </w:p>
    <w:p w14:paraId="74C95C0E">
      <w:pPr>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二、受益人将主合同项下债权转让第三人时需经保证人书面同意，否则保证人在本保函项下的担保责任自动解除。</w:t>
      </w:r>
    </w:p>
    <w:p w14:paraId="3DC28D86">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三、未经保证人书面同意，本保函不得转让、质押。</w:t>
      </w:r>
    </w:p>
    <w:p w14:paraId="5D22E5E8">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四、本保函一经开立盖章后立即生效，于 </w:t>
      </w:r>
      <w:r>
        <w:rPr>
          <w:rFonts w:hint="eastAsia" w:ascii="仿宋" w:hAnsi="仿宋" w:eastAsia="仿宋" w:cs="仿宋"/>
          <w:color w:val="auto"/>
          <w:sz w:val="21"/>
          <w:szCs w:val="21"/>
          <w:highlight w:val="none"/>
          <w:u w:val="single"/>
        </w:rPr>
        <w:t xml:space="preserve">       日</w:t>
      </w:r>
      <w:r>
        <w:rPr>
          <w:rFonts w:hint="eastAsia" w:ascii="仿宋" w:hAnsi="仿宋" w:eastAsia="仿宋" w:cs="仿宋"/>
          <w:color w:val="auto"/>
          <w:sz w:val="21"/>
          <w:szCs w:val="21"/>
          <w:highlight w:val="none"/>
        </w:rPr>
        <w:t>保证人对公营业时间结束时失效(若该日为非银行营业时间，则以该日之前的最后一个银行营业日为准)。本保函失效后，受益人应立即将本保函正本原件退回保证人，但无论是否退回，本保函自失效日起均视为自动失效，保证人在本保函项下的保证责任和义务自动解除。</w:t>
      </w:r>
    </w:p>
    <w:p w14:paraId="3323E6B1">
      <w:pPr>
        <w:spacing w:line="360" w:lineRule="auto"/>
        <w:ind w:firstLine="420" w:firstLineChars="200"/>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五、本保函适用中华人民共和国法律，受中华人民共和国法律管辖。在本保函履行期间，如发生争议，各当事人首先应协商解决。</w:t>
      </w:r>
      <w:r>
        <w:rPr>
          <w:rFonts w:hint="eastAsia" w:ascii="仿宋" w:hAnsi="仿宋" w:eastAsia="仿宋" w:cs="仿宋"/>
          <w:b/>
          <w:bCs/>
          <w:color w:val="auto"/>
          <w:sz w:val="21"/>
          <w:szCs w:val="21"/>
          <w:highlight w:val="none"/>
        </w:rPr>
        <w:t>协商不能解决的，任何一方应向保证人所在地有管辖权的法院提起诉讼。</w:t>
      </w:r>
    </w:p>
    <w:p w14:paraId="6D189B3A">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保证人：</w:t>
      </w:r>
      <w:r>
        <w:rPr>
          <w:rFonts w:hint="eastAsia" w:ascii="仿宋" w:hAnsi="仿宋" w:eastAsia="仿宋" w:cs="仿宋"/>
          <w:color w:val="auto"/>
          <w:sz w:val="21"/>
          <w:szCs w:val="21"/>
          <w:highlight w:val="none"/>
          <w:u w:val="single"/>
        </w:rPr>
        <w:t xml:space="preserve">          </w:t>
      </w:r>
    </w:p>
    <w:p w14:paraId="17E3B87D">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（银行签章）</w:t>
      </w:r>
    </w:p>
    <w:p w14:paraId="6CBCE9FE">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有权签字人：</w:t>
      </w:r>
    </w:p>
    <w:p w14:paraId="61EB2B23">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开具日期:</w:t>
      </w:r>
    </w:p>
    <w:p w14:paraId="794AF8F4">
      <w:pPr>
        <w:pStyle w:val="47"/>
        <w:spacing w:line="360" w:lineRule="auto"/>
        <w:jc w:val="center"/>
        <w:rPr>
          <w:rFonts w:hint="eastAsia" w:ascii="仿宋" w:hAnsi="仿宋" w:eastAsia="仿宋" w:cs="仿宋"/>
          <w:b w:val="0"/>
          <w:bCs w:val="0"/>
          <w:color w:val="auto"/>
          <w:sz w:val="21"/>
          <w:szCs w:val="21"/>
          <w:highlight w:val="none"/>
        </w:rPr>
      </w:pPr>
      <w:bookmarkStart w:id="404" w:name="_Toc5094"/>
      <w:bookmarkStart w:id="405" w:name="_Toc10784"/>
      <w:bookmarkStart w:id="406" w:name="_Toc24007"/>
      <w:r>
        <w:rPr>
          <w:rFonts w:hint="eastAsia" w:ascii="仿宋" w:hAnsi="仿宋" w:eastAsia="仿宋" w:cs="仿宋"/>
          <w:b w:val="0"/>
          <w:bCs w:val="0"/>
          <w:color w:val="auto"/>
          <w:sz w:val="21"/>
          <w:szCs w:val="21"/>
          <w:highlight w:val="none"/>
        </w:rPr>
        <w:t>年  月  日</w:t>
      </w:r>
      <w:bookmarkEnd w:id="404"/>
      <w:bookmarkEnd w:id="405"/>
      <w:bookmarkEnd w:id="406"/>
    </w:p>
    <w:p w14:paraId="3A93BF8C">
      <w:pPr>
        <w:pStyle w:val="47"/>
        <w:spacing w:line="360" w:lineRule="auto"/>
        <w:rPr>
          <w:rFonts w:hint="eastAsia" w:ascii="仿宋" w:hAnsi="仿宋" w:eastAsia="仿宋" w:cs="仿宋"/>
          <w:b w:val="0"/>
          <w:bCs w:val="0"/>
          <w:color w:val="auto"/>
          <w:sz w:val="21"/>
          <w:szCs w:val="21"/>
          <w:highlight w:val="none"/>
        </w:rPr>
      </w:pPr>
    </w:p>
    <w:p w14:paraId="58448543">
      <w:pPr>
        <w:rPr>
          <w:rStyle w:val="209"/>
          <w:rFonts w:hint="eastAsia" w:ascii="仿宋" w:hAnsi="仿宋" w:eastAsia="仿宋" w:cs="仿宋"/>
          <w:i w:val="0"/>
          <w:iCs w:val="0"/>
          <w:color w:val="auto"/>
          <w:sz w:val="36"/>
          <w:szCs w:val="36"/>
          <w:highlight w:val="none"/>
        </w:rPr>
      </w:pPr>
      <w:r>
        <w:rPr>
          <w:rStyle w:val="209"/>
          <w:rFonts w:hint="eastAsia" w:ascii="仿宋" w:hAnsi="仿宋" w:eastAsia="仿宋" w:cs="仿宋"/>
          <w:i w:val="0"/>
          <w:iCs w:val="0"/>
          <w:color w:val="auto"/>
          <w:sz w:val="36"/>
          <w:szCs w:val="36"/>
          <w:highlight w:val="none"/>
        </w:rPr>
        <w:br w:type="page"/>
      </w:r>
    </w:p>
    <w:p w14:paraId="63BD6DA3">
      <w:pPr>
        <w:pStyle w:val="47"/>
        <w:spacing w:line="360" w:lineRule="auto"/>
        <w:rPr>
          <w:rStyle w:val="209"/>
          <w:rFonts w:hint="eastAsia" w:ascii="仿宋" w:hAnsi="仿宋" w:eastAsia="仿宋" w:cs="仿宋"/>
          <w:i w:val="0"/>
          <w:iCs w:val="0"/>
          <w:color w:val="auto"/>
          <w:sz w:val="36"/>
          <w:szCs w:val="36"/>
          <w:highlight w:val="none"/>
        </w:rPr>
      </w:pPr>
      <w:bookmarkStart w:id="407" w:name="_Toc11910"/>
      <w:bookmarkStart w:id="408" w:name="_Toc23202"/>
      <w:r>
        <w:rPr>
          <w:rStyle w:val="209"/>
          <w:rFonts w:hint="eastAsia" w:ascii="仿宋" w:hAnsi="仿宋" w:eastAsia="仿宋" w:cs="仿宋"/>
          <w:i w:val="0"/>
          <w:iCs w:val="0"/>
          <w:color w:val="auto"/>
          <w:sz w:val="36"/>
          <w:szCs w:val="36"/>
          <w:highlight w:val="none"/>
        </w:rPr>
        <w:t xml:space="preserve">第三章  </w:t>
      </w:r>
      <w:r>
        <w:rPr>
          <w:rStyle w:val="209"/>
          <w:rFonts w:hint="eastAsia" w:ascii="仿宋" w:hAnsi="仿宋" w:eastAsia="仿宋" w:cs="仿宋"/>
          <w:b/>
          <w:bCs/>
          <w:i w:val="0"/>
          <w:iCs w:val="0"/>
          <w:color w:val="auto"/>
          <w:sz w:val="36"/>
          <w:szCs w:val="36"/>
          <w:highlight w:val="none"/>
        </w:rPr>
        <w:t>评审办法和</w:t>
      </w:r>
      <w:r>
        <w:rPr>
          <w:rStyle w:val="209"/>
          <w:rFonts w:hint="eastAsia" w:ascii="仿宋" w:hAnsi="仿宋" w:eastAsia="仿宋" w:cs="仿宋"/>
          <w:i w:val="0"/>
          <w:iCs w:val="0"/>
          <w:color w:val="auto"/>
          <w:sz w:val="36"/>
          <w:szCs w:val="36"/>
          <w:highlight w:val="none"/>
        </w:rPr>
        <w:t>标准</w:t>
      </w:r>
      <w:bookmarkEnd w:id="407"/>
      <w:bookmarkEnd w:id="408"/>
    </w:p>
    <w:p w14:paraId="1396AD85">
      <w:pPr>
        <w:pStyle w:val="23"/>
        <w:spacing w:before="0" w:line="360" w:lineRule="auto"/>
        <w:ind w:firstLine="472" w:firstLineChars="2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采购人委托采购代理机构负责组织本项目的评标工作。资格审查由采购人或者采购代理机构负责，评标工作由</w:t>
      </w:r>
      <w:r>
        <w:rPr>
          <w:rFonts w:hint="eastAsia" w:ascii="仿宋" w:hAnsi="仿宋" w:eastAsia="仿宋" w:cs="仿宋"/>
          <w:color w:val="auto"/>
          <w:sz w:val="21"/>
          <w:szCs w:val="21"/>
          <w:highlight w:val="none"/>
          <w:lang w:eastAsia="zh-CN"/>
        </w:rPr>
        <w:t>磋商小组</w:t>
      </w:r>
      <w:r>
        <w:rPr>
          <w:rFonts w:hint="eastAsia" w:ascii="仿宋" w:hAnsi="仿宋" w:eastAsia="仿宋" w:cs="仿宋"/>
          <w:color w:val="auto"/>
          <w:sz w:val="21"/>
          <w:szCs w:val="21"/>
          <w:highlight w:val="none"/>
        </w:rPr>
        <w:t>负责。工作程序如下：</w:t>
      </w:r>
    </w:p>
    <w:p w14:paraId="5767F92B">
      <w:pPr>
        <w:pStyle w:val="23"/>
        <w:spacing w:before="0" w:line="360" w:lineRule="auto"/>
        <w:ind w:firstLine="472" w:firstLineChars="225"/>
        <w:outlineLvl w:val="9"/>
        <w:rPr>
          <w:rFonts w:hint="eastAsia" w:ascii="仿宋" w:hAnsi="仿宋" w:eastAsia="仿宋" w:cs="仿宋"/>
          <w:color w:val="auto"/>
          <w:sz w:val="21"/>
          <w:szCs w:val="21"/>
          <w:highlight w:val="none"/>
        </w:rPr>
      </w:pPr>
      <w:bookmarkStart w:id="409" w:name="_Toc108721136"/>
      <w:bookmarkStart w:id="410" w:name="_Toc108720991"/>
      <w:r>
        <w:rPr>
          <w:rFonts w:hint="eastAsia" w:ascii="仿宋" w:hAnsi="仿宋" w:eastAsia="仿宋" w:cs="仿宋"/>
          <w:color w:val="auto"/>
          <w:sz w:val="21"/>
          <w:szCs w:val="21"/>
          <w:highlight w:val="none"/>
        </w:rPr>
        <w:t>一、由</w:t>
      </w:r>
      <w:r>
        <w:rPr>
          <w:rFonts w:hint="eastAsia" w:ascii="仿宋" w:hAnsi="仿宋" w:eastAsia="仿宋" w:cs="仿宋"/>
          <w:b/>
          <w:color w:val="auto"/>
          <w:sz w:val="21"/>
          <w:szCs w:val="21"/>
          <w:highlight w:val="none"/>
        </w:rPr>
        <w:t>采购人或者采购代理机构</w:t>
      </w:r>
      <w:r>
        <w:rPr>
          <w:rFonts w:hint="eastAsia" w:ascii="仿宋" w:hAnsi="仿宋" w:eastAsia="仿宋" w:cs="仿宋"/>
          <w:color w:val="auto"/>
          <w:sz w:val="21"/>
          <w:szCs w:val="21"/>
          <w:highlight w:val="none"/>
        </w:rPr>
        <w:t>负责资格审查工作。</w:t>
      </w:r>
      <w:bookmarkEnd w:id="409"/>
      <w:bookmarkEnd w:id="410"/>
    </w:p>
    <w:p w14:paraId="7D6E1996">
      <w:pPr>
        <w:pStyle w:val="23"/>
        <w:spacing w:before="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磋商响应文件</w:t>
      </w:r>
      <w:r>
        <w:rPr>
          <w:rFonts w:hint="eastAsia" w:ascii="仿宋" w:hAnsi="仿宋" w:eastAsia="仿宋" w:cs="仿宋"/>
          <w:color w:val="auto"/>
          <w:sz w:val="21"/>
          <w:szCs w:val="21"/>
          <w:highlight w:val="none"/>
        </w:rPr>
        <w:t>中的资格证明文件出现下列情况者（但不限于），按无效投标处理：</w:t>
      </w:r>
    </w:p>
    <w:p w14:paraId="0A6085AA">
      <w:pPr>
        <w:autoSpaceDE w:val="0"/>
        <w:autoSpaceDN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资格证明文件的完整性、有效性或符合性不符合要求的。</w:t>
      </w:r>
    </w:p>
    <w:p w14:paraId="4DECA3CA">
      <w:pPr>
        <w:autoSpaceDE w:val="0"/>
        <w:autoSpaceDN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法定代表人授权书的完整性、有效性、符合性不符合要求的。</w:t>
      </w:r>
    </w:p>
    <w:p w14:paraId="6E7FDB9A">
      <w:pPr>
        <w:pStyle w:val="23"/>
        <w:spacing w:before="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3、信用查询不符合要求的。</w:t>
      </w:r>
    </w:p>
    <w:p w14:paraId="6084E7A8">
      <w:pPr>
        <w:pStyle w:val="23"/>
        <w:spacing w:before="0" w:line="360" w:lineRule="auto"/>
        <w:ind w:firstLine="420" w:firstLineChars="200"/>
        <w:outlineLvl w:val="9"/>
        <w:rPr>
          <w:rFonts w:hint="eastAsia" w:ascii="仿宋" w:hAnsi="仿宋" w:eastAsia="仿宋" w:cs="仿宋"/>
          <w:color w:val="auto"/>
          <w:sz w:val="21"/>
          <w:szCs w:val="21"/>
          <w:highlight w:val="none"/>
        </w:rPr>
      </w:pPr>
      <w:bookmarkStart w:id="411" w:name="_Toc108720992"/>
      <w:bookmarkStart w:id="412" w:name="_Toc108721137"/>
      <w:r>
        <w:rPr>
          <w:rFonts w:hint="eastAsia" w:ascii="仿宋" w:hAnsi="仿宋" w:eastAsia="仿宋" w:cs="仿宋"/>
          <w:color w:val="auto"/>
          <w:sz w:val="21"/>
          <w:szCs w:val="21"/>
          <w:highlight w:val="none"/>
        </w:rPr>
        <w:t>二、由</w:t>
      </w:r>
      <w:r>
        <w:rPr>
          <w:rFonts w:hint="eastAsia" w:ascii="仿宋" w:hAnsi="仿宋" w:eastAsia="仿宋" w:cs="仿宋"/>
          <w:b/>
          <w:color w:val="auto"/>
          <w:sz w:val="21"/>
          <w:szCs w:val="21"/>
          <w:highlight w:val="none"/>
          <w:lang w:eastAsia="zh-CN"/>
        </w:rPr>
        <w:t>磋商小组</w:t>
      </w:r>
      <w:r>
        <w:rPr>
          <w:rFonts w:hint="eastAsia" w:ascii="仿宋" w:hAnsi="仿宋" w:eastAsia="仿宋" w:cs="仿宋"/>
          <w:color w:val="auto"/>
          <w:sz w:val="21"/>
          <w:szCs w:val="21"/>
          <w:highlight w:val="none"/>
        </w:rPr>
        <w:t>负责的审查评审工作。</w:t>
      </w:r>
      <w:bookmarkEnd w:id="411"/>
      <w:bookmarkEnd w:id="412"/>
    </w:p>
    <w:p w14:paraId="1179BEF9">
      <w:pPr>
        <w:pStyle w:val="23"/>
        <w:spacing w:before="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1、符合性审查是指</w:t>
      </w:r>
      <w:r>
        <w:rPr>
          <w:rFonts w:hint="eastAsia" w:ascii="仿宋" w:hAnsi="仿宋" w:eastAsia="仿宋" w:cs="仿宋"/>
          <w:color w:val="auto"/>
          <w:sz w:val="21"/>
          <w:szCs w:val="21"/>
          <w:highlight w:val="none"/>
          <w:lang w:eastAsia="zh-CN"/>
        </w:rPr>
        <w:t>磋商小组</w:t>
      </w:r>
      <w:r>
        <w:rPr>
          <w:rFonts w:hint="eastAsia" w:ascii="仿宋" w:hAnsi="仿宋" w:eastAsia="仿宋" w:cs="仿宋"/>
          <w:color w:val="auto"/>
          <w:sz w:val="21"/>
          <w:szCs w:val="21"/>
          <w:highlight w:val="none"/>
        </w:rPr>
        <w:t>依据</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的规定，从商务和技术角度对</w:t>
      </w:r>
      <w:r>
        <w:rPr>
          <w:rFonts w:hint="eastAsia" w:ascii="仿宋" w:hAnsi="仿宋" w:eastAsia="仿宋" w:cs="仿宋"/>
          <w:color w:val="auto"/>
          <w:sz w:val="21"/>
          <w:szCs w:val="21"/>
          <w:highlight w:val="none"/>
          <w:lang w:eastAsia="zh-CN"/>
        </w:rPr>
        <w:t>磋商响应文件</w:t>
      </w:r>
      <w:r>
        <w:rPr>
          <w:rFonts w:hint="eastAsia" w:ascii="仿宋" w:hAnsi="仿宋" w:eastAsia="仿宋" w:cs="仿宋"/>
          <w:color w:val="auto"/>
          <w:sz w:val="21"/>
          <w:szCs w:val="21"/>
          <w:highlight w:val="none"/>
        </w:rPr>
        <w:t>的有效性和完整性进行审查，以确定是否对</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的实质性要求做出响应。出现下列情况者（但不限于），按无效投标处理。</w:t>
      </w:r>
    </w:p>
    <w:p w14:paraId="3D1EB635">
      <w:pPr>
        <w:autoSpaceDE w:val="0"/>
        <w:autoSpaceDN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1.1 </w:t>
      </w:r>
      <w:r>
        <w:rPr>
          <w:rFonts w:hint="eastAsia" w:ascii="仿宋" w:hAnsi="仿宋" w:eastAsia="仿宋" w:cs="仿宋"/>
          <w:color w:val="auto"/>
          <w:sz w:val="21"/>
          <w:szCs w:val="21"/>
          <w:highlight w:val="none"/>
          <w:lang w:eastAsia="zh-CN"/>
        </w:rPr>
        <w:t>磋商响应文件</w:t>
      </w:r>
      <w:r>
        <w:rPr>
          <w:rFonts w:hint="eastAsia" w:ascii="仿宋" w:hAnsi="仿宋" w:eastAsia="仿宋" w:cs="仿宋"/>
          <w:color w:val="auto"/>
          <w:sz w:val="21"/>
          <w:szCs w:val="21"/>
          <w:highlight w:val="none"/>
        </w:rPr>
        <w:t>未按</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要求签署、盖章的。</w:t>
      </w:r>
    </w:p>
    <w:p w14:paraId="061B1C17">
      <w:pPr>
        <w:autoSpaceDE w:val="0"/>
        <w:autoSpaceDN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1.2 </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投标报价超出采购预算及分项预算或最高限价的。</w:t>
      </w:r>
    </w:p>
    <w:p w14:paraId="28278FFD">
      <w:pPr>
        <w:autoSpaceDE w:val="0"/>
        <w:autoSpaceDN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1.3 </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的报价明显低于其他通过符合性审查</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的报价，有可能影响产品质量或者不能诚信履约的，且</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不能证明其报价合理性的。</w:t>
      </w:r>
    </w:p>
    <w:p w14:paraId="24EE4BA3">
      <w:pPr>
        <w:autoSpaceDE w:val="0"/>
        <w:autoSpaceDN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1.4 </w:t>
      </w:r>
      <w:r>
        <w:rPr>
          <w:rFonts w:hint="eastAsia" w:ascii="仿宋" w:hAnsi="仿宋" w:eastAsia="仿宋" w:cs="仿宋"/>
          <w:color w:val="auto"/>
          <w:sz w:val="21"/>
          <w:szCs w:val="21"/>
          <w:highlight w:val="none"/>
          <w:lang w:eastAsia="zh-CN"/>
        </w:rPr>
        <w:t>磋商保证金</w:t>
      </w:r>
      <w:r>
        <w:rPr>
          <w:rFonts w:hint="eastAsia" w:ascii="仿宋" w:hAnsi="仿宋" w:eastAsia="仿宋" w:cs="仿宋"/>
          <w:color w:val="auto"/>
          <w:sz w:val="21"/>
          <w:szCs w:val="21"/>
          <w:highlight w:val="none"/>
        </w:rPr>
        <w:t>未提交或金额、形式不符合</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要求的（如有）。</w:t>
      </w:r>
    </w:p>
    <w:p w14:paraId="2776BE8C">
      <w:pPr>
        <w:autoSpaceDE w:val="0"/>
        <w:autoSpaceDN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1.5 </w:t>
      </w:r>
      <w:r>
        <w:rPr>
          <w:rFonts w:hint="eastAsia" w:ascii="仿宋" w:hAnsi="仿宋" w:eastAsia="仿宋" w:cs="仿宋"/>
          <w:color w:val="auto"/>
          <w:sz w:val="21"/>
          <w:szCs w:val="21"/>
          <w:highlight w:val="none"/>
          <w:lang w:val="en-US" w:eastAsia="zh-CN"/>
        </w:rPr>
        <w:t>磋商</w:t>
      </w:r>
      <w:r>
        <w:rPr>
          <w:rFonts w:hint="eastAsia" w:ascii="仿宋" w:hAnsi="仿宋" w:eastAsia="仿宋" w:cs="仿宋"/>
          <w:color w:val="auto"/>
          <w:sz w:val="21"/>
          <w:szCs w:val="21"/>
          <w:highlight w:val="none"/>
        </w:rPr>
        <w:t>内容出现漏项或数量与要求不符或</w:t>
      </w:r>
      <w:r>
        <w:rPr>
          <w:rFonts w:hint="eastAsia" w:ascii="仿宋" w:hAnsi="仿宋" w:eastAsia="仿宋" w:cs="仿宋"/>
          <w:color w:val="auto"/>
          <w:sz w:val="21"/>
          <w:szCs w:val="21"/>
          <w:highlight w:val="none"/>
          <w:lang w:val="en-US" w:eastAsia="zh-CN"/>
        </w:rPr>
        <w:t>磋商</w:t>
      </w:r>
      <w:r>
        <w:rPr>
          <w:rFonts w:hint="eastAsia" w:ascii="仿宋" w:hAnsi="仿宋" w:eastAsia="仿宋" w:cs="仿宋"/>
          <w:color w:val="auto"/>
          <w:sz w:val="21"/>
          <w:szCs w:val="21"/>
          <w:highlight w:val="none"/>
        </w:rPr>
        <w:t>内容的技术指标达不到</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要求，造成采购档次降低或影响采购性能、功能。</w:t>
      </w:r>
    </w:p>
    <w:p w14:paraId="4CD00419">
      <w:pPr>
        <w:pStyle w:val="23"/>
        <w:spacing w:before="0" w:line="360" w:lineRule="auto"/>
        <w:ind w:firstLine="315" w:firstLineChars="1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2、如有必要，要求</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对</w:t>
      </w:r>
      <w:r>
        <w:rPr>
          <w:rFonts w:hint="eastAsia" w:ascii="仿宋" w:hAnsi="仿宋" w:eastAsia="仿宋" w:cs="仿宋"/>
          <w:color w:val="auto"/>
          <w:sz w:val="21"/>
          <w:szCs w:val="21"/>
          <w:highlight w:val="none"/>
          <w:lang w:eastAsia="zh-CN"/>
        </w:rPr>
        <w:t>磋商响应文件</w:t>
      </w:r>
      <w:r>
        <w:rPr>
          <w:rFonts w:hint="eastAsia" w:ascii="仿宋" w:hAnsi="仿宋" w:eastAsia="仿宋" w:cs="仿宋"/>
          <w:color w:val="auto"/>
          <w:sz w:val="21"/>
          <w:szCs w:val="21"/>
          <w:highlight w:val="none"/>
        </w:rPr>
        <w:t>有关事项作出书面澄清或者说明。</w:t>
      </w:r>
    </w:p>
    <w:p w14:paraId="49173469">
      <w:pPr>
        <w:pStyle w:val="23"/>
        <w:spacing w:before="0" w:line="360" w:lineRule="auto"/>
        <w:ind w:left="120"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3、对</w:t>
      </w:r>
      <w:r>
        <w:rPr>
          <w:rFonts w:hint="eastAsia" w:ascii="仿宋" w:hAnsi="仿宋" w:eastAsia="仿宋" w:cs="仿宋"/>
          <w:color w:val="auto"/>
          <w:sz w:val="21"/>
          <w:szCs w:val="21"/>
          <w:highlight w:val="none"/>
          <w:lang w:eastAsia="zh-CN"/>
        </w:rPr>
        <w:t>磋商响应文件</w:t>
      </w:r>
      <w:r>
        <w:rPr>
          <w:rFonts w:hint="eastAsia" w:ascii="仿宋" w:hAnsi="仿宋" w:eastAsia="仿宋" w:cs="仿宋"/>
          <w:color w:val="auto"/>
          <w:sz w:val="21"/>
          <w:szCs w:val="21"/>
          <w:highlight w:val="none"/>
        </w:rPr>
        <w:t>进行比较和评价</w:t>
      </w:r>
    </w:p>
    <w:p w14:paraId="6D04750B">
      <w:pPr>
        <w:pStyle w:val="23"/>
        <w:spacing w:before="0" w:line="360" w:lineRule="auto"/>
        <w:ind w:firstLine="315" w:firstLineChars="1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 如本项目评标方法为最低评标价法，</w:t>
      </w:r>
      <w:r>
        <w:rPr>
          <w:rFonts w:hint="eastAsia" w:ascii="仿宋" w:hAnsi="仿宋" w:eastAsia="仿宋" w:cs="仿宋"/>
          <w:color w:val="auto"/>
          <w:sz w:val="21"/>
          <w:szCs w:val="21"/>
          <w:highlight w:val="none"/>
          <w:lang w:eastAsia="zh-CN"/>
        </w:rPr>
        <w:t>磋商小组</w:t>
      </w:r>
      <w:r>
        <w:rPr>
          <w:rFonts w:hint="eastAsia" w:ascii="仿宋" w:hAnsi="仿宋" w:eastAsia="仿宋" w:cs="仿宋"/>
          <w:color w:val="auto"/>
          <w:sz w:val="21"/>
          <w:szCs w:val="21"/>
          <w:highlight w:val="none"/>
        </w:rPr>
        <w:t>在审查</w:t>
      </w:r>
      <w:r>
        <w:rPr>
          <w:rFonts w:hint="eastAsia" w:ascii="仿宋" w:hAnsi="仿宋" w:eastAsia="仿宋" w:cs="仿宋"/>
          <w:color w:val="auto"/>
          <w:sz w:val="21"/>
          <w:szCs w:val="21"/>
          <w:highlight w:val="none"/>
          <w:lang w:eastAsia="zh-CN"/>
        </w:rPr>
        <w:t>磋商响应文件</w:t>
      </w:r>
      <w:r>
        <w:rPr>
          <w:rFonts w:hint="eastAsia" w:ascii="仿宋" w:hAnsi="仿宋" w:eastAsia="仿宋" w:cs="仿宋"/>
          <w:color w:val="auto"/>
          <w:sz w:val="21"/>
          <w:szCs w:val="21"/>
          <w:highlight w:val="none"/>
        </w:rPr>
        <w:t>满足</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全部实质性要求后，按</w:t>
      </w:r>
      <w:r>
        <w:rPr>
          <w:rFonts w:hint="eastAsia" w:ascii="仿宋" w:hAnsi="仿宋" w:eastAsia="仿宋" w:cs="仿宋"/>
          <w:color w:val="auto"/>
          <w:sz w:val="21"/>
          <w:szCs w:val="21"/>
          <w:highlight w:val="none"/>
          <w:lang w:val="en-US" w:eastAsia="zh-CN"/>
        </w:rPr>
        <w:t>磋商</w:t>
      </w:r>
      <w:r>
        <w:rPr>
          <w:rFonts w:hint="eastAsia" w:ascii="仿宋" w:hAnsi="仿宋" w:eastAsia="仿宋" w:cs="仿宋"/>
          <w:color w:val="auto"/>
          <w:sz w:val="21"/>
          <w:szCs w:val="21"/>
          <w:highlight w:val="none"/>
        </w:rPr>
        <w:t>报价从低到高顺序确定</w:t>
      </w:r>
      <w:r>
        <w:rPr>
          <w:rFonts w:hint="eastAsia" w:ascii="仿宋" w:hAnsi="仿宋" w:eastAsia="仿宋" w:cs="仿宋"/>
          <w:color w:val="auto"/>
          <w:sz w:val="21"/>
          <w:szCs w:val="21"/>
          <w:highlight w:val="none"/>
          <w:lang w:eastAsia="zh-CN"/>
        </w:rPr>
        <w:t>成交候选供应商</w:t>
      </w:r>
      <w:r>
        <w:rPr>
          <w:rFonts w:hint="eastAsia" w:ascii="仿宋" w:hAnsi="仿宋" w:eastAsia="仿宋" w:cs="仿宋"/>
          <w:color w:val="auto"/>
          <w:sz w:val="21"/>
          <w:szCs w:val="21"/>
          <w:highlight w:val="none"/>
        </w:rPr>
        <w:t>。</w:t>
      </w:r>
    </w:p>
    <w:p w14:paraId="0A705DDA">
      <w:pPr>
        <w:pStyle w:val="23"/>
        <w:spacing w:before="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除了算术修正和落实政府采购政策需进行的价格扣除外，不得对</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的投标价格进行任何调整。</w:t>
      </w:r>
    </w:p>
    <w:p w14:paraId="05475959">
      <w:pPr>
        <w:pStyle w:val="23"/>
        <w:spacing w:before="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 如本项目评标方法为综合评分法，</w:t>
      </w:r>
      <w:r>
        <w:rPr>
          <w:rFonts w:hint="eastAsia" w:ascii="仿宋" w:hAnsi="仿宋" w:eastAsia="仿宋" w:cs="仿宋"/>
          <w:color w:val="auto"/>
          <w:sz w:val="21"/>
          <w:szCs w:val="21"/>
          <w:highlight w:val="none"/>
          <w:lang w:eastAsia="zh-CN"/>
        </w:rPr>
        <w:t>磋商小组</w:t>
      </w:r>
      <w:r>
        <w:rPr>
          <w:rFonts w:hint="eastAsia" w:ascii="仿宋" w:hAnsi="仿宋" w:eastAsia="仿宋" w:cs="仿宋"/>
          <w:color w:val="auto"/>
          <w:sz w:val="21"/>
          <w:szCs w:val="21"/>
          <w:highlight w:val="none"/>
        </w:rPr>
        <w:t>对满足</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全部实质性要求的</w:t>
      </w:r>
      <w:r>
        <w:rPr>
          <w:rFonts w:hint="eastAsia" w:ascii="仿宋" w:hAnsi="仿宋" w:eastAsia="仿宋" w:cs="仿宋"/>
          <w:color w:val="auto"/>
          <w:sz w:val="21"/>
          <w:szCs w:val="21"/>
          <w:highlight w:val="none"/>
          <w:lang w:eastAsia="zh-CN"/>
        </w:rPr>
        <w:t>磋商响应文件</w:t>
      </w:r>
      <w:r>
        <w:rPr>
          <w:rFonts w:hint="eastAsia" w:ascii="仿宋" w:hAnsi="仿宋" w:eastAsia="仿宋" w:cs="仿宋"/>
          <w:color w:val="auto"/>
          <w:sz w:val="21"/>
          <w:szCs w:val="21"/>
          <w:highlight w:val="none"/>
        </w:rPr>
        <w:t>，按照</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规定的评审因素的量化指标进行评审打分，以评审得分从高到低顺序确定</w:t>
      </w:r>
      <w:r>
        <w:rPr>
          <w:rFonts w:hint="eastAsia" w:ascii="仿宋" w:hAnsi="仿宋" w:eastAsia="仿宋" w:cs="仿宋"/>
          <w:color w:val="auto"/>
          <w:sz w:val="21"/>
          <w:szCs w:val="21"/>
          <w:highlight w:val="none"/>
          <w:lang w:eastAsia="zh-CN"/>
        </w:rPr>
        <w:t>成交候选供应商</w:t>
      </w:r>
      <w:r>
        <w:rPr>
          <w:rFonts w:hint="eastAsia" w:ascii="仿宋" w:hAnsi="仿宋" w:eastAsia="仿宋" w:cs="仿宋"/>
          <w:color w:val="auto"/>
          <w:sz w:val="21"/>
          <w:szCs w:val="21"/>
          <w:highlight w:val="none"/>
        </w:rPr>
        <w:t>。</w:t>
      </w:r>
    </w:p>
    <w:p w14:paraId="0B84E553">
      <w:pPr>
        <w:pStyle w:val="23"/>
        <w:spacing w:before="0" w:line="360" w:lineRule="auto"/>
        <w:ind w:firstLine="472" w:firstLineChars="2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磋商小组</w:t>
      </w:r>
      <w:r>
        <w:rPr>
          <w:rFonts w:hint="eastAsia" w:ascii="仿宋" w:hAnsi="仿宋" w:eastAsia="仿宋" w:cs="仿宋"/>
          <w:color w:val="auto"/>
          <w:sz w:val="21"/>
          <w:szCs w:val="21"/>
          <w:highlight w:val="none"/>
        </w:rPr>
        <w:t>每位成员独立对每个有效</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lang w:eastAsia="zh-CN"/>
        </w:rPr>
        <w:t>磋商响应文件</w:t>
      </w:r>
      <w:r>
        <w:rPr>
          <w:rFonts w:hint="eastAsia" w:ascii="仿宋" w:hAnsi="仿宋" w:eastAsia="仿宋" w:cs="仿宋"/>
          <w:color w:val="auto"/>
          <w:sz w:val="21"/>
          <w:szCs w:val="21"/>
          <w:highlight w:val="none"/>
        </w:rPr>
        <w:t>进行评价、打分；然后汇总每个</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的得分，计算得分平均值，以平均值由高到低进行排序，按排序顺序推荐</w:t>
      </w:r>
      <w:r>
        <w:rPr>
          <w:rFonts w:hint="eastAsia" w:ascii="仿宋" w:hAnsi="仿宋" w:eastAsia="仿宋" w:cs="仿宋"/>
          <w:color w:val="auto"/>
          <w:sz w:val="21"/>
          <w:szCs w:val="21"/>
          <w:highlight w:val="none"/>
          <w:lang w:eastAsia="zh-CN"/>
        </w:rPr>
        <w:t>成交候选供应商</w:t>
      </w:r>
      <w:r>
        <w:rPr>
          <w:rFonts w:hint="eastAsia" w:ascii="仿宋" w:hAnsi="仿宋" w:eastAsia="仿宋" w:cs="仿宋"/>
          <w:color w:val="auto"/>
          <w:sz w:val="21"/>
          <w:szCs w:val="21"/>
          <w:highlight w:val="none"/>
        </w:rPr>
        <w:t>。分值计算保留小数点后</w:t>
      </w:r>
      <w:r>
        <w:rPr>
          <w:rFonts w:hint="eastAsia" w:ascii="仿宋" w:hAnsi="仿宋" w:eastAsia="仿宋" w:cs="仿宋"/>
          <w:color w:val="auto"/>
          <w:sz w:val="21"/>
          <w:szCs w:val="21"/>
          <w:highlight w:val="none"/>
          <w:lang w:val="en-US" w:eastAsia="zh-CN"/>
        </w:rPr>
        <w:t>二</w:t>
      </w:r>
      <w:r>
        <w:rPr>
          <w:rFonts w:hint="eastAsia" w:ascii="仿宋" w:hAnsi="仿宋" w:eastAsia="仿宋" w:cs="仿宋"/>
          <w:color w:val="auto"/>
          <w:sz w:val="21"/>
          <w:szCs w:val="21"/>
          <w:highlight w:val="none"/>
        </w:rPr>
        <w:t>位，第</w:t>
      </w:r>
      <w:r>
        <w:rPr>
          <w:rFonts w:hint="eastAsia" w:ascii="仿宋" w:hAnsi="仿宋" w:eastAsia="仿宋" w:cs="仿宋"/>
          <w:color w:val="auto"/>
          <w:sz w:val="21"/>
          <w:szCs w:val="21"/>
          <w:highlight w:val="none"/>
          <w:lang w:val="en-US" w:eastAsia="zh-CN"/>
        </w:rPr>
        <w:t>三</w:t>
      </w:r>
      <w:r>
        <w:rPr>
          <w:rFonts w:hint="eastAsia" w:ascii="仿宋" w:hAnsi="仿宋" w:eastAsia="仿宋" w:cs="仿宋"/>
          <w:color w:val="auto"/>
          <w:sz w:val="21"/>
          <w:szCs w:val="21"/>
          <w:highlight w:val="none"/>
        </w:rPr>
        <w:t>位四舍五入。</w:t>
      </w:r>
    </w:p>
    <w:p w14:paraId="68434D71">
      <w:pPr>
        <w:pStyle w:val="23"/>
        <w:spacing w:before="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4、推荐</w:t>
      </w:r>
      <w:r>
        <w:rPr>
          <w:rFonts w:hint="eastAsia" w:ascii="仿宋" w:hAnsi="仿宋" w:eastAsia="仿宋" w:cs="仿宋"/>
          <w:color w:val="auto"/>
          <w:sz w:val="21"/>
          <w:szCs w:val="21"/>
          <w:highlight w:val="none"/>
          <w:lang w:eastAsia="zh-CN"/>
        </w:rPr>
        <w:t>成交候选供应商</w:t>
      </w:r>
      <w:r>
        <w:rPr>
          <w:rFonts w:hint="eastAsia" w:ascii="仿宋" w:hAnsi="仿宋" w:eastAsia="仿宋" w:cs="仿宋"/>
          <w:color w:val="auto"/>
          <w:sz w:val="21"/>
          <w:szCs w:val="21"/>
          <w:highlight w:val="none"/>
        </w:rPr>
        <w:t>名单，或者根据采购人委托直接确定</w:t>
      </w:r>
      <w:r>
        <w:rPr>
          <w:rFonts w:hint="eastAsia" w:ascii="仿宋" w:hAnsi="仿宋" w:eastAsia="仿宋" w:cs="仿宋"/>
          <w:color w:val="auto"/>
          <w:sz w:val="21"/>
          <w:szCs w:val="21"/>
          <w:highlight w:val="none"/>
          <w:lang w:eastAsia="zh-CN"/>
        </w:rPr>
        <w:t>成交供应商</w:t>
      </w:r>
      <w:r>
        <w:rPr>
          <w:rFonts w:hint="eastAsia" w:ascii="仿宋" w:hAnsi="仿宋" w:eastAsia="仿宋" w:cs="仿宋"/>
          <w:color w:val="auto"/>
          <w:sz w:val="21"/>
          <w:szCs w:val="21"/>
          <w:highlight w:val="none"/>
        </w:rPr>
        <w:t>。</w:t>
      </w:r>
    </w:p>
    <w:p w14:paraId="32959DBA">
      <w:pPr>
        <w:pStyle w:val="23"/>
        <w:spacing w:before="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5、采购代理机构核对评标结果。</w:t>
      </w:r>
    </w:p>
    <w:p w14:paraId="55B2D143">
      <w:pPr>
        <w:pStyle w:val="23"/>
        <w:spacing w:before="0" w:line="360" w:lineRule="auto"/>
        <w:ind w:firstLine="315" w:firstLineChars="150"/>
        <w:rPr>
          <w:rFonts w:hint="eastAsia" w:ascii="仿宋" w:hAnsi="仿宋" w:eastAsia="仿宋" w:cs="仿宋"/>
          <w:color w:val="auto"/>
          <w:sz w:val="21"/>
          <w:szCs w:val="21"/>
          <w:highlight w:val="none"/>
        </w:rPr>
      </w:pPr>
      <w:bookmarkStart w:id="413" w:name="_Toc108720993"/>
      <w:bookmarkStart w:id="414" w:name="_Toc108721138"/>
      <w:r>
        <w:rPr>
          <w:rFonts w:hint="eastAsia" w:ascii="仿宋" w:hAnsi="仿宋" w:eastAsia="仿宋" w:cs="仿宋"/>
          <w:color w:val="auto"/>
          <w:sz w:val="21"/>
          <w:szCs w:val="21"/>
          <w:highlight w:val="none"/>
        </w:rPr>
        <w:t>三、评审标准中应考虑下列因素：</w:t>
      </w:r>
      <w:bookmarkEnd w:id="413"/>
      <w:bookmarkEnd w:id="414"/>
    </w:p>
    <w:p w14:paraId="5B1D7D1D">
      <w:pPr>
        <w:pStyle w:val="23"/>
        <w:spacing w:before="0" w:line="360" w:lineRule="auto"/>
        <w:ind w:firstLine="315" w:firstLineChars="150"/>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1、根据《关于进一步加大政府采购支持中小企业力度的通知》（财库〔2022〕19号）、《政府采购促进中小企业发展管理办法》（财库〔2020〕46号）、《财政部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仿宋" w:hAnsi="仿宋" w:eastAsia="仿宋" w:cs="仿宋"/>
          <w:color w:val="auto"/>
          <w:sz w:val="21"/>
          <w:szCs w:val="21"/>
          <w:highlight w:val="none"/>
          <w:lang w:eastAsia="zh-CN"/>
        </w:rPr>
        <w:t>磋商响应文件</w:t>
      </w:r>
      <w:r>
        <w:rPr>
          <w:rFonts w:hint="eastAsia" w:ascii="仿宋" w:hAnsi="仿宋" w:eastAsia="仿宋" w:cs="仿宋"/>
          <w:color w:val="auto"/>
          <w:sz w:val="21"/>
          <w:szCs w:val="21"/>
          <w:highlight w:val="none"/>
        </w:rPr>
        <w:t>中提交了《</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企业类型声明函》、《残疾人福利性单位声明函》或省级以上监狱管理局、戒毒管理局（含新疆生产建设兵团）出具的属于监狱企业的证明文件的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，其投标报价扣除1</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rPr>
        <w:t>% 后参与评审。对于同时属于小微企业、监狱企业或残疾人福利性单位的，不重复进行投标报价扣除。</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u w:val="single"/>
        </w:rPr>
        <w:t>如为专门面向中小企业的采购项目（或采购包），不执行价格扣除或加分。</w:t>
      </w:r>
      <w:r>
        <w:rPr>
          <w:rFonts w:hint="eastAsia" w:ascii="仿宋" w:hAnsi="仿宋" w:eastAsia="仿宋" w:cs="仿宋"/>
          <w:b/>
          <w:bCs/>
          <w:color w:val="auto"/>
          <w:sz w:val="21"/>
          <w:szCs w:val="21"/>
          <w:highlight w:val="none"/>
        </w:rPr>
        <w:t>)</w:t>
      </w:r>
    </w:p>
    <w:p w14:paraId="06C9A0C6">
      <w:pPr>
        <w:pStyle w:val="23"/>
        <w:spacing w:before="0" w:line="360" w:lineRule="auto"/>
        <w:ind w:firstLine="472" w:firstLineChars="2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2、联合协议或分包意向协议（如有）中约定，小型、微型企业的合同金额占到合同总金额30%以上的，可给予联合体</w:t>
      </w:r>
      <w:r>
        <w:rPr>
          <w:rFonts w:hint="eastAsia" w:ascii="仿宋" w:hAnsi="仿宋" w:eastAsia="仿宋" w:cs="仿宋"/>
          <w:color w:val="auto"/>
          <w:sz w:val="21"/>
          <w:szCs w:val="21"/>
          <w:highlight w:val="none"/>
          <w:u w:val="single"/>
        </w:rPr>
        <w:t>4%</w:t>
      </w:r>
      <w:r>
        <w:rPr>
          <w:rFonts w:hint="eastAsia" w:ascii="仿宋" w:hAnsi="仿宋" w:eastAsia="仿宋" w:cs="仿宋"/>
          <w:color w:val="auto"/>
          <w:sz w:val="21"/>
          <w:szCs w:val="21"/>
          <w:highlight w:val="none"/>
        </w:rPr>
        <w:t>的价格扣除。</w:t>
      </w:r>
    </w:p>
    <w:p w14:paraId="212BD675">
      <w:pPr>
        <w:pStyle w:val="23"/>
        <w:spacing w:before="0" w:line="360" w:lineRule="auto"/>
        <w:ind w:firstLine="472" w:firstLineChars="2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联合体各方均为小型、微型企业和监狱企业的，联合体视同为小型、微型企业和监狱企业。</w:t>
      </w:r>
    </w:p>
    <w:p w14:paraId="39B220ED">
      <w:pPr>
        <w:pStyle w:val="23"/>
        <w:spacing w:before="0" w:line="360" w:lineRule="auto"/>
        <w:ind w:firstLine="472" w:firstLineChars="2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3、根据《关于调整优化节能产品、环境标志产品政府采购执行机制的通知》（财库〔2019〕9号）的规定，</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为提供服务所伴随的货物属于节能产品、环境标志产品品目清单范围内，且</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所投产品具有有效期内的产品认证证书，在评标时予以优先采购，具体见评审因素和指标内容。</w:t>
      </w:r>
    </w:p>
    <w:p w14:paraId="74B81C2F">
      <w:pPr>
        <w:pStyle w:val="23"/>
        <w:spacing w:before="0" w:line="360" w:lineRule="auto"/>
        <w:ind w:firstLine="472" w:firstLineChars="2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4、如</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为提供服务所伴随的货物为政府强制采购的节能产品，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所投产品的品牌及型号必须为清单中有效期内产品并提供证明文件，否则其投标将作为无效投标被拒绝。</w:t>
      </w:r>
    </w:p>
    <w:p w14:paraId="18691D8D">
      <w:pPr>
        <w:pStyle w:val="23"/>
        <w:tabs>
          <w:tab w:val="left" w:pos="567"/>
        </w:tabs>
        <w:spacing w:line="360" w:lineRule="auto"/>
        <w:ind w:firstLine="472" w:firstLineChars="2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5、采用最低评标价法的采购项目，提供相同品牌产品的不同</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参加同一合同项下投标的，以其中通过资格审查、符合性审查且报价最低的参加评标；报价相同的，由采购人或者采购人委托</w:t>
      </w:r>
      <w:r>
        <w:rPr>
          <w:rFonts w:hint="eastAsia" w:ascii="仿宋" w:hAnsi="仿宋" w:eastAsia="仿宋" w:cs="仿宋"/>
          <w:color w:val="auto"/>
          <w:sz w:val="21"/>
          <w:szCs w:val="21"/>
          <w:highlight w:val="none"/>
          <w:lang w:eastAsia="zh-CN"/>
        </w:rPr>
        <w:t>磋商小组</w:t>
      </w:r>
      <w:r>
        <w:rPr>
          <w:rFonts w:hint="eastAsia" w:ascii="仿宋" w:hAnsi="仿宋" w:eastAsia="仿宋" w:cs="仿宋"/>
          <w:color w:val="auto"/>
          <w:sz w:val="21"/>
          <w:szCs w:val="21"/>
          <w:highlight w:val="none"/>
        </w:rPr>
        <w:t>按照</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规定的方式确定一个参加评标的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未规定的采取随机抽取方式确定，其他投标无效。</w:t>
      </w:r>
    </w:p>
    <w:p w14:paraId="560B4FF8">
      <w:pPr>
        <w:pStyle w:val="23"/>
        <w:spacing w:before="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使用综合评分法的采购项目，提供相同品牌产品且通过资格审查、符合性审查的不同</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参加同一合同项下投标的，按一家</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计算，评审后得分最高的同品牌</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获得</w:t>
      </w:r>
      <w:r>
        <w:rPr>
          <w:rFonts w:hint="eastAsia" w:ascii="仿宋" w:hAnsi="仿宋" w:eastAsia="仿宋" w:cs="仿宋"/>
          <w:color w:val="auto"/>
          <w:sz w:val="21"/>
          <w:szCs w:val="21"/>
          <w:highlight w:val="none"/>
          <w:lang w:eastAsia="zh-CN"/>
        </w:rPr>
        <w:t>成交供应商</w:t>
      </w:r>
      <w:r>
        <w:rPr>
          <w:rFonts w:hint="eastAsia" w:ascii="仿宋" w:hAnsi="仿宋" w:eastAsia="仿宋" w:cs="仿宋"/>
          <w:color w:val="auto"/>
          <w:sz w:val="21"/>
          <w:szCs w:val="21"/>
          <w:highlight w:val="none"/>
        </w:rPr>
        <w:t>推荐资格；评审得分相同的，由采购人或者采购人委托</w:t>
      </w:r>
      <w:r>
        <w:rPr>
          <w:rFonts w:hint="eastAsia" w:ascii="仿宋" w:hAnsi="仿宋" w:eastAsia="仿宋" w:cs="仿宋"/>
          <w:color w:val="auto"/>
          <w:sz w:val="21"/>
          <w:szCs w:val="21"/>
          <w:highlight w:val="none"/>
          <w:lang w:eastAsia="zh-CN"/>
        </w:rPr>
        <w:t>磋商小组</w:t>
      </w:r>
      <w:r>
        <w:rPr>
          <w:rFonts w:hint="eastAsia" w:ascii="仿宋" w:hAnsi="仿宋" w:eastAsia="仿宋" w:cs="仿宋"/>
          <w:color w:val="auto"/>
          <w:sz w:val="21"/>
          <w:szCs w:val="21"/>
          <w:highlight w:val="none"/>
        </w:rPr>
        <w:t>按照</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规定的方式确定一个</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获得</w:t>
      </w:r>
      <w:r>
        <w:rPr>
          <w:rFonts w:hint="eastAsia" w:ascii="仿宋" w:hAnsi="仿宋" w:eastAsia="仿宋" w:cs="仿宋"/>
          <w:color w:val="auto"/>
          <w:sz w:val="21"/>
          <w:szCs w:val="21"/>
          <w:highlight w:val="none"/>
          <w:lang w:eastAsia="zh-CN"/>
        </w:rPr>
        <w:t>成交供应商</w:t>
      </w:r>
      <w:r>
        <w:rPr>
          <w:rFonts w:hint="eastAsia" w:ascii="仿宋" w:hAnsi="仿宋" w:eastAsia="仿宋" w:cs="仿宋"/>
          <w:color w:val="auto"/>
          <w:sz w:val="21"/>
          <w:szCs w:val="21"/>
          <w:highlight w:val="none"/>
        </w:rPr>
        <w:t>推荐资格，</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未规定的采取随机抽取方式确定，其他同品牌</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不作为</w:t>
      </w:r>
      <w:r>
        <w:rPr>
          <w:rFonts w:hint="eastAsia" w:ascii="仿宋" w:hAnsi="仿宋" w:eastAsia="仿宋" w:cs="仿宋"/>
          <w:color w:val="auto"/>
          <w:sz w:val="21"/>
          <w:szCs w:val="21"/>
          <w:highlight w:val="none"/>
          <w:lang w:eastAsia="zh-CN"/>
        </w:rPr>
        <w:t>成交候选供应商</w:t>
      </w:r>
      <w:r>
        <w:rPr>
          <w:rFonts w:hint="eastAsia" w:ascii="仿宋" w:hAnsi="仿宋" w:eastAsia="仿宋" w:cs="仿宋"/>
          <w:color w:val="auto"/>
          <w:sz w:val="21"/>
          <w:szCs w:val="21"/>
          <w:highlight w:val="none"/>
        </w:rPr>
        <w:t>。</w:t>
      </w:r>
    </w:p>
    <w:p w14:paraId="65C53B86">
      <w:pPr>
        <w:pStyle w:val="23"/>
        <w:spacing w:before="0" w:line="360" w:lineRule="auto"/>
        <w:ind w:left="-181" w:leftChars="-86" w:firstLine="577" w:firstLineChars="27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r>
        <w:rPr>
          <w:rFonts w:hint="eastAsia" w:ascii="仿宋" w:hAnsi="仿宋" w:eastAsia="仿宋" w:cs="仿宋"/>
          <w:color w:val="auto"/>
          <w:sz w:val="21"/>
          <w:szCs w:val="21"/>
          <w:highlight w:val="none"/>
          <w:lang w:eastAsia="zh-CN"/>
        </w:rPr>
        <w:t>成交候选供应商</w:t>
      </w:r>
      <w:r>
        <w:rPr>
          <w:rFonts w:hint="eastAsia" w:ascii="仿宋" w:hAnsi="仿宋" w:eastAsia="仿宋" w:cs="仿宋"/>
          <w:color w:val="auto"/>
          <w:sz w:val="21"/>
          <w:szCs w:val="21"/>
          <w:highlight w:val="none"/>
        </w:rPr>
        <w:t>并列时的处理方式：</w:t>
      </w:r>
    </w:p>
    <w:p w14:paraId="72044D05">
      <w:pPr>
        <w:autoSpaceDE w:val="0"/>
        <w:autoSpaceDN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如采用最低评标办法，则：在全部满足以上实质性要求前提下，依据统一的价格要素评定最低报价，以提出最低报价的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作为排名第一的</w:t>
      </w:r>
      <w:r>
        <w:rPr>
          <w:rFonts w:hint="eastAsia" w:ascii="仿宋" w:hAnsi="仿宋" w:eastAsia="仿宋" w:cs="仿宋"/>
          <w:color w:val="auto"/>
          <w:sz w:val="21"/>
          <w:szCs w:val="21"/>
          <w:highlight w:val="none"/>
          <w:lang w:eastAsia="zh-CN"/>
        </w:rPr>
        <w:t>成交候选供应商</w:t>
      </w:r>
      <w:r>
        <w:rPr>
          <w:rFonts w:hint="eastAsia" w:ascii="仿宋" w:hAnsi="仿宋" w:eastAsia="仿宋" w:cs="仿宋"/>
          <w:color w:val="auto"/>
          <w:sz w:val="21"/>
          <w:szCs w:val="21"/>
          <w:highlight w:val="none"/>
        </w:rPr>
        <w:t>。投标报价相同的，按照技术指标优劣排序。</w:t>
      </w:r>
    </w:p>
    <w:p w14:paraId="78A5E85D">
      <w:pPr>
        <w:pStyle w:val="23"/>
        <w:spacing w:before="0" w:line="360" w:lineRule="auto"/>
        <w:ind w:left="-181" w:leftChars="-86" w:firstLine="577" w:firstLineChars="27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如采用综合评标法，则：评标结果按评审后得分由高到低顺序排列。得分相同的，按投标报价由低到高顺序排列。得分且投标报价相同的并列。</w:t>
      </w:r>
      <w:r>
        <w:rPr>
          <w:rFonts w:hint="eastAsia" w:ascii="仿宋" w:hAnsi="仿宋" w:eastAsia="仿宋" w:cs="仿宋"/>
          <w:color w:val="auto"/>
          <w:sz w:val="21"/>
          <w:szCs w:val="21"/>
          <w:highlight w:val="none"/>
          <w:lang w:eastAsia="zh-CN"/>
        </w:rPr>
        <w:t>磋商响应文件</w:t>
      </w:r>
      <w:r>
        <w:rPr>
          <w:rFonts w:hint="eastAsia" w:ascii="仿宋" w:hAnsi="仿宋" w:eastAsia="仿宋" w:cs="仿宋"/>
          <w:color w:val="auto"/>
          <w:sz w:val="21"/>
          <w:szCs w:val="21"/>
          <w:highlight w:val="none"/>
        </w:rPr>
        <w:t>满足</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全部实质性要求，且按照评审因素的量化指标评审得分最高的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为排名第一的</w:t>
      </w:r>
      <w:r>
        <w:rPr>
          <w:rFonts w:hint="eastAsia" w:ascii="仿宋" w:hAnsi="仿宋" w:eastAsia="仿宋" w:cs="仿宋"/>
          <w:color w:val="auto"/>
          <w:sz w:val="21"/>
          <w:szCs w:val="21"/>
          <w:highlight w:val="none"/>
          <w:lang w:eastAsia="zh-CN"/>
        </w:rPr>
        <w:t>成交候选供应商</w:t>
      </w:r>
      <w:r>
        <w:rPr>
          <w:rFonts w:hint="eastAsia" w:ascii="仿宋" w:hAnsi="仿宋" w:eastAsia="仿宋" w:cs="仿宋"/>
          <w:color w:val="auto"/>
          <w:sz w:val="21"/>
          <w:szCs w:val="21"/>
          <w:highlight w:val="none"/>
        </w:rPr>
        <w:t>。</w:t>
      </w:r>
    </w:p>
    <w:p w14:paraId="60A0EF74">
      <w:pPr>
        <w:pStyle w:val="23"/>
        <w:spacing w:before="0" w:line="3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bookmarkStart w:id="415" w:name="_Toc108720994"/>
      <w:bookmarkStart w:id="416" w:name="_Toc108721139"/>
    </w:p>
    <w:p w14:paraId="019BE71F">
      <w:pPr>
        <w:pStyle w:val="23"/>
        <w:spacing w:before="0" w:line="360" w:lineRule="auto"/>
        <w:jc w:val="center"/>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附表一：</w:t>
      </w:r>
      <w:r>
        <w:rPr>
          <w:rFonts w:hint="eastAsia" w:ascii="仿宋" w:hAnsi="仿宋" w:eastAsia="仿宋" w:cs="仿宋"/>
          <w:b/>
          <w:bCs/>
          <w:color w:val="auto"/>
          <w:sz w:val="21"/>
          <w:szCs w:val="21"/>
          <w:highlight w:val="none"/>
        </w:rPr>
        <w:t>资格审查</w:t>
      </w:r>
    </w:p>
    <w:p w14:paraId="57BD8EF3">
      <w:pPr>
        <w:pStyle w:val="23"/>
        <w:spacing w:before="0" w:line="360" w:lineRule="auto"/>
        <w:jc w:val="left"/>
        <w:outlineLvl w:val="9"/>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w:t>
      </w:r>
      <w:r>
        <w:rPr>
          <w:rFonts w:hint="eastAsia" w:ascii="仿宋" w:hAnsi="仿宋" w:eastAsia="仿宋" w:cs="仿宋"/>
          <w:b/>
          <w:color w:val="auto"/>
          <w:sz w:val="21"/>
          <w:szCs w:val="21"/>
          <w:highlight w:val="none"/>
        </w:rPr>
        <w:t>评审因素和指标</w:t>
      </w:r>
      <w:r>
        <w:rPr>
          <w:rFonts w:hint="eastAsia" w:ascii="仿宋" w:hAnsi="仿宋" w:eastAsia="仿宋" w:cs="仿宋"/>
          <w:b/>
          <w:bCs/>
          <w:color w:val="auto"/>
          <w:sz w:val="21"/>
          <w:szCs w:val="21"/>
          <w:highlight w:val="none"/>
        </w:rPr>
        <w:t>：</w:t>
      </w:r>
    </w:p>
    <w:tbl>
      <w:tblPr>
        <w:tblStyle w:val="51"/>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556"/>
        <w:gridCol w:w="6369"/>
      </w:tblGrid>
      <w:tr w14:paraId="4F04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61" w:type="dxa"/>
            <w:vAlign w:val="center"/>
          </w:tcPr>
          <w:p w14:paraId="2686DB95">
            <w:pPr>
              <w:pStyle w:val="23"/>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556" w:type="dxa"/>
            <w:vAlign w:val="center"/>
          </w:tcPr>
          <w:p w14:paraId="095423F4">
            <w:pPr>
              <w:pStyle w:val="23"/>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审查项目</w:t>
            </w:r>
          </w:p>
        </w:tc>
        <w:tc>
          <w:tcPr>
            <w:tcW w:w="6369" w:type="dxa"/>
            <w:vAlign w:val="center"/>
          </w:tcPr>
          <w:p w14:paraId="29A9C38B">
            <w:pPr>
              <w:pStyle w:val="23"/>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合格条件</w:t>
            </w:r>
          </w:p>
        </w:tc>
      </w:tr>
      <w:tr w14:paraId="0838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761" w:type="dxa"/>
            <w:vAlign w:val="center"/>
          </w:tcPr>
          <w:p w14:paraId="7A7FD36A">
            <w:pPr>
              <w:pStyle w:val="23"/>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556" w:type="dxa"/>
            <w:vAlign w:val="center"/>
          </w:tcPr>
          <w:p w14:paraId="1815119D">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有效的主体资格证明</w:t>
            </w:r>
          </w:p>
        </w:tc>
        <w:tc>
          <w:tcPr>
            <w:tcW w:w="6369" w:type="dxa"/>
            <w:vAlign w:val="center"/>
          </w:tcPr>
          <w:p w14:paraId="35C82052">
            <w:pPr>
              <w:keepNext w:val="0"/>
              <w:keepLines w:val="0"/>
              <w:widowControl w:val="0"/>
              <w:suppressLineNumbers w:val="0"/>
              <w:spacing w:before="0" w:beforeAutospacing="0" w:after="0" w:afterAutospacing="0" w:line="360" w:lineRule="auto"/>
              <w:ind w:left="0" w:leftChars="0" w:right="0" w:rightChars="0"/>
              <w:jc w:val="both"/>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具有独立承担民事责任能力的法人、其他组织或自然人，提供合法有效的统一社会信用代码营业执照（事业单位提供事业单位法人证书，自然人应提供身份证）。</w:t>
            </w:r>
          </w:p>
        </w:tc>
      </w:tr>
      <w:tr w14:paraId="3E2F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761" w:type="dxa"/>
            <w:vAlign w:val="center"/>
          </w:tcPr>
          <w:p w14:paraId="7A886121">
            <w:pPr>
              <w:pStyle w:val="23"/>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556" w:type="dxa"/>
            <w:vAlign w:val="center"/>
          </w:tcPr>
          <w:p w14:paraId="6EA89F3C">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财务状况</w:t>
            </w:r>
          </w:p>
        </w:tc>
        <w:tc>
          <w:tcPr>
            <w:tcW w:w="6369" w:type="dxa"/>
            <w:vAlign w:val="center"/>
          </w:tcPr>
          <w:p w14:paraId="234456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供应商提供2024年度经审计完整的财务审计报告（成立时间至提交响应文件截止时间不足一年的可提供成立后任意时段的资产负债表）或其开标前三个月内基本存款账户开户银行出具的资信证明或信用担保机构出具的投标担保函；</w:t>
            </w:r>
          </w:p>
          <w:p w14:paraId="510D5EF2">
            <w:pPr>
              <w:keepNext w:val="0"/>
              <w:keepLines w:val="0"/>
              <w:widowControl/>
              <w:suppressLineNumbers w:val="0"/>
              <w:spacing w:before="0" w:beforeAutospacing="0" w:after="0" w:afterAutospacing="0" w:line="360" w:lineRule="auto"/>
              <w:ind w:left="0" w:leftChars="0" w:right="0" w:rightChars="0"/>
              <w:jc w:val="both"/>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注：以上三种形式的资料提供任何一种即可。</w:t>
            </w:r>
          </w:p>
        </w:tc>
      </w:tr>
      <w:tr w14:paraId="58AC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1" w:type="dxa"/>
            <w:vAlign w:val="center"/>
          </w:tcPr>
          <w:p w14:paraId="235828EC">
            <w:pPr>
              <w:pStyle w:val="23"/>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556" w:type="dxa"/>
            <w:vAlign w:val="center"/>
          </w:tcPr>
          <w:p w14:paraId="228C0012">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承诺书</w:t>
            </w:r>
          </w:p>
        </w:tc>
        <w:tc>
          <w:tcPr>
            <w:tcW w:w="6369" w:type="dxa"/>
            <w:vAlign w:val="center"/>
          </w:tcPr>
          <w:p w14:paraId="02BA7BB6">
            <w:pPr>
              <w:keepNext w:val="0"/>
              <w:keepLines w:val="0"/>
              <w:widowControl/>
              <w:suppressLineNumbers w:val="0"/>
              <w:spacing w:before="0" w:beforeAutospacing="0" w:after="0" w:afterAutospacing="0" w:line="360" w:lineRule="auto"/>
              <w:ind w:left="0" w:leftChars="0" w:right="0" w:rightChars="0"/>
              <w:jc w:val="left"/>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具有履行合同所必需的设备和专业技术能力；未为本项目提供整体设计、规范编制或者项目管理、监理、检测等服务（提供承诺书）。</w:t>
            </w:r>
          </w:p>
        </w:tc>
      </w:tr>
      <w:tr w14:paraId="2D72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761" w:type="dxa"/>
            <w:vAlign w:val="center"/>
          </w:tcPr>
          <w:p w14:paraId="4705B242">
            <w:pPr>
              <w:pStyle w:val="23"/>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556" w:type="dxa"/>
            <w:vAlign w:val="center"/>
          </w:tcPr>
          <w:p w14:paraId="5578A912">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税收缴纳证明</w:t>
            </w:r>
          </w:p>
        </w:tc>
        <w:tc>
          <w:tcPr>
            <w:tcW w:w="6369" w:type="dxa"/>
            <w:vAlign w:val="center"/>
          </w:tcPr>
          <w:p w14:paraId="1243200B">
            <w:pPr>
              <w:keepNext w:val="0"/>
              <w:keepLines w:val="0"/>
              <w:widowControl/>
              <w:suppressLineNumbers w:val="0"/>
              <w:spacing w:before="0" w:beforeAutospacing="0" w:after="0" w:afterAutospacing="0" w:line="360" w:lineRule="auto"/>
              <w:ind w:left="0" w:leftChars="0" w:right="0" w:rightChars="0"/>
              <w:jc w:val="both"/>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提供2025年1月以来至少一个月的纳税证明或完税证明（增值税、企业所得税至少提供一种），依法免税的单位应提供相关证明材料。</w:t>
            </w:r>
          </w:p>
        </w:tc>
      </w:tr>
      <w:tr w14:paraId="530C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61" w:type="dxa"/>
            <w:vAlign w:val="center"/>
          </w:tcPr>
          <w:p w14:paraId="6C9FAA19">
            <w:pPr>
              <w:pStyle w:val="23"/>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1556" w:type="dxa"/>
            <w:vAlign w:val="center"/>
          </w:tcPr>
          <w:p w14:paraId="075F7DC7">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社保资金缴纳证明</w:t>
            </w:r>
          </w:p>
        </w:tc>
        <w:tc>
          <w:tcPr>
            <w:tcW w:w="6369" w:type="dxa"/>
            <w:vAlign w:val="center"/>
          </w:tcPr>
          <w:p w14:paraId="15535933">
            <w:pPr>
              <w:keepNext w:val="0"/>
              <w:keepLines w:val="0"/>
              <w:widowControl/>
              <w:suppressLineNumbers w:val="0"/>
              <w:spacing w:before="0" w:beforeAutospacing="0" w:after="0" w:afterAutospacing="0" w:line="360" w:lineRule="auto"/>
              <w:ind w:left="0" w:leftChars="0" w:right="0" w:rightChars="0"/>
              <w:jc w:val="both"/>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提供2025年1月以来至少一个月的社会保障资金缴存单据或社保机构开具的社会保险参保缴费情况证明；依法不需要缴纳社会保障资金的供应商应提供相关文件证明。</w:t>
            </w:r>
          </w:p>
        </w:tc>
      </w:tr>
      <w:tr w14:paraId="0857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61" w:type="dxa"/>
            <w:vAlign w:val="center"/>
          </w:tcPr>
          <w:p w14:paraId="318D78F9">
            <w:pPr>
              <w:pStyle w:val="23"/>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1556" w:type="dxa"/>
            <w:vAlign w:val="center"/>
          </w:tcPr>
          <w:p w14:paraId="15598CF5">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无重大违法记录书面声明</w:t>
            </w:r>
          </w:p>
        </w:tc>
        <w:tc>
          <w:tcPr>
            <w:tcW w:w="6369" w:type="dxa"/>
            <w:vAlign w:val="center"/>
          </w:tcPr>
          <w:p w14:paraId="1BDC2CA9">
            <w:pPr>
              <w:keepNext w:val="0"/>
              <w:keepLines w:val="0"/>
              <w:widowControl/>
              <w:suppressLineNumbers w:val="0"/>
              <w:spacing w:before="0" w:beforeAutospacing="0" w:after="0" w:afterAutospacing="0" w:line="360" w:lineRule="auto"/>
              <w:ind w:left="0" w:leftChars="0" w:right="0" w:rightChars="0"/>
              <w:jc w:val="both"/>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参加</w:t>
            </w:r>
            <w:r>
              <w:rPr>
                <w:rFonts w:hint="eastAsia" w:ascii="仿宋" w:hAnsi="仿宋" w:eastAsia="仿宋" w:cs="仿宋"/>
                <w:color w:val="auto"/>
                <w:lang w:val="en-US" w:eastAsia="zh-CN"/>
              </w:rPr>
              <w:t>政府</w:t>
            </w:r>
            <w:r>
              <w:rPr>
                <w:rFonts w:hint="eastAsia" w:ascii="仿宋" w:hAnsi="仿宋" w:eastAsia="仿宋" w:cs="仿宋"/>
                <w:color w:val="auto"/>
                <w:kern w:val="2"/>
                <w:sz w:val="21"/>
                <w:szCs w:val="21"/>
                <w:highlight w:val="none"/>
                <w:lang w:val="en-US" w:eastAsia="zh-CN" w:bidi="ar"/>
              </w:rPr>
              <w:t>采购活动前三年内，在经营活动中没有重大违法记录的书面声明。</w:t>
            </w:r>
          </w:p>
        </w:tc>
      </w:tr>
      <w:tr w14:paraId="18D8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61" w:type="dxa"/>
            <w:vAlign w:val="center"/>
          </w:tcPr>
          <w:p w14:paraId="301CDA5D">
            <w:pPr>
              <w:pStyle w:val="23"/>
              <w:keepNext w:val="0"/>
              <w:keepLines w:val="0"/>
              <w:suppressLineNumbers w:val="0"/>
              <w:spacing w:before="0" w:beforeAutospacing="0" w:after="0" w:afterAutospacing="0" w:line="380" w:lineRule="exact"/>
              <w:ind w:left="0" w:right="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1556" w:type="dxa"/>
            <w:vAlign w:val="center"/>
          </w:tcPr>
          <w:p w14:paraId="33DFB624">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参会人员身份证明</w:t>
            </w:r>
          </w:p>
        </w:tc>
        <w:tc>
          <w:tcPr>
            <w:tcW w:w="6369" w:type="dxa"/>
            <w:vAlign w:val="center"/>
          </w:tcPr>
          <w:p w14:paraId="5572504C">
            <w:pPr>
              <w:keepNext w:val="0"/>
              <w:keepLines w:val="0"/>
              <w:widowControl/>
              <w:suppressLineNumbers w:val="0"/>
              <w:spacing w:before="0" w:beforeAutospacing="0" w:after="0" w:afterAutospacing="0" w:line="360" w:lineRule="auto"/>
              <w:ind w:left="0" w:leftChars="0" w:right="0" w:rightChars="0"/>
              <w:jc w:val="both"/>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供应商应授权合法的人员参加磋商全过程，法定代表人（负责人）委托代理人参加磋商时，应提供法定代表人委托授权书及被授权人磋商截止时间前半年任意一个月的参保缴费证明；法定代表人（负责人）亲自参加磋商时，应提供法定代表人（负责人）身份证明书。</w:t>
            </w:r>
          </w:p>
        </w:tc>
      </w:tr>
      <w:tr w14:paraId="0EB8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61" w:type="dxa"/>
            <w:vAlign w:val="center"/>
          </w:tcPr>
          <w:p w14:paraId="14060106">
            <w:pPr>
              <w:pStyle w:val="23"/>
              <w:keepNext w:val="0"/>
              <w:keepLines w:val="0"/>
              <w:suppressLineNumbers w:val="0"/>
              <w:spacing w:before="0" w:beforeAutospacing="0" w:after="0" w:afterAutospacing="0" w:line="380" w:lineRule="exact"/>
              <w:ind w:left="0" w:right="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1556" w:type="dxa"/>
            <w:vAlign w:val="center"/>
          </w:tcPr>
          <w:p w14:paraId="79AB6B8B">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信用记录查询</w:t>
            </w:r>
          </w:p>
        </w:tc>
        <w:tc>
          <w:tcPr>
            <w:tcW w:w="6369" w:type="dxa"/>
            <w:vAlign w:val="center"/>
          </w:tcPr>
          <w:p w14:paraId="0E7E8C5F">
            <w:pPr>
              <w:keepNext w:val="0"/>
              <w:keepLines w:val="0"/>
              <w:widowControl/>
              <w:suppressLineNumbers w:val="0"/>
              <w:spacing w:before="0" w:beforeAutospacing="0" w:after="0" w:afterAutospacing="0" w:line="360" w:lineRule="auto"/>
              <w:ind w:left="0" w:leftChars="0" w:right="0" w:rightChars="0"/>
              <w:jc w:val="both"/>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参加本项目的潜在供应商须无不良信用记录，开启结束后，采购人或代理机构根据《关于在政府采购活动中查询及使用信用记录有关问题的通知》（财库〔2016〕125号）的要求，通过“信用中国”网站（www.creditchina.gov.cn）、“中国政府采购网”网站 （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tc>
      </w:tr>
      <w:tr w14:paraId="46D8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61" w:type="dxa"/>
            <w:vAlign w:val="center"/>
          </w:tcPr>
          <w:p w14:paraId="0120D2EA">
            <w:pPr>
              <w:pStyle w:val="23"/>
              <w:keepNext w:val="0"/>
              <w:keepLines w:val="0"/>
              <w:suppressLineNumbers w:val="0"/>
              <w:spacing w:before="0" w:beforeAutospacing="0" w:after="0" w:afterAutospacing="0" w:line="380" w:lineRule="exact"/>
              <w:ind w:left="0" w:right="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1556" w:type="dxa"/>
            <w:vAlign w:val="center"/>
          </w:tcPr>
          <w:p w14:paraId="02048B08">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控股管理关系</w:t>
            </w:r>
          </w:p>
        </w:tc>
        <w:tc>
          <w:tcPr>
            <w:tcW w:w="6369" w:type="dxa"/>
            <w:vAlign w:val="center"/>
          </w:tcPr>
          <w:p w14:paraId="364F7C15">
            <w:pPr>
              <w:keepNext w:val="0"/>
              <w:keepLines w:val="0"/>
              <w:widowControl/>
              <w:suppressLineNumbers w:val="0"/>
              <w:spacing w:before="0" w:beforeAutospacing="0" w:after="0" w:afterAutospacing="0" w:line="360" w:lineRule="auto"/>
              <w:ind w:left="0" w:leftChars="0" w:right="0" w:rightChars="0"/>
              <w:jc w:val="both"/>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单位负责人为同一人或者存在直接控股、管理关系的不同供应商，不得同时参加本项目采购活动。</w:t>
            </w:r>
          </w:p>
        </w:tc>
      </w:tr>
      <w:tr w14:paraId="51AD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317" w:type="dxa"/>
            <w:gridSpan w:val="2"/>
            <w:vAlign w:val="center"/>
          </w:tcPr>
          <w:p w14:paraId="14BBC5A4">
            <w:pPr>
              <w:pStyle w:val="23"/>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b/>
                <w:color w:val="auto"/>
                <w:sz w:val="21"/>
                <w:szCs w:val="21"/>
                <w:highlight w:val="none"/>
              </w:rPr>
              <w:t>结论（通过或未通过）</w:t>
            </w:r>
          </w:p>
        </w:tc>
        <w:tc>
          <w:tcPr>
            <w:tcW w:w="6369" w:type="dxa"/>
            <w:vAlign w:val="center"/>
          </w:tcPr>
          <w:p w14:paraId="5C1BA6A0">
            <w:pPr>
              <w:pStyle w:val="23"/>
              <w:keepNext w:val="0"/>
              <w:keepLines w:val="0"/>
              <w:suppressLineNumbers w:val="0"/>
              <w:spacing w:before="0" w:beforeAutospacing="0" w:after="0" w:afterAutospacing="0" w:line="380" w:lineRule="exact"/>
              <w:ind w:left="0" w:right="0"/>
              <w:rPr>
                <w:rFonts w:hint="eastAsia" w:ascii="仿宋" w:hAnsi="仿宋" w:eastAsia="仿宋" w:cs="仿宋"/>
                <w:color w:val="auto"/>
                <w:sz w:val="21"/>
                <w:szCs w:val="21"/>
                <w:highlight w:val="none"/>
                <w:lang w:val="en-US" w:eastAsia="zh-CN"/>
              </w:rPr>
            </w:pPr>
          </w:p>
        </w:tc>
      </w:tr>
      <w:tr w14:paraId="7D16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686" w:type="dxa"/>
            <w:gridSpan w:val="3"/>
            <w:vAlign w:val="center"/>
          </w:tcPr>
          <w:p w14:paraId="78CBB6AF">
            <w:pPr>
              <w:pStyle w:val="23"/>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备注：以上资料的扫描件、复印件必须加盖</w:t>
            </w:r>
            <w:r>
              <w:rPr>
                <w:rFonts w:hint="eastAsia" w:ascii="仿宋" w:hAnsi="仿宋" w:eastAsia="仿宋" w:cs="仿宋"/>
                <w:b/>
                <w:bCs/>
                <w:color w:val="auto"/>
                <w:sz w:val="21"/>
                <w:szCs w:val="21"/>
                <w:highlight w:val="none"/>
                <w:lang w:eastAsia="zh-CN"/>
              </w:rPr>
              <w:t>供应商</w:t>
            </w:r>
            <w:r>
              <w:rPr>
                <w:rFonts w:hint="eastAsia" w:ascii="仿宋" w:hAnsi="仿宋" w:eastAsia="仿宋" w:cs="仿宋"/>
                <w:b/>
                <w:bCs/>
                <w:color w:val="auto"/>
                <w:sz w:val="21"/>
                <w:szCs w:val="21"/>
                <w:highlight w:val="none"/>
              </w:rPr>
              <w:t>公章。</w:t>
            </w:r>
          </w:p>
        </w:tc>
      </w:tr>
    </w:tbl>
    <w:p w14:paraId="6FEFA251">
      <w:pPr>
        <w:pStyle w:val="306"/>
        <w:rPr>
          <w:rFonts w:hint="eastAsia" w:ascii="仿宋" w:hAnsi="仿宋" w:eastAsia="仿宋" w:cs="仿宋"/>
          <w:color w:val="auto"/>
          <w:sz w:val="21"/>
          <w:szCs w:val="21"/>
          <w:highlight w:val="none"/>
        </w:rPr>
      </w:pPr>
    </w:p>
    <w:p w14:paraId="073D99EB">
      <w:pPr>
        <w:spacing w:line="0"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注：符合要求用“</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”表示，不符合用“×”表示。有一项不符合要求，结论为不合格。</w:t>
      </w:r>
    </w:p>
    <w:p w14:paraId="367ED10D">
      <w:pPr>
        <w:widowControl/>
        <w:spacing w:line="360" w:lineRule="auto"/>
        <w:rPr>
          <w:rFonts w:hint="eastAsia" w:ascii="仿宋" w:hAnsi="仿宋" w:eastAsia="仿宋" w:cs="仿宋"/>
          <w:color w:val="auto"/>
          <w:sz w:val="21"/>
          <w:szCs w:val="21"/>
          <w:highlight w:val="none"/>
        </w:rPr>
        <w:sectPr>
          <w:footerReference r:id="rId8" w:type="default"/>
          <w:pgSz w:w="11906" w:h="16838"/>
          <w:pgMar w:top="1418" w:right="1418" w:bottom="1418" w:left="1418" w:header="851" w:footer="992" w:gutter="0"/>
          <w:pgNumType w:fmt="decimal" w:start="1"/>
          <w:cols w:space="720" w:num="1"/>
          <w:docGrid w:linePitch="312" w:charSpace="0"/>
        </w:sectPr>
      </w:pPr>
    </w:p>
    <w:p w14:paraId="453D0261">
      <w:pPr>
        <w:pStyle w:val="23"/>
        <w:spacing w:before="0" w:line="360" w:lineRule="auto"/>
        <w:jc w:val="center"/>
        <w:outlineLvl w:val="9"/>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附表二：</w:t>
      </w:r>
      <w:r>
        <w:rPr>
          <w:rFonts w:hint="eastAsia" w:ascii="仿宋" w:hAnsi="仿宋" w:eastAsia="仿宋" w:cs="仿宋"/>
          <w:b/>
          <w:bCs/>
          <w:color w:val="auto"/>
          <w:sz w:val="21"/>
          <w:szCs w:val="21"/>
          <w:highlight w:val="none"/>
        </w:rPr>
        <w:t>符合性审查</w:t>
      </w:r>
    </w:p>
    <w:p w14:paraId="578D565C">
      <w:pPr>
        <w:widowControl/>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2、评审因素和指标：</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193"/>
        <w:gridCol w:w="5542"/>
      </w:tblGrid>
      <w:tr w14:paraId="2AF8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87" w:type="dxa"/>
            <w:vAlign w:val="center"/>
          </w:tcPr>
          <w:p w14:paraId="66E99552">
            <w:pPr>
              <w:pStyle w:val="23"/>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2193" w:type="dxa"/>
            <w:vAlign w:val="center"/>
          </w:tcPr>
          <w:p w14:paraId="20FF1AE2">
            <w:pPr>
              <w:pStyle w:val="23"/>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审查项目</w:t>
            </w:r>
          </w:p>
        </w:tc>
        <w:tc>
          <w:tcPr>
            <w:tcW w:w="5542" w:type="dxa"/>
            <w:vAlign w:val="center"/>
          </w:tcPr>
          <w:p w14:paraId="515A1CBD">
            <w:pPr>
              <w:pStyle w:val="23"/>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投标无效条件</w:t>
            </w:r>
          </w:p>
        </w:tc>
      </w:tr>
      <w:tr w14:paraId="2A1E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7" w:type="dxa"/>
            <w:vAlign w:val="center"/>
          </w:tcPr>
          <w:p w14:paraId="0C9CABB3">
            <w:pPr>
              <w:pStyle w:val="23"/>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193" w:type="dxa"/>
            <w:vAlign w:val="center"/>
          </w:tcPr>
          <w:p w14:paraId="6F059A9D">
            <w:pPr>
              <w:pStyle w:val="23"/>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签署、盖章</w:t>
            </w:r>
          </w:p>
        </w:tc>
        <w:tc>
          <w:tcPr>
            <w:tcW w:w="5542" w:type="dxa"/>
            <w:vAlign w:val="center"/>
          </w:tcPr>
          <w:p w14:paraId="1D0383DB">
            <w:pPr>
              <w:pStyle w:val="23"/>
              <w:keepNext w:val="0"/>
              <w:keepLines w:val="0"/>
              <w:suppressLineNumbers w:val="0"/>
              <w:tabs>
                <w:tab w:val="left" w:pos="567"/>
              </w:tabs>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磋商响应文件</w:t>
            </w:r>
            <w:r>
              <w:rPr>
                <w:rFonts w:hint="eastAsia" w:ascii="仿宋" w:hAnsi="仿宋" w:eastAsia="仿宋" w:cs="仿宋"/>
                <w:color w:val="auto"/>
                <w:sz w:val="21"/>
                <w:szCs w:val="21"/>
                <w:highlight w:val="none"/>
              </w:rPr>
              <w:t>未按</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要求签署、盖章的。</w:t>
            </w:r>
          </w:p>
        </w:tc>
      </w:tr>
      <w:tr w14:paraId="0B7D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7" w:type="dxa"/>
            <w:vAlign w:val="center"/>
          </w:tcPr>
          <w:p w14:paraId="42D4541C">
            <w:pPr>
              <w:pStyle w:val="23"/>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2193" w:type="dxa"/>
            <w:vAlign w:val="center"/>
          </w:tcPr>
          <w:p w14:paraId="5934F6C3">
            <w:pPr>
              <w:pStyle w:val="23"/>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磋商</w:t>
            </w:r>
            <w:r>
              <w:rPr>
                <w:rFonts w:hint="eastAsia" w:ascii="仿宋" w:hAnsi="仿宋" w:eastAsia="仿宋" w:cs="仿宋"/>
                <w:color w:val="auto"/>
                <w:sz w:val="21"/>
                <w:szCs w:val="21"/>
                <w:highlight w:val="none"/>
              </w:rPr>
              <w:t>报价</w:t>
            </w:r>
          </w:p>
        </w:tc>
        <w:tc>
          <w:tcPr>
            <w:tcW w:w="5542" w:type="dxa"/>
            <w:vAlign w:val="center"/>
          </w:tcPr>
          <w:p w14:paraId="6569FEE4">
            <w:pPr>
              <w:pStyle w:val="23"/>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供应商报价是固定价且未超过预算金额（磋商文件有最高限价的，报价未超过最高限价）</w:t>
            </w:r>
            <w:r>
              <w:rPr>
                <w:rFonts w:hint="eastAsia" w:ascii="仿宋" w:hAnsi="仿宋" w:eastAsia="仿宋" w:cs="仿宋"/>
                <w:color w:val="auto"/>
                <w:sz w:val="21"/>
                <w:szCs w:val="21"/>
                <w:highlight w:val="none"/>
                <w:lang w:val="en-US" w:eastAsia="zh-CN"/>
              </w:rPr>
              <w:t>。</w:t>
            </w:r>
          </w:p>
        </w:tc>
      </w:tr>
      <w:tr w14:paraId="76C1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7" w:type="dxa"/>
            <w:vAlign w:val="center"/>
          </w:tcPr>
          <w:p w14:paraId="60E71EF9">
            <w:pPr>
              <w:pStyle w:val="23"/>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2193" w:type="dxa"/>
            <w:vAlign w:val="center"/>
          </w:tcPr>
          <w:p w14:paraId="501D0EE5">
            <w:pPr>
              <w:pStyle w:val="23"/>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报价合理性</w:t>
            </w:r>
          </w:p>
        </w:tc>
        <w:tc>
          <w:tcPr>
            <w:tcW w:w="5542" w:type="dxa"/>
            <w:vAlign w:val="center"/>
          </w:tcPr>
          <w:p w14:paraId="40A2669A">
            <w:pPr>
              <w:pStyle w:val="23"/>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的报价明显低于其他通过符合性审查</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的报价，有可能影响服务质量或者不能诚信履约的，且</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不能证明其报价合理性的。</w:t>
            </w:r>
          </w:p>
        </w:tc>
      </w:tr>
      <w:tr w14:paraId="20E5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7" w:type="dxa"/>
            <w:vAlign w:val="center"/>
          </w:tcPr>
          <w:p w14:paraId="758FCE6D">
            <w:pPr>
              <w:pStyle w:val="23"/>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2193" w:type="dxa"/>
            <w:vAlign w:val="center"/>
          </w:tcPr>
          <w:p w14:paraId="3FAD6332">
            <w:pPr>
              <w:pStyle w:val="23"/>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响应</w:t>
            </w:r>
            <w:r>
              <w:rPr>
                <w:rFonts w:hint="eastAsia" w:ascii="仿宋" w:hAnsi="仿宋" w:eastAsia="仿宋" w:cs="仿宋"/>
                <w:color w:val="auto"/>
                <w:sz w:val="21"/>
                <w:szCs w:val="21"/>
                <w:highlight w:val="none"/>
              </w:rPr>
              <w:t>内容</w:t>
            </w:r>
          </w:p>
        </w:tc>
        <w:tc>
          <w:tcPr>
            <w:tcW w:w="5542" w:type="dxa"/>
            <w:vAlign w:val="center"/>
          </w:tcPr>
          <w:p w14:paraId="7CBE82CE">
            <w:pPr>
              <w:pStyle w:val="23"/>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响应</w:t>
            </w:r>
            <w:r>
              <w:rPr>
                <w:rFonts w:hint="eastAsia" w:ascii="仿宋" w:hAnsi="仿宋" w:eastAsia="仿宋" w:cs="仿宋"/>
                <w:color w:val="auto"/>
                <w:sz w:val="21"/>
                <w:szCs w:val="21"/>
                <w:highlight w:val="none"/>
              </w:rPr>
              <w:t>内容出现漏项或与要求不符或</w:t>
            </w:r>
            <w:r>
              <w:rPr>
                <w:rFonts w:hint="eastAsia" w:ascii="仿宋" w:hAnsi="仿宋" w:eastAsia="仿宋" w:cs="仿宋"/>
                <w:color w:val="auto"/>
                <w:sz w:val="21"/>
                <w:szCs w:val="21"/>
                <w:highlight w:val="none"/>
                <w:lang w:val="en-US" w:eastAsia="zh-CN"/>
              </w:rPr>
              <w:t>响应</w:t>
            </w:r>
            <w:r>
              <w:rPr>
                <w:rFonts w:hint="eastAsia" w:ascii="仿宋" w:hAnsi="仿宋" w:eastAsia="仿宋" w:cs="仿宋"/>
                <w:color w:val="auto"/>
                <w:sz w:val="21"/>
                <w:szCs w:val="21"/>
                <w:highlight w:val="none"/>
              </w:rPr>
              <w:t>内容的技术指标达不到</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要求，造成采购档次降低或影响服务实质性内容。</w:t>
            </w:r>
          </w:p>
        </w:tc>
      </w:tr>
      <w:tr w14:paraId="4A61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7" w:type="dxa"/>
            <w:vAlign w:val="center"/>
          </w:tcPr>
          <w:p w14:paraId="076392CA">
            <w:pPr>
              <w:pStyle w:val="23"/>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193" w:type="dxa"/>
            <w:vAlign w:val="center"/>
          </w:tcPr>
          <w:p w14:paraId="18CD2E49">
            <w:pPr>
              <w:pStyle w:val="23"/>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其它情形</w:t>
            </w:r>
          </w:p>
        </w:tc>
        <w:tc>
          <w:tcPr>
            <w:tcW w:w="5542" w:type="dxa"/>
            <w:vAlign w:val="center"/>
          </w:tcPr>
          <w:p w14:paraId="6E9DFBC1">
            <w:pPr>
              <w:pStyle w:val="23"/>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存在其它不符合法律法规或</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规定的投标无效条款。</w:t>
            </w:r>
          </w:p>
        </w:tc>
      </w:tr>
      <w:tr w14:paraId="2BC5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7" w:type="dxa"/>
            <w:vAlign w:val="center"/>
          </w:tcPr>
          <w:p w14:paraId="6D9D21D0">
            <w:pPr>
              <w:keepNext w:val="0"/>
              <w:keepLines w:val="0"/>
              <w:suppressLineNumbers w:val="0"/>
              <w:bidi w:val="0"/>
              <w:spacing w:before="0" w:beforeAutospacing="0" w:after="0" w:afterAutospacing="0"/>
              <w:ind w:left="0" w:right="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w:t>
            </w:r>
          </w:p>
        </w:tc>
        <w:tc>
          <w:tcPr>
            <w:tcW w:w="2193" w:type="dxa"/>
            <w:vAlign w:val="center"/>
          </w:tcPr>
          <w:p w14:paraId="0DF77783">
            <w:pPr>
              <w:keepNext w:val="0"/>
              <w:keepLines w:val="0"/>
              <w:suppressLineNumbers w:val="0"/>
              <w:tabs>
                <w:tab w:val="left" w:pos="1260"/>
                <w:tab w:val="left" w:pos="1620"/>
              </w:tabs>
              <w:adjustRightInd w:val="0"/>
              <w:snapToGrid w:val="0"/>
              <w:spacing w:before="0" w:beforeAutospacing="0" w:after="0" w:afterAutospacing="0"/>
              <w:ind w:left="0" w:right="0"/>
              <w:jc w:val="center"/>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响应文件有效期</w:t>
            </w:r>
          </w:p>
        </w:tc>
        <w:tc>
          <w:tcPr>
            <w:tcW w:w="5542" w:type="dxa"/>
            <w:vAlign w:val="center"/>
          </w:tcPr>
          <w:p w14:paraId="0408B6A0">
            <w:pPr>
              <w:keepNext w:val="0"/>
              <w:keepLines w:val="0"/>
              <w:suppressLineNumbers w:val="0"/>
              <w:tabs>
                <w:tab w:val="left" w:pos="1260"/>
                <w:tab w:val="left" w:pos="1620"/>
              </w:tabs>
              <w:adjustRightInd w:val="0"/>
              <w:snapToGrid w:val="0"/>
              <w:spacing w:before="0" w:beforeAutospacing="0" w:after="0" w:afterAutospacing="0"/>
              <w:ind w:left="0" w:right="0"/>
              <w:jc w:val="left"/>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有效期满足磋商文件要求。</w:t>
            </w:r>
          </w:p>
        </w:tc>
      </w:tr>
      <w:tr w14:paraId="6036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7" w:type="dxa"/>
            <w:vAlign w:val="center"/>
          </w:tcPr>
          <w:p w14:paraId="6BD0AF34">
            <w:pPr>
              <w:keepNext w:val="0"/>
              <w:keepLines w:val="0"/>
              <w:suppressLineNumbers w:val="0"/>
              <w:bidi w:val="0"/>
              <w:spacing w:before="0" w:beforeAutospacing="0" w:after="0" w:afterAutospacing="0"/>
              <w:ind w:left="0" w:right="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w:t>
            </w:r>
          </w:p>
        </w:tc>
        <w:tc>
          <w:tcPr>
            <w:tcW w:w="2193" w:type="dxa"/>
            <w:vAlign w:val="center"/>
          </w:tcPr>
          <w:p w14:paraId="6FC59B02">
            <w:pPr>
              <w:keepNext w:val="0"/>
              <w:keepLines w:val="0"/>
              <w:suppressLineNumbers w:val="0"/>
              <w:tabs>
                <w:tab w:val="left" w:pos="1260"/>
                <w:tab w:val="left" w:pos="1620"/>
              </w:tabs>
              <w:adjustRightInd w:val="0"/>
              <w:snapToGrid w:val="0"/>
              <w:spacing w:before="0" w:beforeAutospacing="0" w:after="0" w:afterAutospacing="0"/>
              <w:ind w:left="0" w:right="0"/>
              <w:jc w:val="center"/>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响应文件格式</w:t>
            </w:r>
          </w:p>
        </w:tc>
        <w:tc>
          <w:tcPr>
            <w:tcW w:w="5542" w:type="dxa"/>
            <w:vAlign w:val="center"/>
          </w:tcPr>
          <w:p w14:paraId="6A80CF63">
            <w:pPr>
              <w:keepNext w:val="0"/>
              <w:keepLines w:val="0"/>
              <w:suppressLineNumbers w:val="0"/>
              <w:tabs>
                <w:tab w:val="left" w:pos="1260"/>
                <w:tab w:val="left" w:pos="1620"/>
              </w:tabs>
              <w:adjustRightInd w:val="0"/>
              <w:snapToGrid w:val="0"/>
              <w:spacing w:before="0" w:beforeAutospacing="0" w:after="0" w:afterAutospacing="0"/>
              <w:ind w:left="0" w:right="0"/>
              <w:jc w:val="left"/>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响应文件按规定的格式填写，内容完整且关键字迹清晰。</w:t>
            </w:r>
          </w:p>
        </w:tc>
      </w:tr>
      <w:tr w14:paraId="32F8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87" w:type="dxa"/>
            <w:vAlign w:val="center"/>
          </w:tcPr>
          <w:p w14:paraId="4DF84FA8">
            <w:pPr>
              <w:keepNext w:val="0"/>
              <w:keepLines w:val="0"/>
              <w:suppressLineNumbers w:val="0"/>
              <w:bidi w:val="0"/>
              <w:spacing w:before="0" w:beforeAutospacing="0" w:after="0" w:afterAutospacing="0"/>
              <w:ind w:left="0" w:right="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w:t>
            </w:r>
          </w:p>
        </w:tc>
        <w:tc>
          <w:tcPr>
            <w:tcW w:w="2193" w:type="dxa"/>
            <w:vAlign w:val="center"/>
          </w:tcPr>
          <w:p w14:paraId="10E62CAB">
            <w:pPr>
              <w:keepNext w:val="0"/>
              <w:keepLines w:val="0"/>
              <w:suppressLineNumbers w:val="0"/>
              <w:tabs>
                <w:tab w:val="left" w:pos="1260"/>
                <w:tab w:val="left" w:pos="1620"/>
              </w:tabs>
              <w:adjustRightInd w:val="0"/>
              <w:snapToGrid w:val="0"/>
              <w:spacing w:before="0" w:beforeAutospacing="0" w:after="0" w:afterAutospacing="0"/>
              <w:ind w:left="0" w:right="0"/>
              <w:jc w:val="center"/>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备选方案</w:t>
            </w:r>
          </w:p>
        </w:tc>
        <w:tc>
          <w:tcPr>
            <w:tcW w:w="5542" w:type="dxa"/>
            <w:vAlign w:val="center"/>
          </w:tcPr>
          <w:p w14:paraId="12484092">
            <w:pPr>
              <w:keepNext w:val="0"/>
              <w:keepLines w:val="0"/>
              <w:suppressLineNumbers w:val="0"/>
              <w:tabs>
                <w:tab w:val="left" w:pos="1260"/>
                <w:tab w:val="left" w:pos="1620"/>
              </w:tabs>
              <w:adjustRightInd w:val="0"/>
              <w:snapToGrid w:val="0"/>
              <w:spacing w:before="0" w:beforeAutospacing="0" w:after="0" w:afterAutospacing="0"/>
              <w:ind w:left="0" w:right="0"/>
              <w:jc w:val="left"/>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供应商不得提交两份或者多份内容不同的响应文件，或者在同一份响应文件中对同一磋商项目有两个或者多个报价。</w:t>
            </w:r>
          </w:p>
        </w:tc>
      </w:tr>
      <w:tr w14:paraId="7E6C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7" w:type="dxa"/>
            <w:vAlign w:val="center"/>
          </w:tcPr>
          <w:p w14:paraId="396E29FF">
            <w:pPr>
              <w:keepNext w:val="0"/>
              <w:keepLines w:val="0"/>
              <w:suppressLineNumbers w:val="0"/>
              <w:bidi w:val="0"/>
              <w:spacing w:before="0" w:beforeAutospacing="0" w:after="0" w:afterAutospacing="0"/>
              <w:ind w:left="0" w:right="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w:t>
            </w:r>
          </w:p>
        </w:tc>
        <w:tc>
          <w:tcPr>
            <w:tcW w:w="2193" w:type="dxa"/>
            <w:vAlign w:val="center"/>
          </w:tcPr>
          <w:p w14:paraId="7AC58BFF">
            <w:pPr>
              <w:keepNext w:val="0"/>
              <w:keepLines w:val="0"/>
              <w:suppressLineNumbers w:val="0"/>
              <w:tabs>
                <w:tab w:val="left" w:pos="1260"/>
                <w:tab w:val="left" w:pos="1620"/>
              </w:tabs>
              <w:adjustRightInd w:val="0"/>
              <w:snapToGrid w:val="0"/>
              <w:spacing w:before="0" w:beforeAutospacing="0" w:after="0" w:afterAutospacing="0"/>
              <w:ind w:left="0" w:right="0"/>
              <w:jc w:val="center"/>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响应文件内容</w:t>
            </w:r>
          </w:p>
        </w:tc>
        <w:tc>
          <w:tcPr>
            <w:tcW w:w="5542" w:type="dxa"/>
            <w:vAlign w:val="center"/>
          </w:tcPr>
          <w:p w14:paraId="0056D681">
            <w:pPr>
              <w:keepNext w:val="0"/>
              <w:keepLines w:val="0"/>
              <w:suppressLineNumbers w:val="0"/>
              <w:tabs>
                <w:tab w:val="left" w:pos="1260"/>
                <w:tab w:val="left" w:pos="1620"/>
              </w:tabs>
              <w:adjustRightInd w:val="0"/>
              <w:snapToGrid w:val="0"/>
              <w:spacing w:before="0" w:beforeAutospacing="0" w:after="0" w:afterAutospacing="0"/>
              <w:ind w:left="0" w:right="0"/>
              <w:jc w:val="left"/>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供应商提供的货物或服务无实质性遗漏。</w:t>
            </w:r>
          </w:p>
        </w:tc>
      </w:tr>
      <w:tr w14:paraId="5559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7" w:type="dxa"/>
            <w:vAlign w:val="center"/>
          </w:tcPr>
          <w:p w14:paraId="4BA03809">
            <w:pPr>
              <w:keepNext w:val="0"/>
              <w:keepLines w:val="0"/>
              <w:suppressLineNumbers w:val="0"/>
              <w:bidi w:val="0"/>
              <w:spacing w:before="0" w:beforeAutospacing="0" w:after="0" w:afterAutospacing="0"/>
              <w:ind w:left="0" w:right="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c>
          <w:tcPr>
            <w:tcW w:w="2193" w:type="dxa"/>
            <w:vAlign w:val="center"/>
          </w:tcPr>
          <w:p w14:paraId="096B9A32">
            <w:pPr>
              <w:keepNext w:val="0"/>
              <w:keepLines w:val="0"/>
              <w:suppressLineNumbers w:val="0"/>
              <w:tabs>
                <w:tab w:val="left" w:pos="1260"/>
                <w:tab w:val="left" w:pos="1620"/>
              </w:tabs>
              <w:adjustRightInd w:val="0"/>
              <w:snapToGrid w:val="0"/>
              <w:spacing w:before="0" w:beforeAutospacing="0" w:after="0" w:afterAutospacing="0"/>
              <w:ind w:left="0" w:right="0"/>
              <w:jc w:val="center"/>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技术响应</w:t>
            </w:r>
          </w:p>
        </w:tc>
        <w:tc>
          <w:tcPr>
            <w:tcW w:w="5542" w:type="dxa"/>
            <w:vAlign w:val="center"/>
          </w:tcPr>
          <w:p w14:paraId="5D9EF320">
            <w:pPr>
              <w:keepNext w:val="0"/>
              <w:keepLines w:val="0"/>
              <w:suppressLineNumbers w:val="0"/>
              <w:tabs>
                <w:tab w:val="left" w:pos="1260"/>
                <w:tab w:val="left" w:pos="1620"/>
              </w:tabs>
              <w:adjustRightInd w:val="0"/>
              <w:snapToGrid w:val="0"/>
              <w:spacing w:before="0" w:beforeAutospacing="0" w:after="0" w:afterAutospacing="0"/>
              <w:ind w:left="0" w:right="0"/>
              <w:jc w:val="left"/>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符合“采购需求”要求，无重大偏差。</w:t>
            </w:r>
          </w:p>
        </w:tc>
      </w:tr>
      <w:tr w14:paraId="0A6C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7" w:type="dxa"/>
            <w:vAlign w:val="center"/>
          </w:tcPr>
          <w:p w14:paraId="5881B1F5">
            <w:pPr>
              <w:keepNext w:val="0"/>
              <w:keepLines w:val="0"/>
              <w:suppressLineNumbers w:val="0"/>
              <w:bidi w:val="0"/>
              <w:spacing w:before="0" w:beforeAutospacing="0" w:after="0" w:afterAutospacing="0"/>
              <w:ind w:left="0" w:right="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6）</w:t>
            </w:r>
          </w:p>
        </w:tc>
        <w:tc>
          <w:tcPr>
            <w:tcW w:w="2193" w:type="dxa"/>
            <w:vAlign w:val="center"/>
          </w:tcPr>
          <w:p w14:paraId="475289E7">
            <w:pPr>
              <w:keepNext w:val="0"/>
              <w:keepLines w:val="0"/>
              <w:suppressLineNumbers w:val="0"/>
              <w:tabs>
                <w:tab w:val="left" w:pos="1260"/>
                <w:tab w:val="left" w:pos="1620"/>
              </w:tabs>
              <w:adjustRightInd w:val="0"/>
              <w:snapToGrid w:val="0"/>
              <w:spacing w:before="0" w:beforeAutospacing="0" w:after="0" w:afterAutospacing="0"/>
              <w:ind w:left="0" w:right="0"/>
              <w:jc w:val="center"/>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服务期和服务地点</w:t>
            </w:r>
          </w:p>
        </w:tc>
        <w:tc>
          <w:tcPr>
            <w:tcW w:w="5542" w:type="dxa"/>
            <w:vAlign w:val="center"/>
          </w:tcPr>
          <w:p w14:paraId="3D664C95">
            <w:pPr>
              <w:keepNext w:val="0"/>
              <w:keepLines w:val="0"/>
              <w:suppressLineNumbers w:val="0"/>
              <w:tabs>
                <w:tab w:val="left" w:pos="1260"/>
                <w:tab w:val="left" w:pos="1620"/>
              </w:tabs>
              <w:adjustRightInd w:val="0"/>
              <w:snapToGrid w:val="0"/>
              <w:spacing w:before="0" w:beforeAutospacing="0" w:after="0" w:afterAutospacing="0"/>
              <w:ind w:left="0" w:right="0"/>
              <w:jc w:val="left"/>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满足磋商文件要求。</w:t>
            </w:r>
          </w:p>
        </w:tc>
      </w:tr>
      <w:tr w14:paraId="7B4C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7" w:type="dxa"/>
            <w:vAlign w:val="center"/>
          </w:tcPr>
          <w:p w14:paraId="2D69A5FB">
            <w:pPr>
              <w:keepNext w:val="0"/>
              <w:keepLines w:val="0"/>
              <w:suppressLineNumbers w:val="0"/>
              <w:bidi w:val="0"/>
              <w:spacing w:before="0" w:beforeAutospacing="0" w:after="0" w:afterAutospacing="0"/>
              <w:ind w:left="0" w:right="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7）</w:t>
            </w:r>
          </w:p>
        </w:tc>
        <w:tc>
          <w:tcPr>
            <w:tcW w:w="2193" w:type="dxa"/>
            <w:vAlign w:val="center"/>
          </w:tcPr>
          <w:p w14:paraId="6EB41F49">
            <w:pPr>
              <w:keepNext w:val="0"/>
              <w:keepLines w:val="0"/>
              <w:suppressLineNumbers w:val="0"/>
              <w:tabs>
                <w:tab w:val="left" w:pos="1260"/>
                <w:tab w:val="left" w:pos="1620"/>
              </w:tabs>
              <w:adjustRightInd w:val="0"/>
              <w:snapToGrid w:val="0"/>
              <w:spacing w:before="0" w:beforeAutospacing="0" w:after="0" w:afterAutospacing="0"/>
              <w:ind w:left="0" w:right="0"/>
              <w:jc w:val="center"/>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付款方式</w:t>
            </w:r>
          </w:p>
        </w:tc>
        <w:tc>
          <w:tcPr>
            <w:tcW w:w="5542" w:type="dxa"/>
            <w:vAlign w:val="center"/>
          </w:tcPr>
          <w:p w14:paraId="7C51443A">
            <w:pPr>
              <w:keepNext w:val="0"/>
              <w:keepLines w:val="0"/>
              <w:suppressLineNumbers w:val="0"/>
              <w:tabs>
                <w:tab w:val="left" w:pos="1260"/>
                <w:tab w:val="left" w:pos="1620"/>
              </w:tabs>
              <w:adjustRightInd w:val="0"/>
              <w:snapToGrid w:val="0"/>
              <w:spacing w:before="0" w:beforeAutospacing="0" w:after="0" w:afterAutospacing="0"/>
              <w:ind w:left="0" w:right="0"/>
              <w:jc w:val="left"/>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满足磋商文件要求。</w:t>
            </w:r>
          </w:p>
        </w:tc>
      </w:tr>
      <w:tr w14:paraId="2AFE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980" w:type="dxa"/>
            <w:gridSpan w:val="2"/>
            <w:vAlign w:val="center"/>
          </w:tcPr>
          <w:p w14:paraId="4D21E98A">
            <w:pPr>
              <w:keepNext w:val="0"/>
              <w:keepLines w:val="0"/>
              <w:suppressLineNumbers w:val="0"/>
              <w:tabs>
                <w:tab w:val="left" w:pos="1260"/>
                <w:tab w:val="left" w:pos="1620"/>
              </w:tabs>
              <w:adjustRightInd w:val="0"/>
              <w:snapToGrid w:val="0"/>
              <w:spacing w:before="0" w:beforeAutospacing="0" w:after="0" w:afterAutospacing="0"/>
              <w:ind w:left="0" w:right="0"/>
              <w:textAlignment w:val="baseline"/>
              <w:rPr>
                <w:rFonts w:hint="eastAsia" w:ascii="仿宋" w:hAnsi="仿宋" w:eastAsia="仿宋" w:cs="仿宋"/>
                <w:iCs/>
                <w:color w:val="auto"/>
                <w:szCs w:val="21"/>
                <w:highlight w:val="none"/>
              </w:rPr>
            </w:pPr>
            <w:r>
              <w:rPr>
                <w:rFonts w:hint="eastAsia" w:ascii="仿宋" w:hAnsi="仿宋" w:eastAsia="仿宋" w:cs="仿宋"/>
                <w:b/>
                <w:color w:val="auto"/>
                <w:szCs w:val="21"/>
                <w:highlight w:val="none"/>
              </w:rPr>
              <w:t>结论（通过或未通过）</w:t>
            </w:r>
          </w:p>
        </w:tc>
        <w:tc>
          <w:tcPr>
            <w:tcW w:w="5542" w:type="dxa"/>
            <w:vAlign w:val="center"/>
          </w:tcPr>
          <w:p w14:paraId="6FDFA2B7">
            <w:pPr>
              <w:keepNext w:val="0"/>
              <w:keepLines w:val="0"/>
              <w:suppressLineNumbers w:val="0"/>
              <w:tabs>
                <w:tab w:val="left" w:pos="1260"/>
                <w:tab w:val="left" w:pos="1620"/>
              </w:tabs>
              <w:adjustRightInd w:val="0"/>
              <w:snapToGrid w:val="0"/>
              <w:spacing w:before="0" w:beforeAutospacing="0" w:after="0" w:afterAutospacing="0"/>
              <w:ind w:left="0" w:right="0"/>
              <w:textAlignment w:val="baseline"/>
              <w:rPr>
                <w:rFonts w:hint="eastAsia" w:ascii="仿宋" w:hAnsi="仿宋" w:eastAsia="仿宋" w:cs="仿宋"/>
                <w:iCs/>
                <w:color w:val="auto"/>
                <w:szCs w:val="21"/>
                <w:highlight w:val="none"/>
              </w:rPr>
            </w:pPr>
          </w:p>
        </w:tc>
      </w:tr>
    </w:tbl>
    <w:p w14:paraId="6187C4E3">
      <w:pPr>
        <w:spacing w:line="0" w:lineRule="atLeast"/>
        <w:rPr>
          <w:rFonts w:hint="eastAsia" w:ascii="仿宋" w:hAnsi="仿宋" w:eastAsia="仿宋" w:cs="仿宋"/>
          <w:color w:val="auto"/>
          <w:szCs w:val="21"/>
          <w:highlight w:val="none"/>
        </w:rPr>
      </w:pPr>
    </w:p>
    <w:p w14:paraId="57A1042B">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注：1、符合磋商文件要求用“</w:t>
      </w:r>
      <w:r>
        <w:rPr>
          <w:rFonts w:hint="eastAsia" w:ascii="仿宋" w:hAnsi="仿宋" w:eastAsia="仿宋" w:cs="仿宋"/>
          <w:b/>
          <w:color w:val="auto"/>
          <w:szCs w:val="21"/>
          <w:highlight w:val="none"/>
          <w:lang w:eastAsia="zh-CN"/>
        </w:rPr>
        <w:t>√</w:t>
      </w:r>
      <w:r>
        <w:rPr>
          <w:rFonts w:hint="eastAsia" w:ascii="仿宋" w:hAnsi="仿宋" w:eastAsia="仿宋" w:cs="仿宋"/>
          <w:b/>
          <w:color w:val="auto"/>
          <w:szCs w:val="21"/>
          <w:highlight w:val="none"/>
        </w:rPr>
        <w:t>”表示，不符合用“×”表示。有一项不符合要求，结论为不合格。</w:t>
      </w:r>
    </w:p>
    <w:p w14:paraId="0EDE8EDA">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2、有下列情形之一的，视为供应商相互串通：</w:t>
      </w:r>
    </w:p>
    <w:p w14:paraId="2F4E3F97">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（1）不同供应商的响应文件由同一单位或者个人编制；</w:t>
      </w:r>
    </w:p>
    <w:p w14:paraId="4FEE3B28">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（2）不同供应商委托同一单位或者个人办理参与磋商事宜；</w:t>
      </w:r>
    </w:p>
    <w:p w14:paraId="09296936">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（3）不同供应商的响应文件载明的项目管理成员或者联系人员为同一人；</w:t>
      </w:r>
    </w:p>
    <w:p w14:paraId="1D83B20C">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（4）不同供应商的响应文件异常一致或者报价呈规律性差异；</w:t>
      </w:r>
    </w:p>
    <w:p w14:paraId="1E48539C">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（5）不同供应商的响应文件相互混装；</w:t>
      </w:r>
    </w:p>
    <w:p w14:paraId="32453EFF">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（6）不同供应商的磋商保证金从同一单位或者个人的账户转出。</w:t>
      </w:r>
    </w:p>
    <w:p w14:paraId="25A78E71">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3、有下列情形之一的，属于提供虚假材料谋取成交的行为：</w:t>
      </w:r>
    </w:p>
    <w:p w14:paraId="407F6FC8">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（1）使用伪造、变造的许可证件；</w:t>
      </w:r>
    </w:p>
    <w:p w14:paraId="7DA224B8">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（2）提供虚假的财务状况或者业绩；</w:t>
      </w:r>
    </w:p>
    <w:p w14:paraId="55775C75">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（3）提供虚假的项目负责人或者主要技术人员简历、劳动关系证明；</w:t>
      </w:r>
    </w:p>
    <w:p w14:paraId="1473C233">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（4）提供虚假的信用状况；</w:t>
      </w:r>
    </w:p>
    <w:p w14:paraId="15AFF380">
      <w:pPr>
        <w:tabs>
          <w:tab w:val="left" w:pos="1260"/>
          <w:tab w:val="left" w:pos="1620"/>
        </w:tabs>
        <w:adjustRightInd w:val="0"/>
        <w:spacing w:line="360" w:lineRule="auto"/>
        <w:jc w:val="left"/>
        <w:textAlignment w:val="baseline"/>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（5）其他弄虚作假的行为。</w:t>
      </w:r>
    </w:p>
    <w:p w14:paraId="64A7913D">
      <w:pPr>
        <w:pStyle w:val="23"/>
        <w:spacing w:before="0" w:line="320" w:lineRule="exact"/>
        <w:jc w:val="center"/>
        <w:rPr>
          <w:rFonts w:hint="eastAsia" w:ascii="仿宋" w:hAnsi="仿宋" w:eastAsia="仿宋" w:cs="仿宋"/>
          <w:color w:val="auto"/>
          <w:sz w:val="21"/>
          <w:szCs w:val="21"/>
          <w:highlight w:val="none"/>
        </w:rPr>
      </w:pPr>
    </w:p>
    <w:p w14:paraId="0965B4EF">
      <w:pPr>
        <w:pStyle w:val="23"/>
        <w:spacing w:before="0" w:line="320" w:lineRule="exact"/>
        <w:jc w:val="center"/>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br w:type="page"/>
      </w:r>
    </w:p>
    <w:p w14:paraId="3130F928">
      <w:pPr>
        <w:pStyle w:val="23"/>
        <w:spacing w:before="0" w:line="360" w:lineRule="auto"/>
        <w:jc w:val="center"/>
        <w:outlineLvl w:val="9"/>
        <w:rPr>
          <w:rFonts w:hint="eastAsia" w:ascii="仿宋" w:hAnsi="仿宋" w:eastAsia="仿宋" w:cs="仿宋"/>
          <w:b/>
          <w:color w:val="auto"/>
          <w:sz w:val="21"/>
          <w:szCs w:val="21"/>
          <w:highlight w:val="none"/>
        </w:rPr>
      </w:pPr>
      <w:bookmarkStart w:id="417" w:name="_Toc28681"/>
      <w:bookmarkStart w:id="418" w:name="_Toc4047"/>
      <w:r>
        <w:rPr>
          <w:rFonts w:hint="eastAsia" w:ascii="仿宋" w:hAnsi="仿宋" w:eastAsia="仿宋" w:cs="仿宋"/>
          <w:b/>
          <w:color w:val="auto"/>
          <w:sz w:val="21"/>
          <w:szCs w:val="21"/>
          <w:highlight w:val="none"/>
          <w:lang w:val="en-US" w:eastAsia="zh-CN"/>
        </w:rPr>
        <w:t>附表三：</w:t>
      </w:r>
      <w:bookmarkEnd w:id="415"/>
      <w:bookmarkEnd w:id="416"/>
      <w:bookmarkEnd w:id="417"/>
      <w:bookmarkEnd w:id="418"/>
      <w:r>
        <w:rPr>
          <w:rFonts w:hint="eastAsia" w:ascii="仿宋" w:hAnsi="仿宋" w:eastAsia="仿宋" w:cs="仿宋"/>
          <w:b/>
          <w:color w:val="auto"/>
          <w:sz w:val="21"/>
          <w:szCs w:val="21"/>
          <w:highlight w:val="none"/>
        </w:rPr>
        <w:t>（采用综合评分法时适用）</w:t>
      </w:r>
    </w:p>
    <w:p w14:paraId="2E7240A0">
      <w:pPr>
        <w:widowControl/>
        <w:spacing w:line="360" w:lineRule="auto"/>
        <w:rPr>
          <w:rStyle w:val="209"/>
          <w:rFonts w:hint="eastAsia" w:ascii="仿宋" w:hAnsi="仿宋" w:eastAsia="仿宋" w:cs="仿宋"/>
          <w:b/>
          <w:bCs/>
          <w:i w:val="0"/>
          <w:iCs w:val="0"/>
          <w:color w:val="auto"/>
          <w:kern w:val="2"/>
          <w:sz w:val="36"/>
          <w:szCs w:val="36"/>
          <w:highlight w:val="none"/>
          <w:lang w:val="en-US" w:eastAsia="zh-CN"/>
        </w:rPr>
      </w:pPr>
      <w:bookmarkStart w:id="419" w:name="_Toc410631198"/>
      <w:bookmarkStart w:id="420" w:name="_Toc7005048"/>
      <w:bookmarkStart w:id="421" w:name="_Toc414446034"/>
      <w:r>
        <w:rPr>
          <w:rFonts w:hint="eastAsia" w:ascii="仿宋" w:hAnsi="仿宋" w:eastAsia="仿宋" w:cs="仿宋"/>
          <w:b/>
          <w:bCs/>
          <w:color w:val="auto"/>
          <w:sz w:val="21"/>
          <w:szCs w:val="21"/>
          <w:highlight w:val="none"/>
        </w:rPr>
        <w:t>3、综合评价评审因素和指标</w:t>
      </w:r>
      <w:r>
        <w:rPr>
          <w:rFonts w:hint="eastAsia" w:ascii="仿宋" w:hAnsi="仿宋" w:eastAsia="仿宋" w:cs="仿宋"/>
          <w:b/>
          <w:bCs/>
          <w:color w:val="auto"/>
          <w:sz w:val="21"/>
          <w:szCs w:val="21"/>
          <w:highlight w:val="none"/>
          <w:lang w:eastAsia="zh-CN"/>
        </w:rPr>
        <w:t>：</w:t>
      </w:r>
    </w:p>
    <w:tbl>
      <w:tblPr>
        <w:tblStyle w:val="51"/>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924"/>
        <w:gridCol w:w="7523"/>
      </w:tblGrid>
      <w:tr w14:paraId="3586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52" w:type="dxa"/>
            <w:tcBorders>
              <w:top w:val="single" w:color="auto" w:sz="4" w:space="0"/>
              <w:left w:val="single" w:color="auto" w:sz="4" w:space="0"/>
              <w:bottom w:val="single" w:color="auto" w:sz="4" w:space="0"/>
              <w:right w:val="single" w:color="auto" w:sz="4" w:space="0"/>
            </w:tcBorders>
            <w:vAlign w:val="center"/>
          </w:tcPr>
          <w:p w14:paraId="0855ECD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评标因素</w:t>
            </w:r>
          </w:p>
        </w:tc>
        <w:tc>
          <w:tcPr>
            <w:tcW w:w="924" w:type="dxa"/>
            <w:tcBorders>
              <w:top w:val="single" w:color="auto" w:sz="4" w:space="0"/>
              <w:left w:val="single" w:color="auto" w:sz="4" w:space="0"/>
              <w:right w:val="single" w:color="auto" w:sz="4" w:space="0"/>
            </w:tcBorders>
            <w:vAlign w:val="center"/>
          </w:tcPr>
          <w:p w14:paraId="636BADA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权值%</w:t>
            </w:r>
          </w:p>
        </w:tc>
        <w:tc>
          <w:tcPr>
            <w:tcW w:w="7523" w:type="dxa"/>
            <w:tcBorders>
              <w:top w:val="single" w:color="auto" w:sz="4" w:space="0"/>
              <w:left w:val="single" w:color="auto" w:sz="4" w:space="0"/>
              <w:bottom w:val="single" w:color="auto" w:sz="4" w:space="0"/>
              <w:right w:val="single" w:color="auto" w:sz="4" w:space="0"/>
            </w:tcBorders>
            <w:vAlign w:val="center"/>
          </w:tcPr>
          <w:p w14:paraId="34F1A65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评价要素</w:t>
            </w:r>
          </w:p>
        </w:tc>
      </w:tr>
      <w:tr w14:paraId="786A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52" w:type="dxa"/>
            <w:tcBorders>
              <w:top w:val="single" w:color="auto" w:sz="4" w:space="0"/>
              <w:left w:val="single" w:color="auto" w:sz="4" w:space="0"/>
              <w:bottom w:val="single" w:color="auto" w:sz="4" w:space="0"/>
              <w:right w:val="single" w:color="auto" w:sz="4" w:space="0"/>
            </w:tcBorders>
            <w:vAlign w:val="center"/>
          </w:tcPr>
          <w:p w14:paraId="5D08F98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技术参数响应</w:t>
            </w:r>
          </w:p>
        </w:tc>
        <w:tc>
          <w:tcPr>
            <w:tcW w:w="924" w:type="dxa"/>
            <w:tcBorders>
              <w:top w:val="single" w:color="auto" w:sz="4" w:space="0"/>
              <w:left w:val="single" w:color="auto" w:sz="4" w:space="0"/>
              <w:right w:val="single" w:color="auto" w:sz="4" w:space="0"/>
            </w:tcBorders>
            <w:vAlign w:val="center"/>
          </w:tcPr>
          <w:p w14:paraId="2189572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20分</w:t>
            </w:r>
          </w:p>
        </w:tc>
        <w:tc>
          <w:tcPr>
            <w:tcW w:w="7523" w:type="dxa"/>
            <w:tcBorders>
              <w:top w:val="single" w:color="auto" w:sz="4" w:space="0"/>
              <w:left w:val="single" w:color="auto" w:sz="4" w:space="0"/>
              <w:bottom w:val="single" w:color="auto" w:sz="4" w:space="0"/>
              <w:right w:val="single" w:color="auto" w:sz="4" w:space="0"/>
            </w:tcBorders>
            <w:vAlign w:val="center"/>
          </w:tcPr>
          <w:p w14:paraId="6467226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供应商采购产品技术参数中的所有技术参数指标响应情况，提供相关证明材料且全部满足得20分。带“</w:t>
            </w:r>
            <w:r>
              <w:rPr>
                <w:rFonts w:hint="eastAsia" w:ascii="仿宋" w:hAnsi="仿宋" w:eastAsia="仿宋" w:cs="仿宋"/>
                <w:color w:val="auto"/>
                <w:sz w:val="21"/>
                <w:szCs w:val="21"/>
                <w:highlight w:val="none"/>
                <w:lang w:val="en-US" w:eastAsia="zh-CN" w:bidi="ar"/>
              </w:rPr>
              <w:t>▲</w:t>
            </w:r>
            <w:r>
              <w:rPr>
                <w:rFonts w:hint="eastAsia" w:ascii="仿宋" w:hAnsi="仿宋" w:eastAsia="仿宋" w:cs="仿宋"/>
                <w:color w:val="auto"/>
                <w:sz w:val="21"/>
                <w:szCs w:val="21"/>
                <w:highlight w:val="none"/>
                <w:lang w:val="en-US" w:eastAsia="zh-CN"/>
              </w:rPr>
              <w:t>”重要技术指标每负偏离或不提供证明材料一条扣除2分，普通参数每负偏离或不提供证明材料一条扣除1.5分，扣完为止。</w:t>
            </w:r>
          </w:p>
        </w:tc>
      </w:tr>
      <w:tr w14:paraId="6669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092849F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技术方案</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69A9373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14分</w:t>
            </w:r>
          </w:p>
        </w:tc>
        <w:tc>
          <w:tcPr>
            <w:tcW w:w="7523" w:type="dxa"/>
            <w:tcBorders>
              <w:top w:val="single" w:color="auto" w:sz="4" w:space="0"/>
              <w:left w:val="single" w:color="auto" w:sz="4" w:space="0"/>
              <w:bottom w:val="single" w:color="auto" w:sz="4" w:space="0"/>
              <w:right w:val="single" w:color="auto" w:sz="4" w:space="0"/>
            </w:tcBorders>
            <w:shd w:val="clear" w:color="auto" w:fill="auto"/>
            <w:vAlign w:val="center"/>
          </w:tcPr>
          <w:p w14:paraId="2669465F">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60" w:lineRule="auto"/>
              <w:ind w:left="0" w:leftChars="0" w:right="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供应商根据本项目特点，提供项目技术方案，内容包含：①需求分析；②总体技术架构；③详细建设内容与功能设计；④安全、性能、可维护性等非功能性设计；⑤技术可行性及创新性实施方案；⑥项目实施方案；⑦风险分析。以上各项内容全面明确、阐述条理清晰得14分，每缺一项扣2分，每项中的内容存在缺陷扣0.5分，扣完为止。（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未提供不得分。</w:t>
            </w:r>
          </w:p>
        </w:tc>
      </w:tr>
      <w:tr w14:paraId="4413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11E6BFA0">
            <w:pPr>
              <w:pStyle w:val="310"/>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应急保障措施</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1222E763">
            <w:pPr>
              <w:pStyle w:val="310"/>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8分</w:t>
            </w:r>
          </w:p>
        </w:tc>
        <w:tc>
          <w:tcPr>
            <w:tcW w:w="7523" w:type="dxa"/>
            <w:tcBorders>
              <w:top w:val="single" w:color="auto" w:sz="4" w:space="0"/>
              <w:left w:val="single" w:color="auto" w:sz="4" w:space="0"/>
              <w:bottom w:val="single" w:color="auto" w:sz="4" w:space="0"/>
              <w:right w:val="single" w:color="auto" w:sz="4" w:space="0"/>
            </w:tcBorders>
            <w:shd w:val="clear" w:color="auto" w:fill="auto"/>
            <w:vAlign w:val="top"/>
          </w:tcPr>
          <w:p w14:paraId="4CBD73D7">
            <w:pPr>
              <w:pStyle w:val="310"/>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60" w:lineRule="auto"/>
              <w:ind w:left="0" w:leftChars="0" w:right="0" w:rightChars="0" w:firstLine="0" w:firstLineChars="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供应商针对在服务过程中出现突发应急事件，具有健全应急预案体系。 包含：①应急预案；②问题反馈处理机制；③应急响应时间保障措施；④ 应急人员保障措施。 以上各项内容全面详细、阐述条理清晰得8分，每缺一项扣2分，每项中的内容存在缺陷，扣1分，扣完为止。 备注：缺陷是指内容不合理、虽有内容但不完善、内容表述前后不一致、套用其他项目方案或与项目需求不匹配及其他不利于项目实施的等任意一种情形。</w:t>
            </w:r>
          </w:p>
        </w:tc>
      </w:tr>
      <w:tr w14:paraId="1BF4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0BF53CCB">
            <w:pPr>
              <w:pStyle w:val="310"/>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重难点分析及解决</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197A30D6">
            <w:pPr>
              <w:pStyle w:val="310"/>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6分</w:t>
            </w:r>
          </w:p>
        </w:tc>
        <w:tc>
          <w:tcPr>
            <w:tcW w:w="7523" w:type="dxa"/>
            <w:tcBorders>
              <w:top w:val="single" w:color="auto" w:sz="4" w:space="0"/>
              <w:left w:val="single" w:color="auto" w:sz="4" w:space="0"/>
              <w:bottom w:val="single" w:color="auto" w:sz="4" w:space="0"/>
              <w:right w:val="single" w:color="auto" w:sz="4" w:space="0"/>
            </w:tcBorders>
            <w:shd w:val="clear" w:color="auto" w:fill="auto"/>
            <w:vAlign w:val="top"/>
          </w:tcPr>
          <w:p w14:paraId="0A852758">
            <w:pPr>
              <w:pStyle w:val="310"/>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60" w:lineRule="auto"/>
              <w:ind w:left="0" w:leftChars="0" w:right="0" w:righ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各供应商针对在服务过程中出现重点难点包含：①重点难点问题罗列；②问题分析与理解；③具体技术策略及解决方案。 以上各项内容全面详细、阐述条理清晰得6分，每缺一项扣2分，每项中的内容存在缺陷，扣 1 分，扣完为止。 备注：缺陷是指内容不合理、虽有内容但不完善、内容表述前后不一致、套用其他项目方案或与项目需求不匹配及其他不利于项目实施的等任意一种情形。</w:t>
            </w:r>
          </w:p>
        </w:tc>
      </w:tr>
      <w:tr w14:paraId="4654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5C0EB51F">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auto"/>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sz w:val="21"/>
                <w:szCs w:val="21"/>
                <w:highlight w:val="none"/>
                <w:lang w:val="en-US" w:eastAsia="zh-CN"/>
              </w:rPr>
              <w:t>人员配置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296F9190">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分</w:t>
            </w:r>
          </w:p>
        </w:tc>
        <w:tc>
          <w:tcPr>
            <w:tcW w:w="7523" w:type="dxa"/>
            <w:tcBorders>
              <w:top w:val="single" w:color="auto" w:sz="4" w:space="0"/>
              <w:left w:val="single" w:color="auto" w:sz="4" w:space="0"/>
              <w:bottom w:val="single" w:color="auto" w:sz="4" w:space="0"/>
              <w:right w:val="single" w:color="auto" w:sz="4" w:space="0"/>
            </w:tcBorders>
            <w:shd w:val="clear" w:color="auto" w:fill="auto"/>
            <w:vAlign w:val="center"/>
          </w:tcPr>
          <w:p w14:paraId="0884437E">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rPr>
              <w:t>供应商根据针对本项目提供合理完善的服务人员团队，内容包含 ：①服务团队架构、配置；②团队人员管理制度；③团队人员职责分工； 以上各项内容全面详细、阐述条理清晰得9分，每缺一项扣3分，每项中的内容存在缺陷，扣1分，扣完为止。备注：缺陷是指服务团队架构及配置不合理、团队人员管理制度及职责分工不明确、虽有内容但不完善、内容表述前后不一致、套用其他项目方案或与项目需求不匹配及其他不利于项目实施的等任意一种情形。</w:t>
            </w:r>
          </w:p>
        </w:tc>
      </w:tr>
      <w:tr w14:paraId="742D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76AB0C8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售后服务方案</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5137BF3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bidi="ar"/>
              </w:rPr>
              <w:t>8</w:t>
            </w:r>
            <w:r>
              <w:rPr>
                <w:rFonts w:hint="eastAsia" w:ascii="仿宋" w:hAnsi="仿宋" w:eastAsia="仿宋" w:cs="仿宋"/>
                <w:color w:val="auto"/>
                <w:sz w:val="21"/>
                <w:szCs w:val="21"/>
                <w:highlight w:val="none"/>
                <w:lang w:val="en-US" w:eastAsia="zh-CN"/>
              </w:rPr>
              <w:t>分</w:t>
            </w:r>
          </w:p>
        </w:tc>
        <w:tc>
          <w:tcPr>
            <w:tcW w:w="7523" w:type="dxa"/>
            <w:tcBorders>
              <w:top w:val="single" w:color="auto" w:sz="4" w:space="0"/>
              <w:left w:val="single" w:color="auto" w:sz="4" w:space="0"/>
              <w:bottom w:val="single" w:color="auto" w:sz="4" w:space="0"/>
              <w:right w:val="single" w:color="auto" w:sz="4" w:space="0"/>
            </w:tcBorders>
            <w:shd w:val="clear" w:color="auto" w:fill="auto"/>
            <w:vAlign w:val="center"/>
          </w:tcPr>
          <w:p w14:paraId="1EA1B7D8">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lang w:val="en-US" w:eastAsia="zh-CN"/>
              </w:rPr>
              <w:t>供应商应在满足合同条款采购人对售后服务要求的基础上</w:t>
            </w:r>
            <w:r>
              <w:rPr>
                <w:rFonts w:hint="eastAsia" w:ascii="仿宋" w:hAnsi="仿宋" w:eastAsia="仿宋" w:cs="仿宋"/>
                <w:color w:val="auto"/>
                <w:sz w:val="21"/>
                <w:szCs w:val="21"/>
                <w:highlight w:val="none"/>
                <w:lang w:val="en-US" w:eastAsia="zh-CN"/>
              </w:rPr>
              <w:t>具备完备的售后服务体系，提供售后服务方案包含有：①售后服务期限；②服务内容；③服务方式；④售后服务承诺及质量保证措施等。 以上各项内容全面详细、阐述条理清晰得8分，每缺一项扣 2分，每项中的内容存在缺陷，扣 1 分，扣完为止。 备注：缺陷是指内容不合理、虽有内容但不完善、内容表述前后不一致、套用其他项目方案或与项目需求不匹配及其他不利于项目实施的等任意一种情形。</w:t>
            </w:r>
          </w:p>
        </w:tc>
      </w:tr>
      <w:tr w14:paraId="56F0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5693C5BD">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培训方案</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7E15B6E7">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sz w:val="21"/>
                <w:szCs w:val="21"/>
                <w:highlight w:val="none"/>
                <w:lang w:val="en-US" w:eastAsia="zh-CN"/>
              </w:rPr>
              <w:t>分</w:t>
            </w:r>
          </w:p>
        </w:tc>
        <w:tc>
          <w:tcPr>
            <w:tcW w:w="7523" w:type="dxa"/>
            <w:tcBorders>
              <w:top w:val="single" w:color="auto" w:sz="4" w:space="0"/>
              <w:left w:val="single" w:color="auto" w:sz="4" w:space="0"/>
              <w:bottom w:val="single" w:color="auto" w:sz="4" w:space="0"/>
              <w:right w:val="single" w:color="auto" w:sz="4" w:space="0"/>
            </w:tcBorders>
            <w:shd w:val="clear" w:color="auto" w:fill="auto"/>
            <w:vAlign w:val="center"/>
          </w:tcPr>
          <w:p w14:paraId="2B697E40">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lang w:val="en-US" w:eastAsia="zh-CN"/>
              </w:rPr>
              <w:t>供应商应在满足合同条款采购人对培训要求的基础上</w:t>
            </w:r>
            <w:r>
              <w:rPr>
                <w:rFonts w:hint="eastAsia" w:ascii="仿宋" w:hAnsi="仿宋" w:eastAsia="仿宋" w:cs="仿宋"/>
                <w:color w:val="auto"/>
                <w:kern w:val="0"/>
                <w:sz w:val="21"/>
                <w:szCs w:val="21"/>
                <w:highlight w:val="none"/>
                <w:lang w:val="en-US" w:eastAsia="zh-CN"/>
              </w:rPr>
              <w:t>提供完善、详细的培训方案，包括培训对象、培训形式、培训内容、培训安排等内容。包含：①培训计划；②培训内容；③培训方式。 以上各项内容全面详细、阐述条理清晰得6分，每缺一项扣2分，每项中的内容存在缺陷，扣 1 分，扣完为止。 备注：缺陷是指内容不合理、虽有内容但不完善、内容表述前后不一致、套用其他项目方案或与项目需求不匹配及其他不利于项目实施的等任意一种情形。</w:t>
            </w:r>
          </w:p>
        </w:tc>
      </w:tr>
      <w:tr w14:paraId="047F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1D631AF6">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案例演示</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4B531C71">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sz w:val="21"/>
                <w:szCs w:val="21"/>
                <w:highlight w:val="none"/>
                <w:lang w:val="en-US" w:eastAsia="zh-CN"/>
              </w:rPr>
              <w:t>分</w:t>
            </w:r>
          </w:p>
        </w:tc>
        <w:tc>
          <w:tcPr>
            <w:tcW w:w="7523" w:type="dxa"/>
            <w:tcBorders>
              <w:top w:val="single" w:color="auto" w:sz="4" w:space="0"/>
              <w:left w:val="single" w:color="auto" w:sz="4" w:space="0"/>
              <w:bottom w:val="single" w:color="auto" w:sz="4" w:space="0"/>
              <w:right w:val="single" w:color="auto" w:sz="4" w:space="0"/>
            </w:tcBorders>
            <w:shd w:val="clear" w:color="auto" w:fill="auto"/>
            <w:vAlign w:val="center"/>
          </w:tcPr>
          <w:p w14:paraId="18EAB9F4">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仿宋" w:hAnsi="仿宋" w:eastAsia="仿宋" w:cs="仿宋"/>
                <w:color w:val="auto"/>
                <w:sz w:val="21"/>
                <w:szCs w:val="21"/>
                <w:lang w:val="en-US"/>
              </w:rPr>
            </w:pPr>
            <w:r>
              <w:rPr>
                <w:rFonts w:hint="eastAsia" w:ascii="仿宋" w:hAnsi="仿宋" w:eastAsia="仿宋" w:cs="仿宋"/>
                <w:color w:val="auto"/>
                <w:sz w:val="21"/>
                <w:szCs w:val="21"/>
                <w:lang w:val="en-US" w:eastAsia="zh-CN"/>
              </w:rPr>
              <w:t>供应商需现场演示与本项目类似的软件核心功能。演示系统功能齐全满足本次采购要求得6分，</w:t>
            </w:r>
            <w:r>
              <w:rPr>
                <w:rFonts w:hint="eastAsia" w:ascii="仿宋" w:hAnsi="仿宋" w:eastAsia="仿宋" w:cs="仿宋"/>
                <w:color w:val="auto"/>
                <w:sz w:val="21"/>
                <w:szCs w:val="21"/>
                <w:highlight w:val="none"/>
                <w:lang w:val="en-US" w:eastAsia="zh-CN"/>
              </w:rPr>
              <w:t>带“</w:t>
            </w:r>
            <w:r>
              <w:rPr>
                <w:rFonts w:hint="eastAsia" w:ascii="仿宋" w:hAnsi="仿宋" w:eastAsia="仿宋" w:cs="仿宋"/>
                <w:color w:val="auto"/>
                <w:sz w:val="21"/>
                <w:szCs w:val="21"/>
                <w:highlight w:val="none"/>
                <w:lang w:val="en-US" w:eastAsia="zh-CN" w:bidi="ar"/>
              </w:rPr>
              <w:t>▲</w:t>
            </w:r>
            <w:r>
              <w:rPr>
                <w:rFonts w:hint="eastAsia" w:ascii="仿宋" w:hAnsi="仿宋" w:eastAsia="仿宋" w:cs="仿宋"/>
                <w:color w:val="auto"/>
                <w:sz w:val="21"/>
                <w:szCs w:val="21"/>
                <w:highlight w:val="none"/>
                <w:lang w:val="en-US" w:eastAsia="zh-CN"/>
              </w:rPr>
              <w:t>”重要指标功能每缺失一项扣除1分，普通指标功能每缺失一项扣除0.5分，扣完为止。演示时间为10分钟。</w:t>
            </w:r>
          </w:p>
        </w:tc>
      </w:tr>
      <w:tr w14:paraId="3151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08B7E686">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lang w:val="en-US" w:eastAsia="zh-CN"/>
              </w:rPr>
              <w:t>保密措施及承诺</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20A6AC59">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sz w:val="21"/>
                <w:szCs w:val="21"/>
                <w:highlight w:val="none"/>
                <w:lang w:val="en-US" w:eastAsia="zh-CN"/>
              </w:rPr>
              <w:t>分</w:t>
            </w:r>
          </w:p>
        </w:tc>
        <w:tc>
          <w:tcPr>
            <w:tcW w:w="7523" w:type="dxa"/>
            <w:tcBorders>
              <w:top w:val="single" w:color="auto" w:sz="4" w:space="0"/>
              <w:left w:val="single" w:color="auto" w:sz="4" w:space="0"/>
              <w:bottom w:val="single" w:color="auto" w:sz="4" w:space="0"/>
              <w:right w:val="single" w:color="auto" w:sz="4" w:space="0"/>
            </w:tcBorders>
            <w:shd w:val="clear" w:color="auto" w:fill="auto"/>
            <w:vAlign w:val="center"/>
          </w:tcPr>
          <w:p w14:paraId="102CCFDA">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供应商针对本项目有具体的保密措施，并出具保密承诺。</w:t>
            </w:r>
            <w:r>
              <w:rPr>
                <w:rFonts w:hint="eastAsia" w:ascii="仿宋" w:hAnsi="仿宋" w:eastAsia="仿宋" w:cs="仿宋"/>
                <w:color w:val="auto"/>
                <w:sz w:val="21"/>
                <w:szCs w:val="21"/>
                <w:highlight w:val="none"/>
                <w:lang w:val="en-US" w:eastAsia="zh-CN"/>
              </w:rPr>
              <w:t>以上内容专门针对本项目且阐述明晰、全面、合理得4分，每缺一项内容扣2分，若上述内容存在缺陷，每出现一处缺陷扣0.5分，扣完为止。“缺陷”指内容明显错误，或内容不完整或缺少关键点，或不适用本项目特性、套用其他项目内容或内容不能满足本项目实际需求等情形。</w:t>
            </w:r>
          </w:p>
        </w:tc>
      </w:tr>
      <w:tr w14:paraId="7F96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305272F1">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仿宋" w:hAnsi="仿宋" w:eastAsia="仿宋" w:cs="仿宋"/>
                <w:color w:val="auto"/>
                <w:lang w:val="en-US" w:eastAsia="zh-CN"/>
              </w:rPr>
            </w:pPr>
            <w:r>
              <w:rPr>
                <w:rFonts w:hint="eastAsia" w:ascii="仿宋" w:hAnsi="仿宋" w:eastAsia="仿宋" w:cs="仿宋"/>
                <w:color w:val="auto"/>
                <w:lang w:val="en-US" w:eastAsia="zh-CN"/>
              </w:rPr>
              <w:t>质量管理体系及质量保证措施</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09D4EB9C">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sz w:val="21"/>
                <w:szCs w:val="21"/>
                <w:highlight w:val="none"/>
                <w:lang w:val="en-US" w:eastAsia="zh-CN"/>
              </w:rPr>
              <w:t>分</w:t>
            </w:r>
          </w:p>
        </w:tc>
        <w:tc>
          <w:tcPr>
            <w:tcW w:w="7523" w:type="dxa"/>
            <w:tcBorders>
              <w:top w:val="single" w:color="auto" w:sz="4" w:space="0"/>
              <w:left w:val="single" w:color="auto" w:sz="4" w:space="0"/>
              <w:bottom w:val="single" w:color="auto" w:sz="4" w:space="0"/>
              <w:right w:val="single" w:color="auto" w:sz="4" w:space="0"/>
            </w:tcBorders>
            <w:shd w:val="clear" w:color="auto" w:fill="auto"/>
            <w:vAlign w:val="center"/>
          </w:tcPr>
          <w:p w14:paraId="6C6CBFDF">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供应商须具备科学、规范的项目质量管理体系，并具有详细的质量保证措施。</w:t>
            </w:r>
            <w:r>
              <w:rPr>
                <w:rFonts w:hint="eastAsia" w:ascii="仿宋" w:hAnsi="仿宋" w:eastAsia="仿宋" w:cs="仿宋"/>
                <w:color w:val="auto"/>
                <w:sz w:val="21"/>
                <w:szCs w:val="21"/>
                <w:highlight w:val="none"/>
                <w:lang w:val="en-US" w:eastAsia="zh-CN"/>
              </w:rPr>
              <w:t>以上内容专门针对本项目且阐述明晰、全面、合理得3分，每缺一项内容扣1.5分，若上述内容存在缺陷，每出现一处缺陷扣0.5分，扣完为止。“缺陷”指内容明显错误，或内容不完整或缺少关键点，或不适用本项目特性、套用其他项目内容或内容不能满足本项目实际需求等情形。</w:t>
            </w:r>
            <w:r>
              <w:rPr>
                <w:rFonts w:hint="eastAsia" w:ascii="仿宋" w:hAnsi="仿宋" w:eastAsia="仿宋" w:cs="仿宋"/>
                <w:color w:val="auto"/>
                <w:sz w:val="21"/>
                <w:szCs w:val="21"/>
                <w:lang w:val="en-US" w:eastAsia="zh-CN"/>
              </w:rPr>
              <w:t>（注：供应商可提供ISO9001、CMMI等认证证书作为管理体系完善的佐证材料。）</w:t>
            </w:r>
          </w:p>
        </w:tc>
      </w:tr>
      <w:tr w14:paraId="6A9C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54954F82">
            <w:pPr>
              <w:pStyle w:val="310"/>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业绩</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7F180524">
            <w:pPr>
              <w:pStyle w:val="310"/>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6分</w:t>
            </w:r>
          </w:p>
        </w:tc>
        <w:tc>
          <w:tcPr>
            <w:tcW w:w="7523" w:type="dxa"/>
            <w:tcBorders>
              <w:top w:val="single" w:color="auto" w:sz="4" w:space="0"/>
              <w:left w:val="single" w:color="auto" w:sz="4" w:space="0"/>
              <w:bottom w:val="single" w:color="auto" w:sz="4" w:space="0"/>
              <w:right w:val="single" w:color="auto" w:sz="4" w:space="0"/>
            </w:tcBorders>
            <w:shd w:val="clear" w:color="auto" w:fill="auto"/>
          </w:tcPr>
          <w:p w14:paraId="578A2AE4">
            <w:pPr>
              <w:pStyle w:val="310"/>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lang w:eastAsia="zh-CN"/>
              </w:rPr>
              <w:t>提供202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年1月1日至今完成的类似项目业绩证明，每提供一份得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分，最高计</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分。注：业绩以合同（协议书)复印件加盖公章为准，时间以合同签订时间为准。提供的业绩合同须真实有效，内容清晰可辨，关键信息完整；评审时仅对符合采购项目性质、内容相近的业绩予以认可。</w:t>
            </w:r>
          </w:p>
        </w:tc>
      </w:tr>
      <w:tr w14:paraId="1F06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1352" w:type="dxa"/>
            <w:tcBorders>
              <w:top w:val="single" w:color="auto" w:sz="4" w:space="0"/>
              <w:left w:val="single" w:color="auto" w:sz="4" w:space="0"/>
              <w:bottom w:val="single" w:color="auto" w:sz="4" w:space="0"/>
              <w:right w:val="single" w:color="auto" w:sz="4" w:space="0"/>
            </w:tcBorders>
            <w:vAlign w:val="center"/>
          </w:tcPr>
          <w:p w14:paraId="095853E6">
            <w:pPr>
              <w:pStyle w:val="310"/>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价格分</w:t>
            </w:r>
          </w:p>
        </w:tc>
        <w:tc>
          <w:tcPr>
            <w:tcW w:w="924" w:type="dxa"/>
            <w:tcBorders>
              <w:top w:val="single" w:color="auto" w:sz="4" w:space="0"/>
              <w:left w:val="single" w:color="auto" w:sz="4" w:space="0"/>
              <w:bottom w:val="single" w:color="auto" w:sz="4" w:space="0"/>
              <w:right w:val="single" w:color="auto" w:sz="4" w:space="0"/>
            </w:tcBorders>
            <w:vAlign w:val="center"/>
          </w:tcPr>
          <w:p w14:paraId="1C975614">
            <w:pPr>
              <w:pStyle w:val="310"/>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10分</w:t>
            </w:r>
          </w:p>
        </w:tc>
        <w:tc>
          <w:tcPr>
            <w:tcW w:w="7523" w:type="dxa"/>
            <w:tcBorders>
              <w:top w:val="single" w:color="auto" w:sz="4" w:space="0"/>
              <w:left w:val="single" w:color="auto" w:sz="4" w:space="0"/>
              <w:bottom w:val="single" w:color="auto" w:sz="4" w:space="0"/>
              <w:right w:val="single" w:color="auto" w:sz="4" w:space="0"/>
            </w:tcBorders>
          </w:tcPr>
          <w:p w14:paraId="74CE0797">
            <w:pPr>
              <w:pStyle w:val="310"/>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价格分统一采用低价优先法计算，即满足磋商文件要求且最低的响应报价为基准价，其价格分为满分。其他供应商的价格分统一按照下列公式计算：响应报价得分=(基准价／响应报价)×价格权值×100 计算分数时四舍五入取小数点后两位。</w:t>
            </w:r>
          </w:p>
        </w:tc>
      </w:tr>
      <w:tr w14:paraId="72F9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276" w:type="dxa"/>
            <w:gridSpan w:val="2"/>
            <w:tcBorders>
              <w:top w:val="single" w:color="auto" w:sz="4" w:space="0"/>
              <w:left w:val="single" w:color="auto" w:sz="4" w:space="0"/>
              <w:bottom w:val="single" w:color="auto" w:sz="4" w:space="0"/>
              <w:right w:val="single" w:color="auto" w:sz="4" w:space="0"/>
            </w:tcBorders>
            <w:vAlign w:val="center"/>
          </w:tcPr>
          <w:p w14:paraId="4BE900C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总分</w:t>
            </w:r>
          </w:p>
        </w:tc>
        <w:tc>
          <w:tcPr>
            <w:tcW w:w="7523" w:type="dxa"/>
            <w:tcBorders>
              <w:top w:val="single" w:color="auto" w:sz="4" w:space="0"/>
              <w:left w:val="single" w:color="auto" w:sz="4" w:space="0"/>
              <w:bottom w:val="single" w:color="auto" w:sz="4" w:space="0"/>
              <w:right w:val="single" w:color="auto" w:sz="4" w:space="0"/>
            </w:tcBorders>
            <w:vAlign w:val="center"/>
          </w:tcPr>
          <w:p w14:paraId="44CFCD0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100分</w:t>
            </w:r>
          </w:p>
        </w:tc>
      </w:tr>
    </w:tbl>
    <w:p w14:paraId="2DB4A038">
      <w:pPr>
        <w:jc w:val="center"/>
        <w:outlineLvl w:val="0"/>
        <w:rPr>
          <w:rStyle w:val="209"/>
          <w:rFonts w:hint="eastAsia" w:ascii="仿宋" w:hAnsi="仿宋" w:eastAsia="仿宋" w:cs="仿宋"/>
          <w:b/>
          <w:bCs/>
          <w:i w:val="0"/>
          <w:iCs w:val="0"/>
          <w:color w:val="auto"/>
          <w:kern w:val="2"/>
          <w:sz w:val="36"/>
          <w:szCs w:val="36"/>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32265BF7">
      <w:pPr>
        <w:outlineLvl w:val="9"/>
        <w:rPr>
          <w:rFonts w:hint="eastAsia" w:ascii="仿宋" w:hAnsi="仿宋" w:eastAsia="仿宋" w:cs="仿宋"/>
          <w:color w:val="auto"/>
          <w:highlight w:val="none"/>
        </w:rPr>
      </w:pPr>
    </w:p>
    <w:bookmarkEnd w:id="419"/>
    <w:bookmarkEnd w:id="420"/>
    <w:bookmarkEnd w:id="421"/>
    <w:p w14:paraId="1780A895">
      <w:pPr>
        <w:jc w:val="center"/>
        <w:outlineLvl w:val="0"/>
        <w:rPr>
          <w:rStyle w:val="209"/>
          <w:rFonts w:hint="eastAsia" w:ascii="仿宋" w:hAnsi="仿宋" w:eastAsia="仿宋" w:cs="仿宋"/>
          <w:b/>
          <w:bCs/>
          <w:i w:val="0"/>
          <w:iCs w:val="0"/>
          <w:color w:val="auto"/>
          <w:kern w:val="2"/>
          <w:sz w:val="36"/>
          <w:szCs w:val="36"/>
          <w:highlight w:val="none"/>
          <w:lang w:val="en-US" w:eastAsia="zh-CN"/>
        </w:rPr>
      </w:pPr>
      <w:bookmarkStart w:id="422" w:name="_Toc30193"/>
      <w:bookmarkStart w:id="423" w:name="_Toc7311"/>
      <w:r>
        <w:rPr>
          <w:rStyle w:val="209"/>
          <w:rFonts w:hint="eastAsia" w:ascii="仿宋" w:hAnsi="仿宋" w:eastAsia="仿宋" w:cs="仿宋"/>
          <w:b/>
          <w:bCs/>
          <w:i w:val="0"/>
          <w:iCs w:val="0"/>
          <w:color w:val="auto"/>
          <w:kern w:val="2"/>
          <w:sz w:val="36"/>
          <w:szCs w:val="36"/>
          <w:highlight w:val="none"/>
          <w:lang w:val="en-US" w:eastAsia="zh-CN"/>
        </w:rPr>
        <w:t xml:space="preserve">第四章  </w:t>
      </w:r>
      <w:bookmarkEnd w:id="20"/>
      <w:bookmarkEnd w:id="396"/>
      <w:bookmarkEnd w:id="397"/>
      <w:bookmarkStart w:id="424" w:name="_Toc500747010"/>
      <w:bookmarkStart w:id="425" w:name="_Toc184043058"/>
      <w:bookmarkStart w:id="426" w:name="_Toc230099803"/>
      <w:bookmarkStart w:id="427" w:name="_Toc177817344"/>
      <w:bookmarkStart w:id="428" w:name="_Toc503063458"/>
      <w:bookmarkStart w:id="429" w:name="_Toc177995483"/>
      <w:bookmarkStart w:id="430" w:name="_Toc70687202"/>
      <w:bookmarkStart w:id="431" w:name="_Toc230013638"/>
      <w:bookmarkStart w:id="432" w:name="_Toc232395222"/>
      <w:bookmarkStart w:id="433" w:name="_Toc249525250"/>
      <w:bookmarkStart w:id="434" w:name="_Toc177189245"/>
      <w:bookmarkStart w:id="435" w:name="_Toc176882552"/>
      <w:bookmarkStart w:id="436" w:name="_Toc53722865"/>
      <w:bookmarkStart w:id="437" w:name="_Toc496324623"/>
      <w:bookmarkStart w:id="438" w:name="_Toc249515482"/>
      <w:bookmarkStart w:id="439" w:name="_Toc249515369"/>
      <w:bookmarkStart w:id="440" w:name="_Toc415499897"/>
      <w:bookmarkStart w:id="441" w:name="_Toc256342152"/>
      <w:bookmarkStart w:id="442" w:name="_Toc499711928"/>
      <w:bookmarkStart w:id="443" w:name="_Toc500747106"/>
      <w:bookmarkStart w:id="444" w:name="_Toc232176282"/>
      <w:bookmarkStart w:id="445" w:name="_Toc28450"/>
      <w:bookmarkStart w:id="446" w:name="_Toc492955459"/>
      <w:bookmarkStart w:id="447" w:name="_Toc230583552"/>
      <w:bookmarkStart w:id="448" w:name="_Toc500747233"/>
      <w:bookmarkStart w:id="449" w:name="_Toc499711087"/>
      <w:r>
        <w:rPr>
          <w:rStyle w:val="209"/>
          <w:rFonts w:hint="eastAsia" w:ascii="仿宋" w:hAnsi="仿宋" w:eastAsia="仿宋" w:cs="仿宋"/>
          <w:b/>
          <w:bCs/>
          <w:i w:val="0"/>
          <w:iCs w:val="0"/>
          <w:color w:val="auto"/>
          <w:kern w:val="2"/>
          <w:sz w:val="36"/>
          <w:szCs w:val="36"/>
          <w:highlight w:val="none"/>
          <w:lang w:val="en-US" w:eastAsia="zh-CN"/>
        </w:rPr>
        <w:t>拟签订的合同文本</w:t>
      </w:r>
      <w:bookmarkEnd w:id="422"/>
      <w:bookmarkEnd w:id="423"/>
    </w:p>
    <w:p w14:paraId="304107A0">
      <w:pPr>
        <w:pStyle w:val="3"/>
        <w:spacing w:line="360" w:lineRule="auto"/>
        <w:rPr>
          <w:rFonts w:hint="eastAsia" w:ascii="仿宋" w:hAnsi="仿宋" w:eastAsia="仿宋" w:cs="仿宋"/>
          <w:b/>
          <w:bCs/>
          <w:color w:val="auto"/>
          <w:sz w:val="24"/>
          <w:szCs w:val="24"/>
          <w:highlight w:val="none"/>
        </w:rPr>
      </w:pPr>
      <w:bookmarkStart w:id="450" w:name="_Toc27709"/>
      <w:bookmarkStart w:id="451" w:name="_Toc58504448"/>
    </w:p>
    <w:p w14:paraId="75512F2C">
      <w:pPr>
        <w:pStyle w:val="23"/>
        <w:spacing w:before="101" w:line="228" w:lineRule="auto"/>
        <w:outlineLvl w:val="1"/>
        <w:rPr>
          <w:rFonts w:hint="eastAsia" w:ascii="仿宋" w:hAnsi="仿宋" w:eastAsia="仿宋" w:cs="仿宋"/>
          <w:color w:val="auto"/>
          <w:sz w:val="31"/>
          <w:szCs w:val="31"/>
        </w:rPr>
      </w:pPr>
      <w:r>
        <w:rPr>
          <w:rFonts w:hint="eastAsia" w:ascii="仿宋" w:hAnsi="仿宋" w:eastAsia="仿宋" w:cs="仿宋"/>
          <w:b/>
          <w:bCs/>
          <w:color w:val="auto"/>
          <w:spacing w:val="4"/>
          <w:sz w:val="31"/>
          <w:szCs w:val="31"/>
        </w:rPr>
        <w:t>政府采购项目</w:t>
      </w:r>
      <w:r>
        <w:rPr>
          <w:rFonts w:hint="eastAsia" w:ascii="仿宋" w:hAnsi="仿宋" w:eastAsia="仿宋" w:cs="仿宋"/>
          <w:b/>
          <w:bCs/>
          <w:color w:val="auto"/>
          <w:spacing w:val="4"/>
          <w:sz w:val="28"/>
          <w:szCs w:val="28"/>
        </w:rPr>
        <w:t>（</w:t>
      </w:r>
      <w:r>
        <w:rPr>
          <w:rFonts w:hint="eastAsia" w:ascii="仿宋" w:hAnsi="仿宋" w:eastAsia="仿宋" w:cs="仿宋"/>
          <w:b/>
          <w:bCs/>
          <w:color w:val="auto"/>
          <w:spacing w:val="4"/>
          <w:sz w:val="31"/>
          <w:szCs w:val="31"/>
        </w:rPr>
        <w:t>仅供参考）</w:t>
      </w:r>
    </w:p>
    <w:p w14:paraId="002342EB">
      <w:pPr>
        <w:spacing w:line="242" w:lineRule="auto"/>
        <w:rPr>
          <w:rFonts w:hint="eastAsia" w:ascii="仿宋" w:hAnsi="仿宋" w:eastAsia="仿宋" w:cs="仿宋"/>
          <w:color w:val="auto"/>
          <w:sz w:val="21"/>
        </w:rPr>
      </w:pPr>
    </w:p>
    <w:p w14:paraId="02F0E7F9">
      <w:pPr>
        <w:spacing w:line="243" w:lineRule="auto"/>
        <w:rPr>
          <w:rFonts w:hint="eastAsia" w:ascii="仿宋" w:hAnsi="仿宋" w:eastAsia="仿宋" w:cs="仿宋"/>
          <w:color w:val="auto"/>
          <w:sz w:val="21"/>
        </w:rPr>
      </w:pPr>
    </w:p>
    <w:p w14:paraId="5C288077">
      <w:pPr>
        <w:spacing w:line="243" w:lineRule="auto"/>
        <w:rPr>
          <w:rFonts w:hint="eastAsia" w:ascii="仿宋" w:hAnsi="仿宋" w:eastAsia="仿宋" w:cs="仿宋"/>
          <w:color w:val="auto"/>
          <w:sz w:val="21"/>
        </w:rPr>
      </w:pPr>
    </w:p>
    <w:p w14:paraId="086D4FEC">
      <w:pPr>
        <w:pStyle w:val="23"/>
        <w:spacing w:before="153" w:line="216" w:lineRule="auto"/>
        <w:ind w:left="3407"/>
        <w:rPr>
          <w:rFonts w:hint="eastAsia" w:ascii="仿宋" w:hAnsi="仿宋" w:eastAsia="仿宋" w:cs="仿宋"/>
          <w:color w:val="auto"/>
          <w:sz w:val="47"/>
          <w:szCs w:val="47"/>
        </w:rPr>
      </w:pPr>
      <w:r>
        <w:rPr>
          <w:rFonts w:hint="eastAsia" w:ascii="仿宋" w:hAnsi="仿宋" w:eastAsia="仿宋" w:cs="仿宋"/>
          <w:b/>
          <w:bCs/>
          <w:color w:val="auto"/>
          <w:spacing w:val="2"/>
          <w:sz w:val="47"/>
          <w:szCs w:val="47"/>
          <w:u w:val="single" w:color="auto"/>
        </w:rPr>
        <w:t>(项目名称)</w:t>
      </w:r>
    </w:p>
    <w:p w14:paraId="590EF0A1">
      <w:pPr>
        <w:spacing w:line="269" w:lineRule="auto"/>
        <w:rPr>
          <w:rFonts w:hint="eastAsia" w:ascii="仿宋" w:hAnsi="仿宋" w:eastAsia="仿宋" w:cs="仿宋"/>
          <w:color w:val="auto"/>
          <w:sz w:val="21"/>
        </w:rPr>
      </w:pPr>
    </w:p>
    <w:p w14:paraId="7B52CB27">
      <w:pPr>
        <w:spacing w:line="269" w:lineRule="auto"/>
        <w:rPr>
          <w:rFonts w:hint="eastAsia" w:ascii="仿宋" w:hAnsi="仿宋" w:eastAsia="仿宋" w:cs="仿宋"/>
          <w:color w:val="auto"/>
          <w:sz w:val="21"/>
        </w:rPr>
      </w:pPr>
    </w:p>
    <w:p w14:paraId="780FEF4F">
      <w:pPr>
        <w:spacing w:line="269" w:lineRule="auto"/>
        <w:rPr>
          <w:rFonts w:hint="eastAsia" w:ascii="仿宋" w:hAnsi="仿宋" w:eastAsia="仿宋" w:cs="仿宋"/>
          <w:color w:val="auto"/>
          <w:sz w:val="21"/>
        </w:rPr>
      </w:pPr>
    </w:p>
    <w:p w14:paraId="76C6DB4D">
      <w:pPr>
        <w:pStyle w:val="23"/>
        <w:spacing w:before="231" w:line="225" w:lineRule="auto"/>
        <w:ind w:left="2571"/>
        <w:rPr>
          <w:rFonts w:hint="eastAsia" w:ascii="仿宋" w:hAnsi="仿宋" w:eastAsia="仿宋" w:cs="仿宋"/>
          <w:color w:val="auto"/>
          <w:sz w:val="71"/>
          <w:szCs w:val="71"/>
        </w:rPr>
      </w:pPr>
      <w:bookmarkStart w:id="452" w:name="bookmark8"/>
      <w:bookmarkEnd w:id="452"/>
      <w:bookmarkStart w:id="453" w:name="bookmark7"/>
      <w:bookmarkEnd w:id="453"/>
      <w:r>
        <w:rPr>
          <w:rFonts w:hint="eastAsia" w:ascii="仿宋" w:hAnsi="仿宋" w:eastAsia="仿宋" w:cs="仿宋"/>
          <w:b/>
          <w:bCs/>
          <w:color w:val="auto"/>
          <w:spacing w:val="-46"/>
          <w:sz w:val="71"/>
          <w:szCs w:val="71"/>
        </w:rPr>
        <w:t>服</w:t>
      </w:r>
      <w:r>
        <w:rPr>
          <w:rFonts w:hint="eastAsia" w:ascii="仿宋" w:hAnsi="仿宋" w:eastAsia="仿宋" w:cs="仿宋"/>
          <w:color w:val="auto"/>
          <w:spacing w:val="77"/>
          <w:sz w:val="71"/>
          <w:szCs w:val="71"/>
        </w:rPr>
        <w:t xml:space="preserve"> </w:t>
      </w:r>
      <w:r>
        <w:rPr>
          <w:rFonts w:hint="eastAsia" w:ascii="仿宋" w:hAnsi="仿宋" w:eastAsia="仿宋" w:cs="仿宋"/>
          <w:b/>
          <w:bCs/>
          <w:color w:val="auto"/>
          <w:spacing w:val="-46"/>
          <w:sz w:val="71"/>
          <w:szCs w:val="71"/>
        </w:rPr>
        <w:t>务</w:t>
      </w:r>
      <w:r>
        <w:rPr>
          <w:rFonts w:hint="eastAsia" w:ascii="仿宋" w:hAnsi="仿宋" w:eastAsia="仿宋" w:cs="仿宋"/>
          <w:color w:val="auto"/>
          <w:spacing w:val="75"/>
          <w:sz w:val="71"/>
          <w:szCs w:val="71"/>
        </w:rPr>
        <w:t xml:space="preserve"> </w:t>
      </w:r>
      <w:r>
        <w:rPr>
          <w:rFonts w:hint="eastAsia" w:ascii="仿宋" w:hAnsi="仿宋" w:eastAsia="仿宋" w:cs="仿宋"/>
          <w:b/>
          <w:bCs/>
          <w:color w:val="auto"/>
          <w:spacing w:val="-46"/>
          <w:sz w:val="71"/>
          <w:szCs w:val="71"/>
        </w:rPr>
        <w:t>合</w:t>
      </w:r>
      <w:r>
        <w:rPr>
          <w:rFonts w:hint="eastAsia" w:ascii="仿宋" w:hAnsi="仿宋" w:eastAsia="仿宋" w:cs="仿宋"/>
          <w:color w:val="auto"/>
          <w:spacing w:val="140"/>
          <w:sz w:val="71"/>
          <w:szCs w:val="71"/>
        </w:rPr>
        <w:t xml:space="preserve"> </w:t>
      </w:r>
      <w:r>
        <w:rPr>
          <w:rFonts w:hint="eastAsia" w:ascii="仿宋" w:hAnsi="仿宋" w:eastAsia="仿宋" w:cs="仿宋"/>
          <w:b/>
          <w:bCs/>
          <w:color w:val="auto"/>
          <w:spacing w:val="-46"/>
          <w:sz w:val="71"/>
          <w:szCs w:val="71"/>
        </w:rPr>
        <w:t>同</w:t>
      </w:r>
    </w:p>
    <w:p w14:paraId="558D8C87">
      <w:pPr>
        <w:spacing w:line="260" w:lineRule="auto"/>
        <w:rPr>
          <w:rFonts w:hint="eastAsia" w:ascii="仿宋" w:hAnsi="仿宋" w:eastAsia="仿宋" w:cs="仿宋"/>
          <w:color w:val="auto"/>
          <w:sz w:val="21"/>
        </w:rPr>
      </w:pPr>
    </w:p>
    <w:p w14:paraId="71F09042">
      <w:pPr>
        <w:spacing w:line="260" w:lineRule="auto"/>
        <w:rPr>
          <w:rFonts w:hint="eastAsia" w:ascii="仿宋" w:hAnsi="仿宋" w:eastAsia="仿宋" w:cs="仿宋"/>
          <w:color w:val="auto"/>
          <w:sz w:val="21"/>
        </w:rPr>
      </w:pPr>
    </w:p>
    <w:p w14:paraId="26C1DD26">
      <w:pPr>
        <w:spacing w:line="261" w:lineRule="auto"/>
        <w:rPr>
          <w:rFonts w:hint="eastAsia" w:ascii="仿宋" w:hAnsi="仿宋" w:eastAsia="仿宋" w:cs="仿宋"/>
          <w:color w:val="auto"/>
          <w:sz w:val="21"/>
        </w:rPr>
      </w:pPr>
    </w:p>
    <w:p w14:paraId="0CEA68DC">
      <w:pPr>
        <w:spacing w:line="261" w:lineRule="auto"/>
        <w:rPr>
          <w:rFonts w:hint="eastAsia" w:ascii="仿宋" w:hAnsi="仿宋" w:eastAsia="仿宋" w:cs="仿宋"/>
          <w:color w:val="auto"/>
          <w:sz w:val="21"/>
        </w:rPr>
      </w:pPr>
    </w:p>
    <w:p w14:paraId="01FB9D56">
      <w:pPr>
        <w:pStyle w:val="23"/>
        <w:spacing w:before="97" w:line="224" w:lineRule="auto"/>
        <w:ind w:left="3048"/>
        <w:rPr>
          <w:rFonts w:hint="eastAsia" w:ascii="仿宋" w:hAnsi="仿宋" w:eastAsia="仿宋" w:cs="仿宋"/>
          <w:color w:val="auto"/>
          <w:sz w:val="28"/>
          <w:szCs w:val="28"/>
        </w:rPr>
      </w:pPr>
      <w:r>
        <w:rPr>
          <w:rFonts w:hint="eastAsia" w:ascii="仿宋" w:hAnsi="仿宋" w:eastAsia="仿宋" w:cs="仿宋"/>
          <w:color w:val="auto"/>
          <w:spacing w:val="-5"/>
          <w:sz w:val="30"/>
          <w:szCs w:val="30"/>
        </w:rPr>
        <w:t>（项目编号</w:t>
      </w:r>
      <w:r>
        <w:rPr>
          <w:rFonts w:hint="eastAsia" w:ascii="仿宋" w:hAnsi="仿宋" w:eastAsia="仿宋" w:cs="仿宋"/>
          <w:color w:val="auto"/>
          <w:spacing w:val="-1"/>
          <w:sz w:val="30"/>
          <w:szCs w:val="30"/>
        </w:rPr>
        <w:t>：</w:t>
      </w:r>
      <w:r>
        <w:rPr>
          <w:rFonts w:hint="eastAsia" w:ascii="仿宋" w:hAnsi="仿宋" w:eastAsia="仿宋" w:cs="仿宋"/>
          <w:color w:val="auto"/>
          <w:sz w:val="30"/>
          <w:szCs w:val="30"/>
        </w:rPr>
        <w:t xml:space="preserve">      </w:t>
      </w:r>
      <w:r>
        <w:rPr>
          <w:rFonts w:hint="eastAsia" w:ascii="仿宋" w:hAnsi="仿宋" w:eastAsia="仿宋" w:cs="仿宋"/>
          <w:color w:val="auto"/>
          <w:spacing w:val="-1"/>
          <w:sz w:val="28"/>
          <w:szCs w:val="28"/>
        </w:rPr>
        <w:t>）</w:t>
      </w:r>
    </w:p>
    <w:p w14:paraId="3023C729">
      <w:pPr>
        <w:spacing w:line="269" w:lineRule="auto"/>
        <w:rPr>
          <w:rFonts w:hint="eastAsia" w:ascii="仿宋" w:hAnsi="仿宋" w:eastAsia="仿宋" w:cs="仿宋"/>
          <w:color w:val="auto"/>
          <w:sz w:val="21"/>
        </w:rPr>
      </w:pPr>
    </w:p>
    <w:p w14:paraId="03E4149D">
      <w:pPr>
        <w:spacing w:line="269" w:lineRule="auto"/>
        <w:rPr>
          <w:rFonts w:hint="eastAsia" w:ascii="仿宋" w:hAnsi="仿宋" w:eastAsia="仿宋" w:cs="仿宋"/>
          <w:color w:val="auto"/>
          <w:sz w:val="21"/>
        </w:rPr>
      </w:pPr>
    </w:p>
    <w:p w14:paraId="4A8E21D2">
      <w:pPr>
        <w:spacing w:line="269" w:lineRule="auto"/>
        <w:rPr>
          <w:rFonts w:hint="eastAsia" w:ascii="仿宋" w:hAnsi="仿宋" w:eastAsia="仿宋" w:cs="仿宋"/>
          <w:color w:val="auto"/>
          <w:sz w:val="21"/>
        </w:rPr>
      </w:pPr>
    </w:p>
    <w:p w14:paraId="010D8F73">
      <w:pPr>
        <w:spacing w:line="269" w:lineRule="auto"/>
        <w:rPr>
          <w:rFonts w:hint="eastAsia" w:ascii="仿宋" w:hAnsi="仿宋" w:eastAsia="仿宋" w:cs="仿宋"/>
          <w:color w:val="auto"/>
          <w:sz w:val="21"/>
        </w:rPr>
      </w:pPr>
    </w:p>
    <w:p w14:paraId="38B96679">
      <w:pPr>
        <w:spacing w:line="270" w:lineRule="auto"/>
        <w:rPr>
          <w:rFonts w:hint="eastAsia" w:ascii="仿宋" w:hAnsi="仿宋" w:eastAsia="仿宋" w:cs="仿宋"/>
          <w:color w:val="auto"/>
          <w:sz w:val="21"/>
        </w:rPr>
      </w:pPr>
    </w:p>
    <w:p w14:paraId="32CF916A">
      <w:pPr>
        <w:spacing w:line="270" w:lineRule="auto"/>
        <w:rPr>
          <w:rFonts w:hint="eastAsia" w:ascii="仿宋" w:hAnsi="仿宋" w:eastAsia="仿宋" w:cs="仿宋"/>
          <w:color w:val="auto"/>
          <w:sz w:val="21"/>
        </w:rPr>
      </w:pPr>
    </w:p>
    <w:p w14:paraId="7D0B328F">
      <w:pPr>
        <w:spacing w:line="270" w:lineRule="auto"/>
        <w:rPr>
          <w:rFonts w:hint="eastAsia" w:ascii="仿宋" w:hAnsi="仿宋" w:eastAsia="仿宋" w:cs="仿宋"/>
          <w:color w:val="auto"/>
          <w:sz w:val="21"/>
        </w:rPr>
      </w:pPr>
    </w:p>
    <w:p w14:paraId="6F1E4E02">
      <w:pPr>
        <w:pStyle w:val="23"/>
        <w:spacing w:before="101" w:line="228" w:lineRule="auto"/>
        <w:ind w:left="2119"/>
        <w:rPr>
          <w:rFonts w:hint="eastAsia" w:ascii="仿宋" w:hAnsi="仿宋" w:eastAsia="仿宋" w:cs="仿宋"/>
          <w:color w:val="auto"/>
          <w:sz w:val="31"/>
          <w:szCs w:val="31"/>
        </w:rPr>
      </w:pPr>
      <w:r>
        <w:rPr>
          <w:rFonts w:hint="eastAsia" w:ascii="仿宋" w:hAnsi="仿宋" w:eastAsia="仿宋" w:cs="仿宋"/>
          <w:color w:val="auto"/>
          <w:spacing w:val="-25"/>
          <w:sz w:val="31"/>
          <w:szCs w:val="31"/>
        </w:rPr>
        <w:t>甲</w:t>
      </w:r>
      <w:r>
        <w:rPr>
          <w:rFonts w:hint="eastAsia" w:ascii="仿宋" w:hAnsi="仿宋" w:eastAsia="仿宋" w:cs="仿宋"/>
          <w:color w:val="auto"/>
          <w:spacing w:val="20"/>
          <w:sz w:val="31"/>
          <w:szCs w:val="31"/>
        </w:rPr>
        <w:t xml:space="preserve">  </w:t>
      </w:r>
      <w:r>
        <w:rPr>
          <w:rFonts w:hint="eastAsia" w:ascii="仿宋" w:hAnsi="仿宋" w:eastAsia="仿宋" w:cs="仿宋"/>
          <w:color w:val="auto"/>
          <w:spacing w:val="-25"/>
          <w:sz w:val="31"/>
          <w:szCs w:val="31"/>
        </w:rPr>
        <w:t>方：</w:t>
      </w:r>
    </w:p>
    <w:p w14:paraId="137133EB">
      <w:pPr>
        <w:pStyle w:val="23"/>
        <w:spacing w:before="241" w:line="230" w:lineRule="auto"/>
        <w:ind w:left="2099"/>
        <w:rPr>
          <w:rFonts w:hint="eastAsia" w:ascii="仿宋" w:hAnsi="仿宋" w:eastAsia="仿宋" w:cs="仿宋"/>
          <w:color w:val="auto"/>
          <w:sz w:val="31"/>
          <w:szCs w:val="31"/>
        </w:rPr>
      </w:pPr>
      <w:r>
        <w:rPr>
          <w:rFonts w:hint="eastAsia" w:ascii="仿宋" w:hAnsi="仿宋" w:eastAsia="仿宋" w:cs="仿宋"/>
          <w:color w:val="auto"/>
          <w:spacing w:val="-19"/>
          <w:sz w:val="31"/>
          <w:szCs w:val="31"/>
        </w:rPr>
        <w:t>乙</w:t>
      </w:r>
      <w:r>
        <w:rPr>
          <w:rFonts w:hint="eastAsia" w:ascii="仿宋" w:hAnsi="仿宋" w:eastAsia="仿宋" w:cs="仿宋"/>
          <w:color w:val="auto"/>
          <w:spacing w:val="21"/>
          <w:sz w:val="31"/>
          <w:szCs w:val="31"/>
        </w:rPr>
        <w:t xml:space="preserve">  </w:t>
      </w:r>
      <w:r>
        <w:rPr>
          <w:rFonts w:hint="eastAsia" w:ascii="仿宋" w:hAnsi="仿宋" w:eastAsia="仿宋" w:cs="仿宋"/>
          <w:color w:val="auto"/>
          <w:spacing w:val="-19"/>
          <w:sz w:val="31"/>
          <w:szCs w:val="31"/>
        </w:rPr>
        <w:t>方：</w:t>
      </w:r>
    </w:p>
    <w:p w14:paraId="7F1F24CB">
      <w:pPr>
        <w:spacing w:line="324" w:lineRule="auto"/>
        <w:rPr>
          <w:rFonts w:hint="eastAsia" w:ascii="仿宋" w:hAnsi="仿宋" w:eastAsia="仿宋" w:cs="仿宋"/>
          <w:color w:val="auto"/>
          <w:sz w:val="21"/>
        </w:rPr>
      </w:pPr>
    </w:p>
    <w:p w14:paraId="088B6A7F">
      <w:pPr>
        <w:spacing w:line="324" w:lineRule="auto"/>
        <w:rPr>
          <w:rFonts w:hint="eastAsia" w:ascii="仿宋" w:hAnsi="仿宋" w:eastAsia="仿宋" w:cs="仿宋"/>
          <w:color w:val="auto"/>
          <w:sz w:val="21"/>
        </w:rPr>
      </w:pPr>
    </w:p>
    <w:p w14:paraId="39313C8F">
      <w:pPr>
        <w:pStyle w:val="23"/>
        <w:spacing w:before="102" w:line="228" w:lineRule="auto"/>
        <w:ind w:left="4219"/>
        <w:rPr>
          <w:rFonts w:hint="eastAsia" w:ascii="仿宋" w:hAnsi="仿宋" w:eastAsia="仿宋" w:cs="仿宋"/>
          <w:color w:val="auto"/>
          <w:sz w:val="31"/>
          <w:szCs w:val="31"/>
        </w:rPr>
      </w:pPr>
      <w:r>
        <w:rPr>
          <w:rFonts w:hint="eastAsia" w:ascii="仿宋" w:hAnsi="仿宋" w:eastAsia="仿宋" w:cs="仿宋"/>
          <w:color w:val="auto"/>
          <w:spacing w:val="-10"/>
          <w:sz w:val="31"/>
          <w:szCs w:val="31"/>
        </w:rPr>
        <w:t>年</w:t>
      </w:r>
      <w:r>
        <w:rPr>
          <w:rFonts w:hint="eastAsia" w:ascii="仿宋" w:hAnsi="仿宋" w:eastAsia="仿宋" w:cs="仿宋"/>
          <w:color w:val="auto"/>
          <w:spacing w:val="24"/>
          <w:sz w:val="31"/>
          <w:szCs w:val="31"/>
        </w:rPr>
        <w:t xml:space="preserve">  </w:t>
      </w:r>
      <w:r>
        <w:rPr>
          <w:rFonts w:hint="eastAsia" w:ascii="仿宋" w:hAnsi="仿宋" w:eastAsia="仿宋" w:cs="仿宋"/>
          <w:color w:val="auto"/>
          <w:spacing w:val="-10"/>
          <w:sz w:val="31"/>
          <w:szCs w:val="31"/>
        </w:rPr>
        <w:t>月</w:t>
      </w:r>
    </w:p>
    <w:p w14:paraId="1D8AF86C">
      <w:pPr>
        <w:spacing w:line="228" w:lineRule="auto"/>
        <w:rPr>
          <w:rFonts w:hint="eastAsia" w:ascii="仿宋" w:hAnsi="仿宋" w:eastAsia="仿宋" w:cs="仿宋"/>
          <w:color w:val="auto"/>
          <w:sz w:val="31"/>
          <w:szCs w:val="31"/>
        </w:rPr>
        <w:sectPr>
          <w:footerReference r:id="rId9" w:type="default"/>
          <w:pgSz w:w="11906" w:h="16839"/>
          <w:pgMar w:top="1396" w:right="1785" w:bottom="1161" w:left="1440" w:header="0" w:footer="988" w:gutter="0"/>
          <w:pgNumType w:fmt="decimal"/>
          <w:cols w:space="720" w:num="1"/>
        </w:sectPr>
      </w:pPr>
    </w:p>
    <w:p w14:paraId="17BAB0E6">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2" w:firstLineChars="200"/>
        <w:textAlignment w:val="baseline"/>
        <w:rPr>
          <w:rFonts w:hint="eastAsia" w:ascii="仿宋" w:hAnsi="仿宋" w:eastAsia="仿宋" w:cs="仿宋"/>
          <w:color w:val="auto"/>
          <w:sz w:val="24"/>
          <w:szCs w:val="24"/>
          <w:highlight w:val="none"/>
          <w:u w:val="single"/>
          <w:lang w:val="en-US" w:eastAsia="zh-CN"/>
        </w:rPr>
      </w:pPr>
      <w:bookmarkStart w:id="454" w:name="_Toc3537"/>
      <w:r>
        <w:rPr>
          <w:rFonts w:hint="eastAsia" w:ascii="仿宋" w:hAnsi="仿宋" w:eastAsia="仿宋" w:cs="仿宋"/>
          <w:b/>
          <w:color w:val="auto"/>
          <w:sz w:val="24"/>
          <w:szCs w:val="24"/>
          <w:highlight w:val="none"/>
        </w:rPr>
        <w:t>甲方（采购方）：</w:t>
      </w:r>
    </w:p>
    <w:p w14:paraId="49E622D7">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2" w:firstLineChars="200"/>
        <w:textAlignment w:val="baseline"/>
        <w:rPr>
          <w:rFonts w:hint="eastAsia" w:ascii="仿宋" w:hAnsi="仿宋" w:eastAsia="仿宋" w:cs="仿宋"/>
          <w:color w:val="auto"/>
          <w:sz w:val="24"/>
          <w:szCs w:val="24"/>
          <w:highlight w:val="none"/>
          <w:u w:val="single"/>
          <w:lang w:eastAsia="zh-CN"/>
        </w:rPr>
      </w:pPr>
      <w:r>
        <w:rPr>
          <w:rFonts w:hint="eastAsia" w:ascii="仿宋" w:hAnsi="仿宋" w:eastAsia="仿宋" w:cs="仿宋"/>
          <w:b/>
          <w:color w:val="auto"/>
          <w:sz w:val="24"/>
          <w:szCs w:val="24"/>
          <w:highlight w:val="none"/>
        </w:rPr>
        <w:t>乙方（供货方）：</w:t>
      </w:r>
    </w:p>
    <w:p w14:paraId="55F4CC61">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2" w:firstLineChars="200"/>
        <w:textAlignment w:val="baseline"/>
        <w:rPr>
          <w:rFonts w:hint="eastAsia" w:ascii="仿宋" w:hAnsi="仿宋" w:eastAsia="仿宋" w:cs="仿宋"/>
          <w:b/>
          <w:color w:val="auto"/>
          <w:sz w:val="24"/>
          <w:szCs w:val="24"/>
          <w:highlight w:val="none"/>
          <w:lang w:val="en-US" w:eastAsia="zh-CN"/>
        </w:rPr>
      </w:pPr>
    </w:p>
    <w:p w14:paraId="64AFB050">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采购项目编号：(</w:t>
      </w:r>
      <w:r>
        <w:rPr>
          <w:rFonts w:hint="eastAsia" w:ascii="仿宋" w:hAnsi="仿宋" w:eastAsia="仿宋" w:cs="仿宋"/>
          <w:b/>
          <w:color w:val="auto"/>
          <w:sz w:val="24"/>
          <w:szCs w:val="24"/>
          <w:highlight w:val="none"/>
          <w:lang w:eastAsia="zh-CN"/>
        </w:rPr>
        <w:t xml:space="preserve">  </w:t>
      </w:r>
      <w:r>
        <w:rPr>
          <w:rFonts w:hint="eastAsia" w:ascii="仿宋" w:hAnsi="仿宋" w:eastAsia="仿宋" w:cs="仿宋"/>
          <w:b/>
          <w:color w:val="auto"/>
          <w:sz w:val="24"/>
          <w:szCs w:val="24"/>
          <w:highlight w:val="none"/>
        </w:rPr>
        <w:t>)</w:t>
      </w:r>
    </w:p>
    <w:p w14:paraId="6049445D">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甲乙双方本着相互信任、真诚合作的原则，经充分协商，就乙方为甲方提供</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达成一致意见，依据相关法律规定以及双方意思真实表示，在平等自愿的基础上签订本合同，以兹共同遵守。</w:t>
      </w:r>
    </w:p>
    <w:p w14:paraId="521C55DA">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此外，采购/招标文件、响应/投标文件的所有内容是构成本合同不可分割的部分。采购/招标文件、响应/投标文件与本合同不一致之处，以本合同为准。</w:t>
      </w:r>
    </w:p>
    <w:p w14:paraId="597E8DF3">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0" w:firstLineChars="200"/>
        <w:textAlignment w:val="baseline"/>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合同的附件为本合同不可分割的部分，与本合同正文具有同等的法律效力。附件与本合同约定不一致的，以本合同的约定为准。</w:t>
      </w:r>
    </w:p>
    <w:p w14:paraId="1E05C4D3">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0" w:firstLineChars="200"/>
        <w:textAlignment w:val="baseline"/>
        <w:rPr>
          <w:rFonts w:hint="eastAsia" w:ascii="仿宋" w:hAnsi="仿宋" w:eastAsia="仿宋" w:cs="仿宋"/>
          <w:b/>
          <w:bCs/>
          <w:color w:val="auto"/>
          <w:spacing w:val="13"/>
          <w:sz w:val="24"/>
          <w:szCs w:val="24"/>
          <w:highlight w:val="none"/>
        </w:rPr>
      </w:pPr>
      <w:r>
        <w:rPr>
          <w:rFonts w:hint="eastAsia" w:ascii="仿宋" w:hAnsi="仿宋" w:eastAsia="仿宋" w:cs="仿宋"/>
          <w:color w:val="auto"/>
          <w:sz w:val="24"/>
          <w:szCs w:val="24"/>
          <w:highlight w:val="none"/>
        </w:rPr>
        <w:t>双方如签订补充协议，补充协议与本合同具有同等效力。</w:t>
      </w:r>
    </w:p>
    <w:p w14:paraId="3C2890F5">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34" w:firstLineChars="200"/>
        <w:textAlignment w:val="baseline"/>
        <w:outlineLvl w:val="4"/>
        <w:rPr>
          <w:rFonts w:hint="eastAsia" w:ascii="仿宋" w:hAnsi="仿宋" w:eastAsia="仿宋" w:cs="仿宋"/>
          <w:color w:val="auto"/>
          <w:sz w:val="24"/>
          <w:szCs w:val="24"/>
          <w:highlight w:val="none"/>
        </w:rPr>
      </w:pPr>
      <w:r>
        <w:rPr>
          <w:rFonts w:hint="eastAsia" w:ascii="仿宋" w:hAnsi="仿宋" w:eastAsia="仿宋" w:cs="仿宋"/>
          <w:b/>
          <w:bCs/>
          <w:color w:val="auto"/>
          <w:spacing w:val="13"/>
          <w:sz w:val="24"/>
          <w:szCs w:val="24"/>
          <w:highlight w:val="none"/>
        </w:rPr>
        <w:t>第一条</w:t>
      </w:r>
      <w:r>
        <w:rPr>
          <w:rFonts w:hint="eastAsia" w:ascii="仿宋" w:hAnsi="仿宋" w:eastAsia="仿宋" w:cs="仿宋"/>
          <w:color w:val="auto"/>
          <w:spacing w:val="102"/>
          <w:sz w:val="24"/>
          <w:szCs w:val="24"/>
          <w:highlight w:val="none"/>
        </w:rPr>
        <w:t xml:space="preserve"> </w:t>
      </w:r>
      <w:r>
        <w:rPr>
          <w:rFonts w:hint="eastAsia" w:ascii="仿宋" w:hAnsi="仿宋" w:eastAsia="仿宋" w:cs="仿宋"/>
          <w:b/>
          <w:bCs/>
          <w:color w:val="auto"/>
          <w:spacing w:val="13"/>
          <w:sz w:val="24"/>
          <w:szCs w:val="24"/>
          <w:highlight w:val="none"/>
        </w:rPr>
        <w:t>合同标的</w:t>
      </w:r>
    </w:p>
    <w:p w14:paraId="4630DAF4">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00" w:firstLineChars="200"/>
        <w:textAlignment w:val="baseline"/>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乙方根据甲方委托和需求开发下列软件产品：</w:t>
      </w:r>
    </w:p>
    <w:tbl>
      <w:tblPr>
        <w:tblStyle w:val="5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806"/>
        <w:gridCol w:w="908"/>
        <w:gridCol w:w="688"/>
        <w:gridCol w:w="734"/>
        <w:gridCol w:w="1284"/>
        <w:gridCol w:w="1367"/>
        <w:gridCol w:w="1832"/>
      </w:tblGrid>
      <w:tr w14:paraId="22B2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pct"/>
            <w:vAlign w:val="center"/>
          </w:tcPr>
          <w:p w14:paraId="0B79B79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972" w:type="pct"/>
            <w:vAlign w:val="center"/>
          </w:tcPr>
          <w:p w14:paraId="1BB9B18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名称</w:t>
            </w:r>
          </w:p>
        </w:tc>
        <w:tc>
          <w:tcPr>
            <w:tcW w:w="488" w:type="pct"/>
            <w:vAlign w:val="center"/>
          </w:tcPr>
          <w:p w14:paraId="3FEA07C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品牌/产地</w:t>
            </w:r>
          </w:p>
        </w:tc>
        <w:tc>
          <w:tcPr>
            <w:tcW w:w="370" w:type="pct"/>
            <w:vAlign w:val="center"/>
          </w:tcPr>
          <w:p w14:paraId="2EA0CBC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c>
          <w:tcPr>
            <w:tcW w:w="395" w:type="pct"/>
            <w:vAlign w:val="center"/>
          </w:tcPr>
          <w:p w14:paraId="2E4295A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单位</w:t>
            </w:r>
          </w:p>
        </w:tc>
        <w:tc>
          <w:tcPr>
            <w:tcW w:w="691" w:type="pct"/>
            <w:vAlign w:val="center"/>
          </w:tcPr>
          <w:p w14:paraId="791C91B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单价</w:t>
            </w:r>
          </w:p>
          <w:p w14:paraId="4E1A4FE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（元）</w:t>
            </w:r>
          </w:p>
        </w:tc>
        <w:tc>
          <w:tcPr>
            <w:tcW w:w="735" w:type="pct"/>
            <w:vAlign w:val="center"/>
          </w:tcPr>
          <w:p w14:paraId="380E838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总价</w:t>
            </w:r>
          </w:p>
          <w:p w14:paraId="59875E8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（元）</w:t>
            </w:r>
          </w:p>
        </w:tc>
        <w:tc>
          <w:tcPr>
            <w:tcW w:w="986" w:type="pct"/>
            <w:vAlign w:val="center"/>
          </w:tcPr>
          <w:p w14:paraId="56D7D46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7533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359" w:type="pct"/>
          </w:tcPr>
          <w:p w14:paraId="3E87C6A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textAlignment w:val="baseline"/>
              <w:rPr>
                <w:rFonts w:hint="eastAsia" w:ascii="仿宋" w:hAnsi="仿宋" w:eastAsia="仿宋" w:cs="仿宋"/>
                <w:snapToGrid w:val="0"/>
                <w:color w:val="auto"/>
                <w:spacing w:val="5"/>
                <w:kern w:val="0"/>
                <w:sz w:val="24"/>
                <w:szCs w:val="24"/>
                <w:highlight w:val="none"/>
                <w:lang w:val="en-US" w:eastAsia="en-US" w:bidi="ar-SA"/>
              </w:rPr>
            </w:pPr>
          </w:p>
          <w:p w14:paraId="6253186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textAlignment w:val="baseline"/>
              <w:rPr>
                <w:rFonts w:hint="eastAsia" w:ascii="仿宋" w:hAnsi="仿宋" w:eastAsia="仿宋" w:cs="仿宋"/>
                <w:snapToGrid w:val="0"/>
                <w:color w:val="auto"/>
                <w:spacing w:val="5"/>
                <w:kern w:val="0"/>
                <w:sz w:val="24"/>
                <w:szCs w:val="24"/>
                <w:highlight w:val="none"/>
                <w:lang w:val="en-US" w:eastAsia="en-US" w:bidi="ar-SA"/>
              </w:rPr>
            </w:pPr>
            <w:r>
              <w:rPr>
                <w:rFonts w:hint="eastAsia" w:ascii="仿宋" w:hAnsi="仿宋" w:eastAsia="仿宋" w:cs="仿宋"/>
                <w:snapToGrid w:val="0"/>
                <w:color w:val="auto"/>
                <w:spacing w:val="5"/>
                <w:kern w:val="0"/>
                <w:sz w:val="24"/>
                <w:szCs w:val="24"/>
                <w:highlight w:val="none"/>
                <w:lang w:val="en-US" w:eastAsia="en-US" w:bidi="ar-SA"/>
              </w:rPr>
              <w:t>1</w:t>
            </w:r>
          </w:p>
        </w:tc>
        <w:tc>
          <w:tcPr>
            <w:tcW w:w="972" w:type="pct"/>
            <w:vAlign w:val="center"/>
          </w:tcPr>
          <w:p w14:paraId="7E7BA8B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textAlignment w:val="baseline"/>
              <w:rPr>
                <w:rFonts w:hint="eastAsia" w:ascii="仿宋" w:hAnsi="仿宋" w:eastAsia="仿宋" w:cs="仿宋"/>
                <w:snapToGrid w:val="0"/>
                <w:color w:val="auto"/>
                <w:spacing w:val="5"/>
                <w:kern w:val="0"/>
                <w:sz w:val="24"/>
                <w:szCs w:val="24"/>
                <w:highlight w:val="none"/>
                <w:lang w:val="en-US" w:eastAsia="en-US" w:bidi="ar-SA"/>
              </w:rPr>
            </w:pPr>
            <w:r>
              <w:rPr>
                <w:rFonts w:hint="eastAsia" w:ascii="仿宋" w:hAnsi="仿宋" w:eastAsia="仿宋" w:cs="仿宋"/>
                <w:snapToGrid w:val="0"/>
                <w:color w:val="auto"/>
                <w:spacing w:val="5"/>
                <w:kern w:val="0"/>
                <w:sz w:val="24"/>
                <w:szCs w:val="24"/>
                <w:highlight w:val="none"/>
                <w:lang w:val="en-US" w:eastAsia="zh-CN" w:bidi="ar-SA"/>
              </w:rPr>
              <w:t xml:space="preserve"> </w:t>
            </w:r>
          </w:p>
        </w:tc>
        <w:tc>
          <w:tcPr>
            <w:tcW w:w="488" w:type="pct"/>
            <w:vAlign w:val="center"/>
          </w:tcPr>
          <w:p w14:paraId="0E3B6BC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textAlignment w:val="baseline"/>
              <w:rPr>
                <w:rFonts w:hint="eastAsia" w:ascii="仿宋" w:hAnsi="仿宋" w:eastAsia="仿宋" w:cs="仿宋"/>
                <w:snapToGrid w:val="0"/>
                <w:color w:val="auto"/>
                <w:spacing w:val="5"/>
                <w:kern w:val="0"/>
                <w:sz w:val="24"/>
                <w:szCs w:val="24"/>
                <w:highlight w:val="none"/>
                <w:lang w:val="en-US" w:eastAsia="en-US" w:bidi="ar-SA"/>
              </w:rPr>
            </w:pPr>
          </w:p>
          <w:p w14:paraId="22BF143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textAlignment w:val="baseline"/>
              <w:rPr>
                <w:rFonts w:hint="eastAsia" w:ascii="仿宋" w:hAnsi="仿宋" w:eastAsia="仿宋" w:cs="仿宋"/>
                <w:snapToGrid w:val="0"/>
                <w:color w:val="auto"/>
                <w:spacing w:val="5"/>
                <w:kern w:val="0"/>
                <w:sz w:val="24"/>
                <w:szCs w:val="24"/>
                <w:highlight w:val="none"/>
                <w:lang w:val="en-US" w:eastAsia="en-US" w:bidi="ar-SA"/>
              </w:rPr>
            </w:pPr>
          </w:p>
        </w:tc>
        <w:tc>
          <w:tcPr>
            <w:tcW w:w="370" w:type="pct"/>
            <w:vAlign w:val="center"/>
          </w:tcPr>
          <w:p w14:paraId="01933C6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textAlignment w:val="baseline"/>
              <w:rPr>
                <w:rFonts w:hint="eastAsia" w:ascii="仿宋" w:hAnsi="仿宋" w:eastAsia="仿宋" w:cs="仿宋"/>
                <w:snapToGrid w:val="0"/>
                <w:color w:val="auto"/>
                <w:spacing w:val="5"/>
                <w:kern w:val="0"/>
                <w:sz w:val="24"/>
                <w:szCs w:val="24"/>
                <w:highlight w:val="none"/>
                <w:lang w:val="en-US" w:eastAsia="en-US" w:bidi="ar-SA"/>
              </w:rPr>
            </w:pPr>
            <w:r>
              <w:rPr>
                <w:rFonts w:hint="eastAsia" w:ascii="仿宋" w:hAnsi="仿宋" w:eastAsia="仿宋" w:cs="仿宋"/>
                <w:snapToGrid w:val="0"/>
                <w:color w:val="auto"/>
                <w:spacing w:val="5"/>
                <w:kern w:val="0"/>
                <w:sz w:val="24"/>
                <w:szCs w:val="24"/>
                <w:highlight w:val="none"/>
                <w:lang w:val="en-US" w:eastAsia="en-US" w:bidi="ar-SA"/>
              </w:rPr>
              <w:t>1</w:t>
            </w:r>
          </w:p>
        </w:tc>
        <w:tc>
          <w:tcPr>
            <w:tcW w:w="395" w:type="pct"/>
            <w:vAlign w:val="center"/>
          </w:tcPr>
          <w:p w14:paraId="7F6961E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textAlignment w:val="baseline"/>
              <w:rPr>
                <w:rFonts w:hint="eastAsia" w:ascii="仿宋" w:hAnsi="仿宋" w:eastAsia="仿宋" w:cs="仿宋"/>
                <w:snapToGrid w:val="0"/>
                <w:color w:val="auto"/>
                <w:spacing w:val="5"/>
                <w:kern w:val="0"/>
                <w:sz w:val="24"/>
                <w:szCs w:val="24"/>
                <w:highlight w:val="none"/>
                <w:lang w:val="en-US" w:eastAsia="en-US" w:bidi="ar-SA"/>
              </w:rPr>
            </w:pPr>
            <w:r>
              <w:rPr>
                <w:rFonts w:hint="eastAsia" w:ascii="仿宋" w:hAnsi="仿宋" w:eastAsia="仿宋" w:cs="仿宋"/>
                <w:snapToGrid w:val="0"/>
                <w:color w:val="auto"/>
                <w:spacing w:val="5"/>
                <w:kern w:val="0"/>
                <w:sz w:val="24"/>
                <w:szCs w:val="24"/>
                <w:highlight w:val="none"/>
                <w:lang w:val="en-US" w:eastAsia="en-US" w:bidi="ar-SA"/>
              </w:rPr>
              <w:t>套</w:t>
            </w:r>
          </w:p>
        </w:tc>
        <w:tc>
          <w:tcPr>
            <w:tcW w:w="691" w:type="pct"/>
            <w:vAlign w:val="center"/>
          </w:tcPr>
          <w:p w14:paraId="791F9F0A">
            <w:pPr>
              <w:keepNext w:val="0"/>
              <w:keepLines w:val="0"/>
              <w:pageBreakBefore w:val="0"/>
              <w:widowControl/>
              <w:suppressLineNumbers w:val="0"/>
              <w:tabs>
                <w:tab w:val="center" w:pos="4153"/>
                <w:tab w:val="right" w:pos="8306"/>
              </w:tabs>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textAlignment w:val="baseline"/>
              <w:rPr>
                <w:rFonts w:hint="eastAsia" w:ascii="仿宋" w:hAnsi="仿宋" w:eastAsia="仿宋" w:cs="仿宋"/>
                <w:snapToGrid w:val="0"/>
                <w:color w:val="auto"/>
                <w:spacing w:val="5"/>
                <w:kern w:val="0"/>
                <w:sz w:val="24"/>
                <w:szCs w:val="24"/>
                <w:highlight w:val="none"/>
                <w:lang w:val="en-US" w:eastAsia="zh-CN" w:bidi="ar-SA"/>
              </w:rPr>
            </w:pPr>
          </w:p>
        </w:tc>
        <w:tc>
          <w:tcPr>
            <w:tcW w:w="735" w:type="pct"/>
            <w:vAlign w:val="center"/>
          </w:tcPr>
          <w:p w14:paraId="514C0D0E">
            <w:pPr>
              <w:keepNext w:val="0"/>
              <w:keepLines w:val="0"/>
              <w:pageBreakBefore w:val="0"/>
              <w:widowControl/>
              <w:suppressLineNumbers w:val="0"/>
              <w:tabs>
                <w:tab w:val="center" w:pos="4153"/>
                <w:tab w:val="right" w:pos="8306"/>
              </w:tabs>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textAlignment w:val="baseline"/>
              <w:rPr>
                <w:rFonts w:hint="eastAsia" w:ascii="仿宋" w:hAnsi="仿宋" w:eastAsia="仿宋" w:cs="仿宋"/>
                <w:snapToGrid w:val="0"/>
                <w:color w:val="auto"/>
                <w:spacing w:val="5"/>
                <w:kern w:val="0"/>
                <w:sz w:val="24"/>
                <w:szCs w:val="24"/>
                <w:highlight w:val="none"/>
                <w:lang w:val="en-US" w:eastAsia="zh-CN" w:bidi="ar-SA"/>
              </w:rPr>
            </w:pPr>
          </w:p>
        </w:tc>
        <w:tc>
          <w:tcPr>
            <w:tcW w:w="986" w:type="pct"/>
            <w:vAlign w:val="center"/>
          </w:tcPr>
          <w:p w14:paraId="0D1F8A8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textAlignment w:val="baseline"/>
              <w:rPr>
                <w:rFonts w:hint="eastAsia" w:ascii="仿宋" w:hAnsi="仿宋" w:eastAsia="仿宋" w:cs="仿宋"/>
                <w:snapToGrid w:val="0"/>
                <w:color w:val="auto"/>
                <w:spacing w:val="5"/>
                <w:kern w:val="0"/>
                <w:sz w:val="24"/>
                <w:szCs w:val="24"/>
                <w:highlight w:val="none"/>
                <w:lang w:val="en-US" w:eastAsia="en-US" w:bidi="ar-SA"/>
              </w:rPr>
            </w:pPr>
          </w:p>
        </w:tc>
      </w:tr>
    </w:tbl>
    <w:p w14:paraId="330BF6D4">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34" w:firstLineChars="200"/>
        <w:textAlignment w:val="baseline"/>
        <w:outlineLvl w:val="4"/>
        <w:rPr>
          <w:rFonts w:hint="eastAsia" w:ascii="仿宋" w:hAnsi="仿宋" w:eastAsia="仿宋" w:cs="仿宋"/>
          <w:b/>
          <w:bCs/>
          <w:color w:val="auto"/>
          <w:spacing w:val="13"/>
          <w:sz w:val="24"/>
          <w:szCs w:val="24"/>
          <w:highlight w:val="none"/>
        </w:rPr>
      </w:pPr>
      <w:r>
        <w:rPr>
          <w:rFonts w:hint="eastAsia" w:ascii="仿宋" w:hAnsi="仿宋" w:eastAsia="仿宋" w:cs="仿宋"/>
          <w:b/>
          <w:bCs/>
          <w:color w:val="auto"/>
          <w:spacing w:val="13"/>
          <w:sz w:val="24"/>
          <w:szCs w:val="24"/>
          <w:highlight w:val="none"/>
        </w:rPr>
        <w:t>第二条 合同总价款</w:t>
      </w:r>
    </w:p>
    <w:p w14:paraId="4EB36CDB">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0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xml:space="preserve">本合同项下软件总价款为人民币 </w:t>
      </w:r>
      <w:r>
        <w:rPr>
          <w:rFonts w:hint="eastAsia" w:ascii="仿宋" w:hAnsi="仿宋" w:eastAsia="仿宋" w:cs="仿宋"/>
          <w:color w:val="auto"/>
          <w:spacing w:val="6"/>
          <w:sz w:val="24"/>
          <w:szCs w:val="24"/>
          <w:highlight w:val="none"/>
          <w:lang w:val="en-US" w:eastAsia="zh-CN"/>
        </w:rPr>
        <w:t>XX</w:t>
      </w:r>
      <w:r>
        <w:rPr>
          <w:rFonts w:hint="eastAsia" w:ascii="仿宋" w:hAnsi="仿宋" w:eastAsia="仿宋" w:cs="仿宋"/>
          <w:color w:val="auto"/>
          <w:spacing w:val="46"/>
          <w:sz w:val="24"/>
          <w:szCs w:val="24"/>
          <w:highlight w:val="none"/>
        </w:rPr>
        <w:t xml:space="preserve"> </w:t>
      </w:r>
      <w:r>
        <w:rPr>
          <w:rFonts w:hint="eastAsia" w:ascii="仿宋" w:hAnsi="仿宋" w:eastAsia="仿宋" w:cs="仿宋"/>
          <w:color w:val="auto"/>
          <w:spacing w:val="6"/>
          <w:sz w:val="24"/>
          <w:szCs w:val="24"/>
          <w:highlight w:val="none"/>
        </w:rPr>
        <w:t>元(大写：</w:t>
      </w:r>
      <w:r>
        <w:rPr>
          <w:rFonts w:hint="eastAsia" w:ascii="仿宋" w:hAnsi="仿宋" w:eastAsia="仿宋" w:cs="仿宋"/>
          <w:color w:val="auto"/>
          <w:spacing w:val="6"/>
          <w:sz w:val="24"/>
          <w:szCs w:val="24"/>
          <w:highlight w:val="none"/>
          <w:u w:val="single"/>
          <w:lang w:val="en-US" w:eastAsia="zh-CN"/>
        </w:rPr>
        <w:t>XX元整</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6"/>
          <w:sz w:val="24"/>
          <w:szCs w:val="24"/>
          <w:highlight w:val="none"/>
        </w:rPr>
        <w:t>)。</w:t>
      </w:r>
    </w:p>
    <w:p w14:paraId="031FDF0F">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9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本合同总价款包含软件验收之前的开发、交付、调试阶段发生的所有含税服务费用，</w:t>
      </w:r>
      <w:r>
        <w:rPr>
          <w:rFonts w:hint="eastAsia" w:ascii="仿宋" w:hAnsi="仿宋" w:eastAsia="仿宋" w:cs="仿宋"/>
          <w:color w:val="auto"/>
          <w:spacing w:val="6"/>
          <w:sz w:val="24"/>
          <w:szCs w:val="24"/>
          <w:highlight w:val="none"/>
        </w:rPr>
        <w:t>以及免费维护期内因维护、升级发生的所有含税服务费用。</w:t>
      </w:r>
    </w:p>
    <w:p w14:paraId="6ECCD5F1">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2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本合同总价款还包含乙方承诺提供给甲方使用的硬件或硬件租赁费用(如果有)。</w:t>
      </w:r>
      <w:r>
        <w:rPr>
          <w:rFonts w:hint="eastAsia" w:ascii="仿宋" w:hAnsi="仿宋" w:eastAsia="仿宋" w:cs="仿宋"/>
          <w:color w:val="auto"/>
          <w:spacing w:val="8"/>
          <w:sz w:val="24"/>
          <w:szCs w:val="24"/>
          <w:highlight w:val="none"/>
        </w:rPr>
        <w:t>除上述费用之外，甲方无须就本软件委托开发项目承担其他任何费用。</w:t>
      </w:r>
    </w:p>
    <w:p w14:paraId="097AD319">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0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本合同执行期间合同总价款不变。</w:t>
      </w:r>
    </w:p>
    <w:p w14:paraId="1332655E">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30" w:firstLineChars="200"/>
        <w:textAlignment w:val="baseline"/>
        <w:outlineLvl w:val="4"/>
        <w:rPr>
          <w:rFonts w:hint="eastAsia" w:ascii="仿宋" w:hAnsi="仿宋" w:eastAsia="仿宋" w:cs="仿宋"/>
          <w:color w:val="auto"/>
          <w:sz w:val="24"/>
          <w:szCs w:val="24"/>
          <w:highlight w:val="none"/>
        </w:rPr>
      </w:pPr>
      <w:r>
        <w:rPr>
          <w:rFonts w:hint="eastAsia" w:ascii="仿宋" w:hAnsi="仿宋" w:eastAsia="仿宋" w:cs="仿宋"/>
          <w:b/>
          <w:bCs/>
          <w:color w:val="auto"/>
          <w:spacing w:val="12"/>
          <w:sz w:val="24"/>
          <w:szCs w:val="24"/>
          <w:highlight w:val="none"/>
        </w:rPr>
        <w:t>第三条</w:t>
      </w:r>
      <w:r>
        <w:rPr>
          <w:rFonts w:hint="eastAsia" w:ascii="仿宋" w:hAnsi="仿宋" w:eastAsia="仿宋" w:cs="仿宋"/>
          <w:color w:val="auto"/>
          <w:spacing w:val="111"/>
          <w:sz w:val="24"/>
          <w:szCs w:val="24"/>
          <w:highlight w:val="none"/>
        </w:rPr>
        <w:t xml:space="preserve"> </w:t>
      </w:r>
      <w:r>
        <w:rPr>
          <w:rFonts w:hint="eastAsia" w:ascii="仿宋" w:hAnsi="仿宋" w:eastAsia="仿宋" w:cs="仿宋"/>
          <w:b/>
          <w:bCs/>
          <w:color w:val="auto"/>
          <w:spacing w:val="12"/>
          <w:sz w:val="24"/>
          <w:szCs w:val="24"/>
          <w:highlight w:val="none"/>
        </w:rPr>
        <w:t>权利保证</w:t>
      </w:r>
    </w:p>
    <w:p w14:paraId="09BD65DD">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0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乙方应保证甲方在使用该软件时不受第三方提出侵犯其专利权、版权、商标权或其</w:t>
      </w:r>
      <w:r>
        <w:rPr>
          <w:rFonts w:hint="eastAsia" w:ascii="仿宋" w:hAnsi="仿宋" w:eastAsia="仿宋" w:cs="仿宋"/>
          <w:color w:val="auto"/>
          <w:spacing w:val="4"/>
          <w:sz w:val="24"/>
          <w:szCs w:val="24"/>
          <w:highlight w:val="none"/>
        </w:rPr>
        <w:t>他权利的起诉。一旦出现侵权，乙方应承担全部责任。</w:t>
      </w:r>
    </w:p>
    <w:p w14:paraId="008CC1EF">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22" w:firstLineChars="200"/>
        <w:textAlignment w:val="baseline"/>
        <w:outlineLvl w:val="4"/>
        <w:rPr>
          <w:rFonts w:hint="eastAsia" w:ascii="仿宋" w:hAnsi="仿宋" w:eastAsia="仿宋" w:cs="仿宋"/>
          <w:color w:val="auto"/>
          <w:sz w:val="24"/>
          <w:szCs w:val="24"/>
          <w:highlight w:val="none"/>
        </w:rPr>
      </w:pPr>
      <w:r>
        <w:rPr>
          <w:rFonts w:hint="eastAsia" w:ascii="仿宋" w:hAnsi="仿宋" w:eastAsia="仿宋" w:cs="仿宋"/>
          <w:b/>
          <w:bCs/>
          <w:color w:val="auto"/>
          <w:spacing w:val="10"/>
          <w:sz w:val="24"/>
          <w:szCs w:val="24"/>
          <w:highlight w:val="none"/>
        </w:rPr>
        <w:t>第四条</w:t>
      </w:r>
      <w:r>
        <w:rPr>
          <w:rFonts w:hint="eastAsia" w:ascii="仿宋" w:hAnsi="仿宋" w:eastAsia="仿宋" w:cs="仿宋"/>
          <w:color w:val="auto"/>
          <w:spacing w:val="106"/>
          <w:sz w:val="24"/>
          <w:szCs w:val="24"/>
          <w:highlight w:val="none"/>
        </w:rPr>
        <w:t xml:space="preserve"> </w:t>
      </w:r>
      <w:r>
        <w:rPr>
          <w:rFonts w:hint="eastAsia" w:ascii="仿宋" w:hAnsi="仿宋" w:eastAsia="仿宋" w:cs="仿宋"/>
          <w:b/>
          <w:bCs/>
          <w:color w:val="auto"/>
          <w:spacing w:val="10"/>
          <w:sz w:val="24"/>
          <w:szCs w:val="24"/>
          <w:highlight w:val="none"/>
        </w:rPr>
        <w:t>质量保证</w:t>
      </w:r>
    </w:p>
    <w:p w14:paraId="2344C4E8">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2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(一)乙方所开发软件的功能模块、技术参数应与甲方</w:t>
      </w:r>
      <w:r>
        <w:rPr>
          <w:rFonts w:hint="eastAsia" w:ascii="仿宋" w:hAnsi="仿宋" w:eastAsia="仿宋" w:cs="仿宋"/>
          <w:color w:val="auto"/>
          <w:spacing w:val="11"/>
          <w:sz w:val="24"/>
          <w:szCs w:val="24"/>
          <w:highlight w:val="none"/>
          <w:lang w:val="en-US" w:eastAsia="zh-CN"/>
        </w:rPr>
        <w:t>磋商</w:t>
      </w:r>
      <w:r>
        <w:rPr>
          <w:rFonts w:hint="eastAsia" w:ascii="仿宋" w:hAnsi="仿宋" w:eastAsia="仿宋" w:cs="仿宋"/>
          <w:color w:val="auto"/>
          <w:spacing w:val="11"/>
          <w:sz w:val="24"/>
          <w:szCs w:val="24"/>
          <w:highlight w:val="none"/>
        </w:rPr>
        <w:t>文件及“</w:t>
      </w:r>
      <w:r>
        <w:rPr>
          <w:rFonts w:hint="eastAsia" w:ascii="仿宋" w:hAnsi="仿宋" w:eastAsia="仿宋" w:cs="仿宋"/>
          <w:color w:val="auto"/>
          <w:spacing w:val="11"/>
          <w:sz w:val="24"/>
          <w:szCs w:val="24"/>
          <w:highlight w:val="none"/>
          <w:lang w:val="en-US" w:eastAsia="zh-CN"/>
        </w:rPr>
        <w:t>供应商</w:t>
      </w:r>
      <w:r>
        <w:rPr>
          <w:rFonts w:hint="eastAsia" w:ascii="仿宋" w:hAnsi="仿宋" w:eastAsia="仿宋" w:cs="仿宋"/>
          <w:color w:val="auto"/>
          <w:spacing w:val="11"/>
          <w:sz w:val="24"/>
          <w:szCs w:val="24"/>
          <w:highlight w:val="none"/>
        </w:rPr>
        <w:t>对</w:t>
      </w:r>
      <w:r>
        <w:rPr>
          <w:rFonts w:hint="eastAsia" w:ascii="仿宋" w:hAnsi="仿宋" w:eastAsia="仿宋" w:cs="仿宋"/>
          <w:color w:val="auto"/>
          <w:spacing w:val="11"/>
          <w:sz w:val="24"/>
          <w:szCs w:val="24"/>
          <w:highlight w:val="none"/>
          <w:lang w:val="en-US" w:eastAsia="zh-CN"/>
        </w:rPr>
        <w:t>磋商</w:t>
      </w:r>
      <w:r>
        <w:rPr>
          <w:rFonts w:hint="eastAsia" w:ascii="仿宋" w:hAnsi="仿宋" w:eastAsia="仿宋" w:cs="仿宋"/>
          <w:color w:val="auto"/>
          <w:spacing w:val="6"/>
          <w:sz w:val="24"/>
          <w:szCs w:val="24"/>
          <w:highlight w:val="none"/>
        </w:rPr>
        <w:t>文件补充说明及最终报价”、乙方的</w:t>
      </w:r>
      <w:r>
        <w:rPr>
          <w:rFonts w:hint="eastAsia" w:ascii="仿宋" w:hAnsi="仿宋" w:eastAsia="仿宋" w:cs="仿宋"/>
          <w:color w:val="auto"/>
          <w:spacing w:val="6"/>
          <w:sz w:val="24"/>
          <w:szCs w:val="24"/>
          <w:highlight w:val="none"/>
          <w:lang w:val="en-US" w:eastAsia="zh-CN"/>
        </w:rPr>
        <w:t>响应</w:t>
      </w:r>
      <w:r>
        <w:rPr>
          <w:rFonts w:hint="eastAsia" w:ascii="仿宋" w:hAnsi="仿宋" w:eastAsia="仿宋" w:cs="仿宋"/>
          <w:color w:val="auto"/>
          <w:spacing w:val="6"/>
          <w:sz w:val="24"/>
          <w:szCs w:val="24"/>
          <w:highlight w:val="none"/>
        </w:rPr>
        <w:t>文件相一致；若无特殊说明，则按国家有关部门最新颁布的标准及规范为准。</w:t>
      </w:r>
    </w:p>
    <w:p w14:paraId="0DE27E01">
      <w:pPr>
        <w:spacing w:line="360" w:lineRule="auto"/>
        <w:ind w:firstLine="50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(二)乙方保证软件在正确安装、正常使用和</w:t>
      </w:r>
      <w:r>
        <w:rPr>
          <w:rFonts w:hint="eastAsia" w:ascii="仿宋" w:hAnsi="仿宋" w:eastAsia="仿宋" w:cs="仿宋"/>
          <w:color w:val="auto"/>
          <w:spacing w:val="4"/>
          <w:sz w:val="24"/>
          <w:szCs w:val="24"/>
          <w:highlight w:val="none"/>
        </w:rPr>
        <w:t>维护的条件下，始终具有良好的运行状态</w:t>
      </w:r>
      <w:r>
        <w:rPr>
          <w:rFonts w:hint="eastAsia" w:ascii="仿宋" w:hAnsi="仿宋" w:eastAsia="仿宋" w:cs="仿宋"/>
          <w:color w:val="auto"/>
          <w:spacing w:val="4"/>
          <w:sz w:val="24"/>
          <w:szCs w:val="24"/>
          <w:highlight w:val="none"/>
          <w:lang w:eastAsia="zh-CN"/>
        </w:rPr>
        <w:t>。</w:t>
      </w:r>
    </w:p>
    <w:p w14:paraId="5B977A35">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74" w:firstLineChars="200"/>
        <w:textAlignment w:val="baseline"/>
        <w:outlineLvl w:val="4"/>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第五条</w:t>
      </w:r>
      <w:r>
        <w:rPr>
          <w:rFonts w:hint="eastAsia" w:ascii="仿宋" w:hAnsi="仿宋" w:eastAsia="仿宋" w:cs="仿宋"/>
          <w:color w:val="auto"/>
          <w:spacing w:val="108"/>
          <w:sz w:val="24"/>
          <w:szCs w:val="24"/>
          <w:highlight w:val="none"/>
        </w:rPr>
        <w:t xml:space="preserve"> </w:t>
      </w:r>
      <w:r>
        <w:rPr>
          <w:rFonts w:hint="eastAsia" w:ascii="仿宋" w:hAnsi="仿宋" w:eastAsia="仿宋" w:cs="仿宋"/>
          <w:b/>
          <w:bCs/>
          <w:color w:val="auto"/>
          <w:spacing w:val="-2"/>
          <w:sz w:val="24"/>
          <w:szCs w:val="24"/>
          <w:highlight w:val="none"/>
        </w:rPr>
        <w:t>工作进度</w:t>
      </w:r>
    </w:p>
    <w:p w14:paraId="415FB1E9">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64" w:firstLineChars="200"/>
        <w:textAlignment w:val="baseline"/>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乙方应按下列进度完成相关工作：合同签订</w:t>
      </w:r>
      <w:r>
        <w:rPr>
          <w:rFonts w:hint="eastAsia" w:ascii="仿宋" w:hAnsi="仿宋" w:eastAsia="仿宋" w:cs="仿宋"/>
          <w:color w:val="auto"/>
          <w:spacing w:val="-4"/>
          <w:sz w:val="24"/>
          <w:szCs w:val="24"/>
          <w:highlight w:val="none"/>
          <w:lang w:val="en-US"/>
        </w:rPr>
        <w:t>90</w:t>
      </w:r>
      <w:r>
        <w:rPr>
          <w:rFonts w:hint="eastAsia" w:ascii="仿宋" w:hAnsi="仿宋" w:eastAsia="仿宋" w:cs="仿宋"/>
          <w:color w:val="auto"/>
          <w:spacing w:val="-4"/>
          <w:sz w:val="24"/>
          <w:szCs w:val="24"/>
          <w:highlight w:val="none"/>
        </w:rPr>
        <w:t>个日历日完成安装部署。</w:t>
      </w:r>
    </w:p>
    <w:p w14:paraId="0517B25F">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74" w:firstLineChars="200"/>
        <w:textAlignment w:val="baseline"/>
        <w:outlineLvl w:val="4"/>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第六条</w:t>
      </w:r>
      <w:r>
        <w:rPr>
          <w:rFonts w:hint="eastAsia" w:ascii="仿宋" w:hAnsi="仿宋" w:eastAsia="仿宋" w:cs="仿宋"/>
          <w:color w:val="auto"/>
          <w:spacing w:val="10"/>
          <w:sz w:val="24"/>
          <w:szCs w:val="24"/>
          <w:highlight w:val="none"/>
        </w:rPr>
        <w:t xml:space="preserve">  </w:t>
      </w:r>
      <w:r>
        <w:rPr>
          <w:rFonts w:hint="eastAsia" w:ascii="仿宋" w:hAnsi="仿宋" w:eastAsia="仿宋" w:cs="仿宋"/>
          <w:b/>
          <w:bCs/>
          <w:color w:val="auto"/>
          <w:spacing w:val="-2"/>
          <w:sz w:val="24"/>
          <w:szCs w:val="24"/>
          <w:highlight w:val="none"/>
        </w:rPr>
        <w:t>交付</w:t>
      </w:r>
    </w:p>
    <w:p w14:paraId="284C39ED">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9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(一)交付地点：</w:t>
      </w:r>
      <w:r>
        <w:rPr>
          <w:rFonts w:hint="eastAsia" w:ascii="仿宋" w:hAnsi="仿宋" w:eastAsia="仿宋" w:cs="仿宋"/>
          <w:color w:val="auto"/>
          <w:spacing w:val="3"/>
          <w:sz w:val="24"/>
          <w:szCs w:val="24"/>
          <w:highlight w:val="none"/>
          <w:u w:val="single" w:color="auto"/>
          <w:lang w:val="en-US" w:eastAsia="zh-CN"/>
        </w:rPr>
        <w:t>XX</w:t>
      </w:r>
      <w:r>
        <w:rPr>
          <w:rFonts w:hint="eastAsia" w:ascii="仿宋" w:hAnsi="仿宋" w:eastAsia="仿宋" w:cs="仿宋"/>
          <w:color w:val="auto"/>
          <w:spacing w:val="3"/>
          <w:sz w:val="24"/>
          <w:szCs w:val="24"/>
          <w:highlight w:val="none"/>
          <w:u w:val="single" w:color="auto"/>
        </w:rPr>
        <w:t>；</w:t>
      </w:r>
    </w:p>
    <w:p w14:paraId="54AC6718">
      <w:pPr>
        <w:keepNext w:val="0"/>
        <w:keepLines w:val="0"/>
        <w:pageBreakBefore w:val="0"/>
        <w:widowControl w:val="0"/>
        <w:kinsoku/>
        <w:wordWrap/>
        <w:overflowPunct/>
        <w:topLinePunct w:val="0"/>
        <w:autoSpaceDE/>
        <w:autoSpaceDN/>
        <w:bidi w:val="0"/>
        <w:adjustRightInd/>
        <w:snapToGrid/>
        <w:spacing w:before="0" w:beforeLines="50" w:line="360" w:lineRule="auto"/>
        <w:ind w:left="0" w:leftChars="0" w:firstLine="472" w:firstLineChars="200"/>
        <w:textAlignment w:val="auto"/>
        <w:rPr>
          <w:rFonts w:hint="eastAsia" w:ascii="仿宋" w:hAnsi="仿宋" w:eastAsia="仿宋" w:cs="仿宋"/>
          <w:color w:val="auto"/>
          <w:kern w:val="44"/>
          <w:sz w:val="24"/>
          <w:szCs w:val="24"/>
          <w:highlight w:val="none"/>
          <w:lang w:val="en-US" w:eastAsia="zh-CN" w:bidi="ar-SA"/>
        </w:rPr>
      </w:pPr>
      <w:r>
        <w:rPr>
          <w:rFonts w:hint="eastAsia" w:ascii="仿宋" w:hAnsi="仿宋" w:eastAsia="仿宋" w:cs="仿宋"/>
          <w:color w:val="auto"/>
          <w:spacing w:val="-2"/>
          <w:sz w:val="24"/>
          <w:szCs w:val="24"/>
          <w:highlight w:val="none"/>
        </w:rPr>
        <w:t>(二)交付内容：</w:t>
      </w:r>
      <w:r>
        <w:rPr>
          <w:rFonts w:hint="eastAsia" w:ascii="仿宋" w:hAnsi="仿宋" w:eastAsia="仿宋" w:cs="仿宋"/>
          <w:color w:val="auto"/>
          <w:kern w:val="44"/>
          <w:sz w:val="24"/>
          <w:szCs w:val="24"/>
          <w:highlight w:val="none"/>
          <w:lang w:val="en-US" w:eastAsia="zh-CN" w:bidi="ar-SA"/>
        </w:rPr>
        <w:t>交付时提供全套资料（含《用户操作手册》《维护手册》），资料需经科研培训部审核确认，确保内容完整、表述清晰，便于后期自主维护。</w:t>
      </w:r>
    </w:p>
    <w:p w14:paraId="5668C309">
      <w:pPr>
        <w:keepNext w:val="0"/>
        <w:keepLines w:val="0"/>
        <w:pageBreakBefore w:val="0"/>
        <w:widowControl w:val="0"/>
        <w:kinsoku/>
        <w:wordWrap/>
        <w:overflowPunct/>
        <w:topLinePunct w:val="0"/>
        <w:autoSpaceDE/>
        <w:autoSpaceDN/>
        <w:bidi w:val="0"/>
        <w:adjustRightInd/>
        <w:snapToGrid/>
        <w:spacing w:before="0" w:beforeLines="50" w:line="360" w:lineRule="auto"/>
        <w:ind w:left="0" w:leftChars="0"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第七条</w:t>
      </w:r>
      <w:r>
        <w:rPr>
          <w:rFonts w:hint="eastAsia" w:ascii="仿宋" w:hAnsi="仿宋" w:eastAsia="仿宋" w:cs="仿宋"/>
          <w:color w:val="auto"/>
          <w:spacing w:val="91"/>
          <w:sz w:val="24"/>
          <w:szCs w:val="24"/>
          <w:highlight w:val="none"/>
        </w:rPr>
        <w:t xml:space="preserve"> </w:t>
      </w:r>
      <w:r>
        <w:rPr>
          <w:rFonts w:hint="eastAsia" w:ascii="仿宋" w:hAnsi="仿宋" w:eastAsia="仿宋" w:cs="仿宋"/>
          <w:b/>
          <w:bCs/>
          <w:color w:val="auto"/>
          <w:spacing w:val="2"/>
          <w:sz w:val="24"/>
          <w:szCs w:val="24"/>
          <w:highlight w:val="none"/>
        </w:rPr>
        <w:t>培训和验收</w:t>
      </w:r>
    </w:p>
    <w:p w14:paraId="68E6D60F">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0" w:firstLineChars="200"/>
        <w:textAlignment w:val="baseline"/>
        <w:rPr>
          <w:rFonts w:hint="eastAsia" w:ascii="仿宋" w:hAnsi="仿宋" w:eastAsia="仿宋" w:cs="仿宋"/>
          <w:snapToGrid w:val="0"/>
          <w:color w:val="auto"/>
          <w:kern w:val="0"/>
          <w:sz w:val="24"/>
          <w:szCs w:val="21"/>
          <w:highlight w:val="none"/>
          <w:lang w:val="en-US" w:eastAsia="en-US" w:bidi="ar-SA"/>
        </w:rPr>
      </w:pPr>
      <w:r>
        <w:rPr>
          <w:rFonts w:hint="eastAsia" w:ascii="仿宋" w:hAnsi="仿宋" w:eastAsia="仿宋" w:cs="仿宋"/>
          <w:color w:val="auto"/>
          <w:sz w:val="24"/>
          <w:szCs w:val="24"/>
          <w:highlight w:val="none"/>
        </w:rPr>
        <w:t>(一)</w:t>
      </w:r>
      <w:r>
        <w:rPr>
          <w:rFonts w:hint="eastAsia" w:ascii="仿宋" w:hAnsi="仿宋" w:eastAsia="仿宋" w:cs="仿宋"/>
          <w:snapToGrid w:val="0"/>
          <w:color w:val="auto"/>
          <w:kern w:val="0"/>
          <w:sz w:val="24"/>
          <w:szCs w:val="21"/>
          <w:highlight w:val="none"/>
          <w:lang w:val="en-US" w:eastAsia="en-US" w:bidi="ar-SA"/>
        </w:rPr>
        <w:t>在合同签订后，乙方根据甲方安排和项目实施进度提供不少于4次培训服务：</w:t>
      </w:r>
    </w:p>
    <w:p w14:paraId="63E92F64">
      <w:pPr>
        <w:pStyle w:val="314"/>
        <w:keepNext w:val="0"/>
        <w:keepLines w:val="0"/>
        <w:pageBreakBefore w:val="0"/>
        <w:widowControl/>
        <w:kinsoku/>
        <w:wordWrap/>
        <w:overflowPunct/>
        <w:topLinePunct w:val="0"/>
        <w:autoSpaceDE/>
        <w:autoSpaceDN/>
        <w:bidi w:val="0"/>
        <w:adjustRightInd/>
        <w:snapToGrid w:val="0"/>
        <w:spacing w:before="0" w:beforeLines="50" w:line="360" w:lineRule="auto"/>
        <w:ind w:left="0" w:leftChars="0" w:firstLine="480" w:firstLineChars="200"/>
        <w:textAlignment w:val="auto"/>
        <w:rPr>
          <w:rFonts w:hint="eastAsia" w:ascii="仿宋" w:hAnsi="仿宋" w:eastAsia="仿宋" w:cs="仿宋"/>
          <w:snapToGrid w:val="0"/>
          <w:color w:val="auto"/>
          <w:kern w:val="0"/>
          <w:sz w:val="24"/>
          <w:szCs w:val="21"/>
          <w:highlight w:val="none"/>
          <w:lang w:val="en-US" w:eastAsia="zh-CN" w:bidi="ar-SA"/>
        </w:rPr>
      </w:pPr>
      <w:r>
        <w:rPr>
          <w:rFonts w:hint="eastAsia" w:ascii="仿宋" w:hAnsi="仿宋" w:eastAsia="仿宋" w:cs="仿宋"/>
          <w:snapToGrid w:val="0"/>
          <w:color w:val="auto"/>
          <w:kern w:val="0"/>
          <w:sz w:val="24"/>
          <w:szCs w:val="21"/>
          <w:highlight w:val="none"/>
          <w:lang w:val="en-US" w:eastAsia="zh-CN" w:bidi="ar-SA"/>
        </w:rPr>
        <w:t>定期开展线下集中培训，至少组织2场核心培训，培训内容聚焦</w:t>
      </w:r>
      <w:r>
        <w:rPr>
          <w:rFonts w:hint="eastAsia" w:ascii="仿宋" w:hAnsi="仿宋" w:eastAsia="仿宋" w:cs="仿宋"/>
          <w:b w:val="0"/>
          <w:bCs w:val="0"/>
          <w:snapToGrid w:val="0"/>
          <w:color w:val="auto"/>
          <w:spacing w:val="5"/>
          <w:kern w:val="0"/>
          <w:sz w:val="24"/>
          <w:szCs w:val="24"/>
          <w:highlight w:val="none"/>
          <w:lang w:eastAsia="en-US" w:bidi="ar-SA"/>
        </w:rPr>
        <w:t>科研管理</w:t>
      </w:r>
      <w:r>
        <w:rPr>
          <w:rFonts w:hint="eastAsia" w:ascii="仿宋" w:hAnsi="仿宋" w:eastAsia="仿宋" w:cs="仿宋"/>
          <w:b w:val="0"/>
          <w:bCs w:val="0"/>
          <w:snapToGrid w:val="0"/>
          <w:color w:val="auto"/>
          <w:spacing w:val="5"/>
          <w:kern w:val="0"/>
          <w:sz w:val="24"/>
          <w:szCs w:val="24"/>
          <w:highlight w:val="none"/>
          <w:lang w:val="en-US" w:eastAsia="en-US" w:bidi="ar-SA"/>
        </w:rPr>
        <w:t>信息平台</w:t>
      </w:r>
      <w:r>
        <w:rPr>
          <w:rFonts w:hint="eastAsia" w:ascii="仿宋" w:hAnsi="仿宋" w:eastAsia="仿宋" w:cs="仿宋"/>
          <w:snapToGrid w:val="0"/>
          <w:color w:val="auto"/>
          <w:spacing w:val="5"/>
          <w:kern w:val="0"/>
          <w:sz w:val="24"/>
          <w:szCs w:val="24"/>
          <w:highlight w:val="none"/>
          <w:lang w:val="en-US" w:eastAsia="en-US" w:bidi="ar-SA"/>
        </w:rPr>
        <w:t>使</w:t>
      </w:r>
      <w:r>
        <w:rPr>
          <w:rFonts w:hint="eastAsia" w:ascii="仿宋" w:hAnsi="仿宋" w:eastAsia="仿宋" w:cs="仿宋"/>
          <w:snapToGrid w:val="0"/>
          <w:color w:val="auto"/>
          <w:kern w:val="0"/>
          <w:sz w:val="24"/>
          <w:szCs w:val="21"/>
          <w:highlight w:val="none"/>
          <w:lang w:val="en-US" w:eastAsia="zh-CN" w:bidi="ar-SA"/>
        </w:rPr>
        <w:t>用场景与日常高频操作。</w:t>
      </w:r>
    </w:p>
    <w:p w14:paraId="3371C95B">
      <w:pPr>
        <w:keepNext w:val="0"/>
        <w:keepLines w:val="0"/>
        <w:pageBreakBefore w:val="0"/>
        <w:kinsoku/>
        <w:wordWrap/>
        <w:overflowPunct/>
        <w:topLinePunct w:val="0"/>
        <w:autoSpaceDE/>
        <w:bidi w:val="0"/>
        <w:adjustRightInd/>
        <w:snapToGrid/>
        <w:spacing w:before="0" w:beforeLines="50" w:line="360" w:lineRule="auto"/>
        <w:ind w:left="0" w:leftChars="0" w:firstLine="484"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pacing w:val="1"/>
          <w:sz w:val="24"/>
          <w:szCs w:val="24"/>
          <w:highlight w:val="none"/>
        </w:rPr>
        <w:t>(二)</w:t>
      </w:r>
      <w:r>
        <w:rPr>
          <w:rFonts w:hint="eastAsia" w:ascii="仿宋" w:hAnsi="仿宋" w:eastAsia="仿宋" w:cs="仿宋"/>
          <w:color w:val="auto"/>
          <w:sz w:val="24"/>
          <w:highlight w:val="none"/>
        </w:rPr>
        <w:t>验收：</w:t>
      </w:r>
    </w:p>
    <w:p w14:paraId="63138DCC">
      <w:pPr>
        <w:keepNext w:val="0"/>
        <w:keepLines w:val="0"/>
        <w:pageBreakBefore w:val="0"/>
        <w:kinsoku/>
        <w:wordWrap/>
        <w:overflowPunct/>
        <w:topLinePunct w:val="0"/>
        <w:autoSpaceDE/>
        <w:bidi w:val="0"/>
        <w:adjustRightInd/>
        <w:snapToGrid/>
        <w:spacing w:before="0" w:beforeLines="5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 初验：系统安装调试完毕交付</w:t>
      </w:r>
      <w:r>
        <w:rPr>
          <w:rFonts w:hint="eastAsia" w:ascii="仿宋" w:hAnsi="仿宋" w:eastAsia="仿宋" w:cs="仿宋"/>
          <w:color w:val="auto"/>
          <w:highlight w:val="none"/>
          <w:lang w:val="en-US" w:eastAsia="zh-CN"/>
        </w:rPr>
        <w:t>甲方</w:t>
      </w:r>
      <w:r>
        <w:rPr>
          <w:rFonts w:hint="eastAsia" w:ascii="仿宋" w:hAnsi="仿宋" w:eastAsia="仿宋" w:cs="仿宋"/>
          <w:color w:val="auto"/>
          <w:sz w:val="24"/>
          <w:highlight w:val="none"/>
        </w:rPr>
        <w:t>后进行初验。检查合格的视为初验合格，</w:t>
      </w:r>
      <w:r>
        <w:rPr>
          <w:rFonts w:hint="eastAsia" w:ascii="仿宋" w:hAnsi="仿宋" w:eastAsia="仿宋" w:cs="仿宋"/>
          <w:color w:val="auto"/>
          <w:highlight w:val="none"/>
          <w:lang w:val="en-US" w:eastAsia="zh-CN"/>
        </w:rPr>
        <w:t>甲方</w:t>
      </w:r>
      <w:r>
        <w:rPr>
          <w:rFonts w:hint="eastAsia" w:ascii="仿宋" w:hAnsi="仿宋" w:eastAsia="仿宋" w:cs="仿宋"/>
          <w:color w:val="auto"/>
          <w:sz w:val="24"/>
          <w:highlight w:val="none"/>
        </w:rPr>
        <w:t>签发“初验合格单”。</w:t>
      </w:r>
    </w:p>
    <w:p w14:paraId="77E6AA18">
      <w:pPr>
        <w:keepNext w:val="0"/>
        <w:keepLines w:val="0"/>
        <w:pageBreakBefore w:val="0"/>
        <w:widowControl w:val="0"/>
        <w:kinsoku/>
        <w:wordWrap/>
        <w:overflowPunct/>
        <w:topLinePunct w:val="0"/>
        <w:autoSpaceDE/>
        <w:autoSpaceDN/>
        <w:bidi w:val="0"/>
        <w:adjustRightInd/>
        <w:snapToGrid/>
        <w:spacing w:before="0" w:beforeLines="50" w:line="360" w:lineRule="auto"/>
        <w:ind w:left="0" w:leftChars="0" w:firstLine="480" w:firstLineChars="200"/>
        <w:textAlignment w:val="auto"/>
        <w:rPr>
          <w:rFonts w:hint="eastAsia" w:ascii="仿宋" w:hAnsi="仿宋" w:eastAsia="仿宋" w:cs="仿宋"/>
          <w:color w:val="auto"/>
          <w:kern w:val="44"/>
          <w:sz w:val="24"/>
          <w:szCs w:val="24"/>
          <w:highlight w:val="none"/>
          <w:lang w:val="en-US" w:eastAsia="zh-CN" w:bidi="ar-SA"/>
        </w:rPr>
      </w:pPr>
      <w:r>
        <w:rPr>
          <w:rFonts w:hint="eastAsia" w:ascii="仿宋" w:hAnsi="仿宋" w:eastAsia="仿宋" w:cs="仿宋"/>
          <w:color w:val="auto"/>
          <w:sz w:val="24"/>
          <w:highlight w:val="none"/>
        </w:rPr>
        <w:t>2.终验：初验合格，系统正式运行</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天后进行终验，终验合格后，</w:t>
      </w:r>
      <w:r>
        <w:rPr>
          <w:rFonts w:hint="eastAsia" w:ascii="仿宋" w:hAnsi="仿宋" w:eastAsia="仿宋" w:cs="仿宋"/>
          <w:color w:val="auto"/>
          <w:highlight w:val="none"/>
          <w:lang w:val="en-US" w:eastAsia="zh-CN"/>
        </w:rPr>
        <w:t>甲方</w:t>
      </w:r>
      <w:r>
        <w:rPr>
          <w:rFonts w:hint="eastAsia" w:ascii="仿宋" w:hAnsi="仿宋" w:eastAsia="仿宋" w:cs="仿宋"/>
          <w:color w:val="auto"/>
          <w:sz w:val="24"/>
          <w:highlight w:val="none"/>
        </w:rPr>
        <w:t>签发“终验合格单</w:t>
      </w:r>
      <w:r>
        <w:rPr>
          <w:rFonts w:hint="eastAsia" w:ascii="仿宋" w:hAnsi="仿宋" w:eastAsia="仿宋" w:cs="仿宋"/>
          <w:color w:val="auto"/>
          <w:sz w:val="24"/>
          <w:highlight w:val="none"/>
          <w:lang w:val="en-US"/>
        </w:rPr>
        <w:t>。</w:t>
      </w:r>
    </w:p>
    <w:p w14:paraId="42490FA7">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若验收不合格的，</w:t>
      </w:r>
      <w:r>
        <w:rPr>
          <w:rFonts w:hint="eastAsia" w:ascii="仿宋" w:hAnsi="仿宋" w:eastAsia="仿宋" w:cs="仿宋"/>
          <w:color w:val="auto"/>
          <w:highlight w:val="none"/>
          <w:lang w:val="en-US" w:eastAsia="zh-CN"/>
        </w:rPr>
        <w:t>乙方</w:t>
      </w:r>
      <w:r>
        <w:rPr>
          <w:rFonts w:hint="eastAsia" w:ascii="仿宋" w:hAnsi="仿宋" w:eastAsia="仿宋" w:cs="仿宋"/>
          <w:color w:val="auto"/>
          <w:sz w:val="24"/>
          <w:highlight w:val="none"/>
        </w:rPr>
        <w:t>必须在接到通知后</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个日历日内保证所开发系统的正常运行。验收过程中，若发现严重质量问题，且在规定时间内整改无效，采购人将进行严肃处理，并将其列入“不良行为记录名单”。</w:t>
      </w:r>
    </w:p>
    <w:p w14:paraId="00132C64">
      <w:pPr>
        <w:keepNext w:val="0"/>
        <w:keepLines w:val="0"/>
        <w:pageBreakBefore w:val="0"/>
        <w:tabs>
          <w:tab w:val="left" w:pos="720"/>
        </w:tabs>
        <w:kinsoku/>
        <w:wordWrap/>
        <w:overflowPunct/>
        <w:topLinePunct w:val="0"/>
        <w:autoSpaceDE/>
        <w:bidi w:val="0"/>
        <w:adjustRightInd/>
        <w:snapToGrid/>
        <w:spacing w:before="0" w:beforeLines="50" w:line="360" w:lineRule="auto"/>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4.验收依据</w:t>
      </w:r>
    </w:p>
    <w:p w14:paraId="4E8E579B">
      <w:pPr>
        <w:keepNext w:val="0"/>
        <w:keepLines w:val="0"/>
        <w:pageBreakBefore w:val="0"/>
        <w:tabs>
          <w:tab w:val="left" w:pos="720"/>
        </w:tabs>
        <w:kinsoku/>
        <w:wordWrap/>
        <w:overflowPunct/>
        <w:topLinePunct w:val="0"/>
        <w:autoSpaceDE/>
        <w:bidi w:val="0"/>
        <w:adjustRightInd/>
        <w:snapToGrid/>
        <w:spacing w:before="0" w:beforeLines="5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 合同文本； </w:t>
      </w:r>
    </w:p>
    <w:p w14:paraId="2441AE8A">
      <w:pPr>
        <w:keepNext w:val="0"/>
        <w:keepLines w:val="0"/>
        <w:pageBreakBefore w:val="0"/>
        <w:tabs>
          <w:tab w:val="left" w:pos="720"/>
        </w:tabs>
        <w:kinsoku/>
        <w:wordWrap/>
        <w:overflowPunct/>
        <w:topLinePunct w:val="0"/>
        <w:autoSpaceDE/>
        <w:bidi w:val="0"/>
        <w:adjustRightInd/>
        <w:snapToGrid/>
        <w:spacing w:before="0" w:beforeLines="5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 国家有关的验收标准及规范；</w:t>
      </w:r>
    </w:p>
    <w:p w14:paraId="19F6279F">
      <w:pPr>
        <w:keepNext w:val="0"/>
        <w:keepLines w:val="0"/>
        <w:pageBreakBefore w:val="0"/>
        <w:tabs>
          <w:tab w:val="left" w:pos="720"/>
        </w:tabs>
        <w:kinsoku/>
        <w:wordWrap/>
        <w:overflowPunct/>
        <w:topLinePunct w:val="0"/>
        <w:autoSpaceDE/>
        <w:bidi w:val="0"/>
        <w:adjustRightInd/>
        <w:snapToGrid/>
        <w:spacing w:before="0" w:beforeLines="5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 磋商文件；</w:t>
      </w:r>
    </w:p>
    <w:p w14:paraId="70BD0FF8">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0" w:firstLineChars="200"/>
        <w:textAlignment w:val="baseline"/>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(4) 磋商响应文件。</w:t>
      </w:r>
    </w:p>
    <w:p w14:paraId="6D938DE7">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6" w:firstLineChars="200"/>
        <w:textAlignment w:val="baseline"/>
        <w:outlineLvl w:val="4"/>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第八条</w:t>
      </w:r>
      <w:r>
        <w:rPr>
          <w:rFonts w:hint="eastAsia" w:ascii="仿宋" w:hAnsi="仿宋" w:eastAsia="仿宋" w:cs="仿宋"/>
          <w:color w:val="auto"/>
          <w:spacing w:val="29"/>
          <w:sz w:val="24"/>
          <w:szCs w:val="24"/>
          <w:highlight w:val="none"/>
        </w:rPr>
        <w:t xml:space="preserve"> </w:t>
      </w:r>
      <w:r>
        <w:rPr>
          <w:rFonts w:hint="eastAsia" w:ascii="仿宋" w:hAnsi="仿宋" w:eastAsia="仿宋" w:cs="仿宋"/>
          <w:b/>
          <w:bCs/>
          <w:color w:val="auto"/>
          <w:spacing w:val="1"/>
          <w:sz w:val="24"/>
          <w:szCs w:val="24"/>
          <w:highlight w:val="none"/>
        </w:rPr>
        <w:t>伴随/售后服务</w:t>
      </w:r>
    </w:p>
    <w:p w14:paraId="44DDC4CF">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04" w:firstLineChars="200"/>
        <w:textAlignment w:val="baseline"/>
        <w:rPr>
          <w:rFonts w:hint="eastAsia" w:ascii="仿宋" w:hAnsi="仿宋" w:eastAsia="仿宋" w:cs="仿宋"/>
          <w:b w:val="0"/>
          <w:bCs w:val="0"/>
          <w:color w:val="auto"/>
          <w:sz w:val="24"/>
          <w:szCs w:val="24"/>
          <w:highlight w:val="none"/>
          <w:u w:val="none" w:color="auto"/>
        </w:rPr>
      </w:pPr>
      <w:r>
        <w:rPr>
          <w:rFonts w:hint="eastAsia" w:ascii="仿宋" w:hAnsi="仿宋" w:eastAsia="仿宋" w:cs="仿宋"/>
          <w:b w:val="0"/>
          <w:bCs w:val="0"/>
          <w:color w:val="auto"/>
          <w:spacing w:val="6"/>
          <w:sz w:val="24"/>
          <w:szCs w:val="24"/>
          <w:highlight w:val="none"/>
          <w:u w:val="none" w:color="auto"/>
        </w:rPr>
        <w:t>(一)乙方应按照</w:t>
      </w:r>
      <w:r>
        <w:rPr>
          <w:rFonts w:hint="eastAsia" w:ascii="仿宋" w:hAnsi="仿宋" w:eastAsia="仿宋" w:cs="仿宋"/>
          <w:b w:val="0"/>
          <w:bCs w:val="0"/>
          <w:color w:val="auto"/>
          <w:spacing w:val="6"/>
          <w:sz w:val="24"/>
          <w:szCs w:val="24"/>
          <w:highlight w:val="none"/>
          <w:u w:val="none" w:color="auto"/>
          <w:lang w:val="en-US" w:eastAsia="zh-CN"/>
        </w:rPr>
        <w:t>响应</w:t>
      </w:r>
      <w:r>
        <w:rPr>
          <w:rFonts w:hint="eastAsia" w:ascii="仿宋" w:hAnsi="仿宋" w:eastAsia="仿宋" w:cs="仿宋"/>
          <w:b w:val="0"/>
          <w:bCs w:val="0"/>
          <w:color w:val="auto"/>
          <w:spacing w:val="6"/>
          <w:sz w:val="24"/>
          <w:szCs w:val="24"/>
          <w:highlight w:val="none"/>
          <w:u w:val="none" w:color="auto"/>
        </w:rPr>
        <w:t>文件中的“服务承诺”、合同所附服务协议(如果</w:t>
      </w:r>
      <w:r>
        <w:rPr>
          <w:rFonts w:hint="eastAsia" w:ascii="仿宋" w:hAnsi="仿宋" w:eastAsia="仿宋" w:cs="仿宋"/>
          <w:b w:val="0"/>
          <w:bCs w:val="0"/>
          <w:color w:val="auto"/>
          <w:spacing w:val="5"/>
          <w:sz w:val="24"/>
          <w:szCs w:val="24"/>
          <w:highlight w:val="none"/>
          <w:u w:val="none" w:color="auto"/>
        </w:rPr>
        <w:t>有)及国</w:t>
      </w:r>
      <w:r>
        <w:rPr>
          <w:rFonts w:hint="eastAsia" w:ascii="仿宋" w:hAnsi="仿宋" w:eastAsia="仿宋" w:cs="仿宋"/>
          <w:b w:val="0"/>
          <w:bCs w:val="0"/>
          <w:color w:val="auto"/>
          <w:spacing w:val="-5"/>
          <w:sz w:val="24"/>
          <w:szCs w:val="24"/>
          <w:highlight w:val="none"/>
          <w:u w:val="none" w:color="auto"/>
        </w:rPr>
        <w:t>家有关法律法规规章提供伴随/售后服务。</w:t>
      </w:r>
    </w:p>
    <w:p w14:paraId="028FC860">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4" w:firstLineChars="200"/>
        <w:textAlignment w:val="baseline"/>
        <w:rPr>
          <w:rFonts w:hint="eastAsia" w:ascii="仿宋" w:hAnsi="仿宋" w:eastAsia="仿宋" w:cs="仿宋"/>
          <w:b w:val="0"/>
          <w:bCs w:val="0"/>
          <w:color w:val="auto"/>
          <w:sz w:val="24"/>
          <w:szCs w:val="24"/>
          <w:highlight w:val="none"/>
          <w:u w:val="none" w:color="auto"/>
        </w:rPr>
      </w:pPr>
      <w:r>
        <w:rPr>
          <w:rFonts w:hint="eastAsia" w:ascii="仿宋" w:hAnsi="仿宋" w:eastAsia="仿宋" w:cs="仿宋"/>
          <w:b w:val="0"/>
          <w:bCs w:val="0"/>
          <w:color w:val="auto"/>
          <w:spacing w:val="1"/>
          <w:sz w:val="24"/>
          <w:szCs w:val="24"/>
          <w:highlight w:val="none"/>
          <w:u w:val="none" w:color="auto"/>
        </w:rPr>
        <w:t>(二)系统建成后提供免费运维服务，保障系统能够长时间稳定运行。运维过程中，如需新增功能，双方可另行协商。免费维护期内乙方应</w:t>
      </w:r>
      <w:r>
        <w:rPr>
          <w:rFonts w:hint="eastAsia" w:ascii="仿宋" w:hAnsi="仿宋" w:eastAsia="仿宋" w:cs="仿宋"/>
          <w:b w:val="0"/>
          <w:bCs w:val="0"/>
          <w:color w:val="auto"/>
          <w:spacing w:val="-2"/>
          <w:sz w:val="24"/>
          <w:szCs w:val="24"/>
          <w:highlight w:val="none"/>
          <w:u w:val="none" w:color="auto"/>
        </w:rPr>
        <w:t>无条件修复、解决软件所发生的任何故障或问题，在技术协议界定的功能范围内提供免</w:t>
      </w:r>
      <w:r>
        <w:rPr>
          <w:rFonts w:hint="eastAsia" w:ascii="仿宋" w:hAnsi="仿宋" w:eastAsia="仿宋" w:cs="仿宋"/>
          <w:b w:val="0"/>
          <w:bCs w:val="0"/>
          <w:color w:val="auto"/>
          <w:sz w:val="24"/>
          <w:szCs w:val="24"/>
          <w:highlight w:val="none"/>
          <w:u w:val="none" w:color="auto"/>
        </w:rPr>
        <w:t>费的局部调整，进行日常维护，并提供版本的迭代升级。</w:t>
      </w:r>
      <w:r>
        <w:rPr>
          <w:rFonts w:hint="eastAsia" w:ascii="仿宋" w:hAnsi="仿宋" w:eastAsia="仿宋" w:cs="仿宋"/>
          <w:b w:val="0"/>
          <w:bCs w:val="0"/>
          <w:color w:val="auto"/>
          <w:spacing w:val="-1"/>
          <w:sz w:val="24"/>
          <w:szCs w:val="24"/>
          <w:highlight w:val="none"/>
          <w:u w:val="none" w:color="auto"/>
        </w:rPr>
        <w:t>乙方提供上述服务的方式包括</w:t>
      </w:r>
      <w:r>
        <w:rPr>
          <w:rFonts w:hint="eastAsia" w:ascii="仿宋" w:hAnsi="仿宋" w:eastAsia="仿宋" w:cs="仿宋"/>
          <w:b w:val="0"/>
          <w:bCs w:val="0"/>
          <w:color w:val="auto"/>
          <w:spacing w:val="-5"/>
          <w:sz w:val="24"/>
          <w:szCs w:val="24"/>
          <w:highlight w:val="none"/>
          <w:u w:val="none" w:color="auto"/>
        </w:rPr>
        <w:t>远程或上门服务等。</w:t>
      </w:r>
    </w:p>
    <w:p w14:paraId="5AC3996B">
      <w:pPr>
        <w:pStyle w:val="314"/>
        <w:keepNext w:val="0"/>
        <w:keepLines w:val="0"/>
        <w:pageBreakBefore w:val="0"/>
        <w:widowControl/>
        <w:kinsoku/>
        <w:wordWrap/>
        <w:overflowPunct/>
        <w:topLinePunct w:val="0"/>
        <w:autoSpaceDE/>
        <w:autoSpaceDN/>
        <w:bidi w:val="0"/>
        <w:adjustRightInd/>
        <w:snapToGrid w:val="0"/>
        <w:spacing w:before="0" w:beforeLines="50" w:line="360" w:lineRule="auto"/>
        <w:ind w:left="0" w:leftChars="0" w:firstLine="49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pacing w:val="4"/>
          <w:sz w:val="24"/>
          <w:szCs w:val="24"/>
          <w:highlight w:val="none"/>
          <w:u w:val="none" w:color="auto"/>
        </w:rPr>
        <w:t>(三)</w:t>
      </w:r>
      <w:r>
        <w:rPr>
          <w:rFonts w:hint="eastAsia" w:ascii="仿宋" w:hAnsi="仿宋" w:eastAsia="仿宋" w:cs="仿宋"/>
          <w:b w:val="0"/>
          <w:bCs w:val="0"/>
          <w:color w:val="auto"/>
          <w:sz w:val="24"/>
          <w:szCs w:val="24"/>
          <w:highlight w:val="none"/>
          <w:lang w:val="en-US" w:eastAsia="zh-CN"/>
        </w:rPr>
        <w:t>系统能够支持全年7×24小时的持续稳定运行。同时系统具备容灾能力，根据科研管理信息平台的特点，系统能够记录访问日志及操作日志、备份和恢复系统数据，保证系统安全稳定运行。系统支持通过远程用户服务器的方式进行系统功能升级与日常维护工作。在系统安装成功后，</w:t>
      </w:r>
      <w:r>
        <w:rPr>
          <w:rFonts w:hint="eastAsia" w:ascii="仿宋" w:hAnsi="仿宋" w:eastAsia="仿宋" w:cs="仿宋"/>
          <w:color w:val="auto"/>
          <w:highlight w:val="none"/>
          <w:lang w:val="en-US" w:eastAsia="zh-CN"/>
        </w:rPr>
        <w:t>乙方</w:t>
      </w:r>
      <w:r>
        <w:rPr>
          <w:rFonts w:hint="eastAsia" w:ascii="仿宋" w:hAnsi="仿宋" w:eastAsia="仿宋" w:cs="仿宋"/>
          <w:b w:val="0"/>
          <w:bCs w:val="0"/>
          <w:color w:val="auto"/>
          <w:sz w:val="24"/>
          <w:szCs w:val="24"/>
          <w:highlight w:val="none"/>
          <w:lang w:val="en-US" w:eastAsia="zh-CN"/>
        </w:rPr>
        <w:t>能够提供全面的培训与技术咨询服务。提供7×12小时本地化专属服务热线，配备熟悉科研管理信息平台业务的专职客服人员，确保科研管理相关的问题即时受理、精准对接。针对系统故障、数据异常等紧急问题，承诺1小时内远程响应排查，4小时内驻场技术人员抵达现场处置；常规技术咨询与功能优化需求，24小时内解决问题，确保不影响核心业务推进。</w:t>
      </w:r>
    </w:p>
    <w:p w14:paraId="79285247">
      <w:pPr>
        <w:pStyle w:val="314"/>
        <w:keepNext w:val="0"/>
        <w:keepLines w:val="0"/>
        <w:pageBreakBefore w:val="0"/>
        <w:wordWrap/>
        <w:overflowPunct/>
        <w:topLinePunct w:val="0"/>
        <w:bidi w:val="0"/>
        <w:spacing w:before="0" w:beforeLines="50" w:line="360" w:lineRule="auto"/>
        <w:ind w:left="0" w:leftChars="0" w:firstLine="496"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pacing w:val="4"/>
          <w:sz w:val="24"/>
          <w:szCs w:val="24"/>
          <w:highlight w:val="none"/>
          <w:u w:val="none" w:color="auto"/>
        </w:rPr>
        <w:t>(</w:t>
      </w:r>
      <w:r>
        <w:rPr>
          <w:rFonts w:hint="eastAsia" w:ascii="仿宋" w:hAnsi="仿宋" w:eastAsia="仿宋" w:cs="仿宋"/>
          <w:b w:val="0"/>
          <w:bCs w:val="0"/>
          <w:color w:val="auto"/>
          <w:spacing w:val="4"/>
          <w:sz w:val="24"/>
          <w:szCs w:val="24"/>
          <w:highlight w:val="none"/>
          <w:u w:val="none" w:color="auto"/>
          <w:lang w:val="en-US" w:eastAsia="zh-CN"/>
        </w:rPr>
        <w:t>四</w:t>
      </w:r>
      <w:r>
        <w:rPr>
          <w:rFonts w:hint="eastAsia" w:ascii="仿宋" w:hAnsi="仿宋" w:eastAsia="仿宋" w:cs="仿宋"/>
          <w:b w:val="0"/>
          <w:bCs w:val="0"/>
          <w:color w:val="auto"/>
          <w:spacing w:val="4"/>
          <w:sz w:val="24"/>
          <w:szCs w:val="24"/>
          <w:highlight w:val="none"/>
          <w:u w:val="none" w:color="auto"/>
        </w:rPr>
        <w:t>)</w:t>
      </w:r>
      <w:r>
        <w:rPr>
          <w:rFonts w:hint="eastAsia" w:ascii="仿宋" w:hAnsi="仿宋" w:eastAsia="仿宋" w:cs="仿宋"/>
          <w:b w:val="0"/>
          <w:bCs w:val="0"/>
          <w:snapToGrid/>
          <w:color w:val="auto"/>
          <w:kern w:val="44"/>
          <w:sz w:val="24"/>
          <w:szCs w:val="24"/>
          <w:highlight w:val="none"/>
          <w:lang w:val="en-US" w:eastAsia="zh-CN" w:bidi="ar-SA"/>
        </w:rPr>
        <w:t>故障分级与响应机制</w:t>
      </w:r>
    </w:p>
    <w:p w14:paraId="02B108C4">
      <w:pPr>
        <w:keepNext w:val="0"/>
        <w:keepLines w:val="0"/>
        <w:pageBreakBefore w:val="0"/>
        <w:widowControl w:val="0"/>
        <w:kinsoku/>
        <w:wordWrap/>
        <w:overflowPunct/>
        <w:topLinePunct w:val="0"/>
        <w:autoSpaceDE/>
        <w:autoSpaceDN/>
        <w:bidi w:val="0"/>
        <w:adjustRightInd/>
        <w:snapToGrid/>
        <w:spacing w:before="0" w:beforeLines="50" w:line="360" w:lineRule="auto"/>
        <w:ind w:left="0" w:leftChars="0"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Ⅰ级故障（重大故障，如系统宕机、数据丢失）：30分钟内响应，1小时内远程排查，若需现场支持，24小时内抵达现场，4小时内恢复核心功能（如项目申报、成果认领），24小时内彻底解决。</w:t>
      </w:r>
    </w:p>
    <w:p w14:paraId="4C66E991">
      <w:pPr>
        <w:keepNext w:val="0"/>
        <w:keepLines w:val="0"/>
        <w:pageBreakBefore w:val="0"/>
        <w:widowControl w:val="0"/>
        <w:kinsoku/>
        <w:wordWrap/>
        <w:overflowPunct/>
        <w:topLinePunct w:val="0"/>
        <w:autoSpaceDE/>
        <w:autoSpaceDN/>
        <w:bidi w:val="0"/>
        <w:adjustRightInd/>
        <w:snapToGrid/>
        <w:spacing w:before="0" w:beforeLines="50" w:line="360" w:lineRule="auto"/>
        <w:ind w:left="0" w:leftChars="0"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Ⅱ级故障（重要故障，如功能异常、接口卡顿）：1小时内响应，2小时内提出解决方案，48小时内解决，期间提供临时替代方案（如手动录入数据、线下审批流程），减少对科研工作的影响。</w:t>
      </w:r>
    </w:p>
    <w:p w14:paraId="1171BE47">
      <w:pPr>
        <w:keepNext w:val="0"/>
        <w:keepLines w:val="0"/>
        <w:pageBreakBefore w:val="0"/>
        <w:widowControl w:val="0"/>
        <w:numPr>
          <w:ilvl w:val="0"/>
          <w:numId w:val="0"/>
        </w:numPr>
        <w:tabs>
          <w:tab w:val="left" w:pos="3301"/>
        </w:tabs>
        <w:kinsoku/>
        <w:wordWrap/>
        <w:overflowPunct/>
        <w:topLinePunct w:val="0"/>
        <w:autoSpaceDE/>
        <w:autoSpaceDN/>
        <w:bidi w:val="0"/>
        <w:adjustRightInd/>
        <w:snapToGrid/>
        <w:spacing w:before="0" w:beforeLines="50" w:line="360" w:lineRule="auto"/>
        <w:ind w:left="0" w:leftChars="0" w:firstLine="480" w:firstLineChars="200"/>
        <w:textAlignment w:val="auto"/>
        <w:outlineLvl w:val="4"/>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Ⅲ 级故障（一般故障，如操作报错、报表导出异常）：2小时内响应，1个工作日内解决，通过远程协助、操作指南推送等方式，快速解决科研人员操作问题。</w:t>
      </w:r>
    </w:p>
    <w:p w14:paraId="38B61DED">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74" w:firstLineChars="200"/>
        <w:textAlignment w:val="baseline"/>
        <w:outlineLvl w:val="4"/>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第九条</w:t>
      </w:r>
      <w:r>
        <w:rPr>
          <w:rFonts w:hint="eastAsia" w:ascii="仿宋" w:hAnsi="仿宋" w:eastAsia="仿宋" w:cs="仿宋"/>
          <w:color w:val="auto"/>
          <w:spacing w:val="114"/>
          <w:sz w:val="24"/>
          <w:szCs w:val="24"/>
          <w:highlight w:val="none"/>
        </w:rPr>
        <w:t xml:space="preserve"> </w:t>
      </w:r>
      <w:r>
        <w:rPr>
          <w:rFonts w:hint="eastAsia" w:ascii="仿宋" w:hAnsi="仿宋" w:eastAsia="仿宋" w:cs="仿宋"/>
          <w:b/>
          <w:bCs/>
          <w:color w:val="auto"/>
          <w:spacing w:val="-2"/>
          <w:sz w:val="24"/>
          <w:szCs w:val="24"/>
          <w:highlight w:val="none"/>
        </w:rPr>
        <w:t>技术成果的归属</w:t>
      </w:r>
    </w:p>
    <w:p w14:paraId="26496A5A">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0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(一)因履行本合同产生的所有开发成果和智力成</w:t>
      </w:r>
      <w:r>
        <w:rPr>
          <w:rFonts w:hint="eastAsia" w:ascii="仿宋" w:hAnsi="仿宋" w:eastAsia="仿宋" w:cs="仿宋"/>
          <w:color w:val="auto"/>
          <w:spacing w:val="4"/>
          <w:sz w:val="24"/>
          <w:szCs w:val="24"/>
          <w:highlight w:val="none"/>
        </w:rPr>
        <w:t>果(包括软件、源代码、技术文</w:t>
      </w:r>
      <w:r>
        <w:rPr>
          <w:rFonts w:hint="eastAsia" w:ascii="仿宋" w:hAnsi="仿宋" w:eastAsia="仿宋" w:cs="仿宋"/>
          <w:color w:val="auto"/>
          <w:spacing w:val="5"/>
          <w:sz w:val="24"/>
          <w:szCs w:val="24"/>
          <w:highlight w:val="none"/>
        </w:rPr>
        <w:t>档等)由甲方单独享有知识产权。</w:t>
      </w:r>
    </w:p>
    <w:p w14:paraId="6B13840B">
      <w:pPr>
        <w:pStyle w:val="20"/>
        <w:spacing w:line="360" w:lineRule="auto"/>
        <w:ind w:firstLine="484" w:firstLineChars="200"/>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rPr>
        <w:t>(二)未经甲方书面许可，乙方不得擅自复制、传播、使用和出售因履行本合同产</w:t>
      </w:r>
      <w:r>
        <w:rPr>
          <w:rFonts w:hint="eastAsia" w:ascii="仿宋" w:hAnsi="仿宋" w:eastAsia="仿宋" w:cs="仿宋"/>
          <w:color w:val="auto"/>
          <w:spacing w:val="-2"/>
          <w:sz w:val="24"/>
          <w:szCs w:val="24"/>
          <w:highlight w:val="none"/>
        </w:rPr>
        <w:t>生的所有开发成果和智力成果，或给第三方阅读、复制、使用、传播。否则，均视为乙方侵犯甲方知识产权，甲方有权追究因此产</w:t>
      </w:r>
      <w:r>
        <w:rPr>
          <w:rFonts w:hint="eastAsia" w:ascii="仿宋" w:hAnsi="仿宋" w:eastAsia="仿宋" w:cs="仿宋"/>
          <w:color w:val="auto"/>
          <w:spacing w:val="1"/>
          <w:sz w:val="24"/>
          <w:szCs w:val="24"/>
          <w:highlight w:val="none"/>
        </w:rPr>
        <w:t>生的</w:t>
      </w:r>
      <w:r>
        <w:rPr>
          <w:rFonts w:hint="eastAsia" w:ascii="仿宋" w:hAnsi="仿宋" w:eastAsia="仿宋" w:cs="仿宋"/>
          <w:color w:val="auto"/>
          <w:spacing w:val="1"/>
          <w:sz w:val="24"/>
          <w:szCs w:val="24"/>
          <w:highlight w:val="none"/>
          <w:lang w:val="en-US" w:eastAsia="zh-CN"/>
        </w:rPr>
        <w:t>全部损失，包括但不限于直接损失、间接损失、第三方损失以及因维权产生的律师费、诉讼费、保全费等费用。</w:t>
      </w:r>
    </w:p>
    <w:p w14:paraId="6A7953A8">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74" w:firstLineChars="200"/>
        <w:textAlignment w:val="baseline"/>
        <w:outlineLvl w:val="4"/>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第十条</w:t>
      </w:r>
      <w:r>
        <w:rPr>
          <w:rFonts w:hint="eastAsia" w:ascii="仿宋" w:hAnsi="仿宋" w:eastAsia="仿宋" w:cs="仿宋"/>
          <w:color w:val="auto"/>
          <w:spacing w:val="104"/>
          <w:sz w:val="24"/>
          <w:szCs w:val="24"/>
          <w:highlight w:val="none"/>
        </w:rPr>
        <w:t xml:space="preserve"> </w:t>
      </w:r>
      <w:r>
        <w:rPr>
          <w:rFonts w:hint="eastAsia" w:ascii="仿宋" w:hAnsi="仿宋" w:eastAsia="仿宋" w:cs="仿宋"/>
          <w:b/>
          <w:bCs/>
          <w:color w:val="auto"/>
          <w:spacing w:val="-2"/>
          <w:sz w:val="24"/>
          <w:szCs w:val="24"/>
          <w:highlight w:val="none"/>
        </w:rPr>
        <w:t>二次开发</w:t>
      </w:r>
    </w:p>
    <w:p w14:paraId="6A06E5E8">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(一)如甲方因业务需要须对软件进行二次开发，或对源代码进</w:t>
      </w:r>
      <w:r>
        <w:rPr>
          <w:rFonts w:hint="eastAsia" w:ascii="仿宋" w:hAnsi="仿宋" w:eastAsia="仿宋" w:cs="仿宋"/>
          <w:color w:val="auto"/>
          <w:spacing w:val="-5"/>
          <w:sz w:val="24"/>
          <w:szCs w:val="24"/>
          <w:highlight w:val="none"/>
        </w:rPr>
        <w:t>行整体或部分修改，通过甲乙双方共同估算，如预期工作量累计小于</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pacing w:val="-5"/>
          <w:sz w:val="24"/>
          <w:szCs w:val="24"/>
          <w:highlight w:val="none"/>
        </w:rPr>
        <w:t>20人/日，则乙</w:t>
      </w:r>
      <w:r>
        <w:rPr>
          <w:rFonts w:hint="eastAsia" w:ascii="仿宋" w:hAnsi="仿宋" w:eastAsia="仿宋" w:cs="仿宋"/>
          <w:color w:val="auto"/>
          <w:spacing w:val="-3"/>
          <w:sz w:val="24"/>
          <w:szCs w:val="24"/>
          <w:highlight w:val="none"/>
        </w:rPr>
        <w:t>方免费提供相关服务；否则应就开发/修改的内容、价格等另行谈判并签订补充协议。</w:t>
      </w:r>
    </w:p>
    <w:p w14:paraId="310326A0">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(二)如甲方因业务需要须对软件进行二次开发，或对源代码进</w:t>
      </w:r>
      <w:r>
        <w:rPr>
          <w:rFonts w:hint="eastAsia" w:ascii="仿宋" w:hAnsi="仿宋" w:eastAsia="仿宋" w:cs="仿宋"/>
          <w:color w:val="auto"/>
          <w:spacing w:val="-2"/>
          <w:sz w:val="24"/>
          <w:szCs w:val="24"/>
          <w:highlight w:val="none"/>
        </w:rPr>
        <w:t>行整体或部分修改，可以委托乙方进行，也可以自行进行。如甲方自行进行二次开发或</w:t>
      </w:r>
      <w:r>
        <w:rPr>
          <w:rFonts w:hint="eastAsia" w:ascii="仿宋" w:hAnsi="仿宋" w:eastAsia="仿宋" w:cs="仿宋"/>
          <w:color w:val="auto"/>
          <w:lang w:val="en-US" w:eastAsia="zh-CN"/>
        </w:rPr>
        <w:t>源</w:t>
      </w:r>
      <w:r>
        <w:rPr>
          <w:rFonts w:hint="eastAsia" w:ascii="仿宋" w:hAnsi="仿宋" w:eastAsia="仿宋" w:cs="仿宋"/>
          <w:color w:val="auto"/>
          <w:spacing w:val="-3"/>
          <w:sz w:val="24"/>
          <w:szCs w:val="24"/>
          <w:highlight w:val="none"/>
        </w:rPr>
        <w:t>代码修改，乙方应予以必要的配合。</w:t>
      </w:r>
    </w:p>
    <w:p w14:paraId="3B555907">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(三)对由乙方进行二次开发及源代码整体修改</w:t>
      </w:r>
      <w:r>
        <w:rPr>
          <w:rFonts w:hint="eastAsia" w:ascii="仿宋" w:hAnsi="仿宋" w:eastAsia="仿宋" w:cs="仿宋"/>
          <w:color w:val="auto"/>
          <w:spacing w:val="1"/>
          <w:sz w:val="24"/>
          <w:szCs w:val="24"/>
          <w:highlight w:val="none"/>
        </w:rPr>
        <w:t>后的软件，或源代码部分修改后的</w:t>
      </w:r>
      <w:r>
        <w:rPr>
          <w:rFonts w:hint="eastAsia" w:ascii="仿宋" w:hAnsi="仿宋" w:eastAsia="仿宋" w:cs="仿宋"/>
          <w:color w:val="auto"/>
          <w:spacing w:val="-3"/>
          <w:sz w:val="24"/>
          <w:szCs w:val="24"/>
          <w:highlight w:val="none"/>
        </w:rPr>
        <w:t>功能模块，乙方应在完成开发/修改后继续承担本</w:t>
      </w:r>
      <w:r>
        <w:rPr>
          <w:rFonts w:hint="eastAsia" w:ascii="仿宋" w:hAnsi="仿宋" w:eastAsia="仿宋" w:cs="仿宋"/>
          <w:color w:val="auto"/>
          <w:spacing w:val="-4"/>
          <w:sz w:val="24"/>
          <w:szCs w:val="24"/>
          <w:highlight w:val="none"/>
        </w:rPr>
        <w:t>合同第八条规定的义务。</w:t>
      </w:r>
    </w:p>
    <w:p w14:paraId="1A2D9F1B">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90" w:firstLineChars="200"/>
        <w:textAlignment w:val="baseline"/>
        <w:outlineLvl w:val="4"/>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第十一条</w:t>
      </w:r>
      <w:r>
        <w:rPr>
          <w:rFonts w:hint="eastAsia" w:ascii="仿宋" w:hAnsi="仿宋" w:eastAsia="仿宋" w:cs="仿宋"/>
          <w:color w:val="auto"/>
          <w:spacing w:val="91"/>
          <w:sz w:val="24"/>
          <w:szCs w:val="24"/>
          <w:highlight w:val="none"/>
        </w:rPr>
        <w:t xml:space="preserve"> </w:t>
      </w:r>
      <w:r>
        <w:rPr>
          <w:rFonts w:hint="eastAsia" w:ascii="仿宋" w:hAnsi="仿宋" w:eastAsia="仿宋" w:cs="仿宋"/>
          <w:b/>
          <w:bCs/>
          <w:color w:val="auto"/>
          <w:spacing w:val="2"/>
          <w:sz w:val="24"/>
          <w:szCs w:val="24"/>
          <w:highlight w:val="none"/>
        </w:rPr>
        <w:t>保密条款</w:t>
      </w:r>
    </w:p>
    <w:p w14:paraId="4E5C9532">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(一)本合同所称的保密信息包括：甲乙双方在订立合同之前及合同期内获悉的对</w:t>
      </w:r>
      <w:r>
        <w:rPr>
          <w:rFonts w:hint="eastAsia" w:ascii="仿宋" w:hAnsi="仿宋" w:eastAsia="仿宋" w:cs="仿宋"/>
          <w:color w:val="auto"/>
          <w:spacing w:val="-1"/>
          <w:sz w:val="24"/>
          <w:szCs w:val="24"/>
          <w:highlight w:val="none"/>
        </w:rPr>
        <w:t>方业务资料、数据、技术信息、商业秘密及其他可能影响</w:t>
      </w:r>
      <w:r>
        <w:rPr>
          <w:rFonts w:hint="eastAsia" w:ascii="仿宋" w:hAnsi="仿宋" w:eastAsia="仿宋" w:cs="仿宋"/>
          <w:color w:val="auto"/>
          <w:spacing w:val="-2"/>
          <w:sz w:val="24"/>
          <w:szCs w:val="24"/>
          <w:highlight w:val="none"/>
        </w:rPr>
        <w:t>到对方利益的信息。</w:t>
      </w:r>
    </w:p>
    <w:p w14:paraId="7E9CE317">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(二)甲乙双方对已获悉的上述保密信息，只能用于本合同规定的目的及范围，不</w:t>
      </w:r>
      <w:r>
        <w:rPr>
          <w:rFonts w:hint="eastAsia" w:ascii="仿宋" w:hAnsi="仿宋" w:eastAsia="仿宋" w:cs="仿宋"/>
          <w:color w:val="auto"/>
          <w:spacing w:val="-3"/>
          <w:sz w:val="24"/>
          <w:szCs w:val="24"/>
          <w:highlight w:val="none"/>
        </w:rPr>
        <w:t>得以任何方式转载、复制或告知第三人。</w:t>
      </w:r>
    </w:p>
    <w:p w14:paraId="14FC533B">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9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(三)如软件存在第四条第(三)款规定的问题，并</w:t>
      </w:r>
      <w:r>
        <w:rPr>
          <w:rFonts w:hint="eastAsia" w:ascii="仿宋" w:hAnsi="仿宋" w:eastAsia="仿宋" w:cs="仿宋"/>
          <w:color w:val="auto"/>
          <w:spacing w:val="3"/>
          <w:sz w:val="24"/>
          <w:szCs w:val="24"/>
          <w:highlight w:val="none"/>
        </w:rPr>
        <w:t>因此导致甲方资料被远程窃取、</w:t>
      </w:r>
      <w:r>
        <w:rPr>
          <w:rFonts w:hint="eastAsia" w:ascii="仿宋" w:hAnsi="仿宋" w:eastAsia="仿宋" w:cs="仿宋"/>
          <w:color w:val="auto"/>
          <w:spacing w:val="3"/>
          <w:sz w:val="24"/>
          <w:szCs w:val="24"/>
          <w:highlight w:val="none"/>
          <w:lang w:eastAsia="zh-CN"/>
        </w:rPr>
        <w:t>篡改、</w:t>
      </w:r>
      <w:r>
        <w:rPr>
          <w:rFonts w:hint="eastAsia" w:ascii="仿宋" w:hAnsi="仿宋" w:eastAsia="仿宋" w:cs="仿宋"/>
          <w:color w:val="auto"/>
          <w:spacing w:val="7"/>
          <w:sz w:val="24"/>
          <w:szCs w:val="24"/>
          <w:highlight w:val="none"/>
        </w:rPr>
        <w:t>丢失等后果，乙方应承担法律和经济责任。</w:t>
      </w:r>
    </w:p>
    <w:p w14:paraId="175CB5D1">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2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(四)甲乙双方对本合同的内容应予保密。</w:t>
      </w:r>
    </w:p>
    <w:p w14:paraId="6024E758">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2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(五)有下列情形之一时，甲方或乙方可以披露上述信息：</w:t>
      </w:r>
    </w:p>
    <w:p w14:paraId="64C07835">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96" w:firstLineChars="200"/>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4"/>
          <w:sz w:val="24"/>
          <w:szCs w:val="24"/>
          <w:highlight w:val="none"/>
        </w:rPr>
        <w:t>1.</w:t>
      </w:r>
      <w:r>
        <w:rPr>
          <w:rFonts w:hint="eastAsia" w:ascii="仿宋" w:hAnsi="仿宋" w:eastAsia="仿宋" w:cs="仿宋"/>
          <w:color w:val="auto"/>
          <w:spacing w:val="-26"/>
          <w:sz w:val="24"/>
          <w:szCs w:val="24"/>
          <w:highlight w:val="none"/>
        </w:rPr>
        <w:t xml:space="preserve"> </w:t>
      </w:r>
      <w:r>
        <w:rPr>
          <w:rFonts w:hint="eastAsia" w:ascii="仿宋" w:hAnsi="仿宋" w:eastAsia="仿宋" w:cs="仿宋"/>
          <w:color w:val="auto"/>
          <w:spacing w:val="4"/>
          <w:sz w:val="24"/>
          <w:szCs w:val="24"/>
          <w:highlight w:val="none"/>
        </w:rPr>
        <w:t>根据法律、法规或主管政府机构的政策</w:t>
      </w:r>
      <w:r>
        <w:rPr>
          <w:rFonts w:hint="eastAsia" w:ascii="仿宋" w:hAnsi="仿宋" w:eastAsia="仿宋" w:cs="仿宋"/>
          <w:color w:val="auto"/>
          <w:spacing w:val="3"/>
          <w:sz w:val="24"/>
          <w:szCs w:val="24"/>
          <w:highlight w:val="none"/>
        </w:rPr>
        <w:t>应该公开的</w:t>
      </w:r>
      <w:r>
        <w:rPr>
          <w:rFonts w:hint="eastAsia" w:ascii="仿宋" w:hAnsi="仿宋" w:eastAsia="仿宋" w:cs="仿宋"/>
          <w:color w:val="auto"/>
          <w:spacing w:val="3"/>
          <w:sz w:val="24"/>
          <w:szCs w:val="24"/>
          <w:highlight w:val="none"/>
          <w:lang w:eastAsia="zh-CN"/>
        </w:rPr>
        <w:t>；</w:t>
      </w:r>
    </w:p>
    <w:p w14:paraId="6FA07D3A">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9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rPr>
        <w:t>向与本方有代理关系的律师或专业顾问披露的；</w:t>
      </w:r>
    </w:p>
    <w:p w14:paraId="5BCEAF56">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9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4"/>
          <w:sz w:val="24"/>
          <w:szCs w:val="24"/>
          <w:highlight w:val="none"/>
        </w:rPr>
        <w:t>事先征得另一方书面同意。</w:t>
      </w:r>
    </w:p>
    <w:p w14:paraId="2AC22190">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626" w:firstLineChars="200"/>
        <w:textAlignment w:val="baseline"/>
        <w:outlineLvl w:val="4"/>
        <w:rPr>
          <w:rFonts w:hint="eastAsia" w:ascii="仿宋" w:hAnsi="仿宋" w:eastAsia="仿宋" w:cs="仿宋"/>
          <w:color w:val="auto"/>
          <w:sz w:val="24"/>
          <w:szCs w:val="24"/>
          <w:highlight w:val="none"/>
        </w:rPr>
      </w:pPr>
      <w:r>
        <w:rPr>
          <w:rFonts w:hint="eastAsia" w:ascii="仿宋" w:hAnsi="仿宋" w:eastAsia="仿宋" w:cs="仿宋"/>
          <w:b/>
          <w:bCs/>
          <w:color w:val="auto"/>
          <w:spacing w:val="36"/>
          <w:sz w:val="24"/>
          <w:szCs w:val="24"/>
          <w:highlight w:val="none"/>
        </w:rPr>
        <w:t>第十二条价款支付</w:t>
      </w:r>
    </w:p>
    <w:p w14:paraId="7FBDFC05">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2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(一)本合同项下所有款项均以人民币支付。</w:t>
      </w:r>
    </w:p>
    <w:p w14:paraId="34B30357">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6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2"/>
          <w:sz w:val="24"/>
          <w:szCs w:val="24"/>
          <w:highlight w:val="none"/>
        </w:rPr>
        <w:t>(二)支付方式</w:t>
      </w:r>
    </w:p>
    <w:p w14:paraId="29381A0D">
      <w:pPr>
        <w:pStyle w:val="29"/>
        <w:keepNext w:val="0"/>
        <w:keepLines w:val="0"/>
        <w:pageBreakBefore w:val="0"/>
        <w:kinsoku/>
        <w:wordWrap/>
        <w:overflowPunct/>
        <w:topLinePunct w:val="0"/>
        <w:autoSpaceDE/>
        <w:bidi w:val="0"/>
        <w:adjustRightInd/>
        <w:snapToGrid/>
        <w:spacing w:before="0" w:beforeLines="5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highlight w:val="none"/>
        </w:rPr>
        <w:t>合同签订后30日内支付50%项目款；项目验收完成并签署完验收报告后30日内支付50%项目款。</w:t>
      </w:r>
    </w:p>
    <w:p w14:paraId="3DDF0996">
      <w:pPr>
        <w:pStyle w:val="29"/>
        <w:kinsoku/>
        <w:autoSpaceDE/>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货款支付时，</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szCs w:val="20"/>
          <w:highlight w:val="none"/>
        </w:rPr>
        <w:t>须</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val="en-US" w:eastAsia="zh-CN"/>
        </w:rPr>
        <w:t>甲</w:t>
      </w:r>
      <w:r>
        <w:rPr>
          <w:rFonts w:hint="eastAsia" w:ascii="仿宋" w:hAnsi="仿宋" w:eastAsia="仿宋" w:cs="仿宋"/>
          <w:color w:val="auto"/>
          <w:sz w:val="24"/>
          <w:szCs w:val="24"/>
          <w:highlight w:val="none"/>
        </w:rPr>
        <w:t>方要求提供正式发票等付款所需的材料。</w:t>
      </w:r>
    </w:p>
    <w:p w14:paraId="756CD9D7">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6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1"/>
          <w:sz w:val="24"/>
          <w:szCs w:val="24"/>
          <w:highlight w:val="none"/>
        </w:rPr>
        <w:t>(三)银行账户信息</w:t>
      </w:r>
    </w:p>
    <w:p w14:paraId="12C9DBC2">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9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乙方户名：</w:t>
      </w:r>
    </w:p>
    <w:p w14:paraId="05F8E462">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0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乙方开户银行：</w:t>
      </w:r>
    </w:p>
    <w:p w14:paraId="5045C91D">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乙方账号：</w:t>
      </w:r>
    </w:p>
    <w:p w14:paraId="19951F97">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2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(四)甲方以转账、电汇等方式向乙方支付。</w:t>
      </w:r>
    </w:p>
    <w:p w14:paraId="5ADBB615">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4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6"/>
          <w:sz w:val="24"/>
          <w:szCs w:val="24"/>
          <w:highlight w:val="none"/>
        </w:rPr>
        <w:t>(五)</w:t>
      </w:r>
      <w:r>
        <w:rPr>
          <w:rFonts w:hint="eastAsia" w:ascii="仿宋" w:hAnsi="仿宋" w:eastAsia="仿宋" w:cs="仿宋"/>
          <w:color w:val="auto"/>
          <w:sz w:val="24"/>
          <w:highlight w:val="none"/>
        </w:rPr>
        <w:t>发票开票要求：</w:t>
      </w:r>
    </w:p>
    <w:p w14:paraId="31EBF78B">
      <w:pPr>
        <w:keepNext w:val="0"/>
        <w:keepLines w:val="0"/>
        <w:pageBreakBefore w:val="0"/>
        <w:tabs>
          <w:tab w:val="left" w:pos="896"/>
        </w:tabs>
        <w:wordWrap/>
        <w:overflowPunct/>
        <w:topLinePunct w:val="0"/>
        <w:bidi w:val="0"/>
        <w:adjustRightInd w:val="0"/>
        <w:snapToGrid w:val="0"/>
        <w:spacing w:before="0" w:beforeLines="50" w:line="360" w:lineRule="auto"/>
        <w:ind w:left="0" w:leftChars="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单位名称：</w:t>
      </w:r>
      <w:r>
        <w:rPr>
          <w:rFonts w:hint="eastAsia" w:ascii="仿宋" w:hAnsi="仿宋" w:eastAsia="仿宋" w:cs="仿宋"/>
          <w:color w:val="auto"/>
          <w:sz w:val="24"/>
          <w:highlight w:val="none"/>
          <w:lang w:val="en-US" w:eastAsia="zh-CN"/>
        </w:rPr>
        <w:t>XX</w:t>
      </w:r>
      <w:r>
        <w:rPr>
          <w:rFonts w:hint="eastAsia" w:ascii="仿宋" w:hAnsi="仿宋" w:eastAsia="仿宋" w:cs="仿宋"/>
          <w:color w:val="auto"/>
          <w:sz w:val="24"/>
          <w:highlight w:val="none"/>
          <w:lang w:eastAsia="zh-CN"/>
        </w:rPr>
        <w:t xml:space="preserve"> </w:t>
      </w:r>
    </w:p>
    <w:p w14:paraId="060C020D">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66" w:firstLineChars="200"/>
        <w:textAlignment w:val="baseline"/>
        <w:outlineLvl w:val="3"/>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第十三条</w:t>
      </w:r>
      <w:r>
        <w:rPr>
          <w:rFonts w:hint="eastAsia" w:ascii="仿宋" w:hAnsi="仿宋" w:eastAsia="仿宋" w:cs="仿宋"/>
          <w:color w:val="auto"/>
          <w:spacing w:val="-4"/>
          <w:sz w:val="24"/>
          <w:szCs w:val="24"/>
          <w:highlight w:val="none"/>
        </w:rPr>
        <w:t xml:space="preserve"> </w:t>
      </w:r>
      <w:r>
        <w:rPr>
          <w:rFonts w:hint="eastAsia" w:ascii="仿宋" w:hAnsi="仿宋" w:eastAsia="仿宋" w:cs="仿宋"/>
          <w:b/>
          <w:bCs/>
          <w:color w:val="auto"/>
          <w:spacing w:val="-4"/>
          <w:sz w:val="24"/>
          <w:szCs w:val="24"/>
          <w:highlight w:val="none"/>
        </w:rPr>
        <w:t>违约责任</w:t>
      </w:r>
    </w:p>
    <w:p w14:paraId="40065300">
      <w:pPr>
        <w:pStyle w:val="23"/>
        <w:keepNext w:val="0"/>
        <w:keepLines w:val="0"/>
        <w:pageBreakBefore w:val="0"/>
        <w:widowControl/>
        <w:tabs>
          <w:tab w:val="left" w:pos="138"/>
        </w:tabs>
        <w:kinsoku w:val="0"/>
        <w:wordWrap/>
        <w:overflowPunct/>
        <w:topLinePunct w:val="0"/>
        <w:autoSpaceDE w:val="0"/>
        <w:autoSpaceDN w:val="0"/>
        <w:bidi w:val="0"/>
        <w:adjustRightInd w:val="0"/>
        <w:snapToGrid w:val="0"/>
        <w:spacing w:before="0" w:beforeLines="50" w:line="360" w:lineRule="auto"/>
        <w:ind w:left="0" w:leftChars="0" w:right="0" w:firstLine="53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(一)乙方逾期交付软件，或软件交付后因乙方原因逾期上</w:t>
      </w:r>
      <w:r>
        <w:rPr>
          <w:rFonts w:hint="eastAsia" w:ascii="仿宋" w:hAnsi="仿宋" w:eastAsia="仿宋" w:cs="仿宋"/>
          <w:color w:val="auto"/>
          <w:spacing w:val="13"/>
          <w:sz w:val="24"/>
          <w:szCs w:val="24"/>
          <w:highlight w:val="none"/>
        </w:rPr>
        <w:t>线运行的，每逾期1周</w:t>
      </w:r>
      <w:r>
        <w:rPr>
          <w:rFonts w:hint="eastAsia" w:ascii="仿宋" w:hAnsi="仿宋" w:eastAsia="仿宋" w:cs="仿宋"/>
          <w:color w:val="auto"/>
          <w:spacing w:val="18"/>
          <w:sz w:val="24"/>
          <w:szCs w:val="24"/>
          <w:highlight w:val="none"/>
        </w:rPr>
        <w:t>(不足1周按1周计算),乙方向甲方偿付合同总额1%的违约金，违约金总额不超过本</w:t>
      </w:r>
      <w:r>
        <w:rPr>
          <w:rFonts w:hint="eastAsia" w:ascii="仿宋" w:hAnsi="仿宋" w:eastAsia="仿宋" w:cs="仿宋"/>
          <w:color w:val="auto"/>
          <w:spacing w:val="9"/>
          <w:sz w:val="24"/>
          <w:szCs w:val="24"/>
          <w:highlight w:val="none"/>
        </w:rPr>
        <w:t>合同总额的</w:t>
      </w:r>
      <w:r>
        <w:rPr>
          <w:rFonts w:hint="eastAsia" w:ascii="仿宋" w:hAnsi="仿宋" w:eastAsia="仿宋" w:cs="仿宋"/>
          <w:color w:val="auto"/>
          <w:spacing w:val="9"/>
          <w:sz w:val="24"/>
          <w:szCs w:val="24"/>
          <w:highlight w:val="none"/>
          <w:lang w:val="en-US" w:eastAsia="zh-CN"/>
        </w:rPr>
        <w:t>30</w:t>
      </w:r>
      <w:r>
        <w:rPr>
          <w:rFonts w:hint="eastAsia" w:ascii="仿宋" w:hAnsi="仿宋" w:eastAsia="仿宋" w:cs="仿宋"/>
          <w:color w:val="auto"/>
          <w:spacing w:val="9"/>
          <w:sz w:val="24"/>
          <w:szCs w:val="24"/>
          <w:highlight w:val="none"/>
        </w:rPr>
        <w:t>%。如乙方逾期</w:t>
      </w:r>
      <w:r>
        <w:rPr>
          <w:rFonts w:hint="eastAsia" w:ascii="仿宋" w:hAnsi="仿宋" w:eastAsia="仿宋" w:cs="仿宋"/>
          <w:color w:val="auto"/>
          <w:spacing w:val="9"/>
          <w:sz w:val="24"/>
          <w:szCs w:val="24"/>
          <w:highlight w:val="none"/>
          <w:u w:val="single" w:color="auto"/>
        </w:rPr>
        <w:t>120</w:t>
      </w:r>
      <w:r>
        <w:rPr>
          <w:rFonts w:hint="eastAsia" w:ascii="仿宋" w:hAnsi="仿宋" w:eastAsia="仿宋" w:cs="仿宋"/>
          <w:color w:val="auto"/>
          <w:spacing w:val="9"/>
          <w:sz w:val="24"/>
          <w:szCs w:val="24"/>
          <w:highlight w:val="none"/>
        </w:rPr>
        <w:t>天仍未交付</w:t>
      </w:r>
      <w:r>
        <w:rPr>
          <w:rFonts w:hint="eastAsia" w:ascii="仿宋" w:hAnsi="仿宋" w:eastAsia="仿宋" w:cs="仿宋"/>
          <w:color w:val="auto"/>
          <w:spacing w:val="8"/>
          <w:sz w:val="24"/>
          <w:szCs w:val="24"/>
          <w:highlight w:val="none"/>
        </w:rPr>
        <w:t>软件或使软件上线运行的，甲方有权</w:t>
      </w:r>
      <w:r>
        <w:rPr>
          <w:rFonts w:hint="eastAsia" w:ascii="仿宋" w:hAnsi="仿宋" w:eastAsia="仿宋" w:cs="仿宋"/>
          <w:color w:val="auto"/>
          <w:spacing w:val="4"/>
          <w:sz w:val="24"/>
          <w:szCs w:val="24"/>
          <w:highlight w:val="none"/>
        </w:rPr>
        <w:t>解除合同。</w:t>
      </w:r>
    </w:p>
    <w:p w14:paraId="520AE2A6">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24" w:firstLineChars="200"/>
        <w:textAlignment w:val="baseline"/>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1"/>
          <w:sz w:val="24"/>
          <w:szCs w:val="24"/>
          <w:highlight w:val="none"/>
        </w:rPr>
        <w:t>(二)乙方所交付的软件不符本甲方</w:t>
      </w:r>
      <w:r>
        <w:rPr>
          <w:rFonts w:hint="eastAsia" w:ascii="仿宋" w:hAnsi="仿宋" w:eastAsia="仿宋" w:cs="仿宋"/>
          <w:color w:val="auto"/>
          <w:spacing w:val="11"/>
          <w:sz w:val="24"/>
          <w:szCs w:val="24"/>
          <w:highlight w:val="none"/>
          <w:lang w:val="en-US" w:eastAsia="zh-CN"/>
        </w:rPr>
        <w:t>磋商</w:t>
      </w:r>
      <w:r>
        <w:rPr>
          <w:rFonts w:hint="eastAsia" w:ascii="仿宋" w:hAnsi="仿宋" w:eastAsia="仿宋" w:cs="仿宋"/>
          <w:color w:val="auto"/>
          <w:spacing w:val="11"/>
          <w:sz w:val="24"/>
          <w:szCs w:val="24"/>
          <w:highlight w:val="none"/>
        </w:rPr>
        <w:t>文件、乙方补充说明、本</w:t>
      </w:r>
      <w:r>
        <w:rPr>
          <w:rFonts w:hint="eastAsia" w:ascii="仿宋" w:hAnsi="仿宋" w:eastAsia="仿宋" w:cs="仿宋"/>
          <w:color w:val="auto"/>
          <w:spacing w:val="10"/>
          <w:sz w:val="24"/>
          <w:szCs w:val="24"/>
          <w:highlight w:val="none"/>
        </w:rPr>
        <w:t>合同及技术协议</w:t>
      </w:r>
      <w:r>
        <w:rPr>
          <w:rFonts w:hint="eastAsia" w:ascii="仿宋" w:hAnsi="仿宋" w:eastAsia="仿宋" w:cs="仿宋"/>
          <w:color w:val="auto"/>
          <w:spacing w:val="8"/>
          <w:sz w:val="24"/>
          <w:szCs w:val="24"/>
          <w:highlight w:val="none"/>
        </w:rPr>
        <w:t>的规定时，甲方有权要求乙方进行修改，直到软</w:t>
      </w:r>
      <w:r>
        <w:rPr>
          <w:rFonts w:hint="eastAsia" w:ascii="仿宋" w:hAnsi="仿宋" w:eastAsia="仿宋" w:cs="仿宋"/>
          <w:color w:val="auto"/>
          <w:spacing w:val="7"/>
          <w:sz w:val="24"/>
          <w:szCs w:val="24"/>
          <w:highlight w:val="none"/>
        </w:rPr>
        <w:t>件符合相关规定。如经两次修改仍不符</w:t>
      </w:r>
      <w:r>
        <w:rPr>
          <w:rFonts w:hint="eastAsia" w:ascii="仿宋" w:hAnsi="仿宋" w:eastAsia="仿宋" w:cs="仿宋"/>
          <w:color w:val="auto"/>
          <w:spacing w:val="12"/>
          <w:sz w:val="24"/>
          <w:szCs w:val="24"/>
          <w:highlight w:val="none"/>
        </w:rPr>
        <w:t>合规定，甲方有权解除合同，乙方应退回甲方已经支付的价款，并偿付合同总额</w:t>
      </w:r>
      <w:r>
        <w:rPr>
          <w:rFonts w:hint="eastAsia" w:ascii="仿宋" w:hAnsi="仿宋" w:eastAsia="仿宋" w:cs="仿宋"/>
          <w:color w:val="auto"/>
          <w:spacing w:val="12"/>
          <w:sz w:val="24"/>
          <w:szCs w:val="24"/>
          <w:highlight w:val="none"/>
          <w:lang w:val="en-US" w:eastAsia="zh-CN"/>
        </w:rPr>
        <w:t>30</w:t>
      </w:r>
      <w:r>
        <w:rPr>
          <w:rFonts w:hint="eastAsia" w:ascii="仿宋" w:hAnsi="仿宋" w:eastAsia="仿宋" w:cs="仿宋"/>
          <w:color w:val="auto"/>
          <w:spacing w:val="12"/>
          <w:sz w:val="24"/>
          <w:szCs w:val="24"/>
          <w:highlight w:val="none"/>
        </w:rPr>
        <w:t>%的</w:t>
      </w:r>
      <w:r>
        <w:rPr>
          <w:rFonts w:hint="eastAsia" w:ascii="仿宋" w:hAnsi="仿宋" w:eastAsia="仿宋" w:cs="仿宋"/>
          <w:color w:val="auto"/>
          <w:spacing w:val="-1"/>
          <w:sz w:val="24"/>
          <w:szCs w:val="24"/>
          <w:highlight w:val="none"/>
        </w:rPr>
        <w:t>违约金</w:t>
      </w:r>
      <w:r>
        <w:rPr>
          <w:rFonts w:hint="eastAsia" w:ascii="仿宋" w:hAnsi="仿宋" w:eastAsia="仿宋" w:cs="仿宋"/>
          <w:color w:val="auto"/>
          <w:spacing w:val="-1"/>
          <w:sz w:val="24"/>
          <w:szCs w:val="24"/>
          <w:highlight w:val="none"/>
          <w:lang w:eastAsia="zh-CN"/>
        </w:rPr>
        <w:t>。</w:t>
      </w:r>
    </w:p>
    <w:p w14:paraId="1FBD1FA1">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(三)乙方未按本合同的规定和</w:t>
      </w:r>
      <w:r>
        <w:rPr>
          <w:rFonts w:hint="eastAsia" w:ascii="仿宋" w:hAnsi="仿宋" w:eastAsia="仿宋" w:cs="仿宋"/>
          <w:color w:val="auto"/>
          <w:spacing w:val="1"/>
          <w:sz w:val="24"/>
          <w:szCs w:val="24"/>
          <w:highlight w:val="none"/>
          <w:lang w:val="en-US" w:eastAsia="zh-CN"/>
        </w:rPr>
        <w:t>响应</w:t>
      </w:r>
      <w:r>
        <w:rPr>
          <w:rFonts w:hint="eastAsia" w:ascii="仿宋" w:hAnsi="仿宋" w:eastAsia="仿宋" w:cs="仿宋"/>
          <w:color w:val="auto"/>
          <w:spacing w:val="1"/>
          <w:sz w:val="24"/>
          <w:szCs w:val="24"/>
          <w:highlight w:val="none"/>
        </w:rPr>
        <w:t>文件中的“服务承诺”提供伴随服务和售后服</w:t>
      </w:r>
      <w:r>
        <w:rPr>
          <w:rFonts w:hint="eastAsia" w:ascii="仿宋" w:hAnsi="仿宋" w:eastAsia="仿宋" w:cs="仿宋"/>
          <w:color w:val="auto"/>
          <w:spacing w:val="2"/>
          <w:sz w:val="24"/>
          <w:szCs w:val="24"/>
          <w:highlight w:val="none"/>
        </w:rPr>
        <w:t>务的</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应按合同总价款的5%向甲方承担违约责任。</w:t>
      </w:r>
    </w:p>
    <w:p w14:paraId="58C6D645">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(四)除本合同另有约定外，乙方未按合同约定和甲方要求履行义务，且在甲方催</w:t>
      </w:r>
      <w:r>
        <w:rPr>
          <w:rFonts w:hint="eastAsia" w:ascii="仿宋" w:hAnsi="仿宋" w:eastAsia="仿宋" w:cs="仿宋"/>
          <w:color w:val="auto"/>
          <w:spacing w:val="-2"/>
          <w:sz w:val="24"/>
          <w:szCs w:val="24"/>
          <w:highlight w:val="none"/>
        </w:rPr>
        <w:t>告的期限内仍未纠正的，甲方有权解除合同，乙</w:t>
      </w:r>
      <w:r>
        <w:rPr>
          <w:rFonts w:hint="eastAsia" w:ascii="仿宋" w:hAnsi="仿宋" w:eastAsia="仿宋" w:cs="仿宋"/>
          <w:color w:val="auto"/>
          <w:spacing w:val="-3"/>
          <w:sz w:val="24"/>
          <w:szCs w:val="24"/>
          <w:highlight w:val="none"/>
        </w:rPr>
        <w:t>方应退回甲方已经支付的价款，并偿付</w:t>
      </w:r>
      <w:r>
        <w:rPr>
          <w:rFonts w:hint="eastAsia" w:ascii="仿宋" w:hAnsi="仿宋" w:eastAsia="仿宋" w:cs="仿宋"/>
          <w:color w:val="auto"/>
          <w:spacing w:val="10"/>
          <w:sz w:val="24"/>
          <w:szCs w:val="24"/>
          <w:highlight w:val="none"/>
        </w:rPr>
        <w:t>合同总额</w:t>
      </w:r>
      <w:r>
        <w:rPr>
          <w:rFonts w:hint="eastAsia" w:ascii="仿宋" w:hAnsi="仿宋" w:eastAsia="仿宋" w:cs="仿宋"/>
          <w:color w:val="auto"/>
          <w:spacing w:val="10"/>
          <w:sz w:val="24"/>
          <w:szCs w:val="24"/>
          <w:highlight w:val="none"/>
          <w:lang w:val="en-US" w:eastAsia="zh-CN"/>
        </w:rPr>
        <w:t>30</w:t>
      </w:r>
      <w:r>
        <w:rPr>
          <w:rFonts w:hint="eastAsia" w:ascii="仿宋" w:hAnsi="仿宋" w:eastAsia="仿宋" w:cs="仿宋"/>
          <w:color w:val="auto"/>
          <w:spacing w:val="10"/>
          <w:sz w:val="24"/>
          <w:szCs w:val="24"/>
          <w:highlight w:val="none"/>
        </w:rPr>
        <w:t>%的违约金。</w:t>
      </w:r>
    </w:p>
    <w:p w14:paraId="7688652F">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0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(五)乙方在承担上述一项或多项违约责任后，仍应继续履行合同规定的义务(甲</w:t>
      </w:r>
      <w:r>
        <w:rPr>
          <w:rFonts w:hint="eastAsia" w:ascii="仿宋" w:hAnsi="仿宋" w:eastAsia="仿宋" w:cs="仿宋"/>
          <w:color w:val="auto"/>
          <w:spacing w:val="1"/>
          <w:sz w:val="24"/>
          <w:szCs w:val="24"/>
          <w:highlight w:val="none"/>
        </w:rPr>
        <w:t>方解除合同的除外)。甲方未能及时追究乙方的任何一</w:t>
      </w:r>
      <w:r>
        <w:rPr>
          <w:rFonts w:hint="eastAsia" w:ascii="仿宋" w:hAnsi="仿宋" w:eastAsia="仿宋" w:cs="仿宋"/>
          <w:color w:val="auto"/>
          <w:sz w:val="24"/>
          <w:szCs w:val="24"/>
          <w:highlight w:val="none"/>
        </w:rPr>
        <w:t>项违约责任并不表明甲方放弃追</w:t>
      </w:r>
      <w:r>
        <w:rPr>
          <w:rFonts w:hint="eastAsia" w:ascii="仿宋" w:hAnsi="仿宋" w:eastAsia="仿宋" w:cs="仿宋"/>
          <w:color w:val="auto"/>
          <w:spacing w:val="-4"/>
          <w:sz w:val="24"/>
          <w:szCs w:val="24"/>
          <w:highlight w:val="none"/>
        </w:rPr>
        <w:t>究乙方该项或其他违约责任。</w:t>
      </w:r>
    </w:p>
    <w:p w14:paraId="7A4708D8">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8" w:firstLineChars="200"/>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2"/>
          <w:sz w:val="24"/>
          <w:szCs w:val="24"/>
          <w:highlight w:val="none"/>
        </w:rPr>
        <w:t>(六)因甲方原因造成逾期上线或无法交付的，乙方不承担以上违约责</w:t>
      </w:r>
      <w:r>
        <w:rPr>
          <w:rFonts w:hint="eastAsia" w:ascii="仿宋" w:hAnsi="仿宋" w:eastAsia="仿宋" w:cs="仿宋"/>
          <w:color w:val="auto"/>
          <w:spacing w:val="1"/>
          <w:sz w:val="24"/>
          <w:szCs w:val="24"/>
          <w:highlight w:val="none"/>
        </w:rPr>
        <w:t>任。</w:t>
      </w:r>
    </w:p>
    <w:p w14:paraId="7DC1082E">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3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14"/>
          <w:sz w:val="24"/>
          <w:szCs w:val="24"/>
          <w:highlight w:val="none"/>
          <w:lang w:eastAsia="zh-CN"/>
        </w:rPr>
        <w:t>七</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14"/>
          <w:sz w:val="24"/>
          <w:szCs w:val="24"/>
          <w:highlight w:val="none"/>
          <w:lang w:eastAsia="zh-CN"/>
        </w:rPr>
        <w:t>甲方</w:t>
      </w:r>
      <w:r>
        <w:rPr>
          <w:rFonts w:hint="eastAsia" w:ascii="仿宋" w:hAnsi="仿宋" w:eastAsia="仿宋" w:cs="仿宋"/>
          <w:color w:val="auto"/>
          <w:spacing w:val="14"/>
          <w:sz w:val="24"/>
          <w:szCs w:val="24"/>
          <w:highlight w:val="none"/>
        </w:rPr>
        <w:t>逾期</w:t>
      </w:r>
      <w:r>
        <w:rPr>
          <w:rFonts w:hint="eastAsia" w:ascii="仿宋" w:hAnsi="仿宋" w:eastAsia="仿宋" w:cs="仿宋"/>
          <w:color w:val="auto"/>
          <w:spacing w:val="14"/>
          <w:sz w:val="24"/>
          <w:szCs w:val="24"/>
          <w:highlight w:val="none"/>
          <w:lang w:eastAsia="zh-CN"/>
        </w:rPr>
        <w:t>支付款项的</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13"/>
          <w:sz w:val="24"/>
          <w:szCs w:val="24"/>
          <w:highlight w:val="none"/>
        </w:rPr>
        <w:t>每逾期1周</w:t>
      </w:r>
      <w:r>
        <w:rPr>
          <w:rFonts w:hint="eastAsia" w:ascii="仿宋" w:hAnsi="仿宋" w:eastAsia="仿宋" w:cs="仿宋"/>
          <w:color w:val="auto"/>
          <w:spacing w:val="18"/>
          <w:sz w:val="24"/>
          <w:szCs w:val="24"/>
          <w:highlight w:val="none"/>
        </w:rPr>
        <w:t>(不足1周按1周计算),</w:t>
      </w:r>
      <w:r>
        <w:rPr>
          <w:rFonts w:hint="eastAsia" w:ascii="仿宋" w:hAnsi="仿宋" w:eastAsia="仿宋" w:cs="仿宋"/>
          <w:color w:val="auto"/>
          <w:spacing w:val="18"/>
          <w:sz w:val="24"/>
          <w:szCs w:val="24"/>
          <w:highlight w:val="none"/>
          <w:lang w:eastAsia="zh-CN"/>
        </w:rPr>
        <w:t>甲方</w:t>
      </w:r>
      <w:r>
        <w:rPr>
          <w:rFonts w:hint="eastAsia" w:ascii="仿宋" w:hAnsi="仿宋" w:eastAsia="仿宋" w:cs="仿宋"/>
          <w:color w:val="auto"/>
          <w:spacing w:val="18"/>
          <w:sz w:val="24"/>
          <w:szCs w:val="24"/>
          <w:highlight w:val="none"/>
        </w:rPr>
        <w:t>向</w:t>
      </w:r>
      <w:r>
        <w:rPr>
          <w:rFonts w:hint="eastAsia" w:ascii="仿宋" w:hAnsi="仿宋" w:eastAsia="仿宋" w:cs="仿宋"/>
          <w:color w:val="auto"/>
          <w:spacing w:val="18"/>
          <w:sz w:val="24"/>
          <w:szCs w:val="24"/>
          <w:highlight w:val="none"/>
          <w:lang w:eastAsia="zh-CN"/>
        </w:rPr>
        <w:t>乙</w:t>
      </w:r>
      <w:r>
        <w:rPr>
          <w:rFonts w:hint="eastAsia" w:ascii="仿宋" w:hAnsi="仿宋" w:eastAsia="仿宋" w:cs="仿宋"/>
          <w:color w:val="auto"/>
          <w:spacing w:val="18"/>
          <w:sz w:val="24"/>
          <w:szCs w:val="24"/>
          <w:highlight w:val="none"/>
        </w:rPr>
        <w:t>方偿付合同总额1%的违约金，违约金总额不超过本</w:t>
      </w:r>
      <w:r>
        <w:rPr>
          <w:rFonts w:hint="eastAsia" w:ascii="仿宋" w:hAnsi="仿宋" w:eastAsia="仿宋" w:cs="仿宋"/>
          <w:color w:val="auto"/>
          <w:spacing w:val="9"/>
          <w:sz w:val="24"/>
          <w:szCs w:val="24"/>
          <w:highlight w:val="none"/>
        </w:rPr>
        <w:t>合同总额的15%。如</w:t>
      </w:r>
      <w:r>
        <w:rPr>
          <w:rFonts w:hint="eastAsia" w:ascii="仿宋" w:hAnsi="仿宋" w:eastAsia="仿宋" w:cs="仿宋"/>
          <w:color w:val="auto"/>
          <w:spacing w:val="9"/>
          <w:sz w:val="24"/>
          <w:szCs w:val="24"/>
          <w:highlight w:val="none"/>
          <w:lang w:eastAsia="zh-CN"/>
        </w:rPr>
        <w:t>甲</w:t>
      </w:r>
      <w:r>
        <w:rPr>
          <w:rFonts w:hint="eastAsia" w:ascii="仿宋" w:hAnsi="仿宋" w:eastAsia="仿宋" w:cs="仿宋"/>
          <w:color w:val="auto"/>
          <w:spacing w:val="9"/>
          <w:sz w:val="24"/>
          <w:szCs w:val="24"/>
          <w:highlight w:val="none"/>
        </w:rPr>
        <w:t>方逾期</w:t>
      </w:r>
      <w:r>
        <w:rPr>
          <w:rFonts w:hint="eastAsia" w:ascii="仿宋" w:hAnsi="仿宋" w:eastAsia="仿宋" w:cs="仿宋"/>
          <w:color w:val="auto"/>
          <w:spacing w:val="9"/>
          <w:sz w:val="24"/>
          <w:szCs w:val="24"/>
          <w:highlight w:val="none"/>
          <w:u w:val="single" w:color="auto"/>
        </w:rPr>
        <w:t>120</w:t>
      </w:r>
      <w:r>
        <w:rPr>
          <w:rFonts w:hint="eastAsia" w:ascii="仿宋" w:hAnsi="仿宋" w:eastAsia="仿宋" w:cs="仿宋"/>
          <w:color w:val="auto"/>
          <w:spacing w:val="9"/>
          <w:sz w:val="24"/>
          <w:szCs w:val="24"/>
          <w:highlight w:val="none"/>
        </w:rPr>
        <w:t>天仍未</w:t>
      </w:r>
      <w:r>
        <w:rPr>
          <w:rFonts w:hint="eastAsia" w:ascii="仿宋" w:hAnsi="仿宋" w:eastAsia="仿宋" w:cs="仿宋"/>
          <w:color w:val="auto"/>
          <w:spacing w:val="9"/>
          <w:sz w:val="24"/>
          <w:szCs w:val="24"/>
          <w:highlight w:val="none"/>
          <w:lang w:eastAsia="zh-CN"/>
        </w:rPr>
        <w:t>支付</w:t>
      </w:r>
      <w:r>
        <w:rPr>
          <w:rFonts w:hint="eastAsia" w:ascii="仿宋" w:hAnsi="仿宋" w:eastAsia="仿宋" w:cs="仿宋"/>
          <w:color w:val="auto"/>
          <w:spacing w:val="8"/>
          <w:sz w:val="24"/>
          <w:szCs w:val="24"/>
          <w:highlight w:val="none"/>
        </w:rPr>
        <w:t>的，</w:t>
      </w:r>
      <w:r>
        <w:rPr>
          <w:rFonts w:hint="eastAsia" w:ascii="仿宋" w:hAnsi="仿宋" w:eastAsia="仿宋" w:cs="仿宋"/>
          <w:color w:val="auto"/>
          <w:spacing w:val="8"/>
          <w:sz w:val="24"/>
          <w:szCs w:val="24"/>
          <w:highlight w:val="none"/>
          <w:lang w:eastAsia="zh-CN"/>
        </w:rPr>
        <w:t>乙方</w:t>
      </w:r>
      <w:r>
        <w:rPr>
          <w:rFonts w:hint="eastAsia" w:ascii="仿宋" w:hAnsi="仿宋" w:eastAsia="仿宋" w:cs="仿宋"/>
          <w:color w:val="auto"/>
          <w:spacing w:val="8"/>
          <w:sz w:val="24"/>
          <w:szCs w:val="24"/>
          <w:highlight w:val="none"/>
        </w:rPr>
        <w:t>有权</w:t>
      </w:r>
      <w:r>
        <w:rPr>
          <w:rFonts w:hint="eastAsia" w:ascii="仿宋" w:hAnsi="仿宋" w:eastAsia="仿宋" w:cs="仿宋"/>
          <w:color w:val="auto"/>
          <w:spacing w:val="8"/>
          <w:sz w:val="24"/>
          <w:szCs w:val="24"/>
          <w:highlight w:val="none"/>
          <w:lang w:eastAsia="zh-CN"/>
        </w:rPr>
        <w:t>暂停服务或</w:t>
      </w:r>
      <w:r>
        <w:rPr>
          <w:rFonts w:hint="eastAsia" w:ascii="仿宋" w:hAnsi="仿宋" w:eastAsia="仿宋" w:cs="仿宋"/>
          <w:color w:val="auto"/>
          <w:spacing w:val="4"/>
          <w:sz w:val="24"/>
          <w:szCs w:val="24"/>
          <w:highlight w:val="none"/>
        </w:rPr>
        <w:t>解除合同。</w:t>
      </w:r>
    </w:p>
    <w:p w14:paraId="318972F1">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90" w:firstLineChars="200"/>
        <w:textAlignment w:val="baseline"/>
        <w:outlineLvl w:val="4"/>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第十四条</w:t>
      </w:r>
      <w:r>
        <w:rPr>
          <w:rFonts w:hint="eastAsia" w:ascii="仿宋" w:hAnsi="仿宋" w:eastAsia="仿宋" w:cs="仿宋"/>
          <w:color w:val="auto"/>
          <w:spacing w:val="91"/>
          <w:sz w:val="24"/>
          <w:szCs w:val="24"/>
          <w:highlight w:val="none"/>
        </w:rPr>
        <w:t xml:space="preserve"> </w:t>
      </w:r>
      <w:r>
        <w:rPr>
          <w:rFonts w:hint="eastAsia" w:ascii="仿宋" w:hAnsi="仿宋" w:eastAsia="仿宋" w:cs="仿宋"/>
          <w:b/>
          <w:bCs/>
          <w:color w:val="auto"/>
          <w:spacing w:val="2"/>
          <w:sz w:val="24"/>
          <w:szCs w:val="24"/>
          <w:highlight w:val="none"/>
        </w:rPr>
        <w:t>不可抗力</w:t>
      </w:r>
    </w:p>
    <w:p w14:paraId="5646C194">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(一)本合同所称不可抗力指不能预见、不能避免并不能克服的客观情况，包括战</w:t>
      </w:r>
      <w:r>
        <w:rPr>
          <w:rFonts w:hint="eastAsia" w:ascii="仿宋" w:hAnsi="仿宋" w:eastAsia="仿宋" w:cs="仿宋"/>
          <w:color w:val="auto"/>
          <w:spacing w:val="-1"/>
          <w:sz w:val="24"/>
          <w:szCs w:val="24"/>
          <w:highlight w:val="none"/>
        </w:rPr>
        <w:t>争、地震、动乱、空中飞行物体坠落或其他非甲方或乙方</w:t>
      </w:r>
      <w:r>
        <w:rPr>
          <w:rFonts w:hint="eastAsia" w:ascii="仿宋" w:hAnsi="仿宋" w:eastAsia="仿宋" w:cs="仿宋"/>
          <w:color w:val="auto"/>
          <w:spacing w:val="-2"/>
          <w:sz w:val="24"/>
          <w:szCs w:val="24"/>
          <w:highlight w:val="none"/>
        </w:rPr>
        <w:t>责任造成的爆炸、火灾。</w:t>
      </w:r>
    </w:p>
    <w:p w14:paraId="1CDA036E">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(二)因发生不可抗力致使完全不能履行合同的，本协议终止，双方无须承担任何</w:t>
      </w:r>
      <w:r>
        <w:rPr>
          <w:rFonts w:hint="eastAsia" w:ascii="仿宋" w:hAnsi="仿宋" w:eastAsia="仿宋" w:cs="仿宋"/>
          <w:color w:val="auto"/>
          <w:spacing w:val="-3"/>
          <w:sz w:val="24"/>
          <w:szCs w:val="24"/>
          <w:highlight w:val="none"/>
        </w:rPr>
        <w:t>责任，但本协议另有规定的除外。</w:t>
      </w:r>
    </w:p>
    <w:p w14:paraId="31556CDC">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2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(三)因发生不可抗力致使部分不能履行本合</w:t>
      </w:r>
      <w:r>
        <w:rPr>
          <w:rFonts w:hint="eastAsia" w:ascii="仿宋" w:hAnsi="仿宋" w:eastAsia="仿宋" w:cs="仿宋"/>
          <w:color w:val="auto"/>
          <w:spacing w:val="11"/>
          <w:sz w:val="24"/>
          <w:szCs w:val="24"/>
          <w:highlight w:val="none"/>
        </w:rPr>
        <w:t>同的(包括导致延期履行),根据不</w:t>
      </w:r>
      <w:r>
        <w:rPr>
          <w:rFonts w:hint="eastAsia" w:ascii="仿宋" w:hAnsi="仿宋" w:eastAsia="仿宋" w:cs="仿宋"/>
          <w:color w:val="auto"/>
          <w:spacing w:val="-3"/>
          <w:sz w:val="24"/>
          <w:szCs w:val="24"/>
          <w:highlight w:val="none"/>
        </w:rPr>
        <w:t>可抗力的影响，免除相应的责任，但本合同另有规定的除外。</w:t>
      </w:r>
    </w:p>
    <w:p w14:paraId="563EFDEA">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(四)因发生不可抗力影响合同履行的，遭受不可抗力的一方须及时书面通知另一</w:t>
      </w:r>
      <w:r>
        <w:rPr>
          <w:rFonts w:hint="eastAsia" w:ascii="仿宋" w:hAnsi="仿宋" w:eastAsia="仿宋" w:cs="仿宋"/>
          <w:color w:val="auto"/>
          <w:spacing w:val="-6"/>
          <w:sz w:val="24"/>
          <w:szCs w:val="24"/>
          <w:highlight w:val="none"/>
        </w:rPr>
        <w:t>方，并在不可抗力结束后，合理期限内向另一方提交发生不可抗力的充分而有效的证明，</w:t>
      </w:r>
      <w:r>
        <w:rPr>
          <w:rFonts w:hint="eastAsia" w:ascii="仿宋" w:hAnsi="仿宋" w:eastAsia="仿宋" w:cs="仿宋"/>
          <w:color w:val="auto"/>
          <w:spacing w:val="-4"/>
          <w:sz w:val="24"/>
          <w:szCs w:val="24"/>
          <w:highlight w:val="none"/>
        </w:rPr>
        <w:t>否则，不能免除相应责任。</w:t>
      </w:r>
    </w:p>
    <w:p w14:paraId="10164DEA">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(五)因一方延迟履行合同后发生不可抗力的，不能免除延迟履行方的相应责任。</w:t>
      </w:r>
    </w:p>
    <w:p w14:paraId="49E93ABF">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6" w:firstLineChars="200"/>
        <w:textAlignment w:val="baseline"/>
        <w:outlineLvl w:val="4"/>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第十五条</w:t>
      </w:r>
      <w:r>
        <w:rPr>
          <w:rFonts w:hint="eastAsia" w:ascii="仿宋" w:hAnsi="仿宋" w:eastAsia="仿宋" w:cs="仿宋"/>
          <w:color w:val="auto"/>
          <w:spacing w:val="107"/>
          <w:sz w:val="24"/>
          <w:szCs w:val="24"/>
          <w:highlight w:val="none"/>
        </w:rPr>
        <w:t xml:space="preserve"> </w:t>
      </w:r>
      <w:r>
        <w:rPr>
          <w:rFonts w:hint="eastAsia" w:ascii="仿宋" w:hAnsi="仿宋" w:eastAsia="仿宋" w:cs="仿宋"/>
          <w:b/>
          <w:bCs/>
          <w:color w:val="auto"/>
          <w:spacing w:val="1"/>
          <w:sz w:val="24"/>
          <w:szCs w:val="24"/>
          <w:highlight w:val="none"/>
        </w:rPr>
        <w:t>合同的组成</w:t>
      </w:r>
    </w:p>
    <w:p w14:paraId="6359E520">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0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(一)本合同及其附件；</w:t>
      </w:r>
    </w:p>
    <w:p w14:paraId="52409743">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0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(二)采购文件及其附件；</w:t>
      </w:r>
    </w:p>
    <w:p w14:paraId="03FACFAA">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2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(三)乙方的响应文件</w:t>
      </w:r>
    </w:p>
    <w:p w14:paraId="7150601B">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8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(四)乙方在采购过程中所作的其他承诺、声明、书面澄清。</w:t>
      </w:r>
      <w:r>
        <w:rPr>
          <w:rFonts w:hint="eastAsia" w:ascii="仿宋" w:hAnsi="仿宋" w:eastAsia="仿宋" w:cs="仿宋"/>
          <w:color w:val="auto"/>
          <w:spacing w:val="-5"/>
          <w:sz w:val="24"/>
          <w:szCs w:val="24"/>
          <w:highlight w:val="none"/>
        </w:rPr>
        <w:t>上述合同文件内容互为补</w:t>
      </w:r>
      <w:r>
        <w:rPr>
          <w:rFonts w:hint="eastAsia" w:ascii="仿宋" w:hAnsi="仿宋" w:eastAsia="仿宋" w:cs="仿宋"/>
          <w:color w:val="auto"/>
          <w:spacing w:val="-5"/>
          <w:sz w:val="24"/>
          <w:szCs w:val="24"/>
          <w:highlight w:val="none"/>
          <w:lang w:eastAsia="zh-CN"/>
        </w:rPr>
        <w:t>充，</w:t>
      </w:r>
      <w:r>
        <w:rPr>
          <w:rFonts w:hint="eastAsia" w:ascii="仿宋" w:hAnsi="仿宋" w:eastAsia="仿宋" w:cs="仿宋"/>
          <w:color w:val="auto"/>
          <w:spacing w:val="-5"/>
          <w:sz w:val="24"/>
          <w:szCs w:val="24"/>
          <w:highlight w:val="none"/>
        </w:rPr>
        <w:t>如有不明确，由甲方负责解释。</w:t>
      </w:r>
    </w:p>
    <w:p w14:paraId="0B6A8BC0">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70" w:firstLineChars="200"/>
        <w:textAlignment w:val="baseline"/>
        <w:outlineLvl w:val="4"/>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第十六条</w:t>
      </w:r>
      <w:r>
        <w:rPr>
          <w:rFonts w:hint="eastAsia" w:ascii="仿宋" w:hAnsi="仿宋" w:eastAsia="仿宋" w:cs="仿宋"/>
          <w:color w:val="auto"/>
          <w:spacing w:val="112"/>
          <w:sz w:val="24"/>
          <w:szCs w:val="24"/>
          <w:highlight w:val="none"/>
        </w:rPr>
        <w:t xml:space="preserve"> </w:t>
      </w:r>
      <w:r>
        <w:rPr>
          <w:rFonts w:hint="eastAsia" w:ascii="仿宋" w:hAnsi="仿宋" w:eastAsia="仿宋" w:cs="仿宋"/>
          <w:b/>
          <w:bCs/>
          <w:color w:val="auto"/>
          <w:spacing w:val="-3"/>
          <w:sz w:val="24"/>
          <w:szCs w:val="24"/>
          <w:highlight w:val="none"/>
        </w:rPr>
        <w:t>合同的变更和终止</w:t>
      </w:r>
    </w:p>
    <w:p w14:paraId="0F0F7AA4">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6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本合同一经签订，甲乙双方不得擅自变更、中止或终止合同。</w:t>
      </w:r>
    </w:p>
    <w:p w14:paraId="3BA9433A">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82" w:firstLineChars="200"/>
        <w:textAlignment w:val="baseline"/>
        <w:outlineLvl w:val="4"/>
        <w:rPr>
          <w:rFonts w:hint="eastAsia" w:ascii="仿宋" w:hAnsi="仿宋" w:eastAsia="仿宋" w:cs="仿宋"/>
          <w:color w:val="auto"/>
          <w:sz w:val="24"/>
          <w:szCs w:val="24"/>
          <w:highlight w:val="none"/>
        </w:rPr>
      </w:pPr>
      <w:r>
        <w:rPr>
          <w:rFonts w:hint="eastAsia" w:ascii="仿宋" w:hAnsi="仿宋" w:eastAsia="仿宋" w:cs="仿宋"/>
          <w:b/>
          <w:bCs/>
          <w:color w:val="auto"/>
          <w:spacing w:val="25"/>
          <w:sz w:val="24"/>
          <w:szCs w:val="24"/>
          <w:highlight w:val="none"/>
        </w:rPr>
        <w:t>第十七条合同的转让</w:t>
      </w:r>
    </w:p>
    <w:p w14:paraId="55B20A83">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7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未经甲方书面同意，乙方不得擅自部分或全部转让其应履行的合同义务。</w:t>
      </w:r>
    </w:p>
    <w:p w14:paraId="23DBBF1C">
      <w:pPr>
        <w:keepNext w:val="0"/>
        <w:keepLines w:val="0"/>
        <w:pageBreakBefore w:val="0"/>
        <w:numPr>
          <w:ilvl w:val="0"/>
          <w:numId w:val="13"/>
        </w:numPr>
        <w:wordWrap/>
        <w:overflowPunct/>
        <w:topLinePunct w:val="0"/>
        <w:autoSpaceDN w:val="0"/>
        <w:bidi w:val="0"/>
        <w:spacing w:before="0" w:beforeLines="50" w:line="360" w:lineRule="auto"/>
        <w:ind w:left="0" w:leftChars="0" w:firstLine="464" w:firstLineChars="200"/>
        <w:rPr>
          <w:rFonts w:hint="eastAsia" w:ascii="仿宋" w:hAnsi="仿宋" w:eastAsia="仿宋" w:cs="仿宋"/>
          <w:b/>
          <w:bCs/>
          <w:color w:val="auto"/>
          <w:spacing w:val="-4"/>
          <w:sz w:val="24"/>
          <w:szCs w:val="24"/>
          <w:highlight w:val="none"/>
        </w:rPr>
      </w:pPr>
      <w:r>
        <w:rPr>
          <w:rFonts w:hint="eastAsia" w:ascii="仿宋" w:hAnsi="仿宋" w:eastAsia="仿宋" w:cs="仿宋"/>
          <w:color w:val="auto"/>
          <w:spacing w:val="-4"/>
          <w:sz w:val="24"/>
          <w:szCs w:val="24"/>
          <w:highlight w:val="none"/>
        </w:rPr>
        <w:t xml:space="preserve"> </w:t>
      </w:r>
      <w:r>
        <w:rPr>
          <w:rFonts w:hint="eastAsia" w:ascii="仿宋" w:hAnsi="仿宋" w:eastAsia="仿宋" w:cs="仿宋"/>
          <w:b/>
          <w:bCs/>
          <w:color w:val="auto"/>
          <w:spacing w:val="-4"/>
          <w:sz w:val="24"/>
          <w:szCs w:val="24"/>
          <w:highlight w:val="none"/>
        </w:rPr>
        <w:t>争议的解决</w:t>
      </w:r>
    </w:p>
    <w:p w14:paraId="6168C986">
      <w:pPr>
        <w:keepNext w:val="0"/>
        <w:keepLines w:val="0"/>
        <w:pageBreakBefore w:val="0"/>
        <w:numPr>
          <w:ilvl w:val="0"/>
          <w:numId w:val="0"/>
        </w:numPr>
        <w:wordWrap/>
        <w:overflowPunct/>
        <w:topLinePunct w:val="0"/>
        <w:autoSpaceDN w:val="0"/>
        <w:bidi w:val="0"/>
        <w:spacing w:before="0" w:beforeLines="50" w:line="360" w:lineRule="auto"/>
        <w:ind w:left="0" w:leftChars="0" w:firstLine="492"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因履行</w:t>
      </w:r>
      <w:r>
        <w:rPr>
          <w:rFonts w:hint="eastAsia" w:ascii="仿宋" w:hAnsi="仿宋" w:eastAsia="仿宋" w:cs="仿宋"/>
          <w:color w:val="auto"/>
          <w:kern w:val="0"/>
          <w:sz w:val="24"/>
          <w:highlight w:val="none"/>
        </w:rPr>
        <w:t>因本合同发生的争议</w:t>
      </w:r>
      <w:r>
        <w:rPr>
          <w:rFonts w:hint="eastAsia" w:ascii="仿宋" w:hAnsi="仿宋" w:eastAsia="仿宋" w:cs="仿宋"/>
          <w:color w:val="auto"/>
          <w:spacing w:val="3"/>
          <w:sz w:val="24"/>
          <w:szCs w:val="24"/>
          <w:highlight w:val="none"/>
        </w:rPr>
        <w:t>，甲乙双方应首先通过友好协商解</w:t>
      </w:r>
      <w:r>
        <w:rPr>
          <w:rFonts w:hint="eastAsia" w:ascii="仿宋" w:hAnsi="仿宋" w:eastAsia="仿宋" w:cs="仿宋"/>
          <w:color w:val="auto"/>
          <w:spacing w:val="2"/>
          <w:sz w:val="24"/>
          <w:szCs w:val="24"/>
          <w:highlight w:val="none"/>
        </w:rPr>
        <w:t>决</w:t>
      </w:r>
      <w:r>
        <w:rPr>
          <w:rFonts w:hint="eastAsia" w:ascii="仿宋" w:hAnsi="仿宋" w:eastAsia="仿宋" w:cs="仿宋"/>
          <w:color w:val="auto"/>
          <w:kern w:val="0"/>
          <w:sz w:val="24"/>
          <w:highlight w:val="none"/>
        </w:rPr>
        <w:t>；协商不成，由甲方所在地的人民法院管辖。</w:t>
      </w:r>
    </w:p>
    <w:p w14:paraId="3E58DF9D">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14" w:firstLineChars="200"/>
        <w:textAlignment w:val="baseline"/>
        <w:outlineLvl w:val="4"/>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第十九条</w:t>
      </w:r>
      <w:r>
        <w:rPr>
          <w:rFonts w:hint="eastAsia" w:ascii="仿宋" w:hAnsi="仿宋" w:eastAsia="仿宋" w:cs="仿宋"/>
          <w:color w:val="auto"/>
          <w:spacing w:val="3"/>
          <w:sz w:val="24"/>
          <w:szCs w:val="24"/>
          <w:highlight w:val="none"/>
        </w:rPr>
        <w:t xml:space="preserve">  </w:t>
      </w:r>
      <w:r>
        <w:rPr>
          <w:rFonts w:hint="eastAsia" w:ascii="仿宋" w:hAnsi="仿宋" w:eastAsia="仿宋" w:cs="仿宋"/>
          <w:b/>
          <w:bCs/>
          <w:color w:val="auto"/>
          <w:spacing w:val="8"/>
          <w:sz w:val="24"/>
          <w:szCs w:val="24"/>
          <w:highlight w:val="none"/>
        </w:rPr>
        <w:t>合同生效及其他</w:t>
      </w:r>
    </w:p>
    <w:p w14:paraId="76D2CBA0">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2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(一)本合同自合同双方签字、盖章之日起生效。</w:t>
      </w:r>
    </w:p>
    <w:p w14:paraId="2C0F4964">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32" w:firstLineChars="200"/>
        <w:textAlignment w:val="baseline"/>
        <w:rPr>
          <w:rFonts w:hint="eastAsia" w:ascii="仿宋" w:hAnsi="仿宋" w:eastAsia="仿宋" w:cs="仿宋"/>
          <w:color w:val="auto"/>
          <w:spacing w:val="13"/>
          <w:sz w:val="24"/>
          <w:szCs w:val="24"/>
          <w:highlight w:val="none"/>
        </w:rPr>
      </w:pPr>
      <w:r>
        <w:rPr>
          <w:rFonts w:hint="eastAsia" w:ascii="仿宋" w:hAnsi="仿宋" w:eastAsia="仿宋" w:cs="仿宋"/>
          <w:color w:val="auto"/>
          <w:spacing w:val="13"/>
          <w:sz w:val="24"/>
          <w:szCs w:val="24"/>
          <w:highlight w:val="none"/>
        </w:rPr>
        <w:t>(二)本合同一</w:t>
      </w:r>
      <w:r>
        <w:rPr>
          <w:rFonts w:hint="eastAsia" w:ascii="仿宋" w:hAnsi="仿宋" w:eastAsia="仿宋" w:cs="仿宋"/>
          <w:color w:val="auto"/>
          <w:spacing w:val="13"/>
          <w:sz w:val="24"/>
          <w:szCs w:val="24"/>
          <w:highlight w:val="none"/>
          <w:u w:val="single" w:color="auto"/>
        </w:rPr>
        <w:t>式陆</w:t>
      </w:r>
      <w:r>
        <w:rPr>
          <w:rFonts w:hint="eastAsia" w:ascii="仿宋" w:hAnsi="仿宋" w:eastAsia="仿宋" w:cs="仿宋"/>
          <w:color w:val="auto"/>
          <w:spacing w:val="13"/>
          <w:sz w:val="24"/>
          <w:szCs w:val="24"/>
          <w:highlight w:val="none"/>
        </w:rPr>
        <w:t>份，甲方执</w:t>
      </w:r>
      <w:r>
        <w:rPr>
          <w:rFonts w:hint="eastAsia" w:ascii="仿宋" w:hAnsi="仿宋" w:eastAsia="仿宋" w:cs="仿宋"/>
          <w:color w:val="auto"/>
          <w:spacing w:val="13"/>
          <w:sz w:val="24"/>
          <w:szCs w:val="24"/>
          <w:highlight w:val="none"/>
          <w:u w:val="single" w:color="auto"/>
        </w:rPr>
        <w:t>肆</w:t>
      </w:r>
      <w:r>
        <w:rPr>
          <w:rFonts w:hint="eastAsia" w:ascii="仿宋" w:hAnsi="仿宋" w:eastAsia="仿宋" w:cs="仿宋"/>
          <w:color w:val="auto"/>
          <w:spacing w:val="13"/>
          <w:sz w:val="24"/>
          <w:szCs w:val="24"/>
          <w:highlight w:val="none"/>
        </w:rPr>
        <w:t>份，乙方执</w:t>
      </w:r>
      <w:r>
        <w:rPr>
          <w:rFonts w:hint="eastAsia" w:ascii="仿宋" w:hAnsi="仿宋" w:eastAsia="仿宋" w:cs="仿宋"/>
          <w:color w:val="auto"/>
          <w:spacing w:val="13"/>
          <w:sz w:val="24"/>
          <w:szCs w:val="24"/>
          <w:highlight w:val="none"/>
          <w:u w:val="single" w:color="auto"/>
        </w:rPr>
        <w:t>贰</w:t>
      </w:r>
      <w:r>
        <w:rPr>
          <w:rFonts w:hint="eastAsia" w:ascii="仿宋" w:hAnsi="仿宋" w:eastAsia="仿宋" w:cs="仿宋"/>
          <w:color w:val="auto"/>
          <w:spacing w:val="13"/>
          <w:sz w:val="24"/>
          <w:szCs w:val="24"/>
          <w:highlight w:val="none"/>
        </w:rPr>
        <w:t>份，具同等法律效力。</w:t>
      </w:r>
    </w:p>
    <w:p w14:paraId="75A0C200">
      <w:pPr>
        <w:rPr>
          <w:rFonts w:hint="eastAsia" w:ascii="仿宋" w:hAnsi="仿宋" w:eastAsia="仿宋" w:cs="仿宋"/>
          <w:color w:val="auto"/>
          <w:spacing w:val="13"/>
          <w:sz w:val="24"/>
          <w:szCs w:val="24"/>
          <w:highlight w:val="none"/>
        </w:rPr>
      </w:pPr>
      <w:r>
        <w:rPr>
          <w:rFonts w:hint="eastAsia" w:ascii="仿宋" w:hAnsi="仿宋" w:eastAsia="仿宋" w:cs="仿宋"/>
          <w:color w:val="auto"/>
          <w:spacing w:val="13"/>
          <w:sz w:val="24"/>
          <w:szCs w:val="24"/>
          <w:highlight w:val="none"/>
        </w:rPr>
        <w:br w:type="page"/>
      </w:r>
    </w:p>
    <w:p w14:paraId="59A90D76">
      <w:pPr>
        <w:pStyle w:val="2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532" w:firstLineChars="200"/>
        <w:textAlignment w:val="baseline"/>
        <w:rPr>
          <w:rFonts w:hint="eastAsia" w:ascii="仿宋" w:hAnsi="仿宋" w:eastAsia="仿宋" w:cs="仿宋"/>
          <w:color w:val="auto"/>
          <w:spacing w:val="13"/>
          <w:sz w:val="24"/>
          <w:szCs w:val="24"/>
          <w:highlight w:val="none"/>
        </w:rPr>
      </w:pPr>
    </w:p>
    <w:tbl>
      <w:tblPr>
        <w:tblStyle w:val="51"/>
        <w:tblW w:w="9539" w:type="dxa"/>
        <w:jc w:val="center"/>
        <w:tblLayout w:type="fixed"/>
        <w:tblCellMar>
          <w:top w:w="28" w:type="dxa"/>
          <w:left w:w="57" w:type="dxa"/>
          <w:bottom w:w="28" w:type="dxa"/>
          <w:right w:w="57" w:type="dxa"/>
        </w:tblCellMar>
      </w:tblPr>
      <w:tblGrid>
        <w:gridCol w:w="4680"/>
        <w:gridCol w:w="4859"/>
      </w:tblGrid>
      <w:tr w14:paraId="1EB52C9E">
        <w:tblPrEx>
          <w:tblCellMar>
            <w:top w:w="28" w:type="dxa"/>
            <w:left w:w="57" w:type="dxa"/>
            <w:bottom w:w="28" w:type="dxa"/>
            <w:right w:w="57" w:type="dxa"/>
          </w:tblCellMar>
        </w:tblPrEx>
        <w:trPr>
          <w:trHeight w:val="4586" w:hRule="atLeast"/>
          <w:jc w:val="center"/>
        </w:trPr>
        <w:tc>
          <w:tcPr>
            <w:tcW w:w="4680" w:type="dxa"/>
            <w:tcMar>
              <w:top w:w="113" w:type="dxa"/>
              <w:left w:w="227" w:type="dxa"/>
              <w:bottom w:w="113" w:type="dxa"/>
              <w:right w:w="227" w:type="dxa"/>
            </w:tcMar>
          </w:tcPr>
          <w:p w14:paraId="0A911F9F">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Autospacing="0" w:line="360" w:lineRule="auto"/>
              <w:ind w:left="0" w:leftChars="0" w:right="0" w:firstLine="0" w:firstLineChars="0"/>
              <w:textAlignment w:val="baseline"/>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甲方名称：</w:t>
            </w:r>
            <w:r>
              <w:rPr>
                <w:rFonts w:hint="eastAsia" w:ascii="仿宋" w:hAnsi="仿宋" w:eastAsia="仿宋" w:cs="仿宋"/>
                <w:bCs/>
                <w:color w:val="auto"/>
                <w:kern w:val="0"/>
                <w:sz w:val="24"/>
                <w:highlight w:val="none"/>
                <w:lang w:eastAsia="zh-CN"/>
              </w:rPr>
              <w:t xml:space="preserve"> </w:t>
            </w:r>
            <w:r>
              <w:rPr>
                <w:rFonts w:hint="eastAsia" w:ascii="仿宋" w:hAnsi="仿宋" w:eastAsia="仿宋" w:cs="仿宋"/>
                <w:bCs/>
                <w:color w:val="auto"/>
                <w:kern w:val="0"/>
                <w:sz w:val="24"/>
                <w:highlight w:val="none"/>
              </w:rPr>
              <w:t xml:space="preserve"> </w:t>
            </w:r>
          </w:p>
          <w:p w14:paraId="54145FB0">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Autospacing="0" w:line="360" w:lineRule="auto"/>
              <w:ind w:left="0" w:leftChars="0" w:right="0" w:firstLine="0" w:firstLineChars="0"/>
              <w:textAlignment w:val="baseline"/>
              <w:rPr>
                <w:rFonts w:hint="eastAsia" w:ascii="仿宋" w:hAnsi="仿宋" w:eastAsia="仿宋" w:cs="仿宋"/>
                <w:bCs/>
                <w:color w:val="auto"/>
                <w:kern w:val="0"/>
                <w:sz w:val="24"/>
                <w:highlight w:val="none"/>
              </w:rPr>
            </w:pPr>
          </w:p>
          <w:p w14:paraId="288BD89A">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Autospacing="0" w:line="360" w:lineRule="auto"/>
              <w:ind w:left="0" w:leftChars="0" w:right="0" w:firstLine="0" w:firstLineChars="0"/>
              <w:textAlignment w:val="baseline"/>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甲方地址：</w:t>
            </w:r>
          </w:p>
          <w:p w14:paraId="03D1AA6C">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Autospacing="0" w:line="360" w:lineRule="auto"/>
              <w:ind w:left="0" w:leftChars="0" w:right="0" w:firstLine="0" w:firstLineChars="0"/>
              <w:textAlignment w:val="baseline"/>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电    话：</w:t>
            </w:r>
          </w:p>
          <w:p w14:paraId="79E8ADB3">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Autospacing="0" w:line="360" w:lineRule="auto"/>
              <w:ind w:left="0" w:leftChars="0" w:right="0" w:firstLine="0" w:firstLineChars="0"/>
              <w:textAlignment w:val="baseline"/>
              <w:rPr>
                <w:rFonts w:hint="eastAsia" w:ascii="仿宋" w:hAnsi="仿宋" w:eastAsia="仿宋" w:cs="仿宋"/>
                <w:bCs/>
                <w:color w:val="auto"/>
                <w:kern w:val="0"/>
                <w:sz w:val="24"/>
                <w:highlight w:val="none"/>
              </w:rPr>
            </w:pPr>
          </w:p>
          <w:p w14:paraId="45944D25">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Autospacing="0" w:line="360" w:lineRule="auto"/>
              <w:ind w:left="0" w:leftChars="0" w:right="0" w:firstLine="0" w:firstLineChars="0"/>
              <w:textAlignment w:val="baseline"/>
              <w:rPr>
                <w:rFonts w:hint="eastAsia" w:ascii="仿宋" w:hAnsi="仿宋" w:eastAsia="仿宋" w:cs="仿宋"/>
                <w:bCs/>
                <w:color w:val="auto"/>
                <w:kern w:val="0"/>
                <w:sz w:val="24"/>
                <w:highlight w:val="none"/>
                <w:lang w:val="en-US" w:eastAsia="zh-CN"/>
              </w:rPr>
            </w:pPr>
          </w:p>
          <w:p w14:paraId="6DC01ACD">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Autospacing="0" w:line="360" w:lineRule="auto"/>
              <w:ind w:left="0" w:leftChars="0" w:right="0" w:firstLine="0" w:firstLineChars="0"/>
              <w:textAlignment w:val="baseline"/>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val="en-US" w:eastAsia="zh-CN"/>
              </w:rPr>
              <w:t>甲方</w:t>
            </w:r>
            <w:r>
              <w:rPr>
                <w:rFonts w:hint="eastAsia" w:ascii="仿宋" w:hAnsi="仿宋" w:eastAsia="仿宋" w:cs="仿宋"/>
                <w:bCs/>
                <w:color w:val="auto"/>
                <w:kern w:val="0"/>
                <w:sz w:val="24"/>
                <w:highlight w:val="none"/>
              </w:rPr>
              <w:t>法定代表人/甲方代表签字：</w:t>
            </w:r>
          </w:p>
          <w:p w14:paraId="252A14FE">
            <w:pPr>
              <w:keepNext w:val="0"/>
              <w:keepLines w:val="0"/>
              <w:pageBreakBefore w:val="0"/>
              <w:suppressLineNumbers w:val="0"/>
              <w:wordWrap/>
              <w:overflowPunct/>
              <w:topLinePunct w:val="0"/>
              <w:bidi w:val="0"/>
              <w:spacing w:before="0" w:beforeLines="50" w:beforeAutospacing="0" w:after="0" w:afterAutospacing="0" w:line="360" w:lineRule="auto"/>
              <w:ind w:left="0" w:leftChars="0" w:right="0" w:firstLine="0" w:firstLineChars="0"/>
              <w:rPr>
                <w:rFonts w:hint="eastAsia" w:ascii="仿宋" w:hAnsi="仿宋" w:eastAsia="仿宋" w:cs="仿宋"/>
                <w:color w:val="auto"/>
                <w:highlight w:val="none"/>
              </w:rPr>
            </w:pPr>
          </w:p>
          <w:p w14:paraId="762308DC">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Autospacing="0" w:line="360" w:lineRule="auto"/>
              <w:ind w:left="0" w:leftChars="0" w:right="0" w:firstLine="0" w:firstLineChars="0"/>
              <w:textAlignment w:val="baseline"/>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甲方盖章：</w:t>
            </w:r>
          </w:p>
          <w:p w14:paraId="7DFB8E80">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Autospacing="0" w:line="360" w:lineRule="auto"/>
              <w:ind w:left="0" w:leftChars="0" w:right="0" w:firstLine="0" w:firstLineChars="0"/>
              <w:textAlignment w:val="baseline"/>
              <w:rPr>
                <w:rFonts w:hint="eastAsia" w:ascii="仿宋" w:hAnsi="仿宋" w:eastAsia="仿宋" w:cs="仿宋"/>
                <w:color w:val="auto"/>
                <w:highlight w:val="none"/>
                <w:lang w:val="en-US" w:eastAsia="zh-CN"/>
              </w:rPr>
            </w:pPr>
            <w:r>
              <w:rPr>
                <w:rFonts w:hint="eastAsia" w:ascii="仿宋" w:hAnsi="仿宋" w:eastAsia="仿宋" w:cs="仿宋"/>
                <w:bCs/>
                <w:color w:val="auto"/>
                <w:kern w:val="0"/>
                <w:sz w:val="24"/>
                <w:highlight w:val="none"/>
                <w:lang w:val="en-US" w:eastAsia="zh-CN"/>
              </w:rPr>
              <w:t>日期：</w:t>
            </w:r>
          </w:p>
        </w:tc>
        <w:tc>
          <w:tcPr>
            <w:tcW w:w="4859" w:type="dxa"/>
            <w:tcMar>
              <w:top w:w="113" w:type="dxa"/>
              <w:bottom w:w="113" w:type="dxa"/>
            </w:tcMar>
          </w:tcPr>
          <w:p w14:paraId="2137F630">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Autospacing="0" w:line="360" w:lineRule="auto"/>
              <w:ind w:left="0" w:leftChars="0" w:right="0" w:firstLine="0" w:firstLineChars="0"/>
              <w:textAlignment w:val="baseline"/>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乙方名称</w:t>
            </w:r>
            <w:r>
              <w:rPr>
                <w:rFonts w:hint="eastAsia" w:ascii="仿宋" w:hAnsi="仿宋" w:eastAsia="仿宋" w:cs="仿宋"/>
                <w:bCs/>
                <w:color w:val="auto"/>
                <w:kern w:val="0"/>
                <w:sz w:val="24"/>
                <w:highlight w:val="none"/>
                <w:lang w:val="en-US"/>
              </w:rPr>
              <w:t>：</w:t>
            </w:r>
          </w:p>
          <w:p w14:paraId="72A4608C">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Autospacing="0" w:line="360" w:lineRule="auto"/>
              <w:ind w:left="0" w:leftChars="0" w:right="0" w:firstLine="0" w:firstLineChars="0"/>
              <w:textAlignment w:val="baseline"/>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val="en-US" w:eastAsia="zh-CN"/>
              </w:rPr>
              <w:t>乙方</w:t>
            </w:r>
            <w:r>
              <w:rPr>
                <w:rFonts w:hint="eastAsia" w:ascii="仿宋" w:hAnsi="仿宋" w:eastAsia="仿宋" w:cs="仿宋"/>
                <w:bCs/>
                <w:color w:val="auto"/>
                <w:kern w:val="0"/>
                <w:sz w:val="24"/>
                <w:highlight w:val="none"/>
              </w:rPr>
              <w:t>地址：</w:t>
            </w:r>
          </w:p>
          <w:p w14:paraId="716A33B3">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Autospacing="0" w:line="360" w:lineRule="auto"/>
              <w:ind w:left="0" w:leftChars="0" w:right="0" w:firstLine="0" w:firstLineChars="0"/>
              <w:textAlignment w:val="baseline"/>
              <w:rPr>
                <w:rFonts w:hint="eastAsia" w:ascii="仿宋" w:hAnsi="仿宋" w:eastAsia="仿宋" w:cs="仿宋"/>
                <w:bCs/>
                <w:color w:val="auto"/>
                <w:kern w:val="0"/>
                <w:sz w:val="24"/>
                <w:highlight w:val="none"/>
                <w:lang w:val="en-US" w:eastAsia="zh-CN"/>
              </w:rPr>
            </w:pPr>
            <w:r>
              <w:rPr>
                <w:rFonts w:hint="eastAsia" w:ascii="仿宋" w:hAnsi="仿宋" w:eastAsia="仿宋" w:cs="仿宋"/>
                <w:bCs/>
                <w:color w:val="auto"/>
                <w:kern w:val="0"/>
                <w:sz w:val="24"/>
                <w:highlight w:val="none"/>
              </w:rPr>
              <w:t>邮政编码：</w:t>
            </w:r>
          </w:p>
          <w:p w14:paraId="318A6777">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Autospacing="0" w:line="360" w:lineRule="auto"/>
              <w:ind w:left="0" w:leftChars="0" w:right="0" w:firstLine="0" w:firstLineChars="0"/>
              <w:textAlignment w:val="baseline"/>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val="zh-CN"/>
              </w:rPr>
              <w:t>电话：</w:t>
            </w:r>
          </w:p>
          <w:p w14:paraId="2607B779">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Autospacing="0" w:line="360" w:lineRule="auto"/>
              <w:ind w:left="0" w:leftChars="0" w:right="0" w:firstLine="0" w:firstLineChars="0"/>
              <w:textAlignment w:val="baseline"/>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电子邮件地</w:t>
            </w:r>
            <w:r>
              <w:rPr>
                <w:rFonts w:hint="eastAsia" w:ascii="仿宋" w:hAnsi="仿宋" w:eastAsia="仿宋" w:cs="仿宋"/>
                <w:bCs/>
                <w:color w:val="auto"/>
                <w:kern w:val="0"/>
                <w:sz w:val="24"/>
                <w:highlight w:val="none"/>
                <w:lang w:val="en-US"/>
              </w:rPr>
              <w:t>址：</w:t>
            </w:r>
          </w:p>
          <w:p w14:paraId="6BCA2E54">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Autospacing="0" w:line="360" w:lineRule="auto"/>
              <w:ind w:left="0" w:leftChars="0" w:right="0" w:firstLine="0" w:firstLineChars="0"/>
              <w:textAlignment w:val="baseline"/>
              <w:rPr>
                <w:rFonts w:hint="eastAsia" w:ascii="仿宋" w:hAnsi="仿宋" w:eastAsia="仿宋" w:cs="仿宋"/>
                <w:bCs/>
                <w:color w:val="auto"/>
                <w:kern w:val="0"/>
                <w:sz w:val="24"/>
                <w:highlight w:val="none"/>
                <w:lang w:val="zh-CN"/>
              </w:rPr>
            </w:pPr>
            <w:r>
              <w:rPr>
                <w:rFonts w:hint="eastAsia" w:ascii="仿宋" w:hAnsi="仿宋" w:eastAsia="仿宋" w:cs="仿宋"/>
                <w:bCs/>
                <w:color w:val="auto"/>
                <w:kern w:val="0"/>
                <w:sz w:val="24"/>
                <w:highlight w:val="none"/>
                <w:lang w:val="zh-CN"/>
              </w:rPr>
              <w:t>开户银行：</w:t>
            </w:r>
          </w:p>
          <w:p w14:paraId="2848A9D8">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Autospacing="0" w:line="360" w:lineRule="auto"/>
              <w:ind w:left="0" w:leftChars="0" w:right="0" w:firstLine="0" w:firstLineChars="0"/>
              <w:textAlignment w:val="baseline"/>
              <w:rPr>
                <w:rFonts w:hint="eastAsia" w:ascii="仿宋" w:hAnsi="仿宋" w:eastAsia="仿宋" w:cs="仿宋"/>
                <w:color w:val="auto"/>
                <w:highlight w:val="none"/>
                <w:lang w:val="zh-CN"/>
              </w:rPr>
            </w:pPr>
            <w:r>
              <w:rPr>
                <w:rFonts w:hint="eastAsia" w:ascii="仿宋" w:hAnsi="仿宋" w:eastAsia="仿宋" w:cs="仿宋"/>
                <w:bCs/>
                <w:color w:val="auto"/>
                <w:kern w:val="0"/>
                <w:sz w:val="24"/>
                <w:highlight w:val="none"/>
                <w:lang w:val="zh-CN"/>
              </w:rPr>
              <w:t>帐号：</w:t>
            </w:r>
          </w:p>
          <w:p w14:paraId="6E2757E7">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Autospacing="0" w:line="360" w:lineRule="auto"/>
              <w:ind w:left="0" w:leftChars="0" w:right="0" w:firstLine="0" w:firstLineChars="0"/>
              <w:textAlignment w:val="baseline"/>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val="en-US" w:eastAsia="zh-CN"/>
              </w:rPr>
              <w:t>乙方</w:t>
            </w:r>
            <w:r>
              <w:rPr>
                <w:rFonts w:hint="eastAsia" w:ascii="仿宋" w:hAnsi="仿宋" w:eastAsia="仿宋" w:cs="仿宋"/>
                <w:bCs/>
                <w:color w:val="auto"/>
                <w:kern w:val="0"/>
                <w:sz w:val="24"/>
                <w:highlight w:val="none"/>
              </w:rPr>
              <w:t>法定代表人/乙方代表签字：</w:t>
            </w:r>
          </w:p>
          <w:p w14:paraId="06508985">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Autospacing="0" w:line="360" w:lineRule="auto"/>
              <w:ind w:left="0" w:leftChars="0" w:right="0" w:firstLine="0" w:firstLineChars="0"/>
              <w:textAlignment w:val="baseline"/>
              <w:rPr>
                <w:rFonts w:hint="eastAsia" w:ascii="仿宋" w:hAnsi="仿宋" w:eastAsia="仿宋" w:cs="仿宋"/>
                <w:color w:val="auto"/>
                <w:highlight w:val="none"/>
              </w:rPr>
            </w:pPr>
          </w:p>
          <w:p w14:paraId="197DF508">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Autospacing="0" w:line="360" w:lineRule="auto"/>
              <w:ind w:left="0" w:leftChars="0" w:right="0" w:firstLine="0" w:firstLineChars="0"/>
              <w:textAlignment w:val="baseline"/>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乙方盖章：</w:t>
            </w:r>
          </w:p>
          <w:p w14:paraId="6C01705E">
            <w:pPr>
              <w:pStyle w:val="2"/>
              <w:keepNext w:val="0"/>
              <w:keepLines w:val="0"/>
              <w:suppressLineNumbers w:val="0"/>
              <w:spacing w:before="0" w:beforeAutospacing="0" w:after="0" w:afterAutospacing="0" w:line="360" w:lineRule="auto"/>
              <w:ind w:right="0"/>
              <w:rPr>
                <w:rFonts w:hint="eastAsia" w:ascii="仿宋" w:hAnsi="仿宋" w:eastAsia="仿宋" w:cs="仿宋"/>
                <w:color w:val="auto"/>
                <w:highlight w:val="none"/>
              </w:rPr>
            </w:pPr>
          </w:p>
          <w:p w14:paraId="003E005A">
            <w:pPr>
              <w:pStyle w:val="2"/>
              <w:keepNext w:val="0"/>
              <w:keepLines w:val="0"/>
              <w:suppressLineNumbers w:val="0"/>
              <w:spacing w:before="0" w:beforeAutospacing="0" w:after="0" w:afterAutospacing="0" w:line="360" w:lineRule="auto"/>
              <w:ind w:left="0" w:leftChars="0" w:right="0" w:firstLine="0" w:firstLineChars="0"/>
              <w:rPr>
                <w:rFonts w:hint="eastAsia" w:ascii="仿宋" w:hAnsi="仿宋" w:eastAsia="仿宋" w:cs="仿宋"/>
                <w:color w:val="auto"/>
                <w:highlight w:val="none"/>
              </w:rPr>
            </w:pPr>
            <w:r>
              <w:rPr>
                <w:rFonts w:hint="eastAsia" w:ascii="仿宋" w:hAnsi="仿宋" w:eastAsia="仿宋" w:cs="仿宋"/>
                <w:bCs/>
                <w:color w:val="auto"/>
                <w:kern w:val="0"/>
                <w:sz w:val="24"/>
                <w:highlight w:val="none"/>
                <w:lang w:val="en-US" w:eastAsia="zh-CN"/>
              </w:rPr>
              <w:t>日期：</w:t>
            </w:r>
          </w:p>
        </w:tc>
      </w:tr>
    </w:tbl>
    <w:p w14:paraId="1C542B1E">
      <w:pPr>
        <w:pStyle w:val="47"/>
        <w:spacing w:line="360" w:lineRule="auto"/>
        <w:rPr>
          <w:rStyle w:val="209"/>
          <w:rFonts w:hint="eastAsia" w:ascii="仿宋" w:hAnsi="仿宋" w:eastAsia="仿宋" w:cs="仿宋"/>
          <w:i w:val="0"/>
          <w:iCs w:val="0"/>
          <w:color w:val="auto"/>
          <w:sz w:val="36"/>
          <w:szCs w:val="36"/>
          <w:highlight w:val="none"/>
        </w:rPr>
        <w:sectPr>
          <w:footerReference r:id="rId10" w:type="default"/>
          <w:pgSz w:w="11906" w:h="16838"/>
          <w:pgMar w:top="1418" w:right="1418" w:bottom="1418" w:left="1418" w:header="851" w:footer="992" w:gutter="0"/>
          <w:pgNumType w:fmt="decimal"/>
          <w:cols w:space="720" w:num="1"/>
          <w:docGrid w:linePitch="312" w:charSpace="0"/>
        </w:sectPr>
      </w:pPr>
    </w:p>
    <w:p w14:paraId="20DAAEF4">
      <w:pPr>
        <w:pStyle w:val="47"/>
        <w:spacing w:line="360" w:lineRule="auto"/>
        <w:rPr>
          <w:rStyle w:val="209"/>
          <w:rFonts w:hint="eastAsia" w:ascii="仿宋" w:hAnsi="仿宋" w:eastAsia="仿宋" w:cs="仿宋"/>
          <w:i w:val="0"/>
          <w:iCs w:val="0"/>
          <w:color w:val="auto"/>
          <w:sz w:val="36"/>
          <w:szCs w:val="36"/>
          <w:highlight w:val="none"/>
        </w:rPr>
      </w:pPr>
      <w:r>
        <w:rPr>
          <w:rStyle w:val="209"/>
          <w:rFonts w:hint="eastAsia" w:ascii="仿宋" w:hAnsi="仿宋" w:eastAsia="仿宋" w:cs="仿宋"/>
          <w:i w:val="0"/>
          <w:iCs w:val="0"/>
          <w:color w:val="auto"/>
          <w:sz w:val="36"/>
          <w:szCs w:val="36"/>
          <w:highlight w:val="none"/>
        </w:rPr>
        <w:t>第五章  采购内容及要求</w:t>
      </w:r>
      <w:bookmarkEnd w:id="450"/>
      <w:bookmarkEnd w:id="451"/>
      <w:bookmarkEnd w:id="454"/>
    </w:p>
    <w:p w14:paraId="31C90CF0">
      <w:pPr>
        <w:pStyle w:val="73"/>
        <w:keepNext w:val="0"/>
        <w:keepLines w:val="0"/>
        <w:pageBreakBefore w:val="0"/>
        <w:widowControl w:val="0"/>
        <w:numPr>
          <w:ilvl w:val="0"/>
          <w:numId w:val="0"/>
        </w:numPr>
        <w:tabs>
          <w:tab w:val="left" w:pos="993"/>
          <w:tab w:val="left" w:pos="1134"/>
          <w:tab w:val="left" w:pos="1418"/>
        </w:tabs>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一、项目名称</w:t>
      </w:r>
    </w:p>
    <w:p w14:paraId="36B5473D">
      <w:pPr>
        <w:bidi w:val="0"/>
        <w:spacing w:line="36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陕西省疾病预防控制中心科研项目管理平台构建服务</w:t>
      </w:r>
    </w:p>
    <w:p w14:paraId="08ABBB26">
      <w:pPr>
        <w:spacing w:line="360" w:lineRule="auto"/>
        <w:rPr>
          <w:rFonts w:hint="default"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二、服务期限</w:t>
      </w:r>
    </w:p>
    <w:p w14:paraId="7F82EEA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合同签订90个日历日完成安装部署。</w:t>
      </w:r>
    </w:p>
    <w:p w14:paraId="5F3967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三、服务地点</w:t>
      </w:r>
    </w:p>
    <w:p w14:paraId="3D0FC9D2">
      <w:pPr>
        <w:pStyle w:val="73"/>
        <w:keepNext w:val="0"/>
        <w:keepLines w:val="0"/>
        <w:pageBreakBefore w:val="0"/>
        <w:widowControl w:val="0"/>
        <w:numPr>
          <w:ilvl w:val="0"/>
          <w:numId w:val="0"/>
        </w:numPr>
        <w:tabs>
          <w:tab w:val="left" w:pos="993"/>
          <w:tab w:val="left" w:pos="1134"/>
          <w:tab w:val="left" w:pos="1418"/>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color w:val="auto"/>
          <w:lang w:val="en-US" w:eastAsia="zh-CN"/>
        </w:rPr>
        <w:t>采购人指定地点。</w:t>
      </w:r>
    </w:p>
    <w:p w14:paraId="71AF7E9B">
      <w:pPr>
        <w:pStyle w:val="73"/>
        <w:keepNext w:val="0"/>
        <w:keepLines w:val="0"/>
        <w:pageBreakBefore w:val="0"/>
        <w:widowControl w:val="0"/>
        <w:numPr>
          <w:ilvl w:val="0"/>
          <w:numId w:val="0"/>
        </w:numPr>
        <w:tabs>
          <w:tab w:val="left" w:pos="993"/>
          <w:tab w:val="left" w:pos="1134"/>
          <w:tab w:val="left" w:pos="1418"/>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kern w:val="2"/>
          <w:sz w:val="21"/>
          <w:szCs w:val="21"/>
          <w:highlight w:val="none"/>
          <w:lang w:val="en-US" w:eastAsia="zh-CN" w:bidi="ar-SA"/>
        </w:rPr>
        <w:t>四、采购内容及</w:t>
      </w:r>
      <w:r>
        <w:rPr>
          <w:rFonts w:hint="eastAsia" w:ascii="仿宋" w:hAnsi="仿宋" w:eastAsia="仿宋" w:cs="仿宋"/>
          <w:b/>
          <w:bCs/>
          <w:color w:val="auto"/>
          <w:sz w:val="21"/>
          <w:szCs w:val="21"/>
          <w:highlight w:val="none"/>
          <w:lang w:val="en-US" w:eastAsia="zh-CN"/>
        </w:rPr>
        <w:t>要求</w:t>
      </w:r>
    </w:p>
    <w:p w14:paraId="5B302BEC">
      <w:pPr>
        <w:pStyle w:val="73"/>
        <w:keepNext w:val="0"/>
        <w:keepLines w:val="0"/>
        <w:pageBreakBefore w:val="0"/>
        <w:widowControl w:val="0"/>
        <w:numPr>
          <w:ilvl w:val="0"/>
          <w:numId w:val="0"/>
        </w:numPr>
        <w:tabs>
          <w:tab w:val="left" w:pos="993"/>
          <w:tab w:val="left" w:pos="1134"/>
          <w:tab w:val="left" w:pos="1418"/>
        </w:tabs>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1"/>
          <w:szCs w:val="21"/>
          <w:highlight w:val="none"/>
          <w:lang w:val="en-US" w:eastAsia="zh-CN"/>
        </w:rPr>
      </w:pPr>
      <w:r>
        <w:rPr>
          <w:rFonts w:ascii="仿宋_GB2312" w:hAnsi="仿宋_GB2312" w:eastAsia="仿宋_GB2312" w:cs="仿宋_GB2312"/>
          <w:color w:val="auto"/>
        </w:rPr>
        <w:t>（注：带“★”的参数需求为实质性要求，供应商必须响应并满足的参数需求。带“▲”号条款为</w:t>
      </w:r>
      <w:r>
        <w:rPr>
          <w:rFonts w:hint="eastAsia" w:ascii="仿宋_GB2312" w:hAnsi="仿宋_GB2312" w:eastAsia="仿宋_GB2312" w:cs="仿宋_GB2312"/>
          <w:color w:val="auto"/>
          <w:lang w:val="en-US" w:eastAsia="zh-CN"/>
        </w:rPr>
        <w:t>重要技术指标，</w:t>
      </w:r>
      <w:r>
        <w:rPr>
          <w:rFonts w:ascii="仿宋_GB2312" w:hAnsi="仿宋_GB2312" w:eastAsia="仿宋_GB2312" w:cs="仿宋_GB2312"/>
          <w:color w:val="auto"/>
        </w:rPr>
        <w:t>允许负偏离的参数需求，若未响应或者不满足，将在综合评审中予以扣分处理。）</w:t>
      </w:r>
    </w:p>
    <w:tbl>
      <w:tblPr>
        <w:tblStyle w:val="52"/>
        <w:tblW w:w="8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7800"/>
      </w:tblGrid>
      <w:tr w14:paraId="6E74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shd w:val="clear" w:color="auto" w:fill="auto"/>
            <w:vAlign w:val="center"/>
          </w:tcPr>
          <w:p w14:paraId="496C8916">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b/>
                <w:color w:val="auto"/>
                <w:kern w:val="0"/>
                <w:sz w:val="21"/>
                <w:szCs w:val="21"/>
                <w:lang w:bidi="ar"/>
              </w:rPr>
              <w:t>序号</w:t>
            </w:r>
          </w:p>
        </w:tc>
        <w:tc>
          <w:tcPr>
            <w:tcW w:w="7800" w:type="dxa"/>
            <w:shd w:val="clear" w:color="auto" w:fill="auto"/>
            <w:vAlign w:val="center"/>
          </w:tcPr>
          <w:p w14:paraId="71DE175C">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b/>
                <w:color w:val="auto"/>
                <w:kern w:val="0"/>
                <w:sz w:val="21"/>
                <w:szCs w:val="21"/>
                <w:lang w:bidi="ar"/>
              </w:rPr>
              <w:t>参数</w:t>
            </w:r>
          </w:p>
        </w:tc>
      </w:tr>
      <w:tr w14:paraId="63AB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DFB6B8A">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lang w:bidi="ar"/>
              </w:rPr>
            </w:pPr>
            <w:r>
              <w:rPr>
                <w:rFonts w:hint="eastAsia" w:ascii="仿宋" w:hAnsi="仿宋" w:eastAsia="仿宋" w:cs="仿宋"/>
                <w:color w:val="auto"/>
                <w:sz w:val="21"/>
                <w:szCs w:val="21"/>
                <w:lang w:val="en-US" w:eastAsia="zh-CN" w:bidi="ar"/>
              </w:rPr>
              <w:t>1.</w:t>
            </w:r>
            <w:r>
              <w:rPr>
                <w:rFonts w:hint="eastAsia" w:ascii="仿宋" w:hAnsi="仿宋" w:eastAsia="仿宋" w:cs="仿宋"/>
                <w:color w:val="auto"/>
                <w:sz w:val="21"/>
                <w:szCs w:val="21"/>
                <w:lang w:bidi="ar"/>
              </w:rPr>
              <w:t>门户</w:t>
            </w:r>
          </w:p>
          <w:p w14:paraId="4D4549F4">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vertAlign w:val="baseline"/>
              </w:rPr>
            </w:pPr>
          </w:p>
        </w:tc>
        <w:tc>
          <w:tcPr>
            <w:tcW w:w="7800" w:type="dxa"/>
            <w:vAlign w:val="top"/>
          </w:tcPr>
          <w:p w14:paraId="4994BD51">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1. 统一门户展示：</w:t>
            </w:r>
            <w:r>
              <w:rPr>
                <w:rFonts w:hint="eastAsia" w:ascii="仿宋" w:hAnsi="仿宋" w:eastAsia="仿宋" w:cs="仿宋"/>
                <w:color w:val="auto"/>
                <w:sz w:val="21"/>
                <w:szCs w:val="21"/>
                <w:lang w:bidi="ar"/>
              </w:rPr>
              <w:br w:type="textWrapping"/>
            </w:r>
            <w:r>
              <w:rPr>
                <w:rFonts w:hint="eastAsia" w:ascii="仿宋" w:hAnsi="仿宋" w:eastAsia="仿宋" w:cs="仿宋"/>
                <w:color w:val="auto"/>
                <w:sz w:val="21"/>
                <w:szCs w:val="21"/>
                <w:lang w:bidi="ar"/>
              </w:rPr>
              <w:t>系统需提供个性化、可视化的科研工作台：</w:t>
            </w:r>
            <w:r>
              <w:rPr>
                <w:rFonts w:hint="eastAsia" w:ascii="仿宋" w:hAnsi="仿宋" w:eastAsia="仿宋" w:cs="仿宋"/>
                <w:color w:val="auto"/>
                <w:sz w:val="21"/>
                <w:szCs w:val="21"/>
                <w:lang w:bidi="ar"/>
              </w:rPr>
              <w:br w:type="textWrapping"/>
            </w:r>
            <w:r>
              <w:rPr>
                <w:rFonts w:hint="eastAsia" w:ascii="仿宋" w:hAnsi="仿宋" w:eastAsia="仿宋" w:cs="仿宋"/>
                <w:color w:val="auto"/>
                <w:sz w:val="21"/>
                <w:szCs w:val="21"/>
                <w:lang w:bidi="ar"/>
              </w:rPr>
              <w:t>(1) 待办中心：</w:t>
            </w:r>
            <w:r>
              <w:rPr>
                <w:rFonts w:hint="eastAsia" w:ascii="仿宋" w:hAnsi="仿宋" w:eastAsia="仿宋" w:cs="仿宋"/>
                <w:color w:val="auto"/>
                <w:sz w:val="21"/>
                <w:szCs w:val="21"/>
                <w:lang w:bidi="ar"/>
              </w:rPr>
              <w:br w:type="textWrapping"/>
            </w:r>
            <w:r>
              <w:rPr>
                <w:rFonts w:hint="eastAsia" w:ascii="仿宋" w:hAnsi="仿宋" w:eastAsia="仿宋" w:cs="仿宋"/>
                <w:color w:val="auto"/>
                <w:sz w:val="21"/>
                <w:szCs w:val="21"/>
                <w:lang w:bidi="ar"/>
              </w:rPr>
              <w:t>① 汇聚所有待办（申报、审批、整改等），显示事项名称、来源、当前节点、截止时间、紧急程度（高/中/低）。</w:t>
            </w:r>
            <w:r>
              <w:rPr>
                <w:rFonts w:hint="eastAsia" w:ascii="仿宋" w:hAnsi="仿宋" w:eastAsia="仿宋" w:cs="仿宋"/>
                <w:color w:val="auto"/>
                <w:sz w:val="21"/>
                <w:szCs w:val="21"/>
                <w:lang w:bidi="ar"/>
              </w:rPr>
              <w:br w:type="textWrapping"/>
            </w:r>
            <w:r>
              <w:rPr>
                <w:rFonts w:hint="eastAsia" w:ascii="仿宋" w:hAnsi="仿宋" w:eastAsia="仿宋" w:cs="仿宋"/>
                <w:color w:val="auto"/>
                <w:sz w:val="21"/>
                <w:szCs w:val="21"/>
                <w:lang w:bidi="ar"/>
              </w:rPr>
              <w:t>② 支持一键办理，点击直接跳转至处理页；支持批量通过/驳回（针对同类简单事项）。</w:t>
            </w:r>
            <w:r>
              <w:rPr>
                <w:rFonts w:hint="eastAsia" w:ascii="仿宋" w:hAnsi="仿宋" w:eastAsia="仿宋" w:cs="仿宋"/>
                <w:color w:val="auto"/>
                <w:sz w:val="21"/>
                <w:szCs w:val="21"/>
                <w:lang w:bidi="ar"/>
              </w:rPr>
              <w:br w:type="textWrapping"/>
            </w:r>
            <w:r>
              <w:rPr>
                <w:rFonts w:hint="eastAsia" w:ascii="仿宋" w:hAnsi="仿宋" w:eastAsia="仿宋" w:cs="仿宋"/>
                <w:color w:val="auto"/>
                <w:sz w:val="21"/>
                <w:szCs w:val="21"/>
                <w:lang w:bidi="ar"/>
              </w:rPr>
              <w:t>③ 多渠道提醒：支持站内信弹窗、邮件、短信及移动端推送；</w:t>
            </w:r>
          </w:p>
          <w:p w14:paraId="625106CE">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lang w:val="en-US" w:eastAsia="zh-CN" w:bidi="ar"/>
              </w:rPr>
            </w:pPr>
            <w:r>
              <w:rPr>
                <w:rFonts w:hint="eastAsia" w:ascii="仿宋" w:hAnsi="仿宋" w:eastAsia="仿宋" w:cs="仿宋"/>
                <w:color w:val="auto"/>
                <w:sz w:val="21"/>
                <w:szCs w:val="21"/>
                <w:lang w:bidi="ar"/>
              </w:rPr>
              <w:t>(2) 多级进度预警：</w:t>
            </w:r>
            <w:r>
              <w:rPr>
                <w:rFonts w:hint="eastAsia" w:ascii="仿宋" w:hAnsi="仿宋" w:eastAsia="仿宋" w:cs="仿宋"/>
                <w:color w:val="auto"/>
                <w:sz w:val="21"/>
                <w:szCs w:val="21"/>
                <w:lang w:bidi="ar"/>
              </w:rPr>
              <w:br w:type="textWrapping"/>
            </w:r>
            <w:r>
              <w:rPr>
                <w:rFonts w:hint="eastAsia" w:ascii="仿宋" w:hAnsi="仿宋" w:eastAsia="仿宋" w:cs="仿宋"/>
                <w:color w:val="auto"/>
                <w:sz w:val="21"/>
                <w:szCs w:val="21"/>
                <w:lang w:bidi="ar"/>
              </w:rPr>
              <w:t>① 对该账号参与项目的进度进行预警，展示预警业务和预警时间，查看进度预警信息，可进行相关操作，对即将逾期</w:t>
            </w:r>
            <w:r>
              <w:rPr>
                <w:rFonts w:hint="eastAsia" w:ascii="仿宋" w:hAnsi="仿宋" w:eastAsia="仿宋" w:cs="仿宋"/>
                <w:color w:val="auto"/>
                <w:sz w:val="21"/>
                <w:szCs w:val="21"/>
                <w:lang w:val="en-US" w:eastAsia="zh-CN" w:bidi="ar"/>
              </w:rPr>
              <w:t>的标</w:t>
            </w:r>
            <w:r>
              <w:rPr>
                <w:rFonts w:hint="eastAsia" w:ascii="仿宋" w:hAnsi="仿宋" w:eastAsia="仿宋" w:cs="仿宋"/>
                <w:color w:val="auto"/>
                <w:sz w:val="21"/>
                <w:szCs w:val="21"/>
                <w:lang w:bidi="ar"/>
              </w:rPr>
              <w:t>黄，</w:t>
            </w:r>
            <w:r>
              <w:rPr>
                <w:rFonts w:hint="eastAsia" w:ascii="仿宋" w:hAnsi="仿宋" w:eastAsia="仿宋" w:cs="仿宋"/>
                <w:color w:val="auto"/>
                <w:sz w:val="21"/>
                <w:szCs w:val="21"/>
                <w:lang w:val="en-US" w:eastAsia="zh-CN" w:bidi="ar"/>
              </w:rPr>
              <w:t>对</w:t>
            </w:r>
            <w:r>
              <w:rPr>
                <w:rFonts w:hint="eastAsia" w:ascii="仿宋" w:hAnsi="仿宋" w:eastAsia="仿宋" w:cs="仿宋"/>
                <w:color w:val="auto"/>
                <w:sz w:val="21"/>
                <w:szCs w:val="21"/>
                <w:lang w:bidi="ar"/>
              </w:rPr>
              <w:t>已逾期</w:t>
            </w:r>
            <w:r>
              <w:rPr>
                <w:rFonts w:hint="eastAsia" w:ascii="仿宋" w:hAnsi="仿宋" w:eastAsia="仿宋" w:cs="仿宋"/>
                <w:color w:val="auto"/>
                <w:sz w:val="21"/>
                <w:szCs w:val="21"/>
                <w:lang w:val="en-US" w:eastAsia="zh-CN" w:bidi="ar"/>
              </w:rPr>
              <w:t>的标</w:t>
            </w:r>
            <w:r>
              <w:rPr>
                <w:rFonts w:hint="eastAsia" w:ascii="仿宋" w:hAnsi="仿宋" w:eastAsia="仿宋" w:cs="仿宋"/>
                <w:color w:val="auto"/>
                <w:sz w:val="21"/>
                <w:szCs w:val="21"/>
                <w:lang w:bidi="ar"/>
              </w:rPr>
              <w:t>红。</w:t>
            </w:r>
            <w:r>
              <w:rPr>
                <w:rFonts w:hint="eastAsia" w:ascii="仿宋" w:hAnsi="仿宋" w:eastAsia="仿宋" w:cs="仿宋"/>
                <w:color w:val="auto"/>
                <w:sz w:val="21"/>
                <w:szCs w:val="21"/>
                <w:lang w:bidi="ar"/>
              </w:rPr>
              <w:br w:type="textWrapping"/>
            </w:r>
            <w:r>
              <w:rPr>
                <w:rFonts w:hint="eastAsia" w:ascii="仿宋" w:hAnsi="仿宋" w:eastAsia="仿宋" w:cs="仿宋"/>
                <w:color w:val="auto"/>
                <w:sz w:val="21"/>
                <w:szCs w:val="21"/>
                <w:lang w:bidi="ar"/>
              </w:rPr>
              <w:t>(3) 数据</w:t>
            </w:r>
            <w:r>
              <w:rPr>
                <w:rFonts w:hint="eastAsia" w:ascii="仿宋" w:hAnsi="仿宋" w:eastAsia="仿宋" w:cs="仿宋"/>
                <w:color w:val="auto"/>
                <w:sz w:val="21"/>
                <w:szCs w:val="21"/>
                <w:lang w:val="en-US" w:eastAsia="zh-CN" w:bidi="ar"/>
              </w:rPr>
              <w:t>统计</w:t>
            </w:r>
            <w:r>
              <w:rPr>
                <w:rFonts w:hint="eastAsia" w:ascii="仿宋" w:hAnsi="仿宋" w:eastAsia="仿宋" w:cs="仿宋"/>
                <w:color w:val="auto"/>
                <w:sz w:val="21"/>
                <w:szCs w:val="21"/>
                <w:lang w:bidi="ar"/>
              </w:rPr>
              <w:t>：</w:t>
            </w:r>
            <w:r>
              <w:rPr>
                <w:rFonts w:hint="eastAsia" w:ascii="仿宋" w:hAnsi="仿宋" w:eastAsia="仿宋" w:cs="仿宋"/>
                <w:color w:val="auto"/>
                <w:sz w:val="21"/>
                <w:szCs w:val="21"/>
                <w:lang w:bidi="ar"/>
              </w:rPr>
              <w:br w:type="textWrapping"/>
            </w:r>
            <w:r>
              <w:rPr>
                <w:rFonts w:hint="eastAsia" w:ascii="仿宋" w:hAnsi="仿宋" w:eastAsia="仿宋" w:cs="仿宋"/>
                <w:color w:val="auto"/>
                <w:sz w:val="21"/>
                <w:szCs w:val="21"/>
                <w:lang w:bidi="ar"/>
              </w:rPr>
              <w:t>① 采用可视化图表（柱状图、饼图、趋势线）</w:t>
            </w:r>
            <w:r>
              <w:rPr>
                <w:rFonts w:hint="eastAsia" w:ascii="仿宋" w:hAnsi="仿宋" w:eastAsia="仿宋" w:cs="仿宋"/>
                <w:color w:val="auto"/>
                <w:sz w:val="21"/>
                <w:szCs w:val="21"/>
                <w:lang w:val="en-US" w:eastAsia="zh-CN" w:bidi="ar"/>
              </w:rPr>
              <w:t>对年度项目概览、年度计划项目经费、年度实际项目经费、项目经费概览、年度项目进度概览进行统计展示。</w:t>
            </w:r>
          </w:p>
          <w:p w14:paraId="50A22C65">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(4) 常用功能快捷区：</w:t>
            </w:r>
            <w:r>
              <w:rPr>
                <w:rFonts w:hint="eastAsia" w:ascii="仿宋" w:hAnsi="仿宋" w:eastAsia="仿宋" w:cs="仿宋"/>
                <w:color w:val="auto"/>
                <w:sz w:val="21"/>
                <w:szCs w:val="21"/>
                <w:lang w:bidi="ar"/>
              </w:rPr>
              <w:br w:type="textWrapping"/>
            </w:r>
            <w:r>
              <w:rPr>
                <w:rFonts w:hint="eastAsia" w:ascii="仿宋" w:hAnsi="仿宋" w:eastAsia="仿宋" w:cs="仿宋"/>
                <w:color w:val="auto"/>
                <w:sz w:val="21"/>
                <w:szCs w:val="21"/>
                <w:lang w:bidi="ar"/>
              </w:rPr>
              <w:t>① 自动记录并展示用户高频使用的二级模块（最近5-10个）。</w:t>
            </w:r>
          </w:p>
          <w:p w14:paraId="66F00343">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lang w:val="en-US" w:eastAsia="zh-CN" w:bidi="ar"/>
              </w:rPr>
            </w:pPr>
            <w:r>
              <w:rPr>
                <w:rFonts w:hint="eastAsia" w:ascii="仿宋" w:hAnsi="仿宋" w:eastAsia="仿宋" w:cs="仿宋"/>
                <w:color w:val="auto"/>
                <w:sz w:val="21"/>
                <w:szCs w:val="21"/>
                <w:lang w:bidi="ar"/>
              </w:rPr>
              <w:t>(5) 个人科研日程：</w:t>
            </w:r>
            <w:r>
              <w:rPr>
                <w:rFonts w:hint="eastAsia" w:ascii="仿宋" w:hAnsi="仿宋" w:eastAsia="仿宋" w:cs="仿宋"/>
                <w:color w:val="auto"/>
                <w:sz w:val="21"/>
                <w:szCs w:val="21"/>
                <w:lang w:bidi="ar"/>
              </w:rPr>
              <w:br w:type="textWrapping"/>
            </w:r>
            <w:r>
              <w:rPr>
                <w:rFonts w:hint="eastAsia" w:ascii="仿宋" w:hAnsi="仿宋" w:eastAsia="仿宋" w:cs="仿宋"/>
                <w:color w:val="auto"/>
                <w:sz w:val="21"/>
                <w:szCs w:val="21"/>
                <w:lang w:bidi="ar"/>
              </w:rPr>
              <w:t>① 以日历视图展示全生命周期关键时间点（立项答辩、中期、结题、报奖截止）。</w:t>
            </w:r>
            <w:r>
              <w:rPr>
                <w:rFonts w:hint="eastAsia" w:ascii="仿宋" w:hAnsi="仿宋" w:eastAsia="仿宋" w:cs="仿宋"/>
                <w:color w:val="auto"/>
                <w:sz w:val="21"/>
                <w:szCs w:val="21"/>
                <w:lang w:bidi="ar"/>
              </w:rPr>
              <w:br w:type="textWrapping"/>
            </w:r>
            <w:r>
              <w:rPr>
                <w:rFonts w:hint="eastAsia" w:ascii="仿宋" w:hAnsi="仿宋" w:eastAsia="仿宋" w:cs="仿宋"/>
                <w:color w:val="auto"/>
                <w:sz w:val="21"/>
                <w:szCs w:val="21"/>
                <w:lang w:bidi="ar"/>
              </w:rPr>
              <w:t>② 支持手动新增个人备忘（如组会、实验），设置重复周期及提醒。</w:t>
            </w:r>
          </w:p>
        </w:tc>
      </w:tr>
      <w:tr w14:paraId="73B6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shd w:val="clear" w:color="auto" w:fill="auto"/>
            <w:vAlign w:val="center"/>
          </w:tcPr>
          <w:p w14:paraId="65C9AF76">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kern w:val="0"/>
                <w:sz w:val="21"/>
                <w:szCs w:val="21"/>
                <w:lang w:val="en-US" w:eastAsia="zh-CN" w:bidi="ar"/>
              </w:rPr>
            </w:pPr>
            <w:r>
              <w:rPr>
                <w:rFonts w:hint="eastAsia" w:ascii="仿宋" w:hAnsi="仿宋" w:eastAsia="仿宋" w:cs="仿宋"/>
                <w:color w:val="auto"/>
                <w:sz w:val="21"/>
                <w:szCs w:val="21"/>
                <w:lang w:val="en-US" w:eastAsia="zh-CN" w:bidi="ar"/>
              </w:rPr>
              <w:t>2.个人项目管理</w:t>
            </w:r>
          </w:p>
        </w:tc>
        <w:tc>
          <w:tcPr>
            <w:tcW w:w="7800" w:type="dxa"/>
            <w:shd w:val="clear" w:color="auto" w:fill="auto"/>
            <w:vAlign w:val="top"/>
          </w:tcPr>
          <w:p w14:paraId="2B1363A1">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2. 个人项目管理：</w:t>
            </w:r>
            <w:r>
              <w:rPr>
                <w:rFonts w:hint="eastAsia" w:ascii="仿宋" w:hAnsi="仿宋" w:eastAsia="仿宋" w:cs="仿宋"/>
                <w:color w:val="auto"/>
                <w:sz w:val="21"/>
                <w:szCs w:val="21"/>
                <w:lang w:bidi="ar"/>
              </w:rPr>
              <w:br w:type="textWrapping"/>
            </w:r>
            <w:r>
              <w:rPr>
                <w:rFonts w:hint="eastAsia" w:ascii="仿宋" w:hAnsi="仿宋" w:eastAsia="仿宋" w:cs="仿宋"/>
                <w:color w:val="auto"/>
                <w:sz w:val="21"/>
                <w:szCs w:val="21"/>
                <w:lang w:bidi="ar"/>
              </w:rPr>
              <w:t>提供项目全生命周期的个人视图与管理功能：</w:t>
            </w:r>
            <w:r>
              <w:rPr>
                <w:rFonts w:hint="eastAsia" w:ascii="仿宋" w:hAnsi="仿宋" w:eastAsia="仿宋" w:cs="仿宋"/>
                <w:color w:val="auto"/>
                <w:sz w:val="21"/>
                <w:szCs w:val="21"/>
                <w:lang w:bidi="ar"/>
              </w:rPr>
              <w:br w:type="textWrapping"/>
            </w:r>
            <w:r>
              <w:rPr>
                <w:rFonts w:hint="eastAsia" w:ascii="仿宋" w:hAnsi="仿宋" w:eastAsia="仿宋" w:cs="仿宋"/>
                <w:color w:val="auto"/>
                <w:sz w:val="21"/>
                <w:szCs w:val="21"/>
                <w:lang w:bidi="ar"/>
              </w:rPr>
              <w:t>(1) 多维项目查询：</w:t>
            </w:r>
            <w:r>
              <w:rPr>
                <w:rFonts w:hint="eastAsia" w:ascii="仿宋" w:hAnsi="仿宋" w:eastAsia="仿宋" w:cs="仿宋"/>
                <w:color w:val="auto"/>
                <w:sz w:val="21"/>
                <w:szCs w:val="21"/>
                <w:lang w:bidi="ar"/>
              </w:rPr>
              <w:br w:type="textWrapping"/>
            </w:r>
            <w:r>
              <w:rPr>
                <w:rFonts w:hint="eastAsia" w:ascii="仿宋" w:hAnsi="仿宋" w:eastAsia="仿宋" w:cs="仿宋"/>
                <w:color w:val="auto"/>
                <w:sz w:val="21"/>
                <w:szCs w:val="21"/>
                <w:lang w:bidi="ar"/>
              </w:rPr>
              <w:t>①支持组合检索：按名称、编号、负责人、状态（申报中/在研/结题/终止）、年份、来源（纵向/横向）筛选。</w:t>
            </w:r>
            <w:r>
              <w:rPr>
                <w:rFonts w:hint="eastAsia" w:ascii="仿宋" w:hAnsi="仿宋" w:eastAsia="仿宋" w:cs="仿宋"/>
                <w:color w:val="auto"/>
                <w:sz w:val="21"/>
                <w:szCs w:val="21"/>
                <w:lang w:bidi="ar"/>
              </w:rPr>
              <w:br w:type="textWrapping"/>
            </w:r>
            <w:r>
              <w:rPr>
                <w:rFonts w:hint="eastAsia" w:ascii="仿宋" w:hAnsi="仿宋" w:eastAsia="仿宋" w:cs="仿宋"/>
                <w:color w:val="auto"/>
                <w:sz w:val="21"/>
                <w:szCs w:val="21"/>
                <w:lang w:bidi="ar"/>
              </w:rPr>
              <w:t>②列表展示关键字段：编号、名称、起止时间、总经费、当前阶段、状态。</w:t>
            </w:r>
          </w:p>
          <w:p w14:paraId="11205C3B">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lang w:val="en-US" w:eastAsia="zh-CN" w:bidi="ar"/>
              </w:rPr>
            </w:pPr>
            <w:r>
              <w:rPr>
                <w:rFonts w:hint="eastAsia" w:ascii="仿宋" w:hAnsi="仿宋" w:eastAsia="仿宋" w:cs="仿宋"/>
                <w:color w:val="auto"/>
                <w:sz w:val="21"/>
                <w:szCs w:val="21"/>
                <w:lang w:bidi="ar"/>
              </w:rPr>
              <w:t>(2) 项目在线申报：</w:t>
            </w:r>
            <w:r>
              <w:rPr>
                <w:rFonts w:hint="eastAsia" w:ascii="仿宋" w:hAnsi="仿宋" w:eastAsia="仿宋" w:cs="仿宋"/>
                <w:color w:val="auto"/>
                <w:sz w:val="21"/>
                <w:szCs w:val="21"/>
                <w:lang w:bidi="ar"/>
              </w:rPr>
              <w:br w:type="textWrapping"/>
            </w:r>
            <w:r>
              <w:rPr>
                <w:rFonts w:hint="eastAsia" w:ascii="仿宋" w:hAnsi="仿宋" w:eastAsia="仿宋" w:cs="仿宋"/>
                <w:color w:val="auto"/>
                <w:sz w:val="21"/>
                <w:szCs w:val="21"/>
                <w:lang w:bidi="ar"/>
              </w:rPr>
              <w:t>①向导式流程，根据类型加载动态模板；支持富文本、多附件上传（限制格式/大小）、在线预览。</w:t>
            </w:r>
            <w:r>
              <w:rPr>
                <w:rFonts w:hint="eastAsia" w:ascii="仿宋" w:hAnsi="仿宋" w:eastAsia="仿宋" w:cs="仿宋"/>
                <w:color w:val="auto"/>
                <w:sz w:val="21"/>
                <w:szCs w:val="21"/>
                <w:lang w:bidi="ar"/>
              </w:rPr>
              <w:br w:type="textWrapping"/>
            </w:r>
            <w:r>
              <w:rPr>
                <w:rFonts w:hint="eastAsia" w:ascii="仿宋" w:hAnsi="仿宋" w:eastAsia="仿宋" w:cs="仿宋"/>
                <w:color w:val="auto"/>
                <w:sz w:val="21"/>
                <w:szCs w:val="21"/>
                <w:lang w:bidi="ar"/>
              </w:rPr>
              <w:t>②智能暂存：自动保存草稿；提交前进行完整性校验（必填项、逻辑冲突）。</w:t>
            </w:r>
          </w:p>
        </w:tc>
      </w:tr>
      <w:tr w14:paraId="1197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2D2F713D">
            <w:pPr>
              <w:pStyle w:val="283"/>
              <w:keepNext w:val="0"/>
              <w:keepLines w:val="0"/>
              <w:numPr>
                <w:ilvl w:val="0"/>
                <w:numId w:val="0"/>
              </w:numPr>
              <w:suppressLineNumbers w:val="0"/>
              <w:snapToGrid w:val="0"/>
              <w:spacing w:before="0" w:beforeAutospacing="0" w:after="0" w:afterAutospacing="0" w:line="360" w:lineRule="auto"/>
              <w:ind w:left="0" w:leftChars="0" w:right="0" w:firstLine="0" w:firstLineChars="0"/>
              <w:rPr>
                <w:rFonts w:hint="eastAsia" w:ascii="仿宋" w:hAnsi="仿宋" w:eastAsia="仿宋" w:cs="仿宋"/>
                <w:color w:val="auto"/>
                <w:sz w:val="21"/>
                <w:szCs w:val="21"/>
                <w:vertAlign w:val="baseline"/>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sz w:val="21"/>
                <w:szCs w:val="21"/>
                <w:lang w:val="en-US" w:eastAsia="zh-CN" w:bidi="ar"/>
              </w:rPr>
              <w:t>审批管理</w:t>
            </w:r>
          </w:p>
        </w:tc>
        <w:tc>
          <w:tcPr>
            <w:tcW w:w="7800" w:type="dxa"/>
            <w:vAlign w:val="top"/>
          </w:tcPr>
          <w:p w14:paraId="21E243CB">
            <w:pPr>
              <w:pStyle w:val="283"/>
              <w:keepNext w:val="0"/>
              <w:keepLines w:val="0"/>
              <w:numPr>
                <w:ilvl w:val="0"/>
                <w:numId w:val="0"/>
              </w:numPr>
              <w:suppressLineNumbers w:val="0"/>
              <w:snapToGrid w:val="0"/>
              <w:spacing w:before="0" w:beforeAutospacing="0" w:after="0" w:afterAutospacing="0" w:line="360" w:lineRule="auto"/>
              <w:ind w:left="0" w:leftChars="0" w:right="0" w:firstLine="0" w:firstLineChars="0"/>
              <w:rPr>
                <w:rFonts w:hint="eastAsia" w:ascii="仿宋" w:hAnsi="仿宋" w:eastAsia="仿宋" w:cs="仿宋"/>
                <w:color w:val="auto"/>
                <w:sz w:val="21"/>
                <w:szCs w:val="21"/>
                <w:vertAlign w:val="baseline"/>
              </w:rPr>
            </w:pPr>
            <w:r>
              <w:rPr>
                <w:rFonts w:hint="eastAsia" w:ascii="仿宋" w:hAnsi="仿宋" w:eastAsia="仿宋" w:cs="仿宋"/>
                <w:color w:val="auto"/>
                <w:sz w:val="21"/>
                <w:szCs w:val="21"/>
                <w:lang w:val="en-US" w:eastAsia="zh-CN" w:bidi="ar"/>
              </w:rPr>
              <w:t>对论文发表/核销（审批）管理与科研项目（审批）管理中的各项审批管理入口进行整合，便于审核人员快速进入响应点审核任务界面完成相关的审核业务。</w:t>
            </w:r>
          </w:p>
        </w:tc>
      </w:tr>
      <w:tr w14:paraId="2545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67210E09">
            <w:pPr>
              <w:pStyle w:val="283"/>
              <w:keepNext w:val="0"/>
              <w:keepLines w:val="0"/>
              <w:numPr>
                <w:ilvl w:val="0"/>
                <w:numId w:val="0"/>
              </w:numPr>
              <w:suppressLineNumbers w:val="0"/>
              <w:snapToGrid w:val="0"/>
              <w:spacing w:before="0" w:beforeAutospacing="0" w:after="0" w:afterAutospacing="0" w:line="360" w:lineRule="auto"/>
              <w:ind w:left="0" w:leftChars="0" w:right="0" w:firstLine="0" w:firstLineChars="0"/>
              <w:rPr>
                <w:rFonts w:hint="eastAsia" w:ascii="仿宋" w:hAnsi="仿宋" w:eastAsia="仿宋" w:cs="仿宋"/>
                <w:color w:val="auto"/>
                <w:sz w:val="21"/>
                <w:szCs w:val="21"/>
                <w:lang w:val="en-US" w:eastAsia="zh-CN" w:bidi="ar"/>
              </w:rPr>
            </w:pPr>
            <w:r>
              <w:rPr>
                <w:rFonts w:hint="eastAsia" w:ascii="仿宋" w:hAnsi="仿宋" w:eastAsia="仿宋" w:cs="仿宋"/>
                <w:color w:val="auto"/>
                <w:kern w:val="0"/>
                <w:sz w:val="21"/>
                <w:szCs w:val="21"/>
                <w:lang w:val="en-US" w:eastAsia="zh-CN" w:bidi="ar"/>
              </w:rPr>
              <w:t>4.</w:t>
            </w:r>
            <w:r>
              <w:rPr>
                <w:rFonts w:hint="eastAsia" w:ascii="仿宋" w:hAnsi="仿宋" w:eastAsia="仿宋" w:cs="仿宋"/>
                <w:color w:val="auto"/>
                <w:sz w:val="21"/>
                <w:szCs w:val="21"/>
                <w:lang w:val="en-US" w:eastAsia="zh-CN" w:bidi="ar"/>
              </w:rPr>
              <w:t>论文发表/核销管理</w:t>
            </w:r>
          </w:p>
          <w:p w14:paraId="05656A20">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vertAlign w:val="baseline"/>
              </w:rPr>
            </w:pPr>
          </w:p>
        </w:tc>
        <w:tc>
          <w:tcPr>
            <w:tcW w:w="7800" w:type="dxa"/>
            <w:vAlign w:val="top"/>
          </w:tcPr>
          <w:p w14:paraId="4904D63E">
            <w:pPr>
              <w:pStyle w:val="283"/>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color w:val="auto"/>
                <w:sz w:val="21"/>
                <w:szCs w:val="21"/>
                <w:lang w:val="en-US" w:eastAsia="zh-CN" w:bidi="ar"/>
              </w:rPr>
            </w:pPr>
            <w:r>
              <w:rPr>
                <w:rFonts w:hint="eastAsia" w:ascii="仿宋" w:hAnsi="仿宋" w:eastAsia="仿宋" w:cs="仿宋"/>
                <w:color w:val="auto"/>
                <w:sz w:val="21"/>
                <w:szCs w:val="21"/>
                <w:lang w:val="en-US" w:eastAsia="zh-CN" w:bidi="ar"/>
              </w:rPr>
              <w:t>（1）发文申请：论文投稿前，作者进行论文投稿审批，审批通过后，可下载审批表及推荐函。在填报论文信息时，根据填报的内容自动识别并填充所属的核心刊种名称信息和是否核心刊信息。</w:t>
            </w:r>
          </w:p>
          <w:p w14:paraId="2964A17E">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（2）著作权转让审批：作者进行著作权转让前，进行著作权转让审批，审批通过后，可进行著作权转让。</w:t>
            </w:r>
          </w:p>
          <w:p w14:paraId="5FB23053">
            <w:pPr>
              <w:pStyle w:val="283"/>
              <w:keepNext w:val="0"/>
              <w:keepLines w:val="0"/>
              <w:numPr>
                <w:ilvl w:val="0"/>
                <w:numId w:val="0"/>
              </w:numPr>
              <w:suppressLineNumbers w:val="0"/>
              <w:snapToGrid w:val="0"/>
              <w:spacing w:before="0" w:beforeAutospacing="0" w:after="0" w:afterAutospacing="0" w:line="360" w:lineRule="auto"/>
              <w:ind w:left="0" w:leftChars="0" w:right="0" w:firstLine="0" w:firstLineChars="0"/>
              <w:rPr>
                <w:rFonts w:hint="eastAsia" w:ascii="仿宋" w:hAnsi="仿宋" w:eastAsia="仿宋" w:cs="仿宋"/>
                <w:color w:val="auto"/>
                <w:sz w:val="21"/>
                <w:szCs w:val="21"/>
                <w:vertAlign w:val="baseline"/>
              </w:rPr>
            </w:pPr>
            <w:r>
              <w:rPr>
                <w:rFonts w:hint="eastAsia" w:ascii="仿宋" w:hAnsi="仿宋" w:eastAsia="仿宋" w:cs="仿宋"/>
                <w:color w:val="auto"/>
                <w:sz w:val="21"/>
                <w:szCs w:val="21"/>
                <w:lang w:val="en-US" w:eastAsia="zh-CN" w:bidi="ar"/>
              </w:rPr>
              <w:t>（3）版面费报销审核：作者进行版面费报销前，进行版面费报销审核，审核通过后，再进行版面费报销。版面费报销审核的流程走完后可将内容导出成一张表并提供下载功能。</w:t>
            </w:r>
          </w:p>
        </w:tc>
      </w:tr>
      <w:tr w14:paraId="123F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18CB5E1F">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vertAlign w:val="baseline"/>
              </w:rPr>
            </w:pPr>
            <w:r>
              <w:rPr>
                <w:rFonts w:hint="eastAsia" w:ascii="仿宋" w:hAnsi="仿宋" w:eastAsia="仿宋" w:cs="仿宋"/>
                <w:color w:val="auto"/>
                <w:sz w:val="21"/>
                <w:szCs w:val="21"/>
                <w:lang w:val="en-US" w:eastAsia="zh-CN" w:bidi="ar"/>
              </w:rPr>
              <w:t>▲5.</w:t>
            </w:r>
            <w:r>
              <w:rPr>
                <w:rFonts w:hint="eastAsia" w:ascii="仿宋" w:hAnsi="仿宋" w:eastAsia="仿宋" w:cs="仿宋"/>
                <w:color w:val="auto"/>
                <w:sz w:val="21"/>
                <w:szCs w:val="21"/>
                <w:lang w:bidi="ar"/>
              </w:rPr>
              <w:t>项目前置审核（初始审查</w:t>
            </w: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bidi="ar"/>
              </w:rPr>
              <w:t>伦理审查管理）</w:t>
            </w:r>
          </w:p>
        </w:tc>
        <w:tc>
          <w:tcPr>
            <w:tcW w:w="7800" w:type="dxa"/>
            <w:vAlign w:val="top"/>
          </w:tcPr>
          <w:p w14:paraId="200F3066">
            <w:pPr>
              <w:pStyle w:val="283"/>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color w:val="auto"/>
                <w:sz w:val="21"/>
                <w:szCs w:val="21"/>
                <w:lang w:val="en-US" w:eastAsia="zh-CN" w:bidi="ar"/>
              </w:rPr>
            </w:pPr>
            <w:r>
              <w:rPr>
                <w:rFonts w:hint="eastAsia" w:ascii="仿宋" w:hAnsi="仿宋" w:eastAsia="仿宋" w:cs="仿宋"/>
                <w:color w:val="auto"/>
                <w:sz w:val="21"/>
                <w:szCs w:val="21"/>
                <w:lang w:val="en-US" w:eastAsia="zh-CN" w:bidi="ar"/>
              </w:rPr>
              <w:t>伦理审核，项目申报前，需进行伦理审核，审核通过的项目，才可进行项目申报。审核完成后，可将填写的内容生成表格并与相关的附件提供下载功能。</w:t>
            </w:r>
          </w:p>
          <w:p w14:paraId="33971A10">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vertAlign w:val="baseline"/>
              </w:rPr>
            </w:pPr>
          </w:p>
        </w:tc>
      </w:tr>
      <w:tr w14:paraId="73EA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18F035A1">
            <w:pPr>
              <w:pStyle w:val="283"/>
              <w:keepNext w:val="0"/>
              <w:keepLines w:val="0"/>
              <w:numPr>
                <w:ilvl w:val="0"/>
                <w:numId w:val="0"/>
              </w:numPr>
              <w:suppressLineNumbers w:val="0"/>
              <w:snapToGrid w:val="0"/>
              <w:spacing w:before="0" w:beforeAutospacing="0" w:after="0" w:afterAutospacing="0" w:line="360" w:lineRule="auto"/>
              <w:ind w:left="0" w:leftChars="0" w:right="0" w:firstLine="0" w:firstLineChars="0"/>
              <w:rPr>
                <w:rFonts w:hint="eastAsia" w:ascii="仿宋" w:hAnsi="仿宋" w:eastAsia="仿宋" w:cs="仿宋"/>
                <w:color w:val="auto"/>
                <w:sz w:val="21"/>
                <w:szCs w:val="21"/>
                <w:lang w:val="en-US" w:eastAsia="zh-CN" w:bidi="ar"/>
              </w:rPr>
            </w:pPr>
            <w:r>
              <w:rPr>
                <w:rFonts w:hint="eastAsia" w:ascii="仿宋" w:hAnsi="仿宋" w:eastAsia="仿宋" w:cs="仿宋"/>
                <w:color w:val="auto"/>
                <w:kern w:val="0"/>
                <w:sz w:val="21"/>
                <w:szCs w:val="21"/>
                <w:lang w:val="en-US" w:eastAsia="zh-CN" w:bidi="ar"/>
              </w:rPr>
              <w:t>▲6.</w:t>
            </w:r>
            <w:r>
              <w:rPr>
                <w:rFonts w:hint="eastAsia" w:ascii="仿宋" w:hAnsi="仿宋" w:eastAsia="仿宋" w:cs="仿宋"/>
                <w:color w:val="auto"/>
                <w:sz w:val="21"/>
                <w:szCs w:val="21"/>
                <w:lang w:val="en-US" w:eastAsia="zh-CN" w:bidi="ar"/>
              </w:rPr>
              <w:t>项目过程审核（已开展项目的伦理审查项目管理）</w:t>
            </w:r>
          </w:p>
          <w:p w14:paraId="24BEECC6">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vertAlign w:val="baseline"/>
              </w:rPr>
            </w:pPr>
          </w:p>
        </w:tc>
        <w:tc>
          <w:tcPr>
            <w:tcW w:w="7800" w:type="dxa"/>
            <w:vAlign w:val="top"/>
          </w:tcPr>
          <w:p w14:paraId="5E591D69">
            <w:pPr>
              <w:pStyle w:val="283"/>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color w:val="auto"/>
                <w:sz w:val="21"/>
                <w:szCs w:val="21"/>
                <w:lang w:val="en-US" w:eastAsia="zh-CN" w:bidi="ar"/>
              </w:rPr>
            </w:pPr>
            <w:r>
              <w:rPr>
                <w:rFonts w:hint="eastAsia" w:ascii="仿宋" w:hAnsi="仿宋" w:eastAsia="仿宋" w:cs="仿宋"/>
                <w:color w:val="auto"/>
                <w:sz w:val="21"/>
                <w:szCs w:val="21"/>
                <w:lang w:val="en-US" w:eastAsia="zh-CN" w:bidi="ar"/>
              </w:rPr>
              <w:t>（1）初始审查通过后自动将信息带入到项目过程审查环节，在项目过程审查环境，用户继续按照要求填写相关内容并上传相关附件，同时提供附件名称格式识别验证功能。系统自动识别上传的附件名称并将附件名称自动填充到送审资料框。</w:t>
            </w:r>
          </w:p>
          <w:p w14:paraId="7240C5ED">
            <w:pPr>
              <w:pStyle w:val="283"/>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color w:val="auto"/>
                <w:sz w:val="21"/>
                <w:szCs w:val="21"/>
                <w:lang w:val="en-US" w:eastAsia="zh-CN" w:bidi="ar"/>
              </w:rPr>
            </w:pPr>
            <w:r>
              <w:rPr>
                <w:rFonts w:hint="eastAsia" w:ascii="仿宋" w:hAnsi="仿宋" w:eastAsia="仿宋" w:cs="仿宋"/>
                <w:color w:val="auto"/>
                <w:sz w:val="21"/>
                <w:szCs w:val="21"/>
                <w:lang w:val="en-US" w:eastAsia="zh-CN" w:bidi="ar"/>
              </w:rPr>
              <w:t>（2）针对项目过程审核业务，提供分类汇总统计和导出功能。</w:t>
            </w:r>
          </w:p>
          <w:p w14:paraId="63559CAB">
            <w:pPr>
              <w:pStyle w:val="283"/>
              <w:keepNext w:val="0"/>
              <w:keepLines w:val="0"/>
              <w:numPr>
                <w:ilvl w:val="0"/>
                <w:numId w:val="0"/>
              </w:numPr>
              <w:suppressLineNumbers w:val="0"/>
              <w:snapToGrid w:val="0"/>
              <w:spacing w:before="0" w:beforeAutospacing="0" w:after="0" w:afterAutospacing="0" w:line="360" w:lineRule="auto"/>
              <w:ind w:left="0" w:leftChars="0" w:right="0" w:firstLine="0" w:firstLineChars="0"/>
              <w:rPr>
                <w:rFonts w:hint="eastAsia" w:ascii="仿宋" w:hAnsi="仿宋" w:eastAsia="仿宋" w:cs="仿宋"/>
                <w:color w:val="auto"/>
                <w:sz w:val="21"/>
                <w:szCs w:val="21"/>
                <w:vertAlign w:val="baseline"/>
              </w:rPr>
            </w:pPr>
            <w:r>
              <w:rPr>
                <w:rFonts w:hint="eastAsia" w:ascii="仿宋" w:hAnsi="仿宋" w:eastAsia="仿宋" w:cs="仿宋"/>
                <w:color w:val="auto"/>
                <w:sz w:val="21"/>
                <w:szCs w:val="21"/>
                <w:lang w:val="en-US" w:eastAsia="zh-CN" w:bidi="ar"/>
              </w:rPr>
              <w:t>（3）项目过程审核内容包括：严重不良反应（事件）审查（SAE）、违背方案审查、修正方案审查、定期/年度跟踪审查、可疑且非预期严重不良反应/死亡审查、暂停/终止研究审查、研究完成审查。</w:t>
            </w:r>
          </w:p>
        </w:tc>
      </w:tr>
      <w:tr w14:paraId="2CEC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2C0A9433">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kern w:val="0"/>
                <w:sz w:val="21"/>
                <w:szCs w:val="21"/>
                <w:lang w:val="en-US" w:eastAsia="zh-CN" w:bidi="ar"/>
              </w:rPr>
              <w:t>7.学术审查</w:t>
            </w:r>
          </w:p>
        </w:tc>
        <w:tc>
          <w:tcPr>
            <w:tcW w:w="7800" w:type="dxa"/>
            <w:vAlign w:val="top"/>
          </w:tcPr>
          <w:p w14:paraId="27CFDE0F">
            <w:pPr>
              <w:pStyle w:val="283"/>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color w:val="auto"/>
                <w:sz w:val="21"/>
                <w:szCs w:val="21"/>
                <w:lang w:val="en-US" w:eastAsia="zh-CN" w:bidi="ar"/>
              </w:rPr>
            </w:pPr>
            <w:r>
              <w:rPr>
                <w:rFonts w:hint="eastAsia" w:ascii="仿宋" w:hAnsi="仿宋" w:eastAsia="仿宋" w:cs="仿宋"/>
                <w:color w:val="auto"/>
                <w:sz w:val="21"/>
                <w:szCs w:val="21"/>
                <w:lang w:val="en-US" w:eastAsia="zh-CN" w:bidi="ar"/>
              </w:rPr>
              <w:t>（1）面向单位个人提供学术委员会事项内容+附件资料上传功能。</w:t>
            </w:r>
          </w:p>
          <w:p w14:paraId="6C4D88FC">
            <w:pPr>
              <w:pStyle w:val="283"/>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color w:val="auto"/>
                <w:sz w:val="21"/>
                <w:szCs w:val="21"/>
                <w:lang w:val="en-US" w:eastAsia="zh-CN" w:bidi="ar"/>
              </w:rPr>
            </w:pPr>
            <w:r>
              <w:rPr>
                <w:rFonts w:hint="eastAsia" w:ascii="仿宋" w:hAnsi="仿宋" w:eastAsia="仿宋" w:cs="仿宋"/>
                <w:color w:val="auto"/>
                <w:sz w:val="21"/>
                <w:szCs w:val="21"/>
                <w:lang w:val="en-US" w:eastAsia="zh-CN" w:bidi="ar"/>
              </w:rPr>
              <w:t>（2）由科研培训部针对提交的学术委员会事项内容勾选（分配）学术委员（单位内部）。</w:t>
            </w:r>
          </w:p>
          <w:p w14:paraId="1A002FC0">
            <w:pPr>
              <w:pStyle w:val="283"/>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color w:val="auto"/>
                <w:sz w:val="21"/>
                <w:szCs w:val="21"/>
                <w:lang w:val="en-US" w:eastAsia="zh-CN" w:bidi="ar"/>
              </w:rPr>
            </w:pPr>
            <w:r>
              <w:rPr>
                <w:rFonts w:hint="eastAsia" w:ascii="仿宋" w:hAnsi="仿宋" w:eastAsia="仿宋" w:cs="仿宋"/>
                <w:color w:val="auto"/>
                <w:sz w:val="21"/>
                <w:szCs w:val="21"/>
                <w:lang w:val="en-US" w:eastAsia="zh-CN" w:bidi="ar"/>
              </w:rPr>
              <w:t>（3）学术委员审查通知：系统向选择（分配）的学术委员推送审查通知。</w:t>
            </w:r>
          </w:p>
          <w:p w14:paraId="0DB9A7DF">
            <w:pPr>
              <w:pStyle w:val="283"/>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color w:val="auto"/>
                <w:sz w:val="21"/>
                <w:szCs w:val="21"/>
                <w:lang w:val="en-US" w:eastAsia="zh-CN" w:bidi="ar"/>
              </w:rPr>
            </w:pPr>
            <w:r>
              <w:rPr>
                <w:rFonts w:hint="eastAsia" w:ascii="仿宋" w:hAnsi="仿宋" w:eastAsia="仿宋" w:cs="仿宋"/>
                <w:color w:val="auto"/>
                <w:sz w:val="21"/>
                <w:szCs w:val="21"/>
                <w:lang w:val="en-US" w:eastAsia="zh-CN" w:bidi="ar"/>
              </w:rPr>
              <w:t>（4）学术委员针对提交的审查内容展开评审，可在线填写评审结果及建议。</w:t>
            </w:r>
          </w:p>
          <w:p w14:paraId="63380D87">
            <w:pPr>
              <w:pStyle w:val="283"/>
              <w:keepNext w:val="0"/>
              <w:keepLines w:val="0"/>
              <w:numPr>
                <w:ilvl w:val="0"/>
                <w:numId w:val="0"/>
              </w:numPr>
              <w:suppressLineNumbers w:val="0"/>
              <w:snapToGrid w:val="0"/>
              <w:spacing w:before="0" w:beforeAutospacing="0" w:after="0" w:afterAutospacing="0" w:line="360" w:lineRule="auto"/>
              <w:ind w:left="0" w:leftChars="0" w:right="0" w:firstLine="0" w:firstLineChars="0"/>
              <w:rPr>
                <w:rFonts w:hint="eastAsia" w:ascii="仿宋" w:hAnsi="仿宋" w:eastAsia="仿宋" w:cs="仿宋"/>
                <w:color w:val="auto"/>
                <w:sz w:val="21"/>
                <w:szCs w:val="21"/>
                <w:lang w:val="en-US" w:eastAsia="zh-CN" w:bidi="ar"/>
              </w:rPr>
            </w:pPr>
            <w:r>
              <w:rPr>
                <w:rFonts w:hint="eastAsia" w:ascii="仿宋" w:hAnsi="仿宋" w:eastAsia="仿宋" w:cs="仿宋"/>
                <w:color w:val="auto"/>
                <w:sz w:val="21"/>
                <w:szCs w:val="21"/>
                <w:lang w:val="en-US" w:eastAsia="zh-CN" w:bidi="ar"/>
              </w:rPr>
              <w:t>（5）审查结果汇总：针对提交的学术审查内容的审查结果及建议提供汇总功能，并支持生成审查结果PDF文件。</w:t>
            </w:r>
          </w:p>
        </w:tc>
      </w:tr>
      <w:tr w14:paraId="3C68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31F0193A">
            <w:pPr>
              <w:pStyle w:val="283"/>
              <w:keepNext w:val="0"/>
              <w:keepLines w:val="0"/>
              <w:numPr>
                <w:ilvl w:val="0"/>
                <w:numId w:val="0"/>
              </w:numPr>
              <w:suppressLineNumbers w:val="0"/>
              <w:snapToGrid w:val="0"/>
              <w:spacing w:before="0" w:beforeAutospacing="0" w:after="0" w:afterAutospacing="0" w:line="360" w:lineRule="auto"/>
              <w:ind w:left="0" w:leftChars="0" w:right="0" w:firstLine="0" w:firstLineChars="0"/>
              <w:rPr>
                <w:rFonts w:hint="eastAsia" w:ascii="仿宋" w:hAnsi="仿宋" w:eastAsia="仿宋" w:cs="仿宋"/>
                <w:color w:val="auto"/>
                <w:sz w:val="21"/>
                <w:szCs w:val="21"/>
                <w:vertAlign w:val="baseline"/>
              </w:rPr>
            </w:pPr>
            <w:r>
              <w:rPr>
                <w:rFonts w:hint="eastAsia" w:ascii="仿宋" w:hAnsi="仿宋" w:eastAsia="仿宋" w:cs="仿宋"/>
                <w:color w:val="auto"/>
                <w:sz w:val="21"/>
                <w:szCs w:val="21"/>
                <w:lang w:val="en-US" w:eastAsia="zh-CN" w:bidi="ar"/>
              </w:rPr>
              <w:t>▲8.科研项目管理</w:t>
            </w:r>
          </w:p>
        </w:tc>
        <w:tc>
          <w:tcPr>
            <w:tcW w:w="7800" w:type="dxa"/>
            <w:vAlign w:val="top"/>
          </w:tcPr>
          <w:p w14:paraId="391CD284">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lang w:bidi="ar"/>
              </w:rPr>
            </w:pP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val="en-US" w:eastAsia="zh-CN" w:bidi="ar"/>
              </w:rPr>
              <w:t>1</w:t>
            </w: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bidi="ar"/>
              </w:rPr>
              <w:t>项目申报：申报项目信息，包含项目基本信息，预期成果，项目年度计划目标，年度计划及经费预算，申报书，内部文件等,提交后进行申报流程审批。</w:t>
            </w:r>
          </w:p>
          <w:p w14:paraId="636E5D34">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lang w:bidi="ar"/>
              </w:rPr>
            </w:pP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val="en-US" w:eastAsia="zh-CN" w:bidi="ar"/>
              </w:rPr>
              <w:t>2</w:t>
            </w: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bidi="ar"/>
              </w:rPr>
              <w:t>项目立项：提交待立项的提案,确认结果后,对确认立项的项目进行批复。</w:t>
            </w:r>
          </w:p>
          <w:p w14:paraId="5B7F8FCD">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lang w:bidi="ar"/>
              </w:rPr>
            </w:pP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val="en-US" w:eastAsia="zh-CN" w:bidi="ar"/>
              </w:rPr>
              <w:t>3</w:t>
            </w: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bidi="ar"/>
              </w:rPr>
              <w:t>任务计划：填写该项目各年任务计划,根据流程进行审核。</w:t>
            </w:r>
          </w:p>
          <w:p w14:paraId="367DFAED">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lang w:val="en-US" w:eastAsia="zh-CN" w:bidi="ar"/>
              </w:rPr>
            </w:pPr>
            <w:r>
              <w:rPr>
                <w:rFonts w:hint="eastAsia" w:ascii="仿宋" w:hAnsi="仿宋" w:eastAsia="仿宋" w:cs="仿宋"/>
                <w:color w:val="auto"/>
                <w:sz w:val="21"/>
                <w:szCs w:val="21"/>
                <w:lang w:val="en-US" w:eastAsia="zh-CN" w:bidi="ar"/>
              </w:rPr>
              <w:t>（4）进展报告：按照系统要求填写项目</w:t>
            </w:r>
            <w:r>
              <w:rPr>
                <w:rFonts w:hint="eastAsia" w:ascii="仿宋" w:hAnsi="仿宋" w:eastAsia="仿宋" w:cs="仿宋"/>
                <w:color w:val="auto"/>
                <w:sz w:val="21"/>
                <w:szCs w:val="21"/>
                <w:lang w:bidi="ar"/>
              </w:rPr>
              <w:t>月度,半年,年度进展总结报告,产出指标对应计划说预设的指标,根据流程进行审核</w:t>
            </w:r>
            <w:r>
              <w:rPr>
                <w:rFonts w:hint="eastAsia" w:ascii="仿宋" w:hAnsi="仿宋" w:eastAsia="仿宋" w:cs="仿宋"/>
                <w:color w:val="auto"/>
                <w:sz w:val="21"/>
                <w:szCs w:val="21"/>
                <w:lang w:val="en-US" w:eastAsia="zh-CN" w:bidi="ar"/>
              </w:rPr>
              <w:t>并支持报告内容导出。</w:t>
            </w:r>
          </w:p>
          <w:p w14:paraId="69F3C3B8">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lang w:bidi="ar"/>
              </w:rPr>
            </w:pPr>
            <w:r>
              <w:rPr>
                <w:rFonts w:hint="eastAsia" w:ascii="仿宋" w:hAnsi="仿宋" w:eastAsia="仿宋" w:cs="仿宋"/>
                <w:color w:val="auto"/>
                <w:sz w:val="21"/>
                <w:szCs w:val="21"/>
                <w:lang w:val="en-US" w:eastAsia="zh-CN" w:bidi="ar"/>
              </w:rPr>
              <w:t>（5）</w:t>
            </w:r>
            <w:r>
              <w:rPr>
                <w:rFonts w:hint="eastAsia" w:ascii="仿宋" w:hAnsi="仿宋" w:eastAsia="仿宋" w:cs="仿宋"/>
                <w:color w:val="auto"/>
                <w:sz w:val="21"/>
                <w:szCs w:val="21"/>
                <w:lang w:bidi="ar"/>
              </w:rPr>
              <w:t>项目变更：填写该项目变更内容,通过流程审核后生效,变更项目属性。</w:t>
            </w:r>
          </w:p>
          <w:p w14:paraId="561F554E">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lang w:bidi="ar"/>
              </w:rPr>
            </w:pP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val="en-US" w:eastAsia="zh-CN" w:bidi="ar"/>
              </w:rPr>
              <w:t>6</w:t>
            </w: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bidi="ar"/>
              </w:rPr>
              <w:t>中期检查：提交中期检查报告,根据流程进行审核。</w:t>
            </w:r>
          </w:p>
          <w:p w14:paraId="4C52B97C">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lang w:bidi="ar"/>
              </w:rPr>
            </w:pP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val="en-US" w:eastAsia="zh-CN" w:bidi="ar"/>
              </w:rPr>
              <w:t>7</w:t>
            </w: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bidi="ar"/>
              </w:rPr>
              <w:t>验收申请:提交验收申请报告,根据流程进行审核,通过审核后即可开始验收。</w:t>
            </w:r>
          </w:p>
          <w:p w14:paraId="23919745">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lang w:bidi="ar"/>
              </w:rPr>
            </w:pP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val="en-US" w:eastAsia="zh-CN" w:bidi="ar"/>
              </w:rPr>
              <w:t>8</w:t>
            </w: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bidi="ar"/>
              </w:rPr>
              <w:t>项目验收：审查验收报告,批复可验收的项目。</w:t>
            </w:r>
          </w:p>
          <w:p w14:paraId="20C10EF7">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lang w:bidi="ar"/>
              </w:rPr>
            </w:pP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val="en-US" w:eastAsia="zh-CN" w:bidi="ar"/>
              </w:rPr>
              <w:t>9</w:t>
            </w: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bidi="ar"/>
              </w:rPr>
              <w:t>项目</w:t>
            </w:r>
            <w:r>
              <w:rPr>
                <w:rFonts w:hint="eastAsia" w:ascii="仿宋" w:hAnsi="仿宋" w:eastAsia="仿宋" w:cs="仿宋"/>
                <w:color w:val="auto"/>
                <w:sz w:val="21"/>
                <w:szCs w:val="21"/>
                <w:lang w:val="en-US" w:eastAsia="zh-CN" w:bidi="ar"/>
              </w:rPr>
              <w:t>终止</w:t>
            </w:r>
            <w:r>
              <w:rPr>
                <w:rFonts w:hint="eastAsia" w:ascii="仿宋" w:hAnsi="仿宋" w:eastAsia="仿宋" w:cs="仿宋"/>
                <w:color w:val="auto"/>
                <w:sz w:val="21"/>
                <w:szCs w:val="21"/>
                <w:lang w:bidi="ar"/>
              </w:rPr>
              <w:t>：提交终止项目进行的报告,根据流程进行审核。</w:t>
            </w:r>
          </w:p>
          <w:p w14:paraId="17994C5D">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lang w:bidi="ar"/>
              </w:rPr>
            </w:pP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val="en-US" w:eastAsia="zh-CN" w:bidi="ar"/>
              </w:rPr>
              <w:t>10</w:t>
            </w: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bidi="ar"/>
              </w:rPr>
              <w:t>项目归档：汇总验收成功的项目的集合,保留项目所有归档信息。</w:t>
            </w:r>
          </w:p>
          <w:p w14:paraId="0E14AC0D">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vertAlign w:val="baseline"/>
              </w:rPr>
            </w:pP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val="en-US" w:eastAsia="zh-CN" w:bidi="ar"/>
              </w:rPr>
              <w:t>11</w:t>
            </w: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bidi="ar"/>
              </w:rPr>
              <w:t>项目查询：汇总已立项项目的集合。</w:t>
            </w:r>
          </w:p>
        </w:tc>
      </w:tr>
      <w:tr w14:paraId="5A3B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16D62BF3">
            <w:pPr>
              <w:pStyle w:val="283"/>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color w:val="auto"/>
                <w:sz w:val="21"/>
                <w:szCs w:val="21"/>
                <w:lang w:val="en-US" w:eastAsia="zh-CN" w:bidi="ar"/>
              </w:rPr>
            </w:pPr>
            <w:r>
              <w:rPr>
                <w:rFonts w:hint="eastAsia" w:ascii="仿宋" w:hAnsi="仿宋" w:eastAsia="仿宋" w:cs="仿宋"/>
                <w:color w:val="auto"/>
                <w:sz w:val="21"/>
                <w:szCs w:val="21"/>
                <w:lang w:val="en-US" w:eastAsia="zh-CN" w:bidi="ar"/>
              </w:rPr>
              <w:t>9.科技奖励申报</w:t>
            </w:r>
          </w:p>
          <w:p w14:paraId="36CC86AC">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vertAlign w:val="baseline"/>
              </w:rPr>
            </w:pPr>
          </w:p>
        </w:tc>
        <w:tc>
          <w:tcPr>
            <w:tcW w:w="7800" w:type="dxa"/>
            <w:vAlign w:val="top"/>
          </w:tcPr>
          <w:p w14:paraId="33E3C7F2">
            <w:pPr>
              <w:pStyle w:val="283"/>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color w:val="auto"/>
                <w:sz w:val="21"/>
                <w:szCs w:val="21"/>
                <w:lang w:val="en-US" w:eastAsia="zh-CN" w:bidi="ar"/>
              </w:rPr>
            </w:pPr>
            <w:r>
              <w:rPr>
                <w:rFonts w:hint="eastAsia" w:ascii="仿宋" w:hAnsi="仿宋" w:eastAsia="仿宋" w:cs="仿宋"/>
                <w:color w:val="auto"/>
                <w:sz w:val="21"/>
                <w:szCs w:val="21"/>
                <w:lang w:val="en-US" w:eastAsia="zh-CN" w:bidi="ar"/>
              </w:rPr>
              <w:t>（1）针对科技奖励提供奖励申报功能，用户按系统要求填写科技奖励申报内容，根据流程进行审核。</w:t>
            </w:r>
          </w:p>
          <w:p w14:paraId="691C718B">
            <w:pPr>
              <w:pStyle w:val="283"/>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color w:val="auto"/>
                <w:sz w:val="21"/>
                <w:szCs w:val="21"/>
                <w:lang w:val="en-US" w:eastAsia="zh-CN" w:bidi="ar"/>
              </w:rPr>
            </w:pPr>
            <w:r>
              <w:rPr>
                <w:rFonts w:hint="eastAsia" w:ascii="仿宋" w:hAnsi="仿宋" w:eastAsia="仿宋" w:cs="仿宋"/>
                <w:color w:val="auto"/>
                <w:sz w:val="21"/>
                <w:szCs w:val="21"/>
                <w:lang w:val="en-US" w:eastAsia="zh-CN" w:bidi="ar"/>
              </w:rPr>
              <w:t>（2）用户可查看申报的科技奖励信息，对于待审核的申报信息支持申报人编辑修改。</w:t>
            </w:r>
          </w:p>
          <w:p w14:paraId="13CE062A">
            <w:pPr>
              <w:pStyle w:val="283"/>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color w:val="auto"/>
                <w:sz w:val="21"/>
                <w:szCs w:val="21"/>
                <w:lang w:val="en-US" w:eastAsia="zh-CN" w:bidi="ar"/>
              </w:rPr>
            </w:pPr>
            <w:r>
              <w:rPr>
                <w:rFonts w:hint="eastAsia" w:ascii="仿宋" w:hAnsi="仿宋" w:eastAsia="仿宋" w:cs="仿宋"/>
                <w:color w:val="auto"/>
                <w:sz w:val="21"/>
                <w:szCs w:val="21"/>
                <w:lang w:val="en-US" w:eastAsia="zh-CN" w:bidi="ar"/>
              </w:rPr>
              <w:t>（3）提供申报进度查看功能。</w:t>
            </w:r>
          </w:p>
          <w:p w14:paraId="2F79A886">
            <w:pPr>
              <w:pStyle w:val="283"/>
              <w:keepNext w:val="0"/>
              <w:keepLines w:val="0"/>
              <w:numPr>
                <w:ilvl w:val="0"/>
                <w:numId w:val="0"/>
              </w:numPr>
              <w:suppressLineNumbers w:val="0"/>
              <w:snapToGrid w:val="0"/>
              <w:spacing w:before="0" w:beforeAutospacing="0" w:after="0" w:afterAutospacing="0" w:line="360" w:lineRule="auto"/>
              <w:ind w:left="0" w:leftChars="0" w:right="0" w:firstLine="0" w:firstLineChars="0"/>
              <w:rPr>
                <w:rFonts w:hint="eastAsia" w:ascii="仿宋" w:hAnsi="仿宋" w:eastAsia="仿宋" w:cs="仿宋"/>
                <w:color w:val="auto"/>
                <w:sz w:val="21"/>
                <w:szCs w:val="21"/>
                <w:vertAlign w:val="baseline"/>
              </w:rPr>
            </w:pPr>
            <w:r>
              <w:rPr>
                <w:rFonts w:hint="eastAsia" w:ascii="仿宋" w:hAnsi="仿宋" w:eastAsia="仿宋" w:cs="仿宋"/>
                <w:color w:val="auto"/>
                <w:sz w:val="21"/>
                <w:szCs w:val="21"/>
                <w:lang w:val="en-US" w:eastAsia="zh-CN" w:bidi="ar"/>
              </w:rPr>
              <w:t>（4）提供奖励信息导出功能。</w:t>
            </w:r>
          </w:p>
        </w:tc>
      </w:tr>
      <w:tr w14:paraId="7556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2553A5E">
            <w:pPr>
              <w:pStyle w:val="283"/>
              <w:keepNext w:val="0"/>
              <w:keepLines w:val="0"/>
              <w:numPr>
                <w:ilvl w:val="0"/>
                <w:numId w:val="0"/>
              </w:numPr>
              <w:suppressLineNumbers w:val="0"/>
              <w:snapToGrid w:val="0"/>
              <w:spacing w:before="0" w:beforeAutospacing="0" w:after="0" w:afterAutospacing="0" w:line="360" w:lineRule="auto"/>
              <w:ind w:left="0" w:leftChars="0" w:right="0" w:firstLine="0" w:firstLineChars="0"/>
              <w:rPr>
                <w:rFonts w:hint="eastAsia" w:ascii="仿宋" w:hAnsi="仿宋" w:eastAsia="仿宋" w:cs="仿宋"/>
                <w:color w:val="auto"/>
                <w:sz w:val="21"/>
                <w:szCs w:val="21"/>
                <w:vertAlign w:val="baseline"/>
              </w:rPr>
            </w:pPr>
            <w:r>
              <w:rPr>
                <w:rFonts w:hint="eastAsia" w:ascii="仿宋" w:hAnsi="仿宋" w:eastAsia="仿宋" w:cs="仿宋"/>
                <w:color w:val="auto"/>
                <w:sz w:val="21"/>
                <w:szCs w:val="21"/>
                <w:lang w:val="en-US" w:eastAsia="zh-CN" w:bidi="ar"/>
              </w:rPr>
              <w:t>10.标准申报</w:t>
            </w:r>
          </w:p>
        </w:tc>
        <w:tc>
          <w:tcPr>
            <w:tcW w:w="7800" w:type="dxa"/>
            <w:vAlign w:val="top"/>
          </w:tcPr>
          <w:p w14:paraId="58F07BED">
            <w:pPr>
              <w:pStyle w:val="283"/>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color w:val="auto"/>
                <w:sz w:val="21"/>
                <w:szCs w:val="21"/>
                <w:lang w:val="en-US" w:eastAsia="zh-CN" w:bidi="ar"/>
              </w:rPr>
            </w:pPr>
            <w:r>
              <w:rPr>
                <w:rFonts w:hint="eastAsia" w:ascii="仿宋" w:hAnsi="仿宋" w:eastAsia="仿宋" w:cs="仿宋"/>
                <w:color w:val="auto"/>
                <w:sz w:val="21"/>
                <w:szCs w:val="21"/>
                <w:lang w:val="en-US" w:eastAsia="zh-CN" w:bidi="ar"/>
              </w:rPr>
              <w:t>（1）提供标准信息申报功能，用户按照系统要求填写标准申报内容，根据流程进行审核。</w:t>
            </w:r>
          </w:p>
          <w:p w14:paraId="12DE857D">
            <w:pPr>
              <w:pStyle w:val="283"/>
              <w:keepNext w:val="0"/>
              <w:keepLines w:val="0"/>
              <w:numPr>
                <w:ilvl w:val="0"/>
                <w:numId w:val="0"/>
              </w:numPr>
              <w:suppressLineNumbers w:val="0"/>
              <w:snapToGrid w:val="0"/>
              <w:spacing w:before="0" w:beforeAutospacing="0" w:after="0" w:afterAutospacing="0" w:line="360" w:lineRule="auto"/>
              <w:ind w:left="0" w:leftChars="0" w:right="0" w:firstLine="0" w:firstLineChars="0"/>
              <w:rPr>
                <w:rFonts w:hint="eastAsia" w:ascii="仿宋" w:hAnsi="仿宋" w:eastAsia="仿宋" w:cs="仿宋"/>
                <w:color w:val="auto"/>
                <w:sz w:val="21"/>
                <w:szCs w:val="21"/>
                <w:vertAlign w:val="baseline"/>
              </w:rPr>
            </w:pPr>
            <w:r>
              <w:rPr>
                <w:rFonts w:hint="eastAsia" w:ascii="仿宋" w:hAnsi="仿宋" w:eastAsia="仿宋" w:cs="仿宋"/>
                <w:color w:val="auto"/>
                <w:sz w:val="21"/>
                <w:szCs w:val="21"/>
                <w:lang w:val="en-US" w:eastAsia="zh-CN" w:bidi="ar"/>
              </w:rPr>
              <w:t>（2）提供标准信息查询、标准信息新增、标准信息登记、标准信息查看以及标准进度查看功能。</w:t>
            </w:r>
          </w:p>
        </w:tc>
      </w:tr>
      <w:tr w14:paraId="0B60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38D822E">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vertAlign w:val="baseline"/>
              </w:rPr>
            </w:pPr>
            <w:r>
              <w:rPr>
                <w:rFonts w:hint="eastAsia" w:ascii="仿宋" w:hAnsi="仿宋" w:eastAsia="仿宋" w:cs="仿宋"/>
                <w:color w:val="auto"/>
                <w:sz w:val="21"/>
                <w:szCs w:val="21"/>
                <w:lang w:val="en-US" w:eastAsia="zh-CN" w:bidi="ar"/>
              </w:rPr>
              <w:t>11.</w:t>
            </w:r>
            <w:r>
              <w:rPr>
                <w:rFonts w:hint="eastAsia" w:ascii="仿宋" w:hAnsi="仿宋" w:eastAsia="仿宋" w:cs="仿宋"/>
                <w:color w:val="auto"/>
                <w:sz w:val="21"/>
                <w:szCs w:val="21"/>
                <w:lang w:bidi="ar"/>
              </w:rPr>
              <w:t>统计分析</w:t>
            </w:r>
          </w:p>
        </w:tc>
        <w:tc>
          <w:tcPr>
            <w:tcW w:w="7800" w:type="dxa"/>
            <w:vAlign w:val="top"/>
          </w:tcPr>
          <w:p w14:paraId="7D12C9F1">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lang w:bidi="ar"/>
              </w:rPr>
            </w:pP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val="en-US" w:eastAsia="zh-CN" w:bidi="ar"/>
              </w:rPr>
              <w:t>1</w:t>
            </w: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bidi="ar"/>
              </w:rPr>
              <w:t>汇总系统中产出各类信息集合,已各类图表形式可视化展示汇总的信息,进行各类统计分析,帮助快速决策。</w:t>
            </w:r>
          </w:p>
          <w:p w14:paraId="184ECA05">
            <w:pPr>
              <w:pStyle w:val="283"/>
              <w:keepNext w:val="0"/>
              <w:keepLines w:val="0"/>
              <w:numPr>
                <w:ilvl w:val="0"/>
                <w:numId w:val="0"/>
              </w:numPr>
              <w:suppressLineNumbers w:val="0"/>
              <w:snapToGrid w:val="0"/>
              <w:spacing w:before="0" w:beforeAutospacing="0" w:after="0" w:afterAutospacing="0" w:line="360" w:lineRule="auto"/>
              <w:ind w:left="0" w:leftChars="0" w:right="0" w:firstLine="0" w:firstLineChars="0"/>
              <w:rPr>
                <w:rFonts w:hint="eastAsia" w:ascii="仿宋" w:hAnsi="仿宋" w:eastAsia="仿宋" w:cs="仿宋"/>
                <w:color w:val="auto"/>
                <w:sz w:val="21"/>
                <w:szCs w:val="21"/>
                <w:vertAlign w:val="baseline"/>
              </w:rPr>
            </w:pPr>
            <w:r>
              <w:rPr>
                <w:rFonts w:hint="eastAsia" w:ascii="仿宋" w:hAnsi="仿宋" w:eastAsia="仿宋" w:cs="仿宋"/>
                <w:color w:val="auto"/>
                <w:sz w:val="21"/>
                <w:szCs w:val="21"/>
                <w:lang w:val="en-US" w:eastAsia="zh-CN" w:bidi="ar"/>
              </w:rPr>
              <w:t>（2）统计维度包括并不限于年度中心各类科研项目占比 、年度中心发表SCI情况、年度中心各科室科研立项情况、年度中心各科室论文发表情况、年度中心个人论文发表情况等。</w:t>
            </w:r>
          </w:p>
        </w:tc>
      </w:tr>
      <w:tr w14:paraId="6400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693D0F64">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val="en-US" w:eastAsia="zh-CN" w:bidi="ar"/>
              </w:rPr>
              <w:t>▲12.</w:t>
            </w:r>
            <w:r>
              <w:rPr>
                <w:rFonts w:hint="eastAsia" w:ascii="仿宋" w:hAnsi="仿宋" w:eastAsia="仿宋" w:cs="仿宋"/>
                <w:color w:val="auto"/>
                <w:sz w:val="21"/>
                <w:szCs w:val="21"/>
                <w:highlight w:val="none"/>
                <w:lang w:bidi="ar"/>
              </w:rPr>
              <w:t>科研成果管理</w:t>
            </w:r>
            <w:r>
              <w:rPr>
                <w:rFonts w:hint="eastAsia" w:ascii="仿宋" w:hAnsi="仿宋" w:eastAsia="仿宋" w:cs="仿宋"/>
                <w:color w:val="auto"/>
                <w:sz w:val="21"/>
                <w:szCs w:val="21"/>
                <w:highlight w:val="none"/>
                <w:lang w:bidi="ar"/>
              </w:rPr>
              <w:tab/>
            </w:r>
          </w:p>
          <w:p w14:paraId="55BA6C47">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vertAlign w:val="baseline"/>
              </w:rPr>
            </w:pPr>
          </w:p>
        </w:tc>
        <w:tc>
          <w:tcPr>
            <w:tcW w:w="7800" w:type="dxa"/>
            <w:vAlign w:val="top"/>
          </w:tcPr>
          <w:p w14:paraId="723A6DCB">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eastAsia="zh-CN" w:bidi="ar"/>
              </w:rPr>
              <w:t>（</w:t>
            </w:r>
            <w:r>
              <w:rPr>
                <w:rFonts w:hint="eastAsia" w:ascii="仿宋" w:hAnsi="仿宋" w:eastAsia="仿宋" w:cs="仿宋"/>
                <w:color w:val="auto"/>
                <w:sz w:val="21"/>
                <w:szCs w:val="21"/>
                <w:highlight w:val="none"/>
                <w:lang w:val="en-US" w:eastAsia="zh-CN" w:bidi="ar"/>
              </w:rPr>
              <w:t>1</w:t>
            </w:r>
            <w:r>
              <w:rPr>
                <w:rFonts w:hint="eastAsia" w:ascii="仿宋" w:hAnsi="仿宋" w:eastAsia="仿宋" w:cs="仿宋"/>
                <w:color w:val="auto"/>
                <w:sz w:val="21"/>
                <w:szCs w:val="21"/>
                <w:highlight w:val="none"/>
                <w:lang w:eastAsia="zh-CN" w:bidi="ar"/>
              </w:rPr>
              <w:t>）</w:t>
            </w:r>
            <w:r>
              <w:rPr>
                <w:rFonts w:hint="eastAsia" w:ascii="仿宋" w:hAnsi="仿宋" w:eastAsia="仿宋" w:cs="仿宋"/>
                <w:color w:val="auto"/>
                <w:sz w:val="21"/>
                <w:szCs w:val="21"/>
                <w:highlight w:val="none"/>
                <w:lang w:val="en-US" w:eastAsia="zh-CN" w:bidi="ar"/>
              </w:rPr>
              <w:t>针对陕西省疾病预防控制中心的科研成果进行信息录入登记及管理，并根据流程进行审核。</w:t>
            </w:r>
          </w:p>
          <w:p w14:paraId="60654E71">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（2）科研成果管理内容包括：论文管理、专利管理、专著管理、著作权管理、标准管理、新产品管理以及科技奖励管理。</w:t>
            </w:r>
          </w:p>
          <w:p w14:paraId="3CE6E510">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（3）包含核心期刊指引相关功能。</w:t>
            </w:r>
          </w:p>
          <w:p w14:paraId="3E9E362F">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vertAlign w:val="baseline"/>
              </w:rPr>
            </w:pPr>
            <w:r>
              <w:rPr>
                <w:rFonts w:hint="eastAsia" w:ascii="仿宋" w:hAnsi="仿宋" w:eastAsia="仿宋" w:cs="仿宋"/>
                <w:color w:val="auto"/>
                <w:sz w:val="21"/>
                <w:szCs w:val="21"/>
                <w:highlight w:val="none"/>
                <w:lang w:val="en-US" w:eastAsia="zh-CN" w:bidi="ar"/>
              </w:rPr>
              <w:t>（4）</w:t>
            </w:r>
            <w:r>
              <w:rPr>
                <w:rFonts w:hint="eastAsia" w:ascii="仿宋" w:hAnsi="仿宋" w:eastAsia="仿宋" w:cs="仿宋"/>
                <w:color w:val="auto"/>
                <w:sz w:val="21"/>
                <w:szCs w:val="21"/>
                <w:highlight w:val="none"/>
                <w:lang w:eastAsia="zh-CN" w:bidi="ar"/>
              </w:rPr>
              <w:t>论文管理数据</w:t>
            </w:r>
            <w:r>
              <w:rPr>
                <w:rFonts w:hint="eastAsia" w:ascii="仿宋" w:hAnsi="仿宋" w:eastAsia="仿宋" w:cs="仿宋"/>
                <w:color w:val="auto"/>
                <w:sz w:val="21"/>
                <w:szCs w:val="21"/>
                <w:highlight w:val="none"/>
                <w:lang w:val="en-US" w:eastAsia="zh-CN" w:bidi="ar"/>
              </w:rPr>
              <w:t>可</w:t>
            </w:r>
            <w:r>
              <w:rPr>
                <w:rFonts w:hint="eastAsia" w:ascii="仿宋" w:hAnsi="仿宋" w:eastAsia="仿宋" w:cs="仿宋"/>
                <w:color w:val="auto"/>
                <w:sz w:val="21"/>
                <w:szCs w:val="21"/>
                <w:highlight w:val="none"/>
                <w:lang w:eastAsia="zh-CN" w:bidi="ar"/>
              </w:rPr>
              <w:t>直接从论文发表申请通过的数据</w:t>
            </w:r>
            <w:r>
              <w:rPr>
                <w:rFonts w:hint="eastAsia" w:ascii="仿宋" w:hAnsi="仿宋" w:eastAsia="仿宋" w:cs="仿宋"/>
                <w:color w:val="auto"/>
                <w:sz w:val="21"/>
                <w:szCs w:val="21"/>
                <w:highlight w:val="none"/>
                <w:lang w:val="en-US" w:eastAsia="zh-CN" w:bidi="ar"/>
              </w:rPr>
              <w:t>进行同步</w:t>
            </w:r>
            <w:r>
              <w:rPr>
                <w:rFonts w:hint="eastAsia" w:ascii="仿宋" w:hAnsi="仿宋" w:eastAsia="仿宋" w:cs="仿宋"/>
                <w:color w:val="auto"/>
                <w:sz w:val="21"/>
                <w:szCs w:val="21"/>
                <w:highlight w:val="none"/>
                <w:lang w:eastAsia="zh-CN" w:bidi="ar"/>
              </w:rPr>
              <w:t>，登记人员只需要补充填写论文的发表时间</w:t>
            </w:r>
            <w:r>
              <w:rPr>
                <w:rFonts w:hint="eastAsia" w:ascii="仿宋" w:hAnsi="仿宋" w:eastAsia="仿宋" w:cs="仿宋"/>
                <w:color w:val="auto"/>
                <w:sz w:val="21"/>
                <w:szCs w:val="21"/>
                <w:highlight w:val="none"/>
                <w:lang w:val="en-US" w:eastAsia="zh-CN" w:bidi="ar"/>
              </w:rPr>
              <w:t>及</w:t>
            </w:r>
            <w:r>
              <w:rPr>
                <w:rFonts w:hint="eastAsia" w:ascii="仿宋" w:hAnsi="仿宋" w:eastAsia="仿宋" w:cs="仿宋"/>
                <w:color w:val="auto"/>
                <w:sz w:val="21"/>
                <w:szCs w:val="21"/>
                <w:highlight w:val="none"/>
                <w:lang w:eastAsia="zh-CN" w:bidi="ar"/>
              </w:rPr>
              <w:t>附件即可。对于没有走论文发表申请流程的论文如需登记，</w:t>
            </w:r>
            <w:r>
              <w:rPr>
                <w:rFonts w:hint="eastAsia" w:ascii="仿宋" w:hAnsi="仿宋" w:eastAsia="仿宋" w:cs="仿宋"/>
                <w:color w:val="auto"/>
                <w:sz w:val="21"/>
                <w:szCs w:val="21"/>
                <w:highlight w:val="none"/>
                <w:lang w:val="en-US" w:eastAsia="zh-CN" w:bidi="ar"/>
              </w:rPr>
              <w:t>可</w:t>
            </w:r>
            <w:r>
              <w:rPr>
                <w:rFonts w:hint="eastAsia" w:ascii="仿宋" w:hAnsi="仿宋" w:eastAsia="仿宋" w:cs="仿宋"/>
                <w:color w:val="auto"/>
                <w:sz w:val="21"/>
                <w:szCs w:val="21"/>
                <w:highlight w:val="none"/>
                <w:lang w:eastAsia="zh-CN" w:bidi="ar"/>
              </w:rPr>
              <w:t>直接进行新建并填写相关论文的详细信息。</w:t>
            </w:r>
          </w:p>
        </w:tc>
      </w:tr>
      <w:tr w14:paraId="5B80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78AE21D6">
            <w:pPr>
              <w:pStyle w:val="283"/>
              <w:keepNext w:val="0"/>
              <w:keepLines w:val="0"/>
              <w:numPr>
                <w:ilvl w:val="0"/>
                <w:numId w:val="0"/>
              </w:numPr>
              <w:suppressLineNumbers w:val="0"/>
              <w:snapToGrid w:val="0"/>
              <w:spacing w:before="0" w:beforeAutospacing="0" w:after="0" w:afterAutospacing="0" w:line="360" w:lineRule="auto"/>
              <w:ind w:left="0" w:leftChars="0" w:right="0" w:firstLine="0" w:firstLineChars="0"/>
              <w:rPr>
                <w:rFonts w:hint="eastAsia" w:ascii="仿宋" w:hAnsi="仿宋" w:eastAsia="仿宋" w:cs="仿宋"/>
                <w:color w:val="auto"/>
                <w:sz w:val="21"/>
                <w:szCs w:val="21"/>
                <w:vertAlign w:val="baseline"/>
              </w:rPr>
            </w:pPr>
            <w:r>
              <w:rPr>
                <w:rFonts w:hint="eastAsia" w:ascii="仿宋" w:hAnsi="仿宋" w:eastAsia="仿宋" w:cs="仿宋"/>
                <w:color w:val="auto"/>
                <w:sz w:val="21"/>
                <w:szCs w:val="21"/>
                <w:highlight w:val="none"/>
                <w:lang w:val="en-US" w:eastAsia="zh-CN" w:bidi="ar"/>
              </w:rPr>
              <w:t>13.科研成果转化管理</w:t>
            </w:r>
          </w:p>
        </w:tc>
        <w:tc>
          <w:tcPr>
            <w:tcW w:w="7800" w:type="dxa"/>
            <w:vAlign w:val="top"/>
          </w:tcPr>
          <w:p w14:paraId="6A3303AB">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（1）针对科研成果转化信息进行登记，并按照相关流程进行内容审批。</w:t>
            </w:r>
          </w:p>
          <w:p w14:paraId="4E1A0BA1">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vertAlign w:val="baseline"/>
              </w:rPr>
            </w:pPr>
            <w:r>
              <w:rPr>
                <w:rFonts w:hint="eastAsia" w:ascii="仿宋" w:hAnsi="仿宋" w:eastAsia="仿宋" w:cs="仿宋"/>
                <w:color w:val="auto"/>
                <w:sz w:val="21"/>
                <w:szCs w:val="21"/>
                <w:highlight w:val="none"/>
                <w:lang w:val="en-US" w:eastAsia="zh-CN" w:bidi="ar"/>
              </w:rPr>
              <w:t>（2）科研成果转化管理内容包括：专利管理、专著管理、标准管理、新产品管理。</w:t>
            </w:r>
          </w:p>
        </w:tc>
      </w:tr>
      <w:tr w14:paraId="5EE9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46F6570">
            <w:pPr>
              <w:pStyle w:val="283"/>
              <w:keepNext w:val="0"/>
              <w:keepLines w:val="0"/>
              <w:numPr>
                <w:ilvl w:val="0"/>
                <w:numId w:val="0"/>
              </w:numPr>
              <w:suppressLineNumbers w:val="0"/>
              <w:snapToGrid w:val="0"/>
              <w:spacing w:before="0" w:beforeAutospacing="0" w:after="0" w:afterAutospacing="0" w:line="360" w:lineRule="auto"/>
              <w:ind w:left="0" w:leftChars="0" w:right="0" w:firstLine="0" w:firstLineChars="0"/>
              <w:rPr>
                <w:rFonts w:hint="eastAsia" w:ascii="仿宋" w:hAnsi="仿宋" w:eastAsia="仿宋" w:cs="仿宋"/>
                <w:color w:val="auto"/>
                <w:sz w:val="21"/>
                <w:szCs w:val="21"/>
                <w:vertAlign w:val="baseline"/>
              </w:rPr>
            </w:pPr>
            <w:r>
              <w:rPr>
                <w:rFonts w:hint="eastAsia" w:ascii="仿宋" w:hAnsi="仿宋" w:eastAsia="仿宋" w:cs="仿宋"/>
                <w:color w:val="auto"/>
                <w:sz w:val="21"/>
                <w:szCs w:val="21"/>
                <w:highlight w:val="none"/>
                <w:lang w:val="en-US" w:eastAsia="zh-CN" w:bidi="ar"/>
              </w:rPr>
              <w:t>14.系统管理</w:t>
            </w:r>
          </w:p>
        </w:tc>
        <w:tc>
          <w:tcPr>
            <w:tcW w:w="7800" w:type="dxa"/>
            <w:vAlign w:val="top"/>
          </w:tcPr>
          <w:p w14:paraId="399BADD0">
            <w:pPr>
              <w:pStyle w:val="283"/>
              <w:keepNext w:val="0"/>
              <w:keepLines w:val="0"/>
              <w:numPr>
                <w:ilvl w:val="0"/>
                <w:numId w:val="0"/>
              </w:numPr>
              <w:suppressLineNumbers w:val="0"/>
              <w:snapToGrid w:val="0"/>
              <w:spacing w:before="0" w:beforeAutospacing="0" w:after="0" w:afterAutospacing="0" w:line="360" w:lineRule="auto"/>
              <w:ind w:left="0" w:leftChars="0" w:right="0" w:firstLine="0" w:firstLineChars="0"/>
              <w:rPr>
                <w:rFonts w:hint="eastAsia" w:ascii="仿宋" w:hAnsi="仿宋" w:eastAsia="仿宋" w:cs="仿宋"/>
                <w:color w:val="auto"/>
                <w:sz w:val="21"/>
                <w:szCs w:val="21"/>
                <w:vertAlign w:val="baseline"/>
              </w:rPr>
            </w:pPr>
            <w:r>
              <w:rPr>
                <w:rFonts w:hint="eastAsia" w:ascii="仿宋" w:hAnsi="仿宋" w:eastAsia="仿宋" w:cs="仿宋"/>
                <w:color w:val="auto"/>
                <w:sz w:val="21"/>
                <w:szCs w:val="21"/>
                <w:lang w:val="en-US" w:eastAsia="zh-CN" w:bidi="ar"/>
              </w:rPr>
              <w:t>对陕西疾病预防控制中心的科研项目管理系统提供后台管理功能，便于相关管理人员对系统进行全面管理，具体包括：部门管理、人员管理、个人空间管理、权限设置、审核流程管理、操作日志管理。</w:t>
            </w:r>
          </w:p>
        </w:tc>
      </w:tr>
      <w:tr w14:paraId="25B5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70DD0F7A">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vertAlign w:val="baseline"/>
              </w:rPr>
            </w:pPr>
            <w:r>
              <w:rPr>
                <w:rFonts w:hint="eastAsia" w:ascii="仿宋" w:hAnsi="仿宋" w:eastAsia="仿宋" w:cs="仿宋"/>
                <w:color w:val="auto"/>
                <w:sz w:val="21"/>
                <w:szCs w:val="21"/>
                <w:lang w:val="en-US" w:eastAsia="zh-CN" w:bidi="ar"/>
              </w:rPr>
              <w:t>15.</w:t>
            </w:r>
            <w:r>
              <w:rPr>
                <w:rFonts w:hint="eastAsia" w:ascii="仿宋" w:hAnsi="仿宋" w:eastAsia="仿宋" w:cs="仿宋"/>
                <w:color w:val="auto"/>
                <w:sz w:val="21"/>
                <w:szCs w:val="21"/>
                <w:lang w:bidi="ar"/>
              </w:rPr>
              <w:t>统一认证\对接接口：</w:t>
            </w:r>
          </w:p>
        </w:tc>
        <w:tc>
          <w:tcPr>
            <w:tcW w:w="7800" w:type="dxa"/>
            <w:vAlign w:val="top"/>
          </w:tcPr>
          <w:p w14:paraId="4011FC63">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lang w:val="en-US" w:eastAsia="zh-CN" w:bidi="ar"/>
              </w:rPr>
            </w:pPr>
            <w:r>
              <w:rPr>
                <w:rFonts w:hint="eastAsia" w:ascii="仿宋" w:hAnsi="仿宋" w:eastAsia="仿宋" w:cs="仿宋"/>
                <w:color w:val="auto"/>
                <w:sz w:val="21"/>
                <w:szCs w:val="21"/>
                <w:lang w:val="en-US" w:eastAsia="zh-CN" w:bidi="ar"/>
              </w:rPr>
              <w:t>（1）</w:t>
            </w:r>
            <w:r>
              <w:rPr>
                <w:rFonts w:hint="eastAsia" w:ascii="仿宋" w:hAnsi="仿宋" w:eastAsia="仿宋" w:cs="仿宋"/>
                <w:color w:val="auto"/>
                <w:sz w:val="21"/>
                <w:szCs w:val="21"/>
                <w:lang w:bidi="ar"/>
              </w:rPr>
              <w:t>与</w:t>
            </w:r>
            <w:r>
              <w:rPr>
                <w:rFonts w:hint="eastAsia" w:ascii="仿宋" w:hAnsi="仿宋" w:eastAsia="仿宋" w:cs="仿宋"/>
                <w:color w:val="auto"/>
                <w:sz w:val="21"/>
                <w:szCs w:val="21"/>
                <w:lang w:val="en-US" w:eastAsia="zh-CN" w:bidi="ar"/>
              </w:rPr>
              <w:t>陕西</w:t>
            </w:r>
            <w:r>
              <w:rPr>
                <w:rFonts w:hint="eastAsia" w:ascii="仿宋" w:hAnsi="仿宋" w:eastAsia="仿宋" w:cs="仿宋"/>
                <w:color w:val="auto"/>
                <w:sz w:val="21"/>
                <w:szCs w:val="21"/>
                <w:lang w:bidi="ar"/>
              </w:rPr>
              <w:t>省疾病预防控制中心</w:t>
            </w:r>
            <w:r>
              <w:rPr>
                <w:rFonts w:hint="eastAsia" w:ascii="仿宋" w:hAnsi="仿宋" w:eastAsia="仿宋" w:cs="仿宋"/>
                <w:color w:val="auto"/>
                <w:sz w:val="21"/>
                <w:szCs w:val="21"/>
                <w:lang w:val="en-US" w:eastAsia="zh-CN" w:bidi="ar"/>
              </w:rPr>
              <w:t>现有的OA系统进行</w:t>
            </w:r>
            <w:r>
              <w:rPr>
                <w:rFonts w:hint="eastAsia" w:ascii="仿宋" w:hAnsi="仿宋" w:eastAsia="仿宋" w:cs="仿宋"/>
                <w:color w:val="auto"/>
                <w:sz w:val="21"/>
                <w:szCs w:val="21"/>
                <w:lang w:bidi="ar"/>
              </w:rPr>
              <w:t>对接，实现用户通过OA系统单点登录至</w:t>
            </w:r>
            <w:r>
              <w:rPr>
                <w:rFonts w:hint="eastAsia" w:ascii="仿宋" w:hAnsi="仿宋" w:eastAsia="仿宋" w:cs="仿宋"/>
                <w:color w:val="auto"/>
                <w:sz w:val="21"/>
                <w:szCs w:val="21"/>
                <w:lang w:val="en-US" w:eastAsia="zh-CN" w:bidi="ar"/>
              </w:rPr>
              <w:t>陕西</w:t>
            </w:r>
            <w:r>
              <w:rPr>
                <w:rFonts w:hint="eastAsia" w:ascii="仿宋" w:hAnsi="仿宋" w:eastAsia="仿宋" w:cs="仿宋"/>
                <w:color w:val="auto"/>
                <w:sz w:val="21"/>
                <w:szCs w:val="21"/>
                <w:lang w:bidi="ar"/>
              </w:rPr>
              <w:t>省疾病预防控制中心科研管理系统（系统用户账号需与OA系统一致，通过账号进行关联），</w:t>
            </w:r>
            <w:r>
              <w:rPr>
                <w:rFonts w:hint="eastAsia" w:ascii="仿宋" w:hAnsi="仿宋" w:eastAsia="仿宋" w:cs="仿宋"/>
                <w:color w:val="auto"/>
                <w:sz w:val="21"/>
                <w:szCs w:val="21"/>
                <w:lang w:val="en-US" w:eastAsia="zh-CN" w:bidi="ar"/>
              </w:rPr>
              <w:t>陕西</w:t>
            </w:r>
            <w:r>
              <w:rPr>
                <w:rFonts w:hint="eastAsia" w:ascii="仿宋" w:hAnsi="仿宋" w:eastAsia="仿宋" w:cs="仿宋"/>
                <w:color w:val="auto"/>
                <w:sz w:val="21"/>
                <w:szCs w:val="21"/>
                <w:lang w:bidi="ar"/>
              </w:rPr>
              <w:t>省疾病预防控制中心科研管理系统不开放独立登录入口</w:t>
            </w: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val="en-US" w:eastAsia="zh-CN" w:bidi="ar"/>
              </w:rPr>
              <w:t>但科研项目管理系统中可针对不同用户角色配置相应的系统操作及使用权限</w:t>
            </w:r>
            <w:r>
              <w:rPr>
                <w:rFonts w:hint="eastAsia" w:ascii="仿宋" w:hAnsi="仿宋" w:eastAsia="仿宋" w:cs="仿宋"/>
                <w:color w:val="auto"/>
                <w:sz w:val="21"/>
                <w:szCs w:val="21"/>
                <w:lang w:bidi="ar"/>
              </w:rPr>
              <w:t>。</w:t>
            </w:r>
            <w:r>
              <w:rPr>
                <w:rFonts w:hint="eastAsia" w:ascii="仿宋" w:hAnsi="仿宋" w:eastAsia="仿宋" w:cs="仿宋"/>
                <w:color w:val="auto"/>
                <w:sz w:val="21"/>
                <w:szCs w:val="21"/>
                <w:lang w:val="en-US" w:eastAsia="zh-CN" w:bidi="ar"/>
              </w:rPr>
              <w:t xml:space="preserve"> </w:t>
            </w:r>
          </w:p>
          <w:p w14:paraId="05D4F54C">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lang w:val="en-US" w:eastAsia="zh-CN" w:bidi="ar"/>
              </w:rPr>
              <w:t>（2）与中心已采购的文献数据库进行集成对接。</w:t>
            </w:r>
          </w:p>
        </w:tc>
      </w:tr>
      <w:tr w14:paraId="0D1D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302CE501">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lang w:val="en-US" w:eastAsia="zh-CN" w:bidi="ar"/>
              </w:rPr>
              <w:t>16.</w:t>
            </w:r>
            <w:r>
              <w:rPr>
                <w:rFonts w:hint="eastAsia" w:ascii="仿宋" w:hAnsi="仿宋" w:eastAsia="仿宋" w:cs="仿宋"/>
                <w:color w:val="auto"/>
                <w:sz w:val="21"/>
                <w:szCs w:val="21"/>
                <w:highlight w:val="none"/>
                <w:lang w:bidi="ar"/>
              </w:rPr>
              <w:t>可扩展性：</w:t>
            </w:r>
          </w:p>
        </w:tc>
        <w:tc>
          <w:tcPr>
            <w:tcW w:w="7800" w:type="dxa"/>
            <w:vAlign w:val="top"/>
          </w:tcPr>
          <w:p w14:paraId="37B2829D">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lang w:bidi="ar"/>
              </w:rPr>
              <w:t>系统具备可扩展性，学术不端检测等</w:t>
            </w:r>
            <w:r>
              <w:rPr>
                <w:rFonts w:hint="eastAsia" w:ascii="仿宋" w:hAnsi="仿宋" w:eastAsia="仿宋" w:cs="仿宋"/>
                <w:color w:val="auto"/>
                <w:sz w:val="21"/>
                <w:szCs w:val="21"/>
                <w:highlight w:val="none"/>
                <w:lang w:val="en-US" w:eastAsia="zh-CN" w:bidi="ar"/>
              </w:rPr>
              <w:t>服务</w:t>
            </w:r>
            <w:r>
              <w:rPr>
                <w:rFonts w:hint="eastAsia" w:ascii="仿宋" w:hAnsi="仿宋" w:eastAsia="仿宋" w:cs="仿宋"/>
                <w:color w:val="auto"/>
                <w:sz w:val="21"/>
                <w:szCs w:val="21"/>
                <w:highlight w:val="none"/>
                <w:lang w:eastAsia="zh-CN" w:bidi="ar"/>
              </w:rPr>
              <w:t>。</w:t>
            </w:r>
          </w:p>
        </w:tc>
      </w:tr>
      <w:tr w14:paraId="614A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1115D09">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▲17.学术不端</w:t>
            </w:r>
          </w:p>
        </w:tc>
        <w:tc>
          <w:tcPr>
            <w:tcW w:w="7800" w:type="dxa"/>
            <w:vAlign w:val="top"/>
          </w:tcPr>
          <w:p w14:paraId="75779BCE">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highlight w:val="none"/>
                <w:vertAlign w:val="baseline"/>
                <w:lang w:val="en-US"/>
              </w:rPr>
            </w:pPr>
            <w:r>
              <w:rPr>
                <w:rFonts w:hint="eastAsia" w:ascii="仿宋" w:hAnsi="仿宋" w:eastAsia="仿宋" w:cs="仿宋"/>
                <w:color w:val="auto"/>
                <w:sz w:val="21"/>
                <w:szCs w:val="21"/>
                <w:highlight w:val="none"/>
                <w:lang w:val="en-US" w:eastAsia="zh-CN" w:bidi="ar"/>
              </w:rPr>
              <w:t xml:space="preserve">系统建成后，首年同步提供100篇论文查重服务，并提供相应的查重报告。单篇检测字符数不超过3万字符  </w:t>
            </w:r>
          </w:p>
        </w:tc>
      </w:tr>
      <w:tr w14:paraId="4821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23FCC92C">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lang w:bidi="ar"/>
              </w:rPr>
            </w:pPr>
            <w:r>
              <w:rPr>
                <w:rFonts w:hint="eastAsia" w:ascii="仿宋" w:hAnsi="仿宋" w:eastAsia="仿宋" w:cs="仿宋"/>
                <w:color w:val="auto"/>
                <w:sz w:val="21"/>
                <w:szCs w:val="21"/>
                <w:lang w:val="en-US" w:eastAsia="zh-CN" w:bidi="ar"/>
              </w:rPr>
              <w:t>18.</w:t>
            </w:r>
            <w:r>
              <w:rPr>
                <w:rFonts w:hint="eastAsia" w:ascii="仿宋" w:hAnsi="仿宋" w:eastAsia="仿宋" w:cs="仿宋"/>
                <w:color w:val="auto"/>
                <w:sz w:val="21"/>
                <w:szCs w:val="21"/>
                <w:lang w:bidi="ar"/>
              </w:rPr>
              <w:t>运维服务：</w:t>
            </w:r>
          </w:p>
          <w:p w14:paraId="6AAD5228">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highlight w:val="none"/>
                <w:lang w:val="en-US" w:eastAsia="zh-CN" w:bidi="ar"/>
              </w:rPr>
            </w:pPr>
          </w:p>
        </w:tc>
        <w:tc>
          <w:tcPr>
            <w:tcW w:w="7800" w:type="dxa"/>
            <w:vAlign w:val="top"/>
          </w:tcPr>
          <w:p w14:paraId="4A1C6BE5">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（1）包括安全管理、存储备份管理、故障管理、技术支持管理。</w:t>
            </w:r>
          </w:p>
          <w:p w14:paraId="5D60A36D">
            <w:pPr>
              <w:pStyle w:val="283"/>
              <w:keepNext w:val="0"/>
              <w:keepLines w:val="0"/>
              <w:suppressLineNumbers w:val="0"/>
              <w:snapToGrid w:val="0"/>
              <w:spacing w:before="0" w:beforeAutospacing="0" w:after="0" w:afterAutospacing="0" w:line="360" w:lineRule="auto"/>
              <w:ind w:left="0" w:right="0" w:firstLine="0" w:firstLineChars="0"/>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（2）根据</w:t>
            </w:r>
            <w:r>
              <w:rPr>
                <w:rFonts w:hint="eastAsia" w:ascii="仿宋" w:hAnsi="仿宋" w:eastAsia="仿宋" w:cs="仿宋"/>
                <w:color w:val="auto"/>
                <w:sz w:val="21"/>
                <w:szCs w:val="21"/>
                <w:lang w:val="en-US" w:eastAsia="zh-CN" w:bidi="ar"/>
              </w:rPr>
              <w:t>陕西</w:t>
            </w:r>
            <w:r>
              <w:rPr>
                <w:rFonts w:hint="eastAsia" w:ascii="仿宋" w:hAnsi="仿宋" w:eastAsia="仿宋" w:cs="仿宋"/>
                <w:color w:val="auto"/>
                <w:sz w:val="21"/>
                <w:szCs w:val="21"/>
                <w:lang w:bidi="ar"/>
              </w:rPr>
              <w:t>疾控业务需要和第三方做出安全性评测结果，按期完成系统相关功能的安全性升级。</w:t>
            </w:r>
          </w:p>
          <w:p w14:paraId="69A2BD44">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rPr>
            </w:pPr>
            <w:r>
              <w:rPr>
                <w:rFonts w:hint="eastAsia" w:ascii="仿宋" w:hAnsi="仿宋" w:eastAsia="仿宋" w:cs="仿宋"/>
                <w:color w:val="auto"/>
                <w:sz w:val="21"/>
                <w:szCs w:val="21"/>
                <w:lang w:bidi="ar"/>
              </w:rPr>
              <w:t>（3）根据</w:t>
            </w:r>
            <w:r>
              <w:rPr>
                <w:rFonts w:hint="eastAsia" w:ascii="仿宋" w:hAnsi="仿宋" w:eastAsia="仿宋" w:cs="仿宋"/>
                <w:color w:val="auto"/>
                <w:sz w:val="21"/>
                <w:szCs w:val="21"/>
                <w:lang w:val="en-US" w:eastAsia="zh-CN" w:bidi="ar"/>
              </w:rPr>
              <w:t>陕西疾控开展的</w:t>
            </w:r>
            <w:r>
              <w:rPr>
                <w:rFonts w:hint="eastAsia" w:ascii="仿宋" w:hAnsi="仿宋" w:eastAsia="仿宋" w:cs="仿宋"/>
                <w:color w:val="auto"/>
                <w:sz w:val="21"/>
                <w:szCs w:val="21"/>
                <w:lang w:bidi="ar"/>
              </w:rPr>
              <w:t>漏洞扫描和渗透测试的整改通知，按期完成安全</w:t>
            </w:r>
            <w:r>
              <w:rPr>
                <w:rFonts w:hint="eastAsia" w:ascii="仿宋" w:hAnsi="仿宋" w:eastAsia="仿宋" w:cs="仿宋"/>
                <w:color w:val="auto"/>
                <w:sz w:val="21"/>
                <w:szCs w:val="21"/>
                <w:lang w:val="en-US" w:eastAsia="zh-CN" w:bidi="ar"/>
              </w:rPr>
              <w:t>系统优化</w:t>
            </w:r>
            <w:r>
              <w:rPr>
                <w:rFonts w:hint="eastAsia" w:ascii="仿宋" w:hAnsi="仿宋" w:eastAsia="仿宋" w:cs="仿宋"/>
                <w:color w:val="auto"/>
                <w:sz w:val="21"/>
                <w:szCs w:val="21"/>
                <w:lang w:bidi="ar"/>
              </w:rPr>
              <w:t>整改并提供整改报告。</w:t>
            </w:r>
          </w:p>
          <w:p w14:paraId="7C364954">
            <w:pPr>
              <w:pStyle w:val="49"/>
              <w:keepNext w:val="0"/>
              <w:keepLines w:val="0"/>
              <w:suppressLineNumbers w:val="0"/>
              <w:spacing w:before="0" w:beforeAutospacing="0" w:afterAutospacing="0" w:line="360" w:lineRule="auto"/>
              <w:ind w:left="0" w:leftChars="0" w:right="0" w:firstLine="0" w:firstLineChars="0"/>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val="en-US" w:eastAsia="zh-CN" w:bidi="ar"/>
              </w:rPr>
              <w:t>4</w:t>
            </w:r>
            <w:r>
              <w:rPr>
                <w:rFonts w:hint="eastAsia" w:ascii="仿宋" w:hAnsi="仿宋" w:eastAsia="仿宋" w:cs="仿宋"/>
                <w:color w:val="auto"/>
                <w:sz w:val="21"/>
                <w:szCs w:val="21"/>
                <w:lang w:eastAsia="zh-CN" w:bidi="ar"/>
              </w:rPr>
              <w:t>）系统建成后提供免费运维服务，保障系统能够长时间稳定运行。运维过程中，如需新增功能，双方可另行协商。</w:t>
            </w:r>
          </w:p>
          <w:p w14:paraId="3B860A5B">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lang w:eastAsia="zh-CN"/>
              </w:rPr>
            </w:pPr>
            <w:r>
              <w:rPr>
                <w:rFonts w:hint="eastAsia" w:ascii="仿宋" w:hAnsi="仿宋" w:eastAsia="仿宋" w:cs="仿宋"/>
                <w:color w:val="auto"/>
                <w:kern w:val="2"/>
                <w:sz w:val="21"/>
                <w:szCs w:val="21"/>
                <w:lang w:val="en-US" w:eastAsia="zh-CN" w:bidi="ar"/>
              </w:rPr>
              <w:t>（5）服务等级协议(SLA)：质保期≥1年。一般故障：响应≤30分钟，解决≤4小时；重大故障：响应≤15分钟，解决≤2小时；提供7×24小时热线及远程支持。</w:t>
            </w:r>
            <w:r>
              <w:rPr>
                <w:rFonts w:hint="eastAsia" w:ascii="仿宋" w:hAnsi="仿宋" w:eastAsia="仿宋" w:cs="仿宋"/>
                <w:color w:val="auto"/>
                <w:kern w:val="2"/>
                <w:sz w:val="21"/>
                <w:szCs w:val="21"/>
                <w:lang w:val="en-US" w:eastAsia="zh-CN" w:bidi="ar"/>
              </w:rPr>
              <w:br w:type="textWrapping"/>
            </w:r>
            <w:r>
              <w:rPr>
                <w:rFonts w:hint="eastAsia" w:ascii="仿宋" w:hAnsi="仿宋" w:eastAsia="仿宋" w:cs="仿宋"/>
                <w:color w:val="auto"/>
                <w:kern w:val="2"/>
                <w:sz w:val="21"/>
                <w:szCs w:val="21"/>
                <w:lang w:val="en-US" w:eastAsia="zh-CN" w:bidi="ar"/>
              </w:rPr>
              <w:t>（6）巡检与加固：每月进行一次系统健康巡检（资源、日志、漏洞），每季度进行一次安全加固和漏洞扫描，出具《巡检报告》。</w:t>
            </w:r>
          </w:p>
        </w:tc>
      </w:tr>
      <w:tr w14:paraId="2F1C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1CA3C9AE">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kern w:val="0"/>
                <w:sz w:val="21"/>
                <w:szCs w:val="21"/>
                <w:lang w:val="en-US" w:eastAsia="zh-CN" w:bidi="ar"/>
              </w:rPr>
              <w:t>★19.网络安全与等保合规</w:t>
            </w:r>
          </w:p>
        </w:tc>
        <w:tc>
          <w:tcPr>
            <w:tcW w:w="7800" w:type="dxa"/>
            <w:vAlign w:val="top"/>
          </w:tcPr>
          <w:p w14:paraId="11D9C388">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kern w:val="2"/>
                <w:sz w:val="21"/>
                <w:szCs w:val="21"/>
                <w:lang w:val="en-US" w:eastAsia="zh-CN" w:bidi="ar"/>
              </w:rPr>
              <w:t>系统设计必须符合《信息安全技术网络安全等级保护基本要求》（GB/T 22239-2019）第三级要求，并配合采购人通过测评。</w:t>
            </w:r>
          </w:p>
        </w:tc>
      </w:tr>
      <w:tr w14:paraId="2BEB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5B4A19FC">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kern w:val="0"/>
                <w:sz w:val="21"/>
                <w:szCs w:val="21"/>
                <w:lang w:val="en-US" w:eastAsia="zh-CN" w:bidi="ar"/>
              </w:rPr>
              <w:t>★20.知识产权与交付物</w:t>
            </w:r>
          </w:p>
        </w:tc>
        <w:tc>
          <w:tcPr>
            <w:tcW w:w="7800" w:type="dxa"/>
            <w:vAlign w:val="top"/>
          </w:tcPr>
          <w:p w14:paraId="46274831">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kern w:val="2"/>
                <w:sz w:val="21"/>
                <w:szCs w:val="21"/>
                <w:lang w:val="en-US" w:eastAsia="zh-CN" w:bidi="ar"/>
              </w:rPr>
              <w:t>知识产权与交付物清单：</w:t>
            </w:r>
            <w:r>
              <w:rPr>
                <w:rFonts w:hint="eastAsia" w:ascii="仿宋" w:hAnsi="仿宋" w:eastAsia="仿宋" w:cs="仿宋"/>
                <w:color w:val="auto"/>
                <w:kern w:val="2"/>
                <w:sz w:val="21"/>
                <w:szCs w:val="21"/>
                <w:lang w:val="en-US" w:eastAsia="zh-CN" w:bidi="ar"/>
              </w:rPr>
              <w:br w:type="textWrapping"/>
            </w:r>
            <w:r>
              <w:rPr>
                <w:rFonts w:hint="eastAsia" w:ascii="仿宋" w:hAnsi="仿宋" w:eastAsia="仿宋" w:cs="仿宋"/>
                <w:color w:val="auto"/>
                <w:kern w:val="2"/>
                <w:sz w:val="21"/>
                <w:szCs w:val="21"/>
                <w:lang w:val="en-US" w:eastAsia="zh-CN" w:bidi="ar"/>
              </w:rPr>
              <w:t>(1) 权属约定：本项目定制开发部分的软件著作权归采购人所有（或双方共有，依合同约定），供应商不得转售核心代码。</w:t>
            </w:r>
            <w:r>
              <w:rPr>
                <w:rFonts w:hint="eastAsia" w:ascii="仿宋" w:hAnsi="仿宋" w:eastAsia="仿宋" w:cs="仿宋"/>
                <w:color w:val="auto"/>
                <w:kern w:val="2"/>
                <w:sz w:val="21"/>
                <w:szCs w:val="21"/>
                <w:lang w:val="en-US" w:eastAsia="zh-CN" w:bidi="ar"/>
              </w:rPr>
              <w:br w:type="textWrapping"/>
            </w:r>
            <w:r>
              <w:rPr>
                <w:rFonts w:hint="eastAsia" w:ascii="仿宋" w:hAnsi="仿宋" w:eastAsia="仿宋" w:cs="仿宋"/>
                <w:color w:val="auto"/>
                <w:kern w:val="2"/>
                <w:sz w:val="21"/>
                <w:szCs w:val="21"/>
                <w:lang w:val="en-US" w:eastAsia="zh-CN" w:bidi="ar"/>
              </w:rPr>
              <w:t>(2) 源码交付：验收时必须交付全部源代码（前端、后端、脚本、配置文件），代码需注释清晰、无加密混淆，确保采购人可独立编译、部署和二开。</w:t>
            </w:r>
            <w:r>
              <w:rPr>
                <w:rFonts w:hint="eastAsia" w:ascii="仿宋" w:hAnsi="仿宋" w:eastAsia="仿宋" w:cs="仿宋"/>
                <w:color w:val="auto"/>
                <w:kern w:val="2"/>
                <w:sz w:val="21"/>
                <w:szCs w:val="21"/>
                <w:lang w:val="en-US" w:eastAsia="zh-CN" w:bidi="ar"/>
              </w:rPr>
              <w:br w:type="textWrapping"/>
            </w:r>
            <w:r>
              <w:rPr>
                <w:rFonts w:hint="eastAsia" w:ascii="仿宋" w:hAnsi="仿宋" w:eastAsia="仿宋" w:cs="仿宋"/>
                <w:color w:val="auto"/>
                <w:kern w:val="2"/>
                <w:sz w:val="21"/>
                <w:szCs w:val="21"/>
                <w:lang w:val="en-US" w:eastAsia="zh-CN" w:bidi="ar"/>
              </w:rPr>
              <w:t>(3) 文档齐全：交付全套文档：《需求规格说明书》、《系统架构设计》、《数据库设计文档》（含数据字典）、《API接口文档》、《测试报告》、《用户/运维手册》。</w:t>
            </w:r>
          </w:p>
        </w:tc>
      </w:tr>
      <w:tr w14:paraId="5445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B0E3228">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kern w:val="0"/>
                <w:sz w:val="21"/>
                <w:szCs w:val="21"/>
                <w:lang w:val="en-US" w:eastAsia="zh-CN" w:bidi="ar"/>
              </w:rPr>
              <w:t>21.培训与知识转移</w:t>
            </w:r>
          </w:p>
        </w:tc>
        <w:tc>
          <w:tcPr>
            <w:tcW w:w="7800" w:type="dxa"/>
            <w:vAlign w:val="top"/>
          </w:tcPr>
          <w:p w14:paraId="608961C2">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kern w:val="2"/>
                <w:sz w:val="21"/>
                <w:szCs w:val="21"/>
                <w:lang w:val="en-US" w:eastAsia="zh-CN" w:bidi="ar"/>
              </w:rPr>
              <w:t>（1）领导层：侧重数据看板、决策分析（1场次）；</w:t>
            </w:r>
            <w:r>
              <w:rPr>
                <w:rFonts w:hint="eastAsia" w:ascii="仿宋" w:hAnsi="仿宋" w:eastAsia="仿宋" w:cs="仿宋"/>
                <w:color w:val="auto"/>
                <w:kern w:val="2"/>
                <w:sz w:val="21"/>
                <w:szCs w:val="21"/>
                <w:lang w:val="en-US" w:eastAsia="zh-CN" w:bidi="ar"/>
              </w:rPr>
              <w:br w:type="textWrapping"/>
            </w:r>
            <w:r>
              <w:rPr>
                <w:rFonts w:hint="eastAsia" w:ascii="仿宋" w:hAnsi="仿宋" w:eastAsia="仿宋" w:cs="仿宋"/>
                <w:color w:val="auto"/>
                <w:kern w:val="2"/>
                <w:sz w:val="21"/>
                <w:szCs w:val="21"/>
                <w:lang w:val="en-US" w:eastAsia="zh-CN" w:bidi="ar"/>
              </w:rPr>
              <w:t>（2）普通用户：侧重申报流程、日常操作（2场次，支持录屏回放）；</w:t>
            </w:r>
            <w:r>
              <w:rPr>
                <w:rFonts w:hint="eastAsia" w:ascii="仿宋" w:hAnsi="仿宋" w:eastAsia="仿宋" w:cs="仿宋"/>
                <w:color w:val="auto"/>
                <w:kern w:val="2"/>
                <w:sz w:val="21"/>
                <w:szCs w:val="21"/>
                <w:lang w:val="en-US" w:eastAsia="zh-CN" w:bidi="ar"/>
              </w:rPr>
              <w:br w:type="textWrapping"/>
            </w:r>
            <w:r>
              <w:rPr>
                <w:rFonts w:hint="eastAsia" w:ascii="仿宋" w:hAnsi="仿宋" w:eastAsia="仿宋" w:cs="仿宋"/>
                <w:color w:val="auto"/>
                <w:kern w:val="2"/>
                <w:sz w:val="21"/>
                <w:szCs w:val="21"/>
                <w:lang w:val="en-US" w:eastAsia="zh-CN" w:bidi="ar"/>
              </w:rPr>
              <w:t>（3）系统管理员：侧重流程配置、权限管理、故障排查、备份恢复（3场次，上机实操考核）。</w:t>
            </w:r>
          </w:p>
        </w:tc>
      </w:tr>
      <w:tr w14:paraId="4962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13FE0665">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kern w:val="0"/>
                <w:sz w:val="21"/>
                <w:szCs w:val="21"/>
                <w:lang w:val="en-US" w:eastAsia="zh-CN" w:bidi="ar"/>
              </w:rPr>
              <w:t>22.项目实施管理与质量保证</w:t>
            </w:r>
          </w:p>
        </w:tc>
        <w:tc>
          <w:tcPr>
            <w:tcW w:w="7800" w:type="dxa"/>
            <w:vAlign w:val="top"/>
          </w:tcPr>
          <w:p w14:paraId="0868D306">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kern w:val="2"/>
                <w:sz w:val="21"/>
                <w:szCs w:val="21"/>
                <w:lang w:val="en-US" w:eastAsia="zh-CN" w:bidi="ar"/>
              </w:rPr>
              <w:t>(1) 实施计划：合同签订后7日内提交详细《项目实施计划表》，明确需求调研、设计、开发、测试、试运行、验收等各阶段里程碑及交付物。</w:t>
            </w:r>
            <w:r>
              <w:rPr>
                <w:rFonts w:hint="eastAsia" w:ascii="仿宋" w:hAnsi="仿宋" w:eastAsia="仿宋" w:cs="仿宋"/>
                <w:color w:val="auto"/>
                <w:kern w:val="2"/>
                <w:sz w:val="21"/>
                <w:szCs w:val="21"/>
                <w:lang w:val="en-US" w:eastAsia="zh-CN" w:bidi="ar"/>
              </w:rPr>
              <w:br w:type="textWrapping"/>
            </w:r>
            <w:r>
              <w:rPr>
                <w:rFonts w:hint="eastAsia" w:ascii="仿宋" w:hAnsi="仿宋" w:eastAsia="仿宋" w:cs="仿宋"/>
                <w:color w:val="auto"/>
                <w:kern w:val="2"/>
                <w:sz w:val="21"/>
                <w:szCs w:val="21"/>
                <w:lang w:val="en-US" w:eastAsia="zh-CN" w:bidi="ar"/>
              </w:rPr>
              <w:t>(2) 质量管理：供应商须具备科学、规范的项目质量管理体系，制定详细的质量保证计划。实施过程中须严格执行代码走查、单元测试、集成测试、用户验收测试(UAT)等关键环节，并提供相应的过程文档（如测试报告、缺陷记录等），确保系统缺陷率控制在约定范围内。（注：供应商可提供ISO9001、CMMI等认证证书作为管理体系完善的佐证材料，但不作为强制性要求。）</w:t>
            </w:r>
            <w:r>
              <w:rPr>
                <w:rFonts w:hint="eastAsia" w:ascii="仿宋" w:hAnsi="仿宋" w:eastAsia="仿宋" w:cs="仿宋"/>
                <w:color w:val="auto"/>
                <w:kern w:val="2"/>
                <w:sz w:val="21"/>
                <w:szCs w:val="21"/>
                <w:lang w:val="en-US" w:eastAsia="zh-CN" w:bidi="ar"/>
              </w:rPr>
              <w:br w:type="textWrapping"/>
            </w:r>
            <w:r>
              <w:rPr>
                <w:rFonts w:hint="eastAsia" w:ascii="仿宋" w:hAnsi="仿宋" w:eastAsia="仿宋" w:cs="仿宋"/>
                <w:color w:val="auto"/>
                <w:kern w:val="2"/>
                <w:sz w:val="21"/>
                <w:szCs w:val="21"/>
                <w:lang w:val="en-US" w:eastAsia="zh-CN" w:bidi="ar"/>
              </w:rPr>
              <w:t>(3) 沟通机制：建立周报、月度汇报机制；指定专职项目经理，未经采购人同意不得更换；关键节点需召开阶段性评审会。</w:t>
            </w:r>
            <w:r>
              <w:rPr>
                <w:rFonts w:hint="eastAsia" w:ascii="仿宋" w:hAnsi="仿宋" w:eastAsia="仿宋" w:cs="仿宋"/>
                <w:color w:val="auto"/>
                <w:kern w:val="2"/>
                <w:sz w:val="21"/>
                <w:szCs w:val="21"/>
                <w:lang w:val="en-US" w:eastAsia="zh-CN" w:bidi="ar"/>
              </w:rPr>
              <w:br w:type="textWrapping"/>
            </w:r>
            <w:r>
              <w:rPr>
                <w:rFonts w:hint="eastAsia" w:ascii="仿宋" w:hAnsi="仿宋" w:eastAsia="仿宋" w:cs="仿宋"/>
                <w:color w:val="auto"/>
                <w:kern w:val="2"/>
                <w:sz w:val="21"/>
                <w:szCs w:val="21"/>
                <w:lang w:val="en-US" w:eastAsia="zh-CN" w:bidi="ar"/>
              </w:rPr>
              <w:t>(4) 风险管理：识别潜在风险（技术、人员、需求变更），制定应急预案，确保项目按期交付。</w:t>
            </w:r>
          </w:p>
        </w:tc>
      </w:tr>
    </w:tbl>
    <w:p w14:paraId="5A5C00CD">
      <w:pPr>
        <w:pStyle w:val="73"/>
        <w:keepNext w:val="0"/>
        <w:keepLines w:val="0"/>
        <w:pageBreakBefore w:val="0"/>
        <w:widowControl w:val="0"/>
        <w:numPr>
          <w:ilvl w:val="0"/>
          <w:numId w:val="0"/>
        </w:numPr>
        <w:tabs>
          <w:tab w:val="left" w:pos="993"/>
          <w:tab w:val="left" w:pos="1134"/>
          <w:tab w:val="left" w:pos="1418"/>
        </w:tabs>
        <w:kinsoku/>
        <w:wordWrap/>
        <w:overflowPunct/>
        <w:topLinePunct w:val="0"/>
        <w:autoSpaceDE/>
        <w:autoSpaceDN/>
        <w:bidi w:val="0"/>
        <w:adjustRightInd/>
        <w:snapToGrid/>
        <w:spacing w:line="360" w:lineRule="auto"/>
        <w:ind w:firstLine="420" w:firstLineChars="200"/>
        <w:textAlignment w:val="auto"/>
        <w:rPr>
          <w:rFonts w:hint="default" w:ascii="仿宋" w:hAnsi="仿宋" w:eastAsia="仿宋" w:cs="仿宋"/>
          <w:b w:val="0"/>
          <w:bCs w:val="0"/>
          <w:color w:val="auto"/>
          <w:kern w:val="2"/>
          <w:sz w:val="21"/>
          <w:szCs w:val="21"/>
          <w:highlight w:val="none"/>
          <w:lang w:val="en-US" w:eastAsia="zh-CN" w:bidi="ar-SA"/>
        </w:rPr>
        <w:sectPr>
          <w:pgSz w:w="11906" w:h="16838"/>
          <w:pgMar w:top="1418" w:right="1418" w:bottom="1418" w:left="1418" w:header="851" w:footer="992" w:gutter="0"/>
          <w:pgNumType w:fmt="decimal"/>
          <w:cols w:space="720" w:num="1"/>
          <w:docGrid w:linePitch="312" w:charSpace="0"/>
        </w:sectPr>
      </w:pPr>
    </w:p>
    <w:p w14:paraId="5428D1EC">
      <w:pPr>
        <w:rPr>
          <w:rFonts w:hint="eastAsia"/>
          <w:color w:val="auto"/>
          <w:highlight w:val="none"/>
        </w:rPr>
      </w:pPr>
    </w:p>
    <w:p w14:paraId="59422FB8">
      <w:pPr>
        <w:pStyle w:val="47"/>
        <w:numPr>
          <w:ilvl w:val="0"/>
          <w:numId w:val="14"/>
        </w:numPr>
        <w:spacing w:line="360" w:lineRule="auto"/>
        <w:rPr>
          <w:rStyle w:val="209"/>
          <w:rFonts w:hint="eastAsia" w:ascii="仿宋" w:hAnsi="仿宋" w:eastAsia="仿宋" w:cs="仿宋"/>
          <w:i w:val="0"/>
          <w:iCs w:val="0"/>
          <w:color w:val="auto"/>
          <w:sz w:val="36"/>
          <w:szCs w:val="36"/>
          <w:highlight w:val="none"/>
        </w:rPr>
      </w:pPr>
      <w:bookmarkStart w:id="455" w:name="_Toc389620241"/>
      <w:bookmarkStart w:id="456" w:name="_Toc385992401"/>
      <w:bookmarkStart w:id="457" w:name="_Toc31008"/>
      <w:bookmarkStart w:id="458" w:name="_Toc415499899"/>
      <w:bookmarkStart w:id="459" w:name="_Toc58504449"/>
      <w:r>
        <w:rPr>
          <w:rStyle w:val="209"/>
          <w:rFonts w:hint="eastAsia" w:ascii="仿宋" w:hAnsi="仿宋" w:eastAsia="仿宋" w:cs="仿宋"/>
          <w:i w:val="0"/>
          <w:iCs w:val="0"/>
          <w:color w:val="auto"/>
          <w:sz w:val="36"/>
          <w:szCs w:val="36"/>
          <w:highlight w:val="none"/>
        </w:rPr>
        <w:t xml:space="preserve"> </w:t>
      </w:r>
      <w:bookmarkStart w:id="460" w:name="_Toc17438"/>
      <w:bookmarkStart w:id="461" w:name="_Toc27258"/>
      <w:r>
        <w:rPr>
          <w:rStyle w:val="209"/>
          <w:rFonts w:hint="eastAsia" w:ascii="仿宋" w:hAnsi="仿宋" w:eastAsia="仿宋" w:cs="仿宋"/>
          <w:i w:val="0"/>
          <w:iCs w:val="0"/>
          <w:color w:val="auto"/>
          <w:sz w:val="36"/>
          <w:szCs w:val="36"/>
          <w:highlight w:val="none"/>
        </w:rPr>
        <w:t>磋商响应文件格式</w:t>
      </w:r>
      <w:bookmarkEnd w:id="455"/>
      <w:bookmarkEnd w:id="456"/>
      <w:bookmarkEnd w:id="457"/>
      <w:bookmarkEnd w:id="458"/>
      <w:bookmarkEnd w:id="459"/>
      <w:bookmarkEnd w:id="460"/>
      <w:bookmarkEnd w:id="461"/>
    </w:p>
    <w:p w14:paraId="0CA1D34C">
      <w:pPr>
        <w:pStyle w:val="164"/>
        <w:ind w:firstLine="6586" w:firstLineChars="2050"/>
        <w:rPr>
          <w:rFonts w:hint="eastAsia" w:ascii="仿宋" w:hAnsi="仿宋" w:eastAsia="仿宋" w:cs="仿宋"/>
          <w:bCs/>
          <w:i w:val="0"/>
          <w:iCs w:val="0"/>
          <w:color w:val="auto"/>
          <w:highlight w:val="none"/>
          <w:lang w:val="zh-CN"/>
        </w:rPr>
      </w:pPr>
      <w:bookmarkStart w:id="462" w:name="_Toc62196433"/>
      <w:r>
        <w:rPr>
          <w:rFonts w:hint="eastAsia" w:ascii="仿宋" w:hAnsi="仿宋" w:eastAsia="仿宋" w:cs="仿宋"/>
          <w:i w:val="0"/>
          <w:iCs w:val="0"/>
          <w:color w:val="auto"/>
          <w:highlight w:val="none"/>
          <w:lang w:val="zh-CN"/>
        </w:rPr>
        <w:t>正本/副本</w:t>
      </w:r>
      <w:bookmarkEnd w:id="462"/>
    </w:p>
    <w:p w14:paraId="61C243E7">
      <w:pPr>
        <w:autoSpaceDE w:val="0"/>
        <w:autoSpaceDN w:val="0"/>
        <w:adjustRightInd w:val="0"/>
        <w:snapToGrid w:val="0"/>
        <w:spacing w:line="360" w:lineRule="auto"/>
        <w:jc w:val="left"/>
        <w:rPr>
          <w:rFonts w:hint="eastAsia" w:ascii="仿宋" w:hAnsi="仿宋" w:eastAsia="仿宋" w:cs="仿宋"/>
          <w:b/>
          <w:bCs/>
          <w:i w:val="0"/>
          <w:iCs w:val="0"/>
          <w:color w:val="auto"/>
          <w:sz w:val="32"/>
          <w:szCs w:val="32"/>
          <w:highlight w:val="none"/>
          <w:lang w:val="zh-CN"/>
        </w:rPr>
      </w:pPr>
      <w:r>
        <w:rPr>
          <w:rFonts w:hint="eastAsia" w:ascii="仿宋" w:hAnsi="仿宋" w:eastAsia="仿宋" w:cs="仿宋"/>
          <w:b/>
          <w:bCs/>
          <w:i w:val="0"/>
          <w:iCs w:val="0"/>
          <w:color w:val="auto"/>
          <w:sz w:val="32"/>
          <w:szCs w:val="32"/>
          <w:highlight w:val="none"/>
          <w:lang w:val="zh-CN"/>
        </w:rPr>
        <w:t>政府采购项目</w:t>
      </w:r>
    </w:p>
    <w:p w14:paraId="7D055BB7">
      <w:pPr>
        <w:autoSpaceDE w:val="0"/>
        <w:autoSpaceDN w:val="0"/>
        <w:adjustRightInd w:val="0"/>
        <w:snapToGrid w:val="0"/>
        <w:spacing w:line="360" w:lineRule="auto"/>
        <w:jc w:val="left"/>
        <w:rPr>
          <w:rFonts w:hint="eastAsia" w:ascii="仿宋" w:hAnsi="仿宋" w:eastAsia="仿宋" w:cs="仿宋"/>
          <w:b/>
          <w:bCs/>
          <w:i w:val="0"/>
          <w:iCs w:val="0"/>
          <w:color w:val="auto"/>
          <w:sz w:val="32"/>
          <w:szCs w:val="32"/>
          <w:highlight w:val="none"/>
          <w:lang w:val="zh-CN"/>
        </w:rPr>
      </w:pPr>
      <w:r>
        <w:rPr>
          <w:rFonts w:hint="eastAsia" w:ascii="仿宋" w:hAnsi="仿宋" w:eastAsia="仿宋" w:cs="仿宋"/>
          <w:b/>
          <w:bCs/>
          <w:i w:val="0"/>
          <w:iCs w:val="0"/>
          <w:color w:val="auto"/>
          <w:sz w:val="32"/>
          <w:szCs w:val="32"/>
          <w:highlight w:val="none"/>
          <w:lang w:val="zh-CN"/>
        </w:rPr>
        <w:t>采购项目编号：</w:t>
      </w:r>
    </w:p>
    <w:p w14:paraId="7776F0C5">
      <w:pPr>
        <w:autoSpaceDE w:val="0"/>
        <w:autoSpaceDN w:val="0"/>
        <w:adjustRightInd w:val="0"/>
        <w:snapToGrid w:val="0"/>
        <w:spacing w:line="360" w:lineRule="auto"/>
        <w:jc w:val="left"/>
        <w:rPr>
          <w:rFonts w:hint="eastAsia" w:ascii="仿宋" w:hAnsi="仿宋" w:eastAsia="仿宋" w:cs="仿宋"/>
          <w:b/>
          <w:bCs/>
          <w:i w:val="0"/>
          <w:iCs w:val="0"/>
          <w:color w:val="auto"/>
          <w:sz w:val="32"/>
          <w:szCs w:val="32"/>
          <w:highlight w:val="none"/>
          <w:lang w:val="zh-CN"/>
        </w:rPr>
      </w:pPr>
    </w:p>
    <w:p w14:paraId="59DBB008">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19"/>
          <w:szCs w:val="19"/>
          <w:highlight w:val="none"/>
        </w:rPr>
      </w:pPr>
    </w:p>
    <w:p w14:paraId="1AFC4054">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19"/>
          <w:szCs w:val="19"/>
          <w:highlight w:val="none"/>
        </w:rPr>
      </w:pPr>
    </w:p>
    <w:p w14:paraId="3A0158C8">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19"/>
          <w:szCs w:val="19"/>
          <w:highlight w:val="none"/>
        </w:rPr>
      </w:pPr>
    </w:p>
    <w:p w14:paraId="5D4C0FF7">
      <w:pPr>
        <w:autoSpaceDE w:val="0"/>
        <w:autoSpaceDN w:val="0"/>
        <w:adjustRightInd w:val="0"/>
        <w:snapToGrid w:val="0"/>
        <w:spacing w:line="360" w:lineRule="auto"/>
        <w:jc w:val="center"/>
        <w:rPr>
          <w:rFonts w:hint="eastAsia" w:ascii="仿宋" w:hAnsi="仿宋" w:eastAsia="仿宋" w:cs="仿宋"/>
          <w:b/>
          <w:bCs/>
          <w:i w:val="0"/>
          <w:iCs w:val="0"/>
          <w:color w:val="auto"/>
          <w:sz w:val="44"/>
          <w:szCs w:val="44"/>
          <w:highlight w:val="none"/>
          <w:lang w:val="zh-CN"/>
        </w:rPr>
      </w:pPr>
      <w:r>
        <w:rPr>
          <w:rFonts w:hint="eastAsia" w:ascii="仿宋" w:hAnsi="仿宋" w:eastAsia="仿宋" w:cs="仿宋"/>
          <w:b/>
          <w:bCs/>
          <w:i w:val="0"/>
          <w:iCs w:val="0"/>
          <w:color w:val="auto"/>
          <w:sz w:val="44"/>
          <w:szCs w:val="44"/>
          <w:highlight w:val="none"/>
          <w:lang w:val="zh-CN"/>
        </w:rPr>
        <w:t>陕西省疾病预防控制中心科研项目管理平台</w:t>
      </w:r>
    </w:p>
    <w:p w14:paraId="1FB2BAF2">
      <w:pPr>
        <w:autoSpaceDE w:val="0"/>
        <w:autoSpaceDN w:val="0"/>
        <w:adjustRightInd w:val="0"/>
        <w:snapToGrid w:val="0"/>
        <w:spacing w:line="360" w:lineRule="auto"/>
        <w:jc w:val="center"/>
        <w:rPr>
          <w:rFonts w:hint="eastAsia" w:ascii="仿宋" w:hAnsi="仿宋" w:eastAsia="仿宋" w:cs="仿宋"/>
          <w:b/>
          <w:bCs/>
          <w:i w:val="0"/>
          <w:iCs w:val="0"/>
          <w:color w:val="auto"/>
          <w:sz w:val="44"/>
          <w:szCs w:val="44"/>
          <w:highlight w:val="none"/>
        </w:rPr>
      </w:pPr>
      <w:r>
        <w:rPr>
          <w:rFonts w:hint="eastAsia" w:ascii="仿宋" w:hAnsi="仿宋" w:eastAsia="仿宋" w:cs="仿宋"/>
          <w:b/>
          <w:bCs/>
          <w:i w:val="0"/>
          <w:iCs w:val="0"/>
          <w:color w:val="auto"/>
          <w:sz w:val="44"/>
          <w:szCs w:val="44"/>
          <w:highlight w:val="none"/>
          <w:lang w:val="zh-CN"/>
        </w:rPr>
        <w:t>构建服务</w:t>
      </w:r>
    </w:p>
    <w:p w14:paraId="44FD2412">
      <w:pPr>
        <w:tabs>
          <w:tab w:val="left" w:pos="5670"/>
        </w:tabs>
        <w:autoSpaceDE w:val="0"/>
        <w:autoSpaceDN w:val="0"/>
        <w:adjustRightInd w:val="0"/>
        <w:snapToGrid w:val="0"/>
        <w:spacing w:line="360" w:lineRule="auto"/>
        <w:jc w:val="center"/>
        <w:rPr>
          <w:rFonts w:hint="eastAsia" w:ascii="仿宋" w:hAnsi="仿宋" w:eastAsia="仿宋" w:cs="仿宋"/>
          <w:b/>
          <w:bCs/>
          <w:i w:val="0"/>
          <w:iCs w:val="0"/>
          <w:color w:val="auto"/>
          <w:sz w:val="36"/>
          <w:szCs w:val="36"/>
          <w:highlight w:val="none"/>
          <w:lang w:val="zh-CN"/>
        </w:rPr>
      </w:pPr>
    </w:p>
    <w:p w14:paraId="60760207">
      <w:pPr>
        <w:tabs>
          <w:tab w:val="left" w:pos="5670"/>
        </w:tabs>
        <w:autoSpaceDE w:val="0"/>
        <w:autoSpaceDN w:val="0"/>
        <w:adjustRightInd w:val="0"/>
        <w:snapToGrid w:val="0"/>
        <w:spacing w:line="360" w:lineRule="auto"/>
        <w:jc w:val="center"/>
        <w:rPr>
          <w:rFonts w:hint="eastAsia" w:ascii="仿宋" w:hAnsi="仿宋" w:eastAsia="仿宋" w:cs="仿宋"/>
          <w:b/>
          <w:bCs/>
          <w:i w:val="0"/>
          <w:iCs w:val="0"/>
          <w:color w:val="auto"/>
          <w:sz w:val="52"/>
          <w:szCs w:val="52"/>
          <w:highlight w:val="none"/>
          <w:lang w:val="zh-CN"/>
        </w:rPr>
      </w:pPr>
      <w:r>
        <w:rPr>
          <w:rFonts w:hint="eastAsia" w:ascii="仿宋" w:hAnsi="仿宋" w:eastAsia="仿宋" w:cs="仿宋"/>
          <w:b/>
          <w:bCs/>
          <w:i w:val="0"/>
          <w:iCs w:val="0"/>
          <w:color w:val="auto"/>
          <w:sz w:val="52"/>
          <w:szCs w:val="52"/>
          <w:highlight w:val="none"/>
          <w:lang w:val="zh-CN"/>
        </w:rPr>
        <w:t>磋商响应文件</w:t>
      </w:r>
    </w:p>
    <w:p w14:paraId="74ED2E3A">
      <w:pPr>
        <w:pStyle w:val="201"/>
        <w:ind w:firstLine="3614" w:firstLineChars="1200"/>
        <w:rPr>
          <w:rFonts w:hint="eastAsia" w:ascii="仿宋" w:hAnsi="仿宋" w:eastAsia="仿宋" w:cs="仿宋"/>
          <w:b/>
          <w:i w:val="0"/>
          <w:iCs w:val="0"/>
          <w:color w:val="auto"/>
          <w:sz w:val="30"/>
          <w:szCs w:val="30"/>
          <w:highlight w:val="none"/>
        </w:rPr>
      </w:pPr>
      <w:r>
        <w:rPr>
          <w:rFonts w:hint="eastAsia" w:ascii="仿宋" w:hAnsi="仿宋" w:eastAsia="仿宋" w:cs="仿宋"/>
          <w:b/>
          <w:i w:val="0"/>
          <w:iCs w:val="0"/>
          <w:color w:val="auto"/>
          <w:sz w:val="30"/>
          <w:szCs w:val="30"/>
          <w:highlight w:val="none"/>
        </w:rPr>
        <w:t>（资格证明文件）</w:t>
      </w:r>
    </w:p>
    <w:p w14:paraId="68E74476">
      <w:pPr>
        <w:rPr>
          <w:rFonts w:hint="eastAsia" w:ascii="仿宋" w:hAnsi="仿宋" w:eastAsia="仿宋" w:cs="仿宋"/>
          <w:i w:val="0"/>
          <w:iCs w:val="0"/>
          <w:color w:val="auto"/>
          <w:highlight w:val="none"/>
        </w:rPr>
      </w:pPr>
    </w:p>
    <w:p w14:paraId="57D6D86E">
      <w:pPr>
        <w:pStyle w:val="23"/>
        <w:rPr>
          <w:rFonts w:hint="eastAsia" w:ascii="仿宋" w:hAnsi="仿宋" w:eastAsia="仿宋" w:cs="仿宋"/>
          <w:i w:val="0"/>
          <w:iCs w:val="0"/>
          <w:color w:val="auto"/>
          <w:highlight w:val="none"/>
        </w:rPr>
      </w:pPr>
    </w:p>
    <w:p w14:paraId="283B0AB7">
      <w:pPr>
        <w:pStyle w:val="23"/>
        <w:rPr>
          <w:rFonts w:hint="eastAsia" w:ascii="仿宋" w:hAnsi="仿宋" w:eastAsia="仿宋" w:cs="仿宋"/>
          <w:i w:val="0"/>
          <w:iCs w:val="0"/>
          <w:color w:val="auto"/>
          <w:highlight w:val="none"/>
        </w:rPr>
      </w:pPr>
    </w:p>
    <w:p w14:paraId="53414C59">
      <w:pPr>
        <w:pStyle w:val="23"/>
        <w:rPr>
          <w:rFonts w:hint="eastAsia" w:ascii="仿宋" w:hAnsi="仿宋" w:eastAsia="仿宋" w:cs="仿宋"/>
          <w:i w:val="0"/>
          <w:iCs w:val="0"/>
          <w:color w:val="auto"/>
          <w:highlight w:val="none"/>
        </w:rPr>
      </w:pPr>
    </w:p>
    <w:p w14:paraId="07C9767B">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lang w:val="zh-CN"/>
        </w:rPr>
      </w:pPr>
    </w:p>
    <w:p w14:paraId="6059B666">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lang w:val="zh-CN"/>
        </w:rPr>
      </w:pPr>
    </w:p>
    <w:p w14:paraId="01D61BD6">
      <w:pPr>
        <w:autoSpaceDE w:val="0"/>
        <w:autoSpaceDN w:val="0"/>
        <w:adjustRightInd w:val="0"/>
        <w:snapToGrid w:val="0"/>
        <w:spacing w:line="360" w:lineRule="auto"/>
        <w:rPr>
          <w:rFonts w:hint="eastAsia" w:ascii="仿宋" w:hAnsi="仿宋" w:eastAsia="仿宋" w:cs="仿宋"/>
          <w:i w:val="0"/>
          <w:iCs w:val="0"/>
          <w:color w:val="auto"/>
          <w:sz w:val="30"/>
          <w:szCs w:val="30"/>
          <w:highlight w:val="none"/>
        </w:rPr>
      </w:pPr>
    </w:p>
    <w:p w14:paraId="2D734524">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u w:val="single"/>
        </w:rPr>
      </w:pPr>
      <w:r>
        <w:rPr>
          <w:rFonts w:hint="eastAsia" w:ascii="仿宋" w:hAnsi="仿宋" w:eastAsia="仿宋" w:cs="仿宋"/>
          <w:i w:val="0"/>
          <w:iCs w:val="0"/>
          <w:color w:val="auto"/>
          <w:sz w:val="30"/>
          <w:szCs w:val="30"/>
          <w:highlight w:val="none"/>
        </w:rPr>
        <w:t xml:space="preserve">      </w:t>
      </w:r>
      <w:r>
        <w:rPr>
          <w:rFonts w:hint="eastAsia" w:ascii="仿宋" w:hAnsi="仿宋" w:eastAsia="仿宋" w:cs="仿宋"/>
          <w:b/>
          <w:bCs/>
          <w:i w:val="0"/>
          <w:iCs w:val="0"/>
          <w:color w:val="auto"/>
          <w:sz w:val="32"/>
          <w:szCs w:val="32"/>
          <w:highlight w:val="none"/>
          <w:lang w:val="zh-CN"/>
        </w:rPr>
        <w:t>供应商：</w:t>
      </w:r>
    </w:p>
    <w:p w14:paraId="4D0EF86B">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rPr>
      </w:pPr>
    </w:p>
    <w:p w14:paraId="2A109D54">
      <w:pPr>
        <w:ind w:firstLine="964" w:firstLineChars="300"/>
        <w:jc w:val="both"/>
        <w:rPr>
          <w:rFonts w:hint="eastAsia" w:ascii="仿宋" w:hAnsi="仿宋" w:eastAsia="仿宋" w:cs="仿宋"/>
          <w:b/>
          <w:bCs/>
          <w:i w:val="0"/>
          <w:iCs w:val="0"/>
          <w:color w:val="auto"/>
          <w:sz w:val="32"/>
          <w:szCs w:val="32"/>
          <w:highlight w:val="none"/>
          <w:u w:val="single"/>
        </w:rPr>
      </w:pPr>
      <w:r>
        <w:rPr>
          <w:rFonts w:hint="eastAsia" w:ascii="仿宋" w:hAnsi="仿宋" w:eastAsia="仿宋" w:cs="仿宋"/>
          <w:b/>
          <w:bCs/>
          <w:i w:val="0"/>
          <w:iCs w:val="0"/>
          <w:color w:val="auto"/>
          <w:sz w:val="32"/>
          <w:szCs w:val="32"/>
          <w:highlight w:val="none"/>
          <w:lang w:val="zh-CN"/>
        </w:rPr>
        <w:t>时</w:t>
      </w:r>
      <w:r>
        <w:rPr>
          <w:rFonts w:hint="eastAsia" w:ascii="仿宋" w:hAnsi="仿宋" w:eastAsia="仿宋" w:cs="仿宋"/>
          <w:b/>
          <w:bCs/>
          <w:i w:val="0"/>
          <w:iCs w:val="0"/>
          <w:color w:val="auto"/>
          <w:sz w:val="32"/>
          <w:szCs w:val="32"/>
          <w:highlight w:val="none"/>
        </w:rPr>
        <w:t xml:space="preserve">  </w:t>
      </w:r>
      <w:r>
        <w:rPr>
          <w:rFonts w:hint="eastAsia" w:ascii="仿宋" w:hAnsi="仿宋" w:eastAsia="仿宋" w:cs="仿宋"/>
          <w:b/>
          <w:bCs/>
          <w:i w:val="0"/>
          <w:iCs w:val="0"/>
          <w:color w:val="auto"/>
          <w:sz w:val="32"/>
          <w:szCs w:val="32"/>
          <w:highlight w:val="none"/>
          <w:lang w:val="zh-CN"/>
        </w:rPr>
        <w:t>间：</w:t>
      </w:r>
    </w:p>
    <w:p w14:paraId="1540FC11">
      <w:pPr>
        <w:jc w:val="center"/>
        <w:rPr>
          <w:rFonts w:hint="eastAsia" w:ascii="仿宋" w:hAnsi="仿宋" w:eastAsia="仿宋" w:cs="仿宋"/>
          <w:b/>
          <w:color w:val="auto"/>
          <w:sz w:val="44"/>
          <w:highlight w:val="none"/>
        </w:rPr>
        <w:sectPr>
          <w:pgSz w:w="11906" w:h="16838"/>
          <w:pgMar w:top="1418" w:right="1418" w:bottom="1418" w:left="1418" w:header="851" w:footer="992" w:gutter="0"/>
          <w:pgNumType w:fmt="decimal"/>
          <w:cols w:space="720" w:num="1"/>
          <w:docGrid w:linePitch="312" w:charSpace="0"/>
        </w:sectPr>
      </w:pPr>
    </w:p>
    <w:p w14:paraId="5A026313">
      <w:pPr>
        <w:jc w:val="center"/>
        <w:rPr>
          <w:rFonts w:hint="eastAsia" w:ascii="仿宋" w:hAnsi="仿宋" w:eastAsia="仿宋" w:cs="仿宋"/>
          <w:b/>
          <w:color w:val="auto"/>
          <w:sz w:val="44"/>
          <w:highlight w:val="none"/>
        </w:rPr>
      </w:pPr>
      <w:r>
        <w:rPr>
          <w:rFonts w:hint="eastAsia" w:ascii="仿宋" w:hAnsi="仿宋" w:eastAsia="仿宋" w:cs="仿宋"/>
          <w:b/>
          <w:color w:val="auto"/>
          <w:sz w:val="44"/>
          <w:highlight w:val="none"/>
        </w:rPr>
        <w:t>目  录</w:t>
      </w:r>
    </w:p>
    <w:p w14:paraId="68BC9C67">
      <w:pPr>
        <w:jc w:val="center"/>
        <w:rPr>
          <w:rFonts w:hint="eastAsia" w:ascii="仿宋" w:hAnsi="仿宋" w:eastAsia="仿宋" w:cs="仿宋"/>
          <w:b/>
          <w:color w:val="auto"/>
          <w:sz w:val="44"/>
          <w:highlight w:val="none"/>
        </w:rPr>
      </w:pPr>
    </w:p>
    <w:p w14:paraId="3EC2E58B">
      <w:pPr>
        <w:autoSpaceDE w:val="0"/>
        <w:autoSpaceDN w:val="0"/>
        <w:adjustRightInd w:val="0"/>
        <w:snapToGrid w:val="0"/>
        <w:spacing w:line="360" w:lineRule="auto"/>
        <w:jc w:val="center"/>
        <w:rPr>
          <w:rFonts w:hint="eastAsia" w:ascii="仿宋" w:hAnsi="仿宋" w:eastAsia="仿宋" w:cs="仿宋"/>
          <w:color w:val="auto"/>
          <w:sz w:val="32"/>
          <w:szCs w:val="32"/>
          <w:highlight w:val="none"/>
        </w:rPr>
        <w:sectPr>
          <w:pgSz w:w="11906" w:h="16838"/>
          <w:pgMar w:top="1418" w:right="1418" w:bottom="1418" w:left="1418" w:header="851" w:footer="992" w:gutter="0"/>
          <w:pgNumType w:fmt="decimal"/>
          <w:cols w:space="720" w:num="1"/>
          <w:docGrid w:linePitch="312" w:charSpace="0"/>
        </w:sectPr>
      </w:pPr>
      <w:r>
        <w:rPr>
          <w:rFonts w:hint="eastAsia" w:ascii="仿宋" w:hAnsi="仿宋" w:eastAsia="仿宋" w:cs="仿宋"/>
          <w:color w:val="auto"/>
          <w:sz w:val="32"/>
          <w:szCs w:val="32"/>
          <w:highlight w:val="none"/>
        </w:rPr>
        <w:t>（格式自拟）</w:t>
      </w:r>
    </w:p>
    <w:p w14:paraId="784039D6">
      <w:pPr>
        <w:bidi w:val="0"/>
        <w:rPr>
          <w:rFonts w:hint="eastAsia" w:ascii="仿宋" w:hAnsi="仿宋" w:eastAsia="仿宋" w:cs="仿宋"/>
          <w:color w:val="auto"/>
          <w:kern w:val="2"/>
          <w:sz w:val="21"/>
          <w:szCs w:val="24"/>
          <w:highlight w:val="none"/>
          <w:lang w:val="en-US" w:eastAsia="zh-CN" w:bidi="ar-SA"/>
        </w:rPr>
      </w:pPr>
      <w:bookmarkStart w:id="463" w:name="_Toc45196828"/>
    </w:p>
    <w:p w14:paraId="6CD7EF71">
      <w:pPr>
        <w:spacing w:line="360" w:lineRule="auto"/>
        <w:rPr>
          <w:rFonts w:hint="eastAsia" w:ascii="仿宋" w:hAnsi="仿宋" w:eastAsia="仿宋" w:cs="仿宋"/>
          <w:color w:val="auto"/>
          <w:sz w:val="21"/>
          <w:szCs w:val="21"/>
          <w:highlight w:val="none"/>
        </w:rPr>
        <w:sectPr>
          <w:pgSz w:w="11906" w:h="16838"/>
          <w:pgMar w:top="1418" w:right="1418" w:bottom="1418" w:left="1418" w:header="851" w:footer="992" w:gutter="0"/>
          <w:pgNumType w:fmt="decimal"/>
          <w:cols w:space="720" w:num="1"/>
          <w:docGrid w:linePitch="312" w:charSpace="0"/>
        </w:sectPr>
      </w:pPr>
      <w:r>
        <w:rPr>
          <w:rFonts w:hint="eastAsia" w:ascii="仿宋" w:hAnsi="仿宋" w:eastAsia="仿宋" w:cs="仿宋"/>
          <w:color w:val="auto"/>
          <w:kern w:val="2"/>
          <w:sz w:val="21"/>
          <w:szCs w:val="21"/>
          <w:highlight w:val="none"/>
          <w:lang w:val="en-US" w:eastAsia="zh-CN" w:bidi="ar-SA"/>
        </w:rPr>
        <w:t>1.具有独立承担民事责任能力的法人、其他组织或自然人，提供合法有效的统一社会信用代码营业执照（事业单位提供事业单位法人证书，自然人应提供身份证）。</w:t>
      </w:r>
    </w:p>
    <w:p w14:paraId="3380270B">
      <w:pPr>
        <w:pStyle w:val="4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财务状况证明：供应商提供2024年度经审计完整的财务审计报告（成立时间至提交投标文件截止时间不足一年的可提供成立后任意时段的资产负债表），或其开标前三个月内基本存款账户开户银行出具的资信证明，或信用担保机构出具的投标担保函。</w:t>
      </w:r>
    </w:p>
    <w:p w14:paraId="7989F064">
      <w:pPr>
        <w:spacing w:line="360" w:lineRule="auto"/>
        <w:ind w:left="1"/>
        <w:rPr>
          <w:rFonts w:hint="eastAsia" w:ascii="仿宋" w:hAnsi="仿宋" w:eastAsia="仿宋" w:cs="仿宋"/>
          <w:color w:val="auto"/>
          <w:sz w:val="21"/>
          <w:szCs w:val="21"/>
          <w:highlight w:val="none"/>
        </w:rPr>
        <w:sectPr>
          <w:pgSz w:w="11906" w:h="16838"/>
          <w:pgMar w:top="1418" w:right="1418" w:bottom="1418" w:left="1418" w:header="851" w:footer="992" w:gutter="0"/>
          <w:pgNumType w:fmt="decimal"/>
          <w:cols w:space="720" w:num="1"/>
          <w:docGrid w:linePitch="312" w:charSpace="0"/>
        </w:sectPr>
      </w:pPr>
    </w:p>
    <w:p w14:paraId="78072DB3">
      <w:pPr>
        <w:pStyle w:val="4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3.承诺书</w:t>
      </w:r>
    </w:p>
    <w:p w14:paraId="3C5BCD6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1"/>
          <w:szCs w:val="21"/>
          <w:highlight w:val="none"/>
          <w:lang w:val="en-US" w:eastAsia="zh-CN" w:bidi="ar"/>
        </w:rPr>
      </w:pPr>
    </w:p>
    <w:p w14:paraId="6F018C7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1"/>
          <w:szCs w:val="21"/>
          <w:highlight w:val="none"/>
          <w:u w:val="single"/>
        </w:rPr>
      </w:pPr>
      <w:r>
        <w:rPr>
          <w:rFonts w:hint="eastAsia" w:ascii="仿宋" w:hAnsi="仿宋" w:eastAsia="仿宋" w:cs="仿宋"/>
          <w:color w:val="auto"/>
          <w:kern w:val="2"/>
          <w:sz w:val="21"/>
          <w:szCs w:val="21"/>
          <w:highlight w:val="none"/>
          <w:lang w:val="en-US" w:eastAsia="zh-CN" w:bidi="ar"/>
        </w:rPr>
        <w:t>致：</w:t>
      </w:r>
      <w:r>
        <w:rPr>
          <w:rFonts w:hint="eastAsia" w:ascii="仿宋" w:hAnsi="仿宋" w:eastAsia="仿宋" w:cs="仿宋"/>
          <w:color w:val="auto"/>
          <w:kern w:val="2"/>
          <w:sz w:val="21"/>
          <w:szCs w:val="21"/>
          <w:highlight w:val="none"/>
          <w:u w:val="single"/>
          <w:lang w:val="en-US" w:eastAsia="zh-CN" w:bidi="ar"/>
        </w:rPr>
        <w:t>（采购人名称）</w:t>
      </w:r>
    </w:p>
    <w:p w14:paraId="491A7D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 w:hAnsi="仿宋" w:eastAsia="仿宋" w:cs="仿宋"/>
          <w:color w:val="auto"/>
          <w:highlight w:val="none"/>
        </w:rPr>
      </w:pPr>
      <w:r>
        <w:rPr>
          <w:rFonts w:hint="eastAsia" w:ascii="仿宋" w:hAnsi="仿宋" w:eastAsia="仿宋" w:cs="仿宋"/>
          <w:color w:val="auto"/>
          <w:highlight w:val="none"/>
        </w:rPr>
        <w:t>我方作为</w:t>
      </w:r>
      <w:r>
        <w:rPr>
          <w:rFonts w:hint="eastAsia" w:ascii="仿宋" w:hAnsi="仿宋" w:eastAsia="仿宋" w:cs="仿宋"/>
          <w:color w:val="auto"/>
          <w:highlight w:val="none"/>
          <w:u w:val="single"/>
        </w:rPr>
        <w:t xml:space="preserve"> 项目名称 </w:t>
      </w:r>
      <w:r>
        <w:rPr>
          <w:rFonts w:hint="eastAsia" w:ascii="仿宋" w:hAnsi="仿宋" w:eastAsia="仿宋" w:cs="仿宋"/>
          <w:color w:val="auto"/>
          <w:highlight w:val="none"/>
        </w:rPr>
        <w:t>（项目编号：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，在此郑重声明：</w:t>
      </w:r>
    </w:p>
    <w:p w14:paraId="1BC4DA50">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420" w:firstLineChars="200"/>
        <w:textAlignment w:val="auto"/>
        <w:rPr>
          <w:rFonts w:ascii="仿宋" w:hAnsi="仿宋" w:eastAsia="仿宋" w:cs="仿宋"/>
          <w:color w:val="auto"/>
          <w:highlight w:val="none"/>
        </w:rPr>
      </w:pPr>
      <w:r>
        <w:rPr>
          <w:rFonts w:hint="eastAsia" w:ascii="仿宋" w:hAnsi="仿宋" w:eastAsia="仿宋" w:cs="仿宋"/>
          <w:color w:val="auto"/>
          <w:highlight w:val="none"/>
        </w:rPr>
        <w:t>我方具备履行合同所必须的设备和专业技术能力。</w:t>
      </w:r>
    </w:p>
    <w:p w14:paraId="2DACE1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 w:hAnsi="仿宋" w:eastAsia="仿宋" w:cs="仿宋"/>
          <w:color w:val="auto"/>
          <w:highlight w:val="none"/>
        </w:rPr>
      </w:pPr>
      <w:r>
        <w:rPr>
          <w:rFonts w:hint="eastAsia" w:ascii="仿宋" w:hAnsi="仿宋" w:eastAsia="仿宋" w:cs="仿宋"/>
          <w:color w:val="auto"/>
          <w:highlight w:val="none"/>
        </w:rPr>
        <w:t>2、我方未为本项目提供整体设计、规范编制或者项目管理、监理、检测等服务。</w:t>
      </w:r>
    </w:p>
    <w:p w14:paraId="252A4E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 w:hAnsi="仿宋" w:eastAsia="仿宋" w:cs="仿宋"/>
          <w:color w:val="auto"/>
          <w:highlight w:val="none"/>
        </w:rPr>
      </w:pPr>
      <w:r>
        <w:rPr>
          <w:rFonts w:hint="eastAsia" w:ascii="仿宋" w:hAnsi="仿宋" w:eastAsia="仿宋" w:cs="仿宋"/>
          <w:color w:val="auto"/>
          <w:highlight w:val="none"/>
        </w:rPr>
        <w:t>如有不实，我方将无条件地退出本项目的采购活动，并遵照《政府采购法》有关“提供虚假材料的规定”接受处罚。</w:t>
      </w:r>
    </w:p>
    <w:p w14:paraId="7B2549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 w:hAnsi="仿宋" w:eastAsia="仿宋" w:cs="仿宋"/>
          <w:color w:val="auto"/>
          <w:highlight w:val="none"/>
        </w:rPr>
      </w:pPr>
      <w:r>
        <w:rPr>
          <w:rFonts w:hint="eastAsia" w:ascii="仿宋" w:hAnsi="仿宋" w:eastAsia="仿宋" w:cs="仿宋"/>
          <w:color w:val="auto"/>
          <w:highlight w:val="none"/>
        </w:rPr>
        <w:t>特此</w:t>
      </w:r>
      <w:r>
        <w:rPr>
          <w:rFonts w:hint="eastAsia" w:ascii="仿宋" w:hAnsi="仿宋" w:eastAsia="仿宋" w:cs="仿宋"/>
          <w:color w:val="auto"/>
          <w:highlight w:val="none"/>
          <w:lang w:eastAsia="zh-CN"/>
        </w:rPr>
        <w:t>承诺</w:t>
      </w:r>
      <w:r>
        <w:rPr>
          <w:rFonts w:hint="eastAsia" w:ascii="仿宋" w:hAnsi="仿宋" w:eastAsia="仿宋" w:cs="仿宋"/>
          <w:color w:val="auto"/>
          <w:highlight w:val="none"/>
        </w:rPr>
        <w:t>。</w:t>
      </w:r>
    </w:p>
    <w:p w14:paraId="48D85428">
      <w:pPr>
        <w:spacing w:line="720" w:lineRule="auto"/>
        <w:jc w:val="left"/>
        <w:rPr>
          <w:rFonts w:hint="eastAsia" w:ascii="仿宋" w:hAnsi="仿宋" w:eastAsia="仿宋" w:cs="仿宋"/>
          <w:color w:val="auto"/>
          <w:sz w:val="21"/>
          <w:szCs w:val="21"/>
          <w:highlight w:val="none"/>
        </w:rPr>
      </w:pPr>
    </w:p>
    <w:p w14:paraId="17F048E8">
      <w:pPr>
        <w:spacing w:line="360" w:lineRule="auto"/>
        <w:jc w:val="left"/>
        <w:rPr>
          <w:rFonts w:hint="eastAsia" w:ascii="仿宋" w:hAnsi="仿宋" w:eastAsia="仿宋" w:cs="仿宋"/>
          <w:color w:val="auto"/>
          <w:sz w:val="21"/>
          <w:szCs w:val="21"/>
          <w:highlight w:val="none"/>
        </w:rPr>
      </w:pPr>
    </w:p>
    <w:p w14:paraId="52D1F480">
      <w:pPr>
        <w:spacing w:line="360" w:lineRule="auto"/>
        <w:jc w:val="left"/>
        <w:rPr>
          <w:rFonts w:hint="eastAsia" w:ascii="仿宋" w:hAnsi="仿宋" w:eastAsia="仿宋" w:cs="仿宋"/>
          <w:color w:val="auto"/>
          <w:sz w:val="21"/>
          <w:szCs w:val="21"/>
          <w:highlight w:val="none"/>
        </w:rPr>
      </w:pPr>
    </w:p>
    <w:p w14:paraId="49CD0049">
      <w:pPr>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名称（公章）：</w:t>
      </w:r>
    </w:p>
    <w:p w14:paraId="3A114066">
      <w:pPr>
        <w:spacing w:line="360" w:lineRule="auto"/>
        <w:jc w:val="left"/>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法定代表人（负责人）/被授权人（</w:t>
      </w:r>
      <w:r>
        <w:rPr>
          <w:rFonts w:hint="eastAsia" w:ascii="仿宋" w:hAnsi="仿宋" w:eastAsia="仿宋" w:cs="仿宋"/>
          <w:color w:val="auto"/>
          <w:spacing w:val="4"/>
          <w:sz w:val="21"/>
          <w:szCs w:val="21"/>
          <w:highlight w:val="none"/>
        </w:rPr>
        <w:t>签字或盖章</w:t>
      </w:r>
      <w:r>
        <w:rPr>
          <w:rFonts w:hint="eastAsia" w:ascii="仿宋" w:hAnsi="仿宋" w:eastAsia="仿宋" w:cs="仿宋"/>
          <w:color w:val="auto"/>
          <w:sz w:val="21"/>
          <w:szCs w:val="21"/>
          <w:highlight w:val="none"/>
        </w:rPr>
        <w:t>）：</w:t>
      </w:r>
      <w:r>
        <w:rPr>
          <w:rFonts w:hint="eastAsia" w:ascii="仿宋" w:hAnsi="仿宋" w:eastAsia="仿宋" w:cs="仿宋"/>
          <w:b/>
          <w:color w:val="auto"/>
          <w:sz w:val="21"/>
          <w:szCs w:val="21"/>
          <w:highlight w:val="none"/>
          <w:u w:val="single"/>
        </w:rPr>
        <w:t xml:space="preserve">                </w:t>
      </w:r>
    </w:p>
    <w:p w14:paraId="3A2D5EC3">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    期：</w:t>
      </w:r>
    </w:p>
    <w:p w14:paraId="3995BE37">
      <w:pPr>
        <w:adjustRightInd w:val="0"/>
        <w:snapToGrid w:val="0"/>
        <w:spacing w:line="360" w:lineRule="auto"/>
        <w:jc w:val="left"/>
        <w:rPr>
          <w:rFonts w:hint="eastAsia" w:ascii="仿宋" w:hAnsi="仿宋" w:eastAsia="仿宋" w:cs="仿宋"/>
          <w:color w:val="auto"/>
          <w:sz w:val="21"/>
          <w:szCs w:val="21"/>
          <w:highlight w:val="none"/>
        </w:rPr>
      </w:pPr>
    </w:p>
    <w:p w14:paraId="4F3F6DD9">
      <w:pPr>
        <w:pStyle w:val="68"/>
        <w:ind w:firstLine="480"/>
        <w:rPr>
          <w:rFonts w:hint="eastAsia" w:ascii="仿宋" w:hAnsi="仿宋" w:eastAsia="仿宋" w:cs="仿宋"/>
          <w:color w:val="auto"/>
          <w:sz w:val="21"/>
          <w:szCs w:val="21"/>
          <w:highlight w:val="none"/>
        </w:rPr>
      </w:pPr>
    </w:p>
    <w:p w14:paraId="4EC072D0">
      <w:pPr>
        <w:pStyle w:val="164"/>
        <w:tabs>
          <w:tab w:val="left" w:pos="360"/>
        </w:tabs>
        <w:rPr>
          <w:rFonts w:hint="eastAsia" w:ascii="仿宋" w:hAnsi="仿宋" w:eastAsia="仿宋" w:cs="仿宋"/>
          <w:color w:val="auto"/>
          <w:sz w:val="21"/>
          <w:szCs w:val="21"/>
          <w:highlight w:val="none"/>
        </w:rPr>
        <w:sectPr>
          <w:pgSz w:w="11906" w:h="16838"/>
          <w:pgMar w:top="1418" w:right="1418" w:bottom="1418" w:left="1418" w:header="851" w:footer="992" w:gutter="0"/>
          <w:pgNumType w:fmt="decimal"/>
          <w:cols w:space="720" w:num="1"/>
          <w:docGrid w:linePitch="312" w:charSpace="0"/>
        </w:sectPr>
      </w:pPr>
    </w:p>
    <w:p w14:paraId="62448C3F">
      <w:pPr>
        <w:pStyle w:val="4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4.税收缴纳证明：提供2025年1月以来至少一个月的纳税证明或完税证明（增值税、企业所得税至少提供一种），依法免税的单位应提供相关证明材料。 </w:t>
      </w:r>
    </w:p>
    <w:p w14:paraId="6C3D62AD">
      <w:pPr>
        <w:pStyle w:val="4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p>
    <w:p w14:paraId="6BF4F58C">
      <w:pPr>
        <w:pStyle w:val="4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p>
    <w:p w14:paraId="68FE7546">
      <w:pPr>
        <w:pStyle w:val="4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p>
    <w:p w14:paraId="0F647F90">
      <w:pPr>
        <w:pStyle w:val="4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p>
    <w:p w14:paraId="6A7CB870">
      <w:pPr>
        <w:pStyle w:val="4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p>
    <w:p w14:paraId="4538DB2F">
      <w:pPr>
        <w:pStyle w:val="4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p>
    <w:p w14:paraId="69F4E3BE">
      <w:pPr>
        <w:pStyle w:val="4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p>
    <w:p w14:paraId="71CB048B">
      <w:pPr>
        <w:pStyle w:val="4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p>
    <w:p w14:paraId="3E3643E2">
      <w:pPr>
        <w:pStyle w:val="4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p>
    <w:p w14:paraId="58E5A377">
      <w:pPr>
        <w:pStyle w:val="4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p>
    <w:p w14:paraId="3254CA20">
      <w:pPr>
        <w:pStyle w:val="4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p>
    <w:p w14:paraId="6D621BC1">
      <w:pPr>
        <w:pStyle w:val="4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p>
    <w:p w14:paraId="6E277991">
      <w:pPr>
        <w:pStyle w:val="4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p>
    <w:p w14:paraId="41E3BAD5">
      <w:pPr>
        <w:pStyle w:val="4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p>
    <w:p w14:paraId="709EEB8A">
      <w:pPr>
        <w:pStyle w:val="4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p>
    <w:p w14:paraId="10425E19">
      <w:pPr>
        <w:pStyle w:val="4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5.社会保障资金缴纳证明：提供2025年1月以来至少一个月的社会保障资金缴存单据或社保机构开具的社会保险参保缴费情况证明；依法不需要缴纳社会保障资金的供应商应提供相关文件证明。</w:t>
      </w:r>
    </w:p>
    <w:p w14:paraId="4AE4F2F2">
      <w:pPr>
        <w:pStyle w:val="164"/>
        <w:tabs>
          <w:tab w:val="left" w:pos="360"/>
        </w:tabs>
        <w:rPr>
          <w:rFonts w:hint="eastAsia" w:ascii="仿宋" w:hAnsi="仿宋" w:eastAsia="仿宋" w:cs="仿宋"/>
          <w:color w:val="auto"/>
          <w:sz w:val="21"/>
          <w:szCs w:val="21"/>
          <w:highlight w:val="none"/>
        </w:rPr>
        <w:sectPr>
          <w:pgSz w:w="11906" w:h="16838"/>
          <w:pgMar w:top="1418" w:right="1418" w:bottom="1418" w:left="1418" w:header="851" w:footer="992" w:gutter="0"/>
          <w:pgNumType w:fmt="decimal"/>
          <w:cols w:space="720" w:num="1"/>
          <w:docGrid w:linePitch="312" w:charSpace="0"/>
        </w:sectPr>
      </w:pPr>
    </w:p>
    <w:p w14:paraId="291981B3">
      <w:pPr>
        <w:pStyle w:val="45"/>
        <w:spacing w:before="0" w:beforeAutospacing="0" w:after="0" w:afterAutospacing="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参加政府采购活动前三年内，在经营活动中没有重大违法记录的书面声明。</w:t>
      </w:r>
    </w:p>
    <w:p w14:paraId="67A9BC2D">
      <w:pPr>
        <w:pStyle w:val="164"/>
        <w:tabs>
          <w:tab w:val="left" w:pos="360"/>
        </w:tabs>
        <w:rPr>
          <w:rFonts w:hint="eastAsia" w:ascii="仿宋" w:hAnsi="仿宋" w:eastAsia="仿宋" w:cs="仿宋"/>
          <w:color w:val="auto"/>
          <w:sz w:val="21"/>
          <w:szCs w:val="21"/>
          <w:highlight w:val="none"/>
        </w:rPr>
      </w:pPr>
    </w:p>
    <w:p w14:paraId="5B7958AB">
      <w:pPr>
        <w:pStyle w:val="164"/>
        <w:tabs>
          <w:tab w:val="left" w:pos="360"/>
        </w:tabs>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格式：</w:t>
      </w:r>
    </w:p>
    <w:p w14:paraId="474887CD">
      <w:pPr>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参加政府采购活动前三年内，在经营活动中</w:t>
      </w:r>
    </w:p>
    <w:p w14:paraId="2DE4236A">
      <w:pPr>
        <w:spacing w:line="360" w:lineRule="auto"/>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rPr>
        <w:t>没有重大违法记录书面声明</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格式</w:t>
      </w:r>
      <w:r>
        <w:rPr>
          <w:rFonts w:hint="eastAsia" w:ascii="仿宋" w:hAnsi="仿宋" w:eastAsia="仿宋" w:cs="仿宋"/>
          <w:b/>
          <w:bCs/>
          <w:color w:val="auto"/>
          <w:sz w:val="21"/>
          <w:szCs w:val="21"/>
          <w:highlight w:val="none"/>
          <w:lang w:eastAsia="zh-CN"/>
        </w:rPr>
        <w:t>）</w:t>
      </w:r>
    </w:p>
    <w:p w14:paraId="753F5A26">
      <w:pPr>
        <w:spacing w:line="720" w:lineRule="auto"/>
        <w:jc w:val="left"/>
        <w:rPr>
          <w:rFonts w:hint="eastAsia" w:ascii="仿宋" w:hAnsi="仿宋" w:eastAsia="仿宋" w:cs="仿宋"/>
          <w:b/>
          <w:color w:val="auto"/>
          <w:sz w:val="21"/>
          <w:szCs w:val="21"/>
          <w:highlight w:val="none"/>
        </w:rPr>
      </w:pPr>
    </w:p>
    <w:p w14:paraId="67703A64">
      <w:pPr>
        <w:spacing w:line="720" w:lineRule="auto"/>
        <w:jc w:val="left"/>
        <w:rPr>
          <w:rFonts w:hint="eastAsia" w:ascii="仿宋" w:hAnsi="仿宋" w:eastAsia="仿宋" w:cs="仿宋"/>
          <w:b/>
          <w:color w:val="auto"/>
          <w:sz w:val="21"/>
          <w:szCs w:val="21"/>
          <w:highlight w:val="none"/>
          <w:u w:val="single"/>
        </w:rPr>
      </w:pPr>
      <w:r>
        <w:rPr>
          <w:rFonts w:hint="eastAsia" w:ascii="仿宋" w:hAnsi="仿宋" w:eastAsia="仿宋" w:cs="仿宋"/>
          <w:b w:val="0"/>
          <w:bCs/>
          <w:color w:val="auto"/>
          <w:sz w:val="21"/>
          <w:szCs w:val="21"/>
          <w:highlight w:val="none"/>
        </w:rPr>
        <w:t>致：</w:t>
      </w:r>
      <w:r>
        <w:rPr>
          <w:rFonts w:hint="eastAsia" w:ascii="仿宋" w:hAnsi="仿宋" w:eastAsia="仿宋" w:cs="仿宋"/>
          <w:b w:val="0"/>
          <w:bCs/>
          <w:color w:val="auto"/>
          <w:kern w:val="2"/>
          <w:sz w:val="21"/>
          <w:szCs w:val="21"/>
          <w:highlight w:val="none"/>
          <w:u w:val="single"/>
          <w:lang w:val="en-US" w:eastAsia="zh-CN" w:bidi="ar"/>
        </w:rPr>
        <w:t>（</w:t>
      </w:r>
      <w:r>
        <w:rPr>
          <w:rFonts w:hint="eastAsia" w:ascii="仿宋" w:hAnsi="仿宋" w:eastAsia="仿宋" w:cs="仿宋"/>
          <w:color w:val="auto"/>
          <w:kern w:val="2"/>
          <w:sz w:val="21"/>
          <w:szCs w:val="21"/>
          <w:highlight w:val="none"/>
          <w:u w:val="single"/>
          <w:lang w:val="en-US" w:eastAsia="zh-CN" w:bidi="ar"/>
        </w:rPr>
        <w:t>采购人名称）</w:t>
      </w:r>
      <w:r>
        <w:rPr>
          <w:rFonts w:hint="eastAsia" w:ascii="仿宋" w:hAnsi="仿宋" w:eastAsia="仿宋" w:cs="仿宋"/>
          <w:b/>
          <w:color w:val="auto"/>
          <w:sz w:val="21"/>
          <w:szCs w:val="21"/>
          <w:highlight w:val="none"/>
          <w:u w:val="single"/>
        </w:rPr>
        <w:t xml:space="preserve">  </w:t>
      </w:r>
    </w:p>
    <w:p w14:paraId="497D73A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我方作为《</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rPr>
        <w:t>》（项目编号：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，在此郑重声明：</w:t>
      </w:r>
    </w:p>
    <w:p w14:paraId="2D9C3B31">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1、在参加本次政府采购活动前3年内的经营活动中____（填“没有”或“有”）重大违法记录。</w:t>
      </w:r>
      <w:r>
        <w:rPr>
          <w:rFonts w:hint="eastAsia" w:ascii="仿宋" w:hAnsi="仿宋" w:eastAsia="仿宋" w:cs="仿宋"/>
          <w:b/>
          <w:bCs/>
          <w:color w:val="auto"/>
          <w:highlight w:val="none"/>
          <w:lang w:eastAsia="zh-CN"/>
        </w:rPr>
        <w:t>供应商</w:t>
      </w:r>
      <w:r>
        <w:rPr>
          <w:rFonts w:hint="eastAsia" w:ascii="仿宋" w:hAnsi="仿宋" w:eastAsia="仿宋" w:cs="仿宋"/>
          <w:b/>
          <w:bCs/>
          <w:color w:val="auto"/>
          <w:highlight w:val="none"/>
        </w:rPr>
        <w:t>在参加政府采购活动前3年内因违法经营被禁止在一定期限内参加政府采购活动，期限届满的，可以参加政府采购活动，但应提供期限届满的证明材料。</w:t>
      </w:r>
    </w:p>
    <w:p w14:paraId="14CE10BE">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2、我方______（填“未被列入”或“被列入”）失信被执行人名单。</w:t>
      </w:r>
    </w:p>
    <w:p w14:paraId="52693F24">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3、我方______（填“未被列入”或“被列入”）重大税收违法案件当事人名单。</w:t>
      </w:r>
    </w:p>
    <w:p w14:paraId="275F8EB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4、我方______（填“未被列入”或“被列入”）政府采购严重违法失信行为记录名单。</w:t>
      </w:r>
    </w:p>
    <w:p w14:paraId="2146C54D">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如有不实，我方将无条件地退出本项目的采购活动，并遵照《政府采购法》有关“提供虚假材料的规定”接受处罚。</w:t>
      </w:r>
    </w:p>
    <w:p w14:paraId="35472232">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特此声明。</w:t>
      </w:r>
    </w:p>
    <w:p w14:paraId="5322F105">
      <w:pPr>
        <w:spacing w:line="360" w:lineRule="auto"/>
        <w:ind w:firstLine="420" w:firstLineChars="200"/>
        <w:jc w:val="left"/>
        <w:rPr>
          <w:rFonts w:hint="eastAsia" w:ascii="仿宋" w:hAnsi="仿宋" w:eastAsia="仿宋" w:cs="仿宋"/>
          <w:color w:val="auto"/>
          <w:sz w:val="21"/>
          <w:szCs w:val="21"/>
          <w:highlight w:val="none"/>
        </w:rPr>
      </w:pPr>
    </w:p>
    <w:p w14:paraId="3BB11971">
      <w:pPr>
        <w:spacing w:line="360" w:lineRule="auto"/>
        <w:ind w:firstLine="420" w:firstLineChars="200"/>
        <w:jc w:val="left"/>
        <w:rPr>
          <w:rFonts w:hint="eastAsia" w:ascii="仿宋" w:hAnsi="仿宋" w:eastAsia="仿宋" w:cs="仿宋"/>
          <w:color w:val="auto"/>
          <w:sz w:val="21"/>
          <w:szCs w:val="21"/>
          <w:highlight w:val="none"/>
        </w:rPr>
      </w:pPr>
    </w:p>
    <w:p w14:paraId="0F60375B">
      <w:pPr>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名称（公章）：</w:t>
      </w:r>
    </w:p>
    <w:p w14:paraId="7FD7F5DC">
      <w:pPr>
        <w:spacing w:line="360" w:lineRule="auto"/>
        <w:jc w:val="left"/>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法定代表人（负责人）/被授权人（</w:t>
      </w:r>
      <w:r>
        <w:rPr>
          <w:rFonts w:hint="eastAsia" w:ascii="仿宋" w:hAnsi="仿宋" w:eastAsia="仿宋" w:cs="仿宋"/>
          <w:color w:val="auto"/>
          <w:spacing w:val="4"/>
          <w:sz w:val="21"/>
          <w:szCs w:val="21"/>
          <w:highlight w:val="none"/>
        </w:rPr>
        <w:t>签字或盖章</w:t>
      </w:r>
      <w:r>
        <w:rPr>
          <w:rFonts w:hint="eastAsia" w:ascii="仿宋" w:hAnsi="仿宋" w:eastAsia="仿宋" w:cs="仿宋"/>
          <w:color w:val="auto"/>
          <w:sz w:val="21"/>
          <w:szCs w:val="21"/>
          <w:highlight w:val="none"/>
        </w:rPr>
        <w:t>）：</w:t>
      </w:r>
    </w:p>
    <w:p w14:paraId="4B00FBC8">
      <w:pPr>
        <w:pStyle w:val="23"/>
        <w:tabs>
          <w:tab w:val="left" w:pos="567"/>
        </w:tabs>
        <w:spacing w:line="360" w:lineRule="auto"/>
        <w:jc w:val="left"/>
        <w:rPr>
          <w:rFonts w:hint="eastAsia" w:ascii="仿宋" w:hAnsi="仿宋" w:eastAsia="仿宋" w:cs="仿宋"/>
          <w:color w:val="auto"/>
          <w:highlight w:val="none"/>
        </w:rPr>
      </w:pPr>
      <w:r>
        <w:rPr>
          <w:rFonts w:hint="eastAsia" w:ascii="仿宋" w:hAnsi="仿宋" w:eastAsia="仿宋" w:cs="仿宋"/>
          <w:color w:val="auto"/>
          <w:sz w:val="21"/>
          <w:szCs w:val="21"/>
          <w:highlight w:val="none"/>
        </w:rPr>
        <w:t>日    期：</w:t>
      </w:r>
      <w:r>
        <w:rPr>
          <w:rFonts w:hint="eastAsia" w:ascii="仿宋" w:hAnsi="仿宋" w:eastAsia="仿宋" w:cs="仿宋"/>
          <w:color w:val="auto"/>
          <w:highlight w:val="none"/>
        </w:rPr>
        <w:br w:type="page"/>
      </w:r>
    </w:p>
    <w:p w14:paraId="070A26B4">
      <w:pPr>
        <w:spacing w:line="360" w:lineRule="auto"/>
        <w:ind w:left="1"/>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kern w:val="2"/>
          <w:sz w:val="21"/>
          <w:szCs w:val="21"/>
          <w:highlight w:val="none"/>
          <w:lang w:val="en-US" w:eastAsia="zh-CN" w:bidi="ar"/>
        </w:rPr>
        <w:t>参会人员身份证明</w:t>
      </w:r>
    </w:p>
    <w:p w14:paraId="3CB97E4B">
      <w:pPr>
        <w:spacing w:line="360" w:lineRule="auto"/>
        <w:ind w:left="1"/>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法定代表人（负责人）身份证明书</w:t>
      </w:r>
      <w:bookmarkEnd w:id="463"/>
    </w:p>
    <w:p w14:paraId="162F3562">
      <w:pPr>
        <w:autoSpaceDE w:val="0"/>
        <w:autoSpaceDN w:val="0"/>
        <w:adjustRightInd w:val="0"/>
        <w:spacing w:line="360" w:lineRule="auto"/>
        <w:jc w:val="left"/>
        <w:rPr>
          <w:rFonts w:hint="default" w:ascii="仿宋" w:hAnsi="仿宋" w:eastAsia="仿宋" w:cs="仿宋"/>
          <w:color w:val="auto"/>
          <w:kern w:val="0"/>
          <w:sz w:val="21"/>
          <w:szCs w:val="21"/>
          <w:highlight w:val="none"/>
          <w:u w:val="single"/>
          <w:lang w:val="en-US" w:eastAsia="zh-CN"/>
        </w:rPr>
      </w:pPr>
      <w:r>
        <w:rPr>
          <w:rFonts w:hint="eastAsia" w:ascii="仿宋" w:hAnsi="仿宋" w:eastAsia="仿宋" w:cs="仿宋"/>
          <w:color w:val="auto"/>
          <w:kern w:val="0"/>
          <w:sz w:val="21"/>
          <w:szCs w:val="21"/>
          <w:highlight w:val="none"/>
        </w:rPr>
        <w:t>供应商名称：</w:t>
      </w:r>
      <w:r>
        <w:rPr>
          <w:rFonts w:hint="eastAsia" w:ascii="仿宋" w:hAnsi="仿宋" w:eastAsia="仿宋" w:cs="仿宋"/>
          <w:color w:val="auto"/>
          <w:kern w:val="0"/>
          <w:sz w:val="21"/>
          <w:szCs w:val="21"/>
          <w:highlight w:val="none"/>
          <w:u w:val="single"/>
          <w:lang w:val="en-US" w:eastAsia="zh-CN"/>
        </w:rPr>
        <w:t xml:space="preserve">                          </w:t>
      </w:r>
    </w:p>
    <w:p w14:paraId="36D866D4">
      <w:pPr>
        <w:autoSpaceDE w:val="0"/>
        <w:autoSpaceDN w:val="0"/>
        <w:adjustRightIn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单位性质：</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 xml:space="preserve"> </w:t>
      </w:r>
    </w:p>
    <w:p w14:paraId="144F350E">
      <w:pPr>
        <w:autoSpaceDE w:val="0"/>
        <w:autoSpaceDN w:val="0"/>
        <w:adjustRightIn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地    址：</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 xml:space="preserve"> </w:t>
      </w:r>
    </w:p>
    <w:p w14:paraId="48900B71">
      <w:pPr>
        <w:autoSpaceDE w:val="0"/>
        <w:autoSpaceDN w:val="0"/>
        <w:adjustRightIn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成立时间：</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日</w:t>
      </w:r>
    </w:p>
    <w:p w14:paraId="6A0F0ABC">
      <w:pPr>
        <w:autoSpaceDE w:val="0"/>
        <w:autoSpaceDN w:val="0"/>
        <w:adjustRightInd w:val="0"/>
        <w:spacing w:line="360" w:lineRule="auto"/>
        <w:jc w:val="left"/>
        <w:rPr>
          <w:rFonts w:hint="default" w:ascii="仿宋" w:hAnsi="仿宋" w:eastAsia="仿宋" w:cs="仿宋"/>
          <w:color w:val="auto"/>
          <w:kern w:val="0"/>
          <w:sz w:val="21"/>
          <w:szCs w:val="21"/>
          <w:highlight w:val="none"/>
          <w:u w:val="single"/>
          <w:lang w:val="en-US" w:eastAsia="zh-CN"/>
        </w:rPr>
      </w:pPr>
      <w:r>
        <w:rPr>
          <w:rFonts w:hint="eastAsia" w:ascii="仿宋" w:hAnsi="仿宋" w:eastAsia="仿宋" w:cs="仿宋"/>
          <w:color w:val="auto"/>
          <w:kern w:val="0"/>
          <w:sz w:val="21"/>
          <w:szCs w:val="21"/>
          <w:highlight w:val="none"/>
        </w:rPr>
        <w:t>经营期限：</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u w:val="single"/>
          <w:lang w:val="en-US" w:eastAsia="zh-CN"/>
        </w:rPr>
        <w:t xml:space="preserve">                           </w:t>
      </w:r>
    </w:p>
    <w:p w14:paraId="755CB4E7">
      <w:pPr>
        <w:autoSpaceDE w:val="0"/>
        <w:autoSpaceDN w:val="0"/>
        <w:adjustRightIn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姓名：</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性别：</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年龄：</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职务：</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系</w:t>
      </w:r>
      <w:r>
        <w:rPr>
          <w:rFonts w:hint="eastAsia" w:ascii="仿宋" w:hAnsi="仿宋" w:eastAsia="仿宋" w:cs="仿宋"/>
          <w:color w:val="auto"/>
          <w:kern w:val="0"/>
          <w:sz w:val="21"/>
          <w:szCs w:val="21"/>
          <w:highlight w:val="none"/>
          <w:u w:val="single"/>
        </w:rPr>
        <w:t>（供应商名称）</w:t>
      </w:r>
      <w:r>
        <w:rPr>
          <w:rFonts w:hint="eastAsia" w:ascii="仿宋" w:hAnsi="仿宋" w:eastAsia="仿宋" w:cs="仿宋"/>
          <w:color w:val="auto"/>
          <w:kern w:val="0"/>
          <w:sz w:val="21"/>
          <w:szCs w:val="21"/>
          <w:highlight w:val="none"/>
        </w:rPr>
        <w:t>的法定代表人。</w:t>
      </w:r>
    </w:p>
    <w:p w14:paraId="1F5F4C67">
      <w:pPr>
        <w:autoSpaceDE w:val="0"/>
        <w:autoSpaceDN w:val="0"/>
        <w:adjustRightIn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特此证明。</w:t>
      </w:r>
    </w:p>
    <w:p w14:paraId="3E34C3FE">
      <w:pPr>
        <w:autoSpaceDE w:val="0"/>
        <w:autoSpaceDN w:val="0"/>
        <w:adjustRightInd w:val="0"/>
        <w:spacing w:line="360" w:lineRule="auto"/>
        <w:ind w:firstLine="315" w:firstLineChars="150"/>
        <w:rPr>
          <w:rFonts w:hint="eastAsia" w:ascii="仿宋" w:hAnsi="仿宋" w:eastAsia="仿宋" w:cs="仿宋"/>
          <w:color w:val="auto"/>
          <w:sz w:val="21"/>
          <w:szCs w:val="21"/>
          <w:highlight w:val="none"/>
          <w:lang w:val="zh-CN"/>
        </w:rPr>
      </w:pPr>
    </w:p>
    <w:p w14:paraId="29FE231D">
      <w:pPr>
        <w:autoSpaceDE w:val="0"/>
        <w:autoSpaceDN w:val="0"/>
        <w:adjustRightInd w:val="0"/>
        <w:spacing w:line="360" w:lineRule="auto"/>
        <w:ind w:firstLine="315" w:firstLineChars="1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法定代表人（负责人）身份证复印件</w:t>
      </w:r>
    </w:p>
    <w:tbl>
      <w:tblPr>
        <w:tblStyle w:val="51"/>
        <w:tblW w:w="0" w:type="auto"/>
        <w:tblInd w:w="679" w:type="dxa"/>
        <w:tblLayout w:type="fixed"/>
        <w:tblCellMar>
          <w:top w:w="0" w:type="dxa"/>
          <w:left w:w="108" w:type="dxa"/>
          <w:bottom w:w="0" w:type="dxa"/>
          <w:right w:w="108" w:type="dxa"/>
        </w:tblCellMar>
      </w:tblPr>
      <w:tblGrid>
        <w:gridCol w:w="7500"/>
      </w:tblGrid>
      <w:tr w14:paraId="1D963D2F">
        <w:tblPrEx>
          <w:tblCellMar>
            <w:top w:w="0" w:type="dxa"/>
            <w:left w:w="108" w:type="dxa"/>
            <w:bottom w:w="0" w:type="dxa"/>
            <w:right w:w="108" w:type="dxa"/>
          </w:tblCellMar>
        </w:tblPrEx>
        <w:trPr>
          <w:trHeight w:val="3550" w:hRule="atLeast"/>
        </w:trPr>
        <w:tc>
          <w:tcPr>
            <w:tcW w:w="7500" w:type="dxa"/>
            <w:tcBorders>
              <w:top w:val="single" w:color="auto" w:sz="6" w:space="0"/>
              <w:left w:val="single" w:color="auto" w:sz="6" w:space="0"/>
              <w:bottom w:val="single" w:color="auto" w:sz="6" w:space="0"/>
              <w:right w:val="single" w:color="auto" w:sz="6" w:space="0"/>
            </w:tcBorders>
            <w:vAlign w:val="center"/>
          </w:tcPr>
          <w:p w14:paraId="7AD9CE61">
            <w:pPr>
              <w:keepNext w:val="0"/>
              <w:keepLines w:val="0"/>
              <w:suppressLineNumbers w:val="0"/>
              <w:autoSpaceDE w:val="0"/>
              <w:autoSpaceDN w:val="0"/>
              <w:adjustRightInd w:val="0"/>
              <w:spacing w:before="0" w:beforeAutospacing="0" w:after="0" w:afterAutospacing="0" w:line="312" w:lineRule="auto"/>
              <w:ind w:left="0" w:right="0"/>
              <w:jc w:val="cente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法定代表人（负责人）身份证复印件</w:t>
            </w:r>
          </w:p>
          <w:p w14:paraId="768E296E">
            <w:pPr>
              <w:keepNext w:val="0"/>
              <w:keepLines w:val="0"/>
              <w:suppressLineNumbers w:val="0"/>
              <w:autoSpaceDE w:val="0"/>
              <w:autoSpaceDN w:val="0"/>
              <w:adjustRightInd w:val="0"/>
              <w:spacing w:before="0" w:beforeAutospacing="0" w:after="0" w:afterAutospacing="0" w:line="312" w:lineRule="auto"/>
              <w:ind w:left="0" w:right="0"/>
              <w:jc w:val="center"/>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zh-CN"/>
              </w:rPr>
              <w:t>（正反面）</w:t>
            </w:r>
          </w:p>
        </w:tc>
      </w:tr>
    </w:tbl>
    <w:p w14:paraId="2E455458">
      <w:pPr>
        <w:spacing w:line="360" w:lineRule="auto"/>
        <w:ind w:firstLine="480"/>
        <w:rPr>
          <w:rFonts w:hint="eastAsia" w:ascii="仿宋" w:hAnsi="仿宋" w:eastAsia="仿宋" w:cs="仿宋"/>
          <w:color w:val="auto"/>
          <w:sz w:val="21"/>
          <w:szCs w:val="21"/>
          <w:highlight w:val="none"/>
        </w:rPr>
      </w:pPr>
    </w:p>
    <w:p w14:paraId="287934D4">
      <w:pPr>
        <w:spacing w:line="360" w:lineRule="auto"/>
        <w:ind w:firstLine="480"/>
        <w:rPr>
          <w:rFonts w:hint="eastAsia" w:ascii="仿宋" w:hAnsi="仿宋" w:eastAsia="仿宋" w:cs="仿宋"/>
          <w:color w:val="auto"/>
          <w:sz w:val="21"/>
          <w:szCs w:val="21"/>
          <w:highlight w:val="none"/>
        </w:rPr>
      </w:pPr>
    </w:p>
    <w:p w14:paraId="00380D9C">
      <w:pPr>
        <w:adjustRightInd w:val="0"/>
        <w:snapToGrid w:val="0"/>
        <w:spacing w:line="360" w:lineRule="auto"/>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（公章）</w:t>
      </w:r>
    </w:p>
    <w:p w14:paraId="513EA9F4">
      <w:pPr>
        <w:adjustRightInd w:val="0"/>
        <w:snapToGrid w:val="0"/>
        <w:spacing w:line="360" w:lineRule="auto"/>
        <w:jc w:val="righ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 xml:space="preserve">    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14:paraId="5741D478">
      <w:pPr>
        <w:spacing w:line="360" w:lineRule="auto"/>
        <w:jc w:val="center"/>
        <w:rPr>
          <w:rFonts w:hint="eastAsia" w:ascii="仿宋" w:hAnsi="仿宋" w:eastAsia="仿宋" w:cs="仿宋"/>
          <w:color w:val="auto"/>
          <w:sz w:val="30"/>
          <w:szCs w:val="30"/>
          <w:highlight w:val="none"/>
        </w:rPr>
        <w:sectPr>
          <w:pgSz w:w="11906" w:h="16838"/>
          <w:pgMar w:top="1418" w:right="1418" w:bottom="1418" w:left="1418" w:header="851" w:footer="992" w:gutter="0"/>
          <w:pgNumType w:fmt="decimal"/>
          <w:cols w:space="720" w:num="1"/>
          <w:docGrid w:linePitch="312" w:charSpace="0"/>
        </w:sectPr>
      </w:pPr>
      <w:bookmarkStart w:id="464" w:name="_Toc45196829"/>
      <w:bookmarkStart w:id="465" w:name="_Toc532473498"/>
    </w:p>
    <w:p w14:paraId="245AEBA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30"/>
          <w:szCs w:val="30"/>
          <w:highlight w:val="none"/>
        </w:rPr>
        <w:t>法定代表人（负责人）授权委托书</w:t>
      </w:r>
      <w:bookmarkEnd w:id="464"/>
    </w:p>
    <w:bookmarkEnd w:id="465"/>
    <w:p w14:paraId="54E6C69E">
      <w:pPr>
        <w:pStyle w:val="29"/>
        <w:tabs>
          <w:tab w:val="left" w:pos="5580"/>
        </w:tabs>
        <w:spacing w:line="360" w:lineRule="auto"/>
        <w:ind w:left="-540" w:leftChars="-257" w:firstLine="900" w:firstLineChars="375"/>
        <w:jc w:val="center"/>
        <w:rPr>
          <w:rFonts w:hint="eastAsia" w:ascii="仿宋" w:hAnsi="仿宋" w:eastAsia="仿宋" w:cs="仿宋"/>
          <w:color w:val="auto"/>
          <w:sz w:val="24"/>
          <w:highlight w:val="none"/>
        </w:rPr>
      </w:pPr>
    </w:p>
    <w:p w14:paraId="5098649F">
      <w:pPr>
        <w:spacing w:line="720" w:lineRule="auto"/>
        <w:jc w:val="left"/>
        <w:rPr>
          <w:rFonts w:hint="eastAsia" w:ascii="仿宋" w:hAnsi="仿宋" w:eastAsia="仿宋" w:cs="仿宋"/>
          <w:b/>
          <w:color w:val="auto"/>
          <w:sz w:val="21"/>
          <w:szCs w:val="21"/>
          <w:highlight w:val="none"/>
          <w:u w:val="single"/>
        </w:rPr>
      </w:pPr>
      <w:r>
        <w:rPr>
          <w:rFonts w:hint="eastAsia" w:ascii="仿宋" w:hAnsi="仿宋" w:eastAsia="仿宋" w:cs="仿宋"/>
          <w:b w:val="0"/>
          <w:bCs/>
          <w:color w:val="auto"/>
          <w:sz w:val="21"/>
          <w:szCs w:val="21"/>
          <w:highlight w:val="none"/>
        </w:rPr>
        <w:t>致</w:t>
      </w:r>
      <w:r>
        <w:rPr>
          <w:rFonts w:hint="eastAsia" w:ascii="仿宋" w:hAnsi="仿宋" w:eastAsia="仿宋" w:cs="仿宋"/>
          <w:b/>
          <w:color w:val="auto"/>
          <w:sz w:val="21"/>
          <w:szCs w:val="21"/>
          <w:highlight w:val="none"/>
        </w:rPr>
        <w:t>：</w:t>
      </w:r>
      <w:r>
        <w:rPr>
          <w:rFonts w:hint="eastAsia" w:ascii="仿宋" w:hAnsi="仿宋" w:eastAsia="仿宋" w:cs="仿宋"/>
          <w:color w:val="auto"/>
          <w:kern w:val="2"/>
          <w:sz w:val="21"/>
          <w:szCs w:val="21"/>
          <w:highlight w:val="none"/>
          <w:u w:val="single"/>
          <w:lang w:val="en-US" w:eastAsia="zh-CN" w:bidi="ar"/>
        </w:rPr>
        <w:t>（采购人名称）</w:t>
      </w:r>
      <w:r>
        <w:rPr>
          <w:rFonts w:hint="eastAsia" w:ascii="仿宋" w:hAnsi="仿宋" w:eastAsia="仿宋" w:cs="仿宋"/>
          <w:b/>
          <w:color w:val="auto"/>
          <w:sz w:val="21"/>
          <w:szCs w:val="21"/>
          <w:highlight w:val="none"/>
          <w:u w:val="single"/>
        </w:rPr>
        <w:t xml:space="preserve">  </w:t>
      </w:r>
    </w:p>
    <w:p w14:paraId="2F223730">
      <w:pPr>
        <w:keepNext w:val="0"/>
        <w:keepLines w:val="0"/>
        <w:pageBreakBefore w:val="0"/>
        <w:widowControl w:val="0"/>
        <w:kinsoku/>
        <w:wordWrap/>
        <w:overflowPunct/>
        <w:topLinePunct w:val="0"/>
        <w:autoSpaceDE/>
        <w:autoSpaceDN/>
        <w:bidi w:val="0"/>
        <w:adjustRightInd/>
        <w:spacing w:line="360" w:lineRule="auto"/>
        <w:ind w:right="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现委派（</w:t>
      </w:r>
      <w:r>
        <w:rPr>
          <w:rFonts w:hint="eastAsia" w:ascii="仿宋" w:hAnsi="仿宋" w:eastAsia="仿宋" w:cs="仿宋"/>
          <w:color w:val="auto"/>
          <w:sz w:val="21"/>
          <w:szCs w:val="21"/>
          <w:highlight w:val="none"/>
          <w:u w:val="single"/>
        </w:rPr>
        <w:t>被授权代表姓名</w:t>
      </w:r>
      <w:r>
        <w:rPr>
          <w:rFonts w:hint="eastAsia" w:ascii="仿宋" w:hAnsi="仿宋" w:eastAsia="仿宋" w:cs="仿宋"/>
          <w:color w:val="auto"/>
          <w:sz w:val="21"/>
          <w:szCs w:val="21"/>
          <w:highlight w:val="none"/>
        </w:rPr>
        <w:t>）（身份证号：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）为本公司的被授权代表，参加贵中心组织的</w:t>
      </w:r>
      <w:r>
        <w:rPr>
          <w:rFonts w:hint="eastAsia" w:ascii="仿宋" w:hAnsi="仿宋" w:eastAsia="仿宋" w:cs="仿宋"/>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7950" cy="161925"/>
                <wp:effectExtent l="0" t="0" r="0" b="0"/>
                <wp:wrapNone/>
                <wp:docPr id="1" name="文本框 3"/>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14:paraId="0758D10F"/>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2.75pt;width:8.5pt;mso-position-horizontal:center;mso-position-horizontal-relative:margin;mso-wrap-style:none;z-index:251659264;mso-width-relative:page;mso-height-relative:page;" filled="f" stroked="f" coordsize="21600,21600" o:gfxdata="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xCnVN&#10;0QAAAAMBAAAPAAAAAAAAAAEAIAAAACIAAABkcnMvZG93bnJldi54bWxQSwECFAAUAAAACACHTuJA&#10;c8ohne8BAADTAwAADgAAAAAAAAABACAAAAAgAQAAZHJzL2Uyb0RvYy54bWxQSwUGAAAAAAYABgBZ&#10;AQAAgQUAAAAA&#10;">
                <v:fill on="f" focussize="0,0"/>
                <v:stroke on="f" weight="0.5pt"/>
                <v:imagedata o:title=""/>
                <o:lock v:ext="edit" aspectratio="f"/>
                <v:textbox inset="0mm,0mm,0mm,0mm" style="mso-fit-shape-to-text:t;">
                  <w:txbxContent>
                    <w:p w14:paraId="0758D10F"/>
                  </w:txbxContent>
                </v:textbox>
              </v:shape>
            </w:pict>
          </mc:Fallback>
        </mc:AlternateContent>
      </w:r>
      <w:r>
        <w:rPr>
          <w:rFonts w:hint="eastAsia" w:ascii="仿宋" w:hAnsi="仿宋" w:eastAsia="仿宋" w:cs="仿宋"/>
          <w:color w:val="auto"/>
          <w:sz w:val="21"/>
          <w:szCs w:val="21"/>
          <w:highlight w:val="none"/>
          <w:u w:val="single"/>
        </w:rPr>
        <w:t>《项目名称》</w:t>
      </w:r>
      <w:r>
        <w:rPr>
          <w:rFonts w:hint="eastAsia" w:ascii="仿宋" w:hAnsi="仿宋" w:eastAsia="仿宋" w:cs="仿宋"/>
          <w:color w:val="auto"/>
          <w:sz w:val="21"/>
          <w:szCs w:val="21"/>
          <w:highlight w:val="none"/>
        </w:rPr>
        <w:t>（项目编号：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）政府采购活动，就该项目的</w:t>
      </w:r>
      <w:r>
        <w:rPr>
          <w:rFonts w:hint="eastAsia" w:ascii="仿宋" w:hAnsi="仿宋" w:eastAsia="仿宋" w:cs="仿宋"/>
          <w:color w:val="auto"/>
          <w:sz w:val="21"/>
          <w:szCs w:val="21"/>
          <w:highlight w:val="none"/>
          <w:lang w:eastAsia="zh-CN"/>
        </w:rPr>
        <w:t>磋商</w:t>
      </w:r>
      <w:r>
        <w:rPr>
          <w:rFonts w:hint="eastAsia" w:ascii="仿宋" w:hAnsi="仿宋" w:eastAsia="仿宋" w:cs="仿宋"/>
          <w:color w:val="auto"/>
          <w:sz w:val="21"/>
          <w:szCs w:val="21"/>
          <w:highlight w:val="none"/>
        </w:rPr>
        <w:t>及合同的执行和完成，以本公司的名义处理一切与之有关的事宜。本授权自</w:t>
      </w:r>
      <w:r>
        <w:rPr>
          <w:rFonts w:hint="eastAsia" w:ascii="仿宋" w:hAnsi="仿宋" w:eastAsia="仿宋" w:cs="仿宋"/>
          <w:color w:val="auto"/>
          <w:sz w:val="21"/>
          <w:szCs w:val="21"/>
          <w:highlight w:val="none"/>
          <w:lang w:eastAsia="zh-CN"/>
        </w:rPr>
        <w:t>磋商</w:t>
      </w:r>
      <w:r>
        <w:rPr>
          <w:rFonts w:hint="eastAsia" w:ascii="仿宋" w:hAnsi="仿宋" w:eastAsia="仿宋" w:cs="仿宋"/>
          <w:color w:val="auto"/>
          <w:sz w:val="21"/>
          <w:szCs w:val="21"/>
          <w:highlight w:val="none"/>
        </w:rPr>
        <w:t>之日起生效，有效期与投标文件有效期一致。</w:t>
      </w:r>
    </w:p>
    <w:p w14:paraId="75292F1D">
      <w:pPr>
        <w:keepNext w:val="0"/>
        <w:keepLines w:val="0"/>
        <w:pageBreakBefore w:val="0"/>
        <w:widowControl w:val="0"/>
        <w:tabs>
          <w:tab w:val="left" w:pos="5245"/>
        </w:tabs>
        <w:kinsoku/>
        <w:wordWrap/>
        <w:overflowPunct/>
        <w:topLinePunct w:val="0"/>
        <w:autoSpaceDE/>
        <w:autoSpaceDN/>
        <w:bidi w:val="0"/>
        <w:adjustRightInd/>
        <w:snapToGrid w:val="0"/>
        <w:spacing w:line="360" w:lineRule="auto"/>
        <w:ind w:right="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被授权代表姓名：______       性别：________________</w:t>
      </w:r>
    </w:p>
    <w:p w14:paraId="609BE471">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电话：__________通讯地址：______________</w:t>
      </w:r>
    </w:p>
    <w:p w14:paraId="2877BFEE">
      <w:pPr>
        <w:snapToGrid w:val="0"/>
        <w:spacing w:line="360" w:lineRule="auto"/>
        <w:ind w:firstLine="420" w:firstLineChars="20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 xml:space="preserve">法定代表人（负责人）（签字或盖章）：         </w:t>
      </w:r>
      <w:r>
        <w:rPr>
          <w:rFonts w:hint="eastAsia" w:ascii="仿宋" w:hAnsi="仿宋" w:eastAsia="仿宋" w:cs="仿宋"/>
          <w:color w:val="auto"/>
          <w:sz w:val="21"/>
          <w:szCs w:val="21"/>
          <w:highlight w:val="none"/>
          <w:lang w:val="zh-CN"/>
        </w:rPr>
        <w:tab/>
      </w:r>
      <w:r>
        <w:rPr>
          <w:rFonts w:hint="eastAsia" w:ascii="仿宋" w:hAnsi="仿宋" w:eastAsia="仿宋" w:cs="仿宋"/>
          <w:color w:val="auto"/>
          <w:sz w:val="21"/>
          <w:szCs w:val="21"/>
          <w:highlight w:val="none"/>
          <w:lang w:val="zh-CN"/>
        </w:rPr>
        <w:t xml:space="preserve">被授权人（签字）：              </w:t>
      </w:r>
    </w:p>
    <w:p w14:paraId="7EA80052">
      <w:pPr>
        <w:keepNext w:val="0"/>
        <w:keepLines w:val="0"/>
        <w:pageBreakBefore w:val="0"/>
        <w:widowControl w:val="0"/>
        <w:tabs>
          <w:tab w:val="left" w:pos="5245"/>
        </w:tabs>
        <w:kinsoku/>
        <w:wordWrap/>
        <w:overflowPunct/>
        <w:topLinePunct w:val="0"/>
        <w:autoSpaceDE/>
        <w:autoSpaceDN/>
        <w:bidi w:val="0"/>
        <w:adjustRightInd/>
        <w:snapToGrid w:val="0"/>
        <w:spacing w:line="360" w:lineRule="auto"/>
        <w:ind w:right="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 xml:space="preserve">身份证号：                          </w:t>
      </w:r>
      <w:r>
        <w:rPr>
          <w:rFonts w:hint="eastAsia" w:ascii="仿宋" w:hAnsi="仿宋" w:eastAsia="仿宋" w:cs="仿宋"/>
          <w:color w:val="auto"/>
          <w:sz w:val="21"/>
          <w:szCs w:val="21"/>
          <w:highlight w:val="none"/>
          <w:lang w:val="zh-CN"/>
        </w:rPr>
        <w:tab/>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val="zh-CN"/>
        </w:rPr>
        <w:t xml:space="preserve">身份证号：     </w:t>
      </w:r>
    </w:p>
    <w:tbl>
      <w:tblPr>
        <w:tblStyle w:val="51"/>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14:paraId="64CE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vAlign w:val="center"/>
          </w:tcPr>
          <w:p w14:paraId="6C05AFB1">
            <w:pPr>
              <w:keepNext w:val="0"/>
              <w:keepLines w:val="0"/>
              <w:suppressLineNumbers w:val="0"/>
              <w:snapToGrid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法定代表人身份证复印件</w:t>
            </w:r>
          </w:p>
          <w:p w14:paraId="2F65E657">
            <w:pPr>
              <w:keepNext w:val="0"/>
              <w:keepLines w:val="0"/>
              <w:suppressLineNumbers w:val="0"/>
              <w:snapToGrid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（有人像面）</w:t>
            </w:r>
          </w:p>
        </w:tc>
        <w:tc>
          <w:tcPr>
            <w:tcW w:w="4098" w:type="dxa"/>
            <w:vAlign w:val="center"/>
          </w:tcPr>
          <w:p w14:paraId="383118BB">
            <w:pPr>
              <w:keepNext w:val="0"/>
              <w:keepLines w:val="0"/>
              <w:suppressLineNumbers w:val="0"/>
              <w:snapToGrid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被授权代表身份证复印件</w:t>
            </w:r>
          </w:p>
          <w:p w14:paraId="60E11139">
            <w:pPr>
              <w:keepNext w:val="0"/>
              <w:keepLines w:val="0"/>
              <w:suppressLineNumbers w:val="0"/>
              <w:snapToGrid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（有人像面）</w:t>
            </w:r>
          </w:p>
        </w:tc>
      </w:tr>
      <w:tr w14:paraId="3AC8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7" w:hRule="atLeast"/>
          <w:jc w:val="center"/>
        </w:trPr>
        <w:tc>
          <w:tcPr>
            <w:tcW w:w="4072" w:type="dxa"/>
            <w:vAlign w:val="center"/>
          </w:tcPr>
          <w:p w14:paraId="34F42BE2">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法定代表人身份证复印件</w:t>
            </w:r>
          </w:p>
          <w:p w14:paraId="67EAA986">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（有国徽面）</w:t>
            </w:r>
          </w:p>
        </w:tc>
        <w:tc>
          <w:tcPr>
            <w:tcW w:w="4098" w:type="dxa"/>
            <w:vAlign w:val="center"/>
          </w:tcPr>
          <w:p w14:paraId="15A49D82">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被授权代表身份证复印件</w:t>
            </w:r>
          </w:p>
          <w:p w14:paraId="151E7379">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（有国徽面）</w:t>
            </w:r>
          </w:p>
        </w:tc>
      </w:tr>
    </w:tbl>
    <w:p w14:paraId="15F59691">
      <w:pPr>
        <w:autoSpaceDE w:val="0"/>
        <w:autoSpaceDN w:val="0"/>
        <w:adjustRightIn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zh-CN"/>
        </w:rPr>
        <w:t xml:space="preserve">             </w:t>
      </w:r>
    </w:p>
    <w:p w14:paraId="63510BB2">
      <w:pPr>
        <w:autoSpaceDE w:val="0"/>
        <w:autoSpaceDN w:val="0"/>
        <w:adjustRightInd w:val="0"/>
        <w:spacing w:line="360" w:lineRule="auto"/>
        <w:rPr>
          <w:rFonts w:hint="eastAsia" w:ascii="仿宋" w:hAnsi="仿宋" w:eastAsia="仿宋" w:cs="仿宋"/>
          <w:color w:val="auto"/>
          <w:sz w:val="21"/>
          <w:szCs w:val="21"/>
          <w:highlight w:val="none"/>
        </w:rPr>
      </w:pPr>
    </w:p>
    <w:p w14:paraId="17B0E969">
      <w:pPr>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14:paraId="489F0BC8">
      <w:pPr>
        <w:adjustRightInd w:val="0"/>
        <w:snapToGrid w:val="0"/>
        <w:spacing w:line="360" w:lineRule="auto"/>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（公章）</w:t>
      </w:r>
    </w:p>
    <w:p w14:paraId="43734AA6">
      <w:pPr>
        <w:adjustRightInd w:val="0"/>
        <w:snapToGrid w:val="0"/>
        <w:spacing w:line="360" w:lineRule="auto"/>
        <w:jc w:val="righ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 xml:space="preserve">    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14:paraId="107426B7">
      <w:pPr>
        <w:pStyle w:val="29"/>
        <w:tabs>
          <w:tab w:val="left" w:pos="5580"/>
        </w:tabs>
        <w:spacing w:line="360" w:lineRule="auto"/>
        <w:ind w:firstLine="420" w:firstLineChars="200"/>
        <w:rPr>
          <w:rFonts w:hint="eastAsia" w:ascii="仿宋" w:hAnsi="仿宋" w:eastAsia="仿宋" w:cs="仿宋"/>
          <w:color w:val="auto"/>
          <w:sz w:val="21"/>
          <w:szCs w:val="21"/>
          <w:highlight w:val="none"/>
        </w:rPr>
      </w:pPr>
    </w:p>
    <w:p w14:paraId="36F737AD">
      <w:pPr>
        <w:spacing w:line="360" w:lineRule="auto"/>
        <w:ind w:firstLine="480"/>
        <w:rPr>
          <w:rFonts w:hint="eastAsia" w:ascii="仿宋" w:hAnsi="仿宋" w:eastAsia="仿宋" w:cs="仿宋"/>
          <w:color w:val="auto"/>
          <w:sz w:val="21"/>
          <w:szCs w:val="21"/>
          <w:highlight w:val="none"/>
        </w:rPr>
      </w:pPr>
    </w:p>
    <w:p w14:paraId="02CB7EEE">
      <w:pPr>
        <w:spacing w:line="360" w:lineRule="auto"/>
        <w:ind w:firstLine="480"/>
        <w:rPr>
          <w:rFonts w:hint="eastAsia" w:ascii="仿宋" w:hAnsi="仿宋" w:eastAsia="仿宋" w:cs="仿宋"/>
          <w:color w:val="auto"/>
          <w:sz w:val="21"/>
          <w:szCs w:val="21"/>
          <w:highlight w:val="none"/>
        </w:rPr>
        <w:sectPr>
          <w:pgSz w:w="11906" w:h="16838"/>
          <w:pgMar w:top="1418" w:right="1418" w:bottom="1418" w:left="1418" w:header="851" w:footer="992" w:gutter="0"/>
          <w:pgNumType w:fmt="decimal"/>
          <w:cols w:space="720" w:num="1"/>
          <w:docGrid w:linePitch="312" w:charSpace="0"/>
        </w:sectPr>
      </w:pPr>
      <w:r>
        <w:rPr>
          <w:rFonts w:hint="eastAsia" w:ascii="仿宋" w:hAnsi="仿宋" w:eastAsia="仿宋" w:cs="仿宋"/>
          <w:color w:val="auto"/>
          <w:sz w:val="21"/>
          <w:szCs w:val="21"/>
          <w:highlight w:val="none"/>
        </w:rPr>
        <w:t>注：自然人投标的或法定代表人（负责人）投标的无需提供</w:t>
      </w:r>
    </w:p>
    <w:p w14:paraId="5E5AE68A">
      <w:pPr>
        <w:pStyle w:val="49"/>
        <w:rPr>
          <w:rFonts w:hint="eastAsia" w:ascii="仿宋" w:hAnsi="仿宋" w:eastAsia="仿宋" w:cs="仿宋"/>
          <w:color w:val="auto"/>
          <w:highlight w:val="none"/>
        </w:rPr>
      </w:pPr>
    </w:p>
    <w:p w14:paraId="515EF077">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i w:val="0"/>
          <w:iCs w:val="0"/>
          <w:color w:val="auto"/>
          <w:kern w:val="2"/>
          <w:sz w:val="24"/>
          <w:szCs w:val="24"/>
          <w:highlight w:val="none"/>
        </w:rPr>
      </w:pPr>
      <w:r>
        <w:rPr>
          <w:rFonts w:hint="eastAsia" w:ascii="仿宋" w:hAnsi="仿宋" w:eastAsia="仿宋" w:cs="仿宋"/>
          <w:b/>
          <w:bCs w:val="0"/>
          <w:i w:val="0"/>
          <w:iCs w:val="0"/>
          <w:color w:val="auto"/>
          <w:kern w:val="2"/>
          <w:sz w:val="24"/>
          <w:szCs w:val="24"/>
          <w:highlight w:val="none"/>
          <w:lang w:val="en-US" w:eastAsia="zh-CN" w:bidi="ar"/>
        </w:rPr>
        <w:t>授权代表本单位证明</w:t>
      </w:r>
    </w:p>
    <w:p w14:paraId="5E87504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i w:val="0"/>
          <w:iCs w:val="0"/>
          <w:color w:val="auto"/>
          <w:kern w:val="2"/>
          <w:sz w:val="24"/>
          <w:szCs w:val="24"/>
          <w:highlight w:val="none"/>
          <w:lang w:val="en-US" w:eastAsia="zh-CN" w:bidi="ar"/>
        </w:rPr>
        <w:sectPr>
          <w:pgSz w:w="11906" w:h="16838"/>
          <w:pgMar w:top="1418" w:right="1418" w:bottom="1418" w:left="1418" w:header="851" w:footer="992" w:gutter="0"/>
          <w:pgNumType w:fmt="decimal"/>
          <w:cols w:space="720" w:num="1"/>
          <w:docGrid w:linePitch="312" w:charSpace="0"/>
        </w:sectPr>
      </w:pPr>
      <w:r>
        <w:rPr>
          <w:rFonts w:hint="eastAsia" w:ascii="仿宋" w:hAnsi="仿宋" w:eastAsia="仿宋" w:cs="仿宋"/>
          <w:i w:val="0"/>
          <w:iCs w:val="0"/>
          <w:color w:val="auto"/>
          <w:kern w:val="2"/>
          <w:sz w:val="24"/>
          <w:szCs w:val="24"/>
          <w:highlight w:val="none"/>
          <w:lang w:val="en-US" w:eastAsia="zh-CN" w:bidi="ar"/>
        </w:rPr>
        <w:t>（参保缴费证明）</w:t>
      </w:r>
    </w:p>
    <w:p w14:paraId="533A4565">
      <w:pPr>
        <w:rPr>
          <w:rFonts w:hint="default"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8.控股管理关系</w:t>
      </w:r>
    </w:p>
    <w:p w14:paraId="69E20192">
      <w:pPr>
        <w:spacing w:line="360" w:lineRule="auto"/>
        <w:jc w:val="center"/>
        <w:rPr>
          <w:rFonts w:hint="eastAsia" w:ascii="仿宋" w:hAnsi="仿宋" w:eastAsia="仿宋" w:cs="仿宋"/>
          <w:b/>
          <w:color w:val="auto"/>
          <w:sz w:val="21"/>
          <w:szCs w:val="21"/>
          <w:highlight w:val="none"/>
          <w:lang w:val="zh-CN"/>
        </w:rPr>
      </w:pPr>
    </w:p>
    <w:p w14:paraId="7E24BD78">
      <w:pPr>
        <w:spacing w:line="360" w:lineRule="auto"/>
        <w:jc w:val="center"/>
        <w:rPr>
          <w:rFonts w:hint="eastAsia" w:ascii="仿宋" w:hAnsi="仿宋" w:eastAsia="仿宋" w:cs="仿宋"/>
          <w:b/>
          <w:color w:val="auto"/>
          <w:sz w:val="21"/>
          <w:szCs w:val="21"/>
          <w:highlight w:val="none"/>
          <w:lang w:val="zh-CN"/>
        </w:rPr>
      </w:pPr>
      <w:r>
        <w:rPr>
          <w:rFonts w:hint="eastAsia" w:ascii="仿宋" w:hAnsi="仿宋" w:eastAsia="仿宋" w:cs="仿宋"/>
          <w:b/>
          <w:color w:val="auto"/>
          <w:sz w:val="21"/>
          <w:szCs w:val="21"/>
          <w:highlight w:val="none"/>
          <w:lang w:val="zh-CN"/>
        </w:rPr>
        <w:t>供应商企业关系关联承诺书</w:t>
      </w:r>
    </w:p>
    <w:p w14:paraId="036D49E0">
      <w:pPr>
        <w:autoSpaceDE w:val="0"/>
        <w:autoSpaceDN w:val="0"/>
        <w:adjustRightInd w:val="0"/>
        <w:spacing w:line="360" w:lineRule="auto"/>
        <w:rPr>
          <w:rFonts w:hint="eastAsia" w:ascii="仿宋" w:hAnsi="仿宋" w:eastAsia="仿宋" w:cs="仿宋"/>
          <w:color w:val="auto"/>
          <w:sz w:val="21"/>
          <w:szCs w:val="21"/>
          <w:highlight w:val="none"/>
        </w:rPr>
      </w:pPr>
    </w:p>
    <w:p w14:paraId="63DA2DDA">
      <w:pPr>
        <w:numPr>
          <w:ilvl w:val="0"/>
          <w:numId w:val="16"/>
        </w:numPr>
        <w:autoSpaceDE w:val="0"/>
        <w:autoSpaceDN w:val="0"/>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股东及股权证明</w:t>
      </w:r>
      <w:r>
        <w:rPr>
          <w:rFonts w:hint="eastAsia" w:ascii="仿宋" w:hAnsi="仿宋" w:eastAsia="仿宋" w:cs="仿宋"/>
          <w:b/>
          <w:bCs/>
          <w:color w:val="auto"/>
          <w:lang w:eastAsia="zh-CN"/>
        </w:rPr>
        <w:t>（以全国企业信用信息公示系统截图为准）</w:t>
      </w:r>
      <w:r>
        <w:rPr>
          <w:rFonts w:hint="eastAsia" w:ascii="仿宋" w:hAnsi="仿宋" w:eastAsia="仿宋" w:cs="仿宋"/>
          <w:color w:val="auto"/>
          <w:sz w:val="21"/>
          <w:szCs w:val="21"/>
          <w:highlight w:val="none"/>
        </w:rPr>
        <w:t>。</w:t>
      </w:r>
    </w:p>
    <w:p w14:paraId="3313704E">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2、管理关系说明：</w:t>
      </w:r>
    </w:p>
    <w:p w14:paraId="44CD4D7E">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我单位管理的具有独立法人的下属单位有：</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358D56A4">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我单位的上级管理单位有</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3A0140BC">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3、股权关系说明：</w:t>
      </w:r>
    </w:p>
    <w:p w14:paraId="3AF6257F">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我单位控股的单位有</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18AD1715">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我单位被</w:t>
      </w:r>
      <w:r>
        <w:rPr>
          <w:rFonts w:hint="eastAsia" w:ascii="仿宋" w:hAnsi="仿宋" w:eastAsia="仿宋" w:cs="仿宋"/>
          <w:i/>
          <w:color w:val="auto"/>
          <w:sz w:val="21"/>
          <w:szCs w:val="21"/>
          <w:highlight w:val="none"/>
          <w:u w:val="single"/>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单位控股。</w:t>
      </w:r>
    </w:p>
    <w:p w14:paraId="3867F78D">
      <w:pPr>
        <w:autoSpaceDE w:val="0"/>
        <w:autoSpaceDN w:val="0"/>
        <w:adjustRightInd w:val="0"/>
        <w:snapToGri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4、单位负责人：</w:t>
      </w:r>
      <w:r>
        <w:rPr>
          <w:rFonts w:hint="eastAsia" w:ascii="仿宋" w:hAnsi="仿宋" w:eastAsia="仿宋" w:cs="仿宋"/>
          <w:color w:val="auto"/>
          <w:sz w:val="21"/>
          <w:szCs w:val="21"/>
          <w:highlight w:val="none"/>
          <w:u w:val="single"/>
        </w:rPr>
        <w:t xml:space="preserve">         </w:t>
      </w:r>
    </w:p>
    <w:p w14:paraId="3A881209">
      <w:pPr>
        <w:autoSpaceDE w:val="0"/>
        <w:autoSpaceDN w:val="0"/>
        <w:adjustRightInd w:val="0"/>
        <w:spacing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5、我单位</w:t>
      </w:r>
      <w:r>
        <w:rPr>
          <w:rFonts w:hint="eastAsia" w:ascii="仿宋" w:hAnsi="仿宋" w:eastAsia="仿宋" w:cs="仿宋"/>
          <w:bCs/>
          <w:color w:val="auto"/>
          <w:sz w:val="21"/>
          <w:szCs w:val="21"/>
          <w:highlight w:val="none"/>
          <w:u w:val="single"/>
          <w:lang w:val="en-US" w:eastAsia="zh-CN"/>
        </w:rPr>
        <w:t xml:space="preserve">        </w:t>
      </w:r>
      <w:r>
        <w:rPr>
          <w:rFonts w:hint="eastAsia" w:ascii="仿宋" w:hAnsi="仿宋" w:eastAsia="仿宋" w:cs="仿宋"/>
          <w:bCs/>
          <w:color w:val="auto"/>
          <w:sz w:val="21"/>
          <w:szCs w:val="21"/>
          <w:highlight w:val="none"/>
          <w:u w:val="none"/>
          <w:lang w:val="en-US" w:eastAsia="zh-CN"/>
        </w:rPr>
        <w:t>（是或不是）</w:t>
      </w:r>
      <w:r>
        <w:rPr>
          <w:rFonts w:hint="eastAsia" w:ascii="仿宋" w:hAnsi="仿宋" w:eastAsia="仿宋" w:cs="仿宋"/>
          <w:bCs/>
          <w:color w:val="auto"/>
          <w:sz w:val="21"/>
          <w:szCs w:val="21"/>
          <w:highlight w:val="none"/>
        </w:rPr>
        <w:t>为采购项目提供整体设计、规范编制或者项目管理、监理、检测等服务的</w:t>
      </w:r>
      <w:r>
        <w:rPr>
          <w:rFonts w:hint="eastAsia" w:ascii="仿宋" w:hAnsi="仿宋" w:eastAsia="仿宋" w:cs="仿宋"/>
          <w:bCs/>
          <w:color w:val="auto"/>
          <w:sz w:val="21"/>
          <w:szCs w:val="21"/>
          <w:highlight w:val="none"/>
          <w:lang w:eastAsia="zh-CN"/>
        </w:rPr>
        <w:t>供应商</w:t>
      </w:r>
      <w:r>
        <w:rPr>
          <w:rFonts w:hint="eastAsia" w:ascii="仿宋" w:hAnsi="仿宋" w:eastAsia="仿宋" w:cs="仿宋"/>
          <w:bCs/>
          <w:color w:val="auto"/>
          <w:sz w:val="21"/>
          <w:szCs w:val="21"/>
          <w:highlight w:val="none"/>
        </w:rPr>
        <w:t>。</w:t>
      </w:r>
    </w:p>
    <w:p w14:paraId="19469D14">
      <w:pPr>
        <w:autoSpaceDE w:val="0"/>
        <w:autoSpaceDN w:val="0"/>
        <w:adjustRightInd w:val="0"/>
        <w:snapToGri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6、其他与本项目有关的利害关系说明：</w:t>
      </w:r>
      <w:r>
        <w:rPr>
          <w:rFonts w:hint="eastAsia" w:ascii="仿宋" w:hAnsi="仿宋" w:eastAsia="仿宋" w:cs="仿宋"/>
          <w:color w:val="auto"/>
          <w:sz w:val="21"/>
          <w:szCs w:val="21"/>
          <w:highlight w:val="none"/>
          <w:u w:val="single"/>
        </w:rPr>
        <w:t xml:space="preserve">             </w:t>
      </w:r>
    </w:p>
    <w:p w14:paraId="74C0F045">
      <w:pPr>
        <w:autoSpaceDE w:val="0"/>
        <w:autoSpaceDN w:val="0"/>
        <w:adjustRightIn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r>
        <w:rPr>
          <w:rFonts w:hint="eastAsia" w:ascii="仿宋" w:hAnsi="仿宋" w:eastAsia="仿宋" w:cs="仿宋"/>
          <w:b/>
          <w:bCs/>
          <w:color w:val="auto"/>
          <w:sz w:val="21"/>
          <w:szCs w:val="21"/>
          <w:highlight w:val="none"/>
        </w:rPr>
        <w:t>本次投标我公司为非联合体投标</w:t>
      </w:r>
      <w:r>
        <w:rPr>
          <w:rFonts w:hint="eastAsia" w:ascii="仿宋" w:hAnsi="仿宋" w:eastAsia="仿宋" w:cs="仿宋"/>
          <w:color w:val="auto"/>
          <w:sz w:val="21"/>
          <w:szCs w:val="21"/>
          <w:highlight w:val="none"/>
        </w:rPr>
        <w:t>。</w:t>
      </w:r>
    </w:p>
    <w:p w14:paraId="5EDADF5A">
      <w:pPr>
        <w:autoSpaceDE w:val="0"/>
        <w:autoSpaceDN w:val="0"/>
        <w:adjustRightInd w:val="0"/>
        <w:snapToGrid w:val="0"/>
        <w:spacing w:line="360" w:lineRule="auto"/>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我单位承诺以上说明真实有效，无虚假内容或隐瞒。</w:t>
      </w:r>
    </w:p>
    <w:p w14:paraId="59C50F9E">
      <w:pPr>
        <w:adjustRightInd w:val="0"/>
        <w:snapToGrid w:val="0"/>
        <w:spacing w:line="360" w:lineRule="auto"/>
        <w:rPr>
          <w:rFonts w:hint="eastAsia" w:ascii="仿宋" w:hAnsi="仿宋" w:eastAsia="仿宋" w:cs="仿宋"/>
          <w:color w:val="auto"/>
          <w:sz w:val="21"/>
          <w:szCs w:val="21"/>
          <w:highlight w:val="none"/>
        </w:rPr>
      </w:pPr>
    </w:p>
    <w:p w14:paraId="64EC6D6C">
      <w:pPr>
        <w:adjustRightInd w:val="0"/>
        <w:snapToGrid w:val="0"/>
        <w:spacing w:line="360" w:lineRule="auto"/>
        <w:rPr>
          <w:rFonts w:hint="eastAsia" w:ascii="仿宋" w:hAnsi="仿宋" w:eastAsia="仿宋" w:cs="仿宋"/>
          <w:color w:val="auto"/>
          <w:sz w:val="21"/>
          <w:szCs w:val="21"/>
          <w:highlight w:val="none"/>
        </w:rPr>
      </w:pPr>
    </w:p>
    <w:p w14:paraId="07C4760E">
      <w:pPr>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 xml:space="preserve">                    法定代表人（负责人）或授权代表</w:t>
      </w:r>
    </w:p>
    <w:p w14:paraId="3F78CF07">
      <w:pPr>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（公章）：                     （签字或盖章）：</w:t>
      </w:r>
    </w:p>
    <w:p w14:paraId="3FF5FADB">
      <w:pPr>
        <w:autoSpaceDE w:val="0"/>
        <w:autoSpaceDN w:val="0"/>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14:paraId="192A6A67">
      <w:pPr>
        <w:autoSpaceDE w:val="0"/>
        <w:autoSpaceDN w:val="0"/>
        <w:adjustRightInd w:val="0"/>
        <w:snapToGrid w:val="0"/>
        <w:spacing w:line="360" w:lineRule="auto"/>
        <w:jc w:val="center"/>
        <w:rPr>
          <w:rFonts w:hint="eastAsia" w:ascii="仿宋" w:hAnsi="仿宋" w:eastAsia="仿宋" w:cs="仿宋"/>
          <w:color w:val="auto"/>
          <w:sz w:val="21"/>
          <w:szCs w:val="21"/>
          <w:highlight w:val="none"/>
        </w:rPr>
        <w:sectPr>
          <w:pgSz w:w="11906" w:h="16838"/>
          <w:pgMar w:top="1418" w:right="1418" w:bottom="1418" w:left="1418" w:header="851" w:footer="992" w:gutter="0"/>
          <w:pgNumType w:fmt="decimal"/>
          <w:cols w:space="720" w:num="1"/>
          <w:docGrid w:linePitch="312" w:charSpace="0"/>
        </w:sectPr>
      </w:pPr>
      <w:r>
        <w:rPr>
          <w:rFonts w:hint="eastAsia" w:ascii="仿宋" w:hAnsi="仿宋" w:eastAsia="仿宋" w:cs="仿宋"/>
          <w:color w:val="auto"/>
          <w:sz w:val="21"/>
          <w:szCs w:val="21"/>
          <w:highlight w:val="none"/>
        </w:rPr>
        <w:t>年    月    日</w:t>
      </w:r>
    </w:p>
    <w:p w14:paraId="40094DDC">
      <w:pPr>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9.供应商单位类型声明函</w:t>
      </w:r>
    </w:p>
    <w:p w14:paraId="3CFE44E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val="zh-CN"/>
        </w:rPr>
        <w:t>中小企业声明函（</w:t>
      </w:r>
      <w:r>
        <w:rPr>
          <w:rFonts w:hint="eastAsia" w:ascii="仿宋" w:hAnsi="仿宋" w:eastAsia="仿宋" w:cs="仿宋"/>
          <w:b/>
          <w:bCs/>
          <w:color w:val="auto"/>
          <w:sz w:val="21"/>
          <w:szCs w:val="21"/>
          <w:highlight w:val="none"/>
        </w:rPr>
        <w:t>服务</w:t>
      </w:r>
      <w:r>
        <w:rPr>
          <w:rFonts w:hint="eastAsia" w:ascii="仿宋" w:hAnsi="仿宋" w:eastAsia="仿宋" w:cs="仿宋"/>
          <w:b/>
          <w:bCs/>
          <w:color w:val="auto"/>
          <w:sz w:val="21"/>
          <w:szCs w:val="21"/>
          <w:highlight w:val="none"/>
          <w:lang w:val="zh-CN"/>
        </w:rPr>
        <w:t>）</w:t>
      </w:r>
    </w:p>
    <w:p w14:paraId="4F812D29">
      <w:pPr>
        <w:keepNext w:val="0"/>
        <w:keepLines w:val="0"/>
        <w:pageBreakBefore w:val="0"/>
        <w:widowControl w:val="0"/>
        <w:kinsoku/>
        <w:wordWrap/>
        <w:overflowPunct/>
        <w:topLinePunct w:val="0"/>
        <w:autoSpaceDE/>
        <w:autoSpaceDN/>
        <w:bidi w:val="0"/>
        <w:adjustRightInd/>
        <w:snapToGrid/>
        <w:spacing w:line="360" w:lineRule="auto"/>
        <w:ind w:left="0" w:right="0" w:firstLine="64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本公司（联合体）郑重声明，根据《政府采购促进中小企业发展管理办法》（财库﹝2020﹞ 46号）的规定，本公司（联合体）参加</w:t>
      </w:r>
      <w:r>
        <w:rPr>
          <w:rFonts w:hint="eastAsia" w:ascii="仿宋" w:hAnsi="仿宋" w:eastAsia="仿宋" w:cs="仿宋"/>
          <w:i/>
          <w:iCs/>
          <w:color w:val="auto"/>
          <w:sz w:val="21"/>
          <w:szCs w:val="21"/>
          <w:highlight w:val="none"/>
          <w:u w:val="single"/>
        </w:rPr>
        <w:t>（单位名称）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的</w:t>
      </w:r>
      <w:r>
        <w:rPr>
          <w:rFonts w:hint="eastAsia" w:ascii="仿宋" w:hAnsi="仿宋" w:eastAsia="仿宋" w:cs="仿宋"/>
          <w:i/>
          <w:iCs/>
          <w:color w:val="auto"/>
          <w:sz w:val="21"/>
          <w:szCs w:val="21"/>
          <w:highlight w:val="none"/>
          <w:u w:val="single"/>
        </w:rPr>
        <w:t>（项目名称）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采购活动，服务全部由符合政策要求的中小企业承接。相关企业（含联合体中的中小企业、签订分包意向协议的中小企业）的具体情况如下：</w:t>
      </w:r>
    </w:p>
    <w:p w14:paraId="4A03E739">
      <w:pPr>
        <w:keepNext w:val="0"/>
        <w:keepLines w:val="0"/>
        <w:pageBreakBefore w:val="0"/>
        <w:widowControl w:val="0"/>
        <w:kinsoku/>
        <w:wordWrap/>
        <w:overflowPunct/>
        <w:topLinePunct w:val="0"/>
        <w:autoSpaceDE/>
        <w:autoSpaceDN/>
        <w:bidi w:val="0"/>
        <w:adjustRightInd/>
        <w:snapToGrid/>
        <w:spacing w:line="360" w:lineRule="auto"/>
        <w:ind w:left="0" w:right="0" w:firstLine="68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u w:val="single"/>
        </w:rPr>
        <w:t xml:space="preserve"> </w:t>
      </w:r>
      <w:r>
        <w:rPr>
          <w:rFonts w:hint="eastAsia" w:ascii="仿宋" w:hAnsi="仿宋" w:eastAsia="仿宋" w:cs="仿宋"/>
          <w:i/>
          <w:iCs/>
          <w:color w:val="auto"/>
          <w:sz w:val="21"/>
          <w:szCs w:val="21"/>
          <w:highlight w:val="none"/>
          <w:u w:val="single"/>
        </w:rPr>
        <w:t>（标的名称）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，属于</w:t>
      </w:r>
      <w:r>
        <w:rPr>
          <w:rFonts w:hint="eastAsia" w:ascii="仿宋" w:hAnsi="仿宋" w:eastAsia="仿宋" w:cs="仿宋"/>
          <w:i/>
          <w:iCs/>
          <w:color w:val="auto"/>
          <w:sz w:val="21"/>
          <w:szCs w:val="21"/>
          <w:highlight w:val="none"/>
          <w:u w:val="single"/>
        </w:rPr>
        <w:t>（采购文件中明确的所属行业</w:t>
      </w:r>
      <w:r>
        <w:rPr>
          <w:rFonts w:hint="eastAsia" w:ascii="仿宋" w:hAnsi="仿宋" w:eastAsia="仿宋" w:cs="仿宋"/>
          <w:i/>
          <w:iCs/>
          <w:color w:val="auto"/>
          <w:sz w:val="21"/>
          <w:szCs w:val="21"/>
          <w:highlight w:val="none"/>
        </w:rPr>
        <w:t>）</w:t>
      </w:r>
      <w:r>
        <w:rPr>
          <w:rFonts w:hint="eastAsia" w:ascii="仿宋" w:hAnsi="仿宋" w:eastAsia="仿宋" w:cs="仿宋"/>
          <w:color w:val="auto"/>
          <w:sz w:val="21"/>
          <w:szCs w:val="21"/>
          <w:highlight w:val="none"/>
        </w:rPr>
        <w:t>；承建（承接） 企业为</w:t>
      </w:r>
      <w:r>
        <w:rPr>
          <w:rFonts w:hint="eastAsia" w:ascii="仿宋" w:hAnsi="仿宋" w:eastAsia="仿宋" w:cs="仿宋"/>
          <w:i/>
          <w:iCs/>
          <w:color w:val="auto"/>
          <w:sz w:val="21"/>
          <w:szCs w:val="21"/>
          <w:highlight w:val="none"/>
          <w:u w:val="single"/>
        </w:rPr>
        <w:t>（企业名称）</w:t>
      </w:r>
      <w:r>
        <w:rPr>
          <w:rFonts w:hint="eastAsia" w:ascii="仿宋" w:hAnsi="仿宋" w:eastAsia="仿宋" w:cs="仿宋"/>
          <w:color w:val="auto"/>
          <w:sz w:val="21"/>
          <w:szCs w:val="21"/>
          <w:highlight w:val="none"/>
        </w:rPr>
        <w:t>，从业人员</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人，营业</w:t>
      </w:r>
      <w:r>
        <w:rPr>
          <w:rFonts w:hint="eastAsia" w:ascii="仿宋" w:hAnsi="仿宋" w:eastAsia="仿宋" w:cs="仿宋"/>
          <w:color w:val="auto"/>
          <w:w w:val="99"/>
          <w:position w:val="3"/>
          <w:sz w:val="21"/>
          <w:szCs w:val="21"/>
          <w:highlight w:val="none"/>
        </w:rPr>
        <w:t>收入为</w:t>
      </w:r>
      <w:r>
        <w:rPr>
          <w:rFonts w:hint="eastAsia" w:ascii="仿宋" w:hAnsi="仿宋" w:eastAsia="仿宋" w:cs="仿宋"/>
          <w:color w:val="auto"/>
          <w:position w:val="3"/>
          <w:sz w:val="21"/>
          <w:szCs w:val="21"/>
          <w:highlight w:val="none"/>
          <w:u w:val="single"/>
        </w:rPr>
        <w:t xml:space="preserve">    </w:t>
      </w:r>
      <w:r>
        <w:rPr>
          <w:rFonts w:hint="eastAsia" w:ascii="仿宋" w:hAnsi="仿宋" w:eastAsia="仿宋" w:cs="仿宋"/>
          <w:color w:val="auto"/>
          <w:w w:val="99"/>
          <w:position w:val="3"/>
          <w:sz w:val="21"/>
          <w:szCs w:val="21"/>
          <w:highlight w:val="none"/>
        </w:rPr>
        <w:t>万元，资产总额为</w:t>
      </w:r>
      <w:r>
        <w:rPr>
          <w:rFonts w:hint="eastAsia" w:ascii="仿宋" w:hAnsi="仿宋" w:eastAsia="仿宋" w:cs="仿宋"/>
          <w:color w:val="auto"/>
          <w:position w:val="3"/>
          <w:sz w:val="21"/>
          <w:szCs w:val="21"/>
          <w:highlight w:val="none"/>
          <w:u w:val="single"/>
        </w:rPr>
        <w:t xml:space="preserve">    </w:t>
      </w:r>
      <w:r>
        <w:rPr>
          <w:rFonts w:hint="eastAsia" w:ascii="仿宋" w:hAnsi="仿宋" w:eastAsia="仿宋" w:cs="仿宋"/>
          <w:color w:val="auto"/>
          <w:w w:val="99"/>
          <w:position w:val="3"/>
          <w:sz w:val="21"/>
          <w:szCs w:val="21"/>
          <w:highlight w:val="none"/>
        </w:rPr>
        <w:t>万元</w:t>
      </w:r>
      <w:r>
        <w:rPr>
          <w:rFonts w:hint="eastAsia" w:ascii="仿宋" w:hAnsi="仿宋" w:eastAsia="仿宋" w:cs="仿宋"/>
          <w:color w:val="auto"/>
          <w:position w:val="19"/>
          <w:sz w:val="21"/>
          <w:szCs w:val="21"/>
          <w:highlight w:val="none"/>
        </w:rPr>
        <w:t xml:space="preserve"> </w:t>
      </w:r>
      <w:r>
        <w:rPr>
          <w:rFonts w:hint="eastAsia" w:ascii="仿宋" w:hAnsi="仿宋" w:eastAsia="仿宋" w:cs="仿宋"/>
          <w:color w:val="auto"/>
          <w:w w:val="99"/>
          <w:position w:val="3"/>
          <w:sz w:val="21"/>
          <w:szCs w:val="21"/>
          <w:highlight w:val="none"/>
        </w:rPr>
        <w:t>，属于</w:t>
      </w:r>
      <w:r>
        <w:rPr>
          <w:rFonts w:hint="eastAsia" w:ascii="仿宋" w:hAnsi="仿宋" w:eastAsia="仿宋" w:cs="仿宋"/>
          <w:color w:val="auto"/>
          <w:w w:val="99"/>
          <w:position w:val="3"/>
          <w:sz w:val="21"/>
          <w:szCs w:val="21"/>
          <w:highlight w:val="none"/>
          <w:u w:val="single"/>
        </w:rPr>
        <w:t xml:space="preserve">      </w:t>
      </w:r>
      <w:r>
        <w:rPr>
          <w:rFonts w:hint="eastAsia" w:ascii="仿宋" w:hAnsi="仿宋" w:eastAsia="仿宋" w:cs="仿宋"/>
          <w:i/>
          <w:iCs/>
          <w:color w:val="auto"/>
          <w:w w:val="99"/>
          <w:position w:val="3"/>
          <w:sz w:val="21"/>
          <w:szCs w:val="21"/>
          <w:highlight w:val="none"/>
          <w:u w:val="single"/>
        </w:rPr>
        <w:t>（中型企业、</w:t>
      </w:r>
      <w:r>
        <w:rPr>
          <w:rFonts w:hint="eastAsia" w:ascii="仿宋" w:hAnsi="仿宋" w:eastAsia="仿宋" w:cs="仿宋"/>
          <w:i/>
          <w:iCs/>
          <w:color w:val="auto"/>
          <w:sz w:val="21"/>
          <w:szCs w:val="21"/>
          <w:highlight w:val="none"/>
          <w:u w:val="single"/>
        </w:rPr>
        <w:t>小型企业、</w:t>
      </w:r>
      <w:r>
        <w:rPr>
          <w:rFonts w:hint="eastAsia" w:ascii="仿宋" w:hAnsi="仿宋" w:eastAsia="仿宋" w:cs="仿宋"/>
          <w:color w:val="auto"/>
          <w:sz w:val="21"/>
          <w:szCs w:val="21"/>
          <w:highlight w:val="none"/>
          <w:u w:val="single"/>
        </w:rPr>
        <w:t xml:space="preserve"> </w:t>
      </w:r>
      <w:r>
        <w:rPr>
          <w:rFonts w:hint="eastAsia" w:ascii="仿宋" w:hAnsi="仿宋" w:eastAsia="仿宋" w:cs="仿宋"/>
          <w:i/>
          <w:iCs/>
          <w:color w:val="auto"/>
          <w:sz w:val="21"/>
          <w:szCs w:val="21"/>
          <w:highlight w:val="none"/>
          <w:u w:val="single"/>
        </w:rPr>
        <w:t>微型企业</w:t>
      </w:r>
      <w:r>
        <w:rPr>
          <w:rFonts w:hint="eastAsia" w:ascii="仿宋" w:hAnsi="仿宋" w:eastAsia="仿宋" w:cs="仿宋"/>
          <w:i/>
          <w:iCs/>
          <w:color w:val="auto"/>
          <w:sz w:val="21"/>
          <w:szCs w:val="21"/>
          <w:highlight w:val="none"/>
        </w:rPr>
        <w:t>）</w:t>
      </w:r>
      <w:r>
        <w:rPr>
          <w:rFonts w:hint="eastAsia" w:ascii="仿宋" w:hAnsi="仿宋" w:eastAsia="仿宋" w:cs="仿宋"/>
          <w:color w:val="auto"/>
          <w:sz w:val="21"/>
          <w:szCs w:val="21"/>
          <w:highlight w:val="none"/>
        </w:rPr>
        <w:t>；</w:t>
      </w:r>
    </w:p>
    <w:p w14:paraId="5340594D">
      <w:pPr>
        <w:keepNext w:val="0"/>
        <w:keepLines w:val="0"/>
        <w:pageBreakBefore w:val="0"/>
        <w:widowControl w:val="0"/>
        <w:kinsoku/>
        <w:wordWrap/>
        <w:overflowPunct/>
        <w:topLinePunct w:val="0"/>
        <w:autoSpaceDE/>
        <w:autoSpaceDN/>
        <w:bidi w:val="0"/>
        <w:adjustRightInd/>
        <w:snapToGrid/>
        <w:spacing w:line="360" w:lineRule="auto"/>
        <w:ind w:left="0" w:right="0" w:firstLine="651"/>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u w:val="single"/>
        </w:rPr>
        <w:t xml:space="preserve"> </w:t>
      </w:r>
      <w:r>
        <w:rPr>
          <w:rFonts w:hint="eastAsia" w:ascii="仿宋" w:hAnsi="仿宋" w:eastAsia="仿宋" w:cs="仿宋"/>
          <w:i/>
          <w:iCs/>
          <w:color w:val="auto"/>
          <w:sz w:val="21"/>
          <w:szCs w:val="21"/>
          <w:highlight w:val="none"/>
          <w:u w:val="single"/>
        </w:rPr>
        <w:t>（标的名称）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，属于</w:t>
      </w:r>
      <w:r>
        <w:rPr>
          <w:rFonts w:hint="eastAsia" w:ascii="仿宋" w:hAnsi="仿宋" w:eastAsia="仿宋" w:cs="仿宋"/>
          <w:i/>
          <w:iCs/>
          <w:color w:val="auto"/>
          <w:sz w:val="21"/>
          <w:szCs w:val="21"/>
          <w:highlight w:val="none"/>
          <w:u w:val="single"/>
        </w:rPr>
        <w:t>（采购文件中明确的所属行业</w:t>
      </w:r>
      <w:r>
        <w:rPr>
          <w:rFonts w:hint="eastAsia" w:ascii="仿宋" w:hAnsi="仿宋" w:eastAsia="仿宋" w:cs="仿宋"/>
          <w:i/>
          <w:iCs/>
          <w:color w:val="auto"/>
          <w:sz w:val="21"/>
          <w:szCs w:val="21"/>
          <w:highlight w:val="none"/>
        </w:rPr>
        <w:t>）</w:t>
      </w:r>
      <w:r>
        <w:rPr>
          <w:rFonts w:hint="eastAsia" w:ascii="仿宋" w:hAnsi="仿宋" w:eastAsia="仿宋" w:cs="仿宋"/>
          <w:color w:val="auto"/>
          <w:sz w:val="21"/>
          <w:szCs w:val="21"/>
          <w:highlight w:val="none"/>
        </w:rPr>
        <w:t>； 承建（承接） 企业为</w:t>
      </w:r>
      <w:r>
        <w:rPr>
          <w:rFonts w:hint="eastAsia" w:ascii="仿宋" w:hAnsi="仿宋" w:eastAsia="仿宋" w:cs="仿宋"/>
          <w:i/>
          <w:iCs/>
          <w:color w:val="auto"/>
          <w:sz w:val="21"/>
          <w:szCs w:val="21"/>
          <w:highlight w:val="none"/>
          <w:u w:val="single"/>
        </w:rPr>
        <w:t>（企业名称）</w:t>
      </w:r>
      <w:r>
        <w:rPr>
          <w:rFonts w:hint="eastAsia" w:ascii="仿宋" w:hAnsi="仿宋" w:eastAsia="仿宋" w:cs="仿宋"/>
          <w:color w:val="auto"/>
          <w:sz w:val="21"/>
          <w:szCs w:val="21"/>
          <w:highlight w:val="none"/>
        </w:rPr>
        <w:t>，从业人员</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人，营业 收入为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万元，资产总额为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万元，属于</w:t>
      </w:r>
      <w:r>
        <w:rPr>
          <w:rFonts w:hint="eastAsia" w:ascii="仿宋" w:hAnsi="仿宋" w:eastAsia="仿宋" w:cs="仿宋"/>
          <w:i/>
          <w:iCs/>
          <w:color w:val="auto"/>
          <w:sz w:val="21"/>
          <w:szCs w:val="21"/>
          <w:highlight w:val="none"/>
          <w:u w:val="single"/>
        </w:rPr>
        <w:t>（中型企业、</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i/>
          <w:iCs/>
          <w:color w:val="auto"/>
          <w:sz w:val="21"/>
          <w:szCs w:val="21"/>
          <w:highlight w:val="none"/>
          <w:u w:val="single"/>
        </w:rPr>
        <w:t>小型企业、</w:t>
      </w:r>
      <w:r>
        <w:rPr>
          <w:rFonts w:hint="eastAsia" w:ascii="仿宋" w:hAnsi="仿宋" w:eastAsia="仿宋" w:cs="仿宋"/>
          <w:color w:val="auto"/>
          <w:sz w:val="21"/>
          <w:szCs w:val="21"/>
          <w:highlight w:val="none"/>
          <w:u w:val="single"/>
        </w:rPr>
        <w:t xml:space="preserve"> </w:t>
      </w:r>
      <w:r>
        <w:rPr>
          <w:rFonts w:hint="eastAsia" w:ascii="仿宋" w:hAnsi="仿宋" w:eastAsia="仿宋" w:cs="仿宋"/>
          <w:i/>
          <w:iCs/>
          <w:color w:val="auto"/>
          <w:sz w:val="21"/>
          <w:szCs w:val="21"/>
          <w:highlight w:val="none"/>
          <w:u w:val="single"/>
        </w:rPr>
        <w:t>微型企业</w:t>
      </w:r>
      <w:r>
        <w:rPr>
          <w:rFonts w:hint="eastAsia" w:ascii="仿宋" w:hAnsi="仿宋" w:eastAsia="仿宋" w:cs="仿宋"/>
          <w:i/>
          <w:iCs/>
          <w:color w:val="auto"/>
          <w:sz w:val="21"/>
          <w:szCs w:val="21"/>
          <w:highlight w:val="none"/>
        </w:rPr>
        <w:t>）</w:t>
      </w:r>
      <w:r>
        <w:rPr>
          <w:rFonts w:hint="eastAsia" w:ascii="仿宋" w:hAnsi="仿宋" w:eastAsia="仿宋" w:cs="仿宋"/>
          <w:color w:val="auto"/>
          <w:sz w:val="21"/>
          <w:szCs w:val="21"/>
          <w:highlight w:val="none"/>
        </w:rPr>
        <w:t>；</w:t>
      </w:r>
    </w:p>
    <w:p w14:paraId="0CD95CE1">
      <w:pPr>
        <w:keepNext w:val="0"/>
        <w:keepLines w:val="0"/>
        <w:pageBreakBefore w:val="0"/>
        <w:widowControl w:val="0"/>
        <w:kinsoku/>
        <w:wordWrap/>
        <w:overflowPunct/>
        <w:topLinePunct w:val="0"/>
        <w:autoSpaceDE/>
        <w:autoSpaceDN/>
        <w:bidi w:val="0"/>
        <w:adjustRightInd/>
        <w:snapToGrid/>
        <w:spacing w:line="360" w:lineRule="auto"/>
        <w:ind w:left="0" w:right="0" w:firstLine="688"/>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p w14:paraId="26A63887">
      <w:pPr>
        <w:keepNext w:val="0"/>
        <w:keepLines w:val="0"/>
        <w:pageBreakBefore w:val="0"/>
        <w:widowControl w:val="0"/>
        <w:kinsoku/>
        <w:wordWrap/>
        <w:overflowPunct/>
        <w:topLinePunct w:val="0"/>
        <w:autoSpaceDE/>
        <w:autoSpaceDN/>
        <w:bidi w:val="0"/>
        <w:adjustRightInd/>
        <w:snapToGrid/>
        <w:spacing w:line="360" w:lineRule="auto"/>
        <w:ind w:left="0" w:right="0" w:firstLine="678"/>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以上企业，不属于大企业的分支机构，不存在控股股东为大企业的情形，也不存在与大企业的负责人为同一人的情形。</w:t>
      </w:r>
    </w:p>
    <w:p w14:paraId="364F4234">
      <w:pPr>
        <w:keepNext w:val="0"/>
        <w:keepLines w:val="0"/>
        <w:pageBreakBefore w:val="0"/>
        <w:widowControl w:val="0"/>
        <w:kinsoku/>
        <w:wordWrap/>
        <w:overflowPunct/>
        <w:topLinePunct w:val="0"/>
        <w:autoSpaceDE/>
        <w:autoSpaceDN/>
        <w:bidi w:val="0"/>
        <w:adjustRightInd/>
        <w:snapToGrid/>
        <w:spacing w:line="360" w:lineRule="auto"/>
        <w:ind w:left="0" w:right="0" w:firstLine="631"/>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本企业对上述声明内容的真实性负责。如有虚假，将依法承担相应责任。</w:t>
      </w:r>
    </w:p>
    <w:p w14:paraId="767C941D">
      <w:pPr>
        <w:keepNext w:val="0"/>
        <w:keepLines w:val="0"/>
        <w:pageBreakBefore w:val="0"/>
        <w:widowControl w:val="0"/>
        <w:kinsoku/>
        <w:wordWrap/>
        <w:overflowPunct/>
        <w:topLinePunct w:val="0"/>
        <w:autoSpaceDE/>
        <w:autoSpaceDN/>
        <w:bidi w:val="0"/>
        <w:adjustRightInd/>
        <w:snapToGrid/>
        <w:spacing w:line="360" w:lineRule="auto"/>
        <w:ind w:left="0" w:right="0" w:firstLine="4294" w:firstLineChars="2045"/>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企业名称（盖章）：</w:t>
      </w:r>
    </w:p>
    <w:p w14:paraId="78356475">
      <w:pPr>
        <w:keepNext w:val="0"/>
        <w:keepLines w:val="0"/>
        <w:pageBreakBefore w:val="0"/>
        <w:widowControl w:val="0"/>
        <w:kinsoku/>
        <w:wordWrap/>
        <w:overflowPunct/>
        <w:topLinePunct w:val="0"/>
        <w:autoSpaceDE/>
        <w:autoSpaceDN/>
        <w:bidi w:val="0"/>
        <w:adjustRightInd/>
        <w:snapToGrid/>
        <w:spacing w:line="360" w:lineRule="auto"/>
        <w:ind w:left="0" w:right="0" w:firstLine="5250" w:firstLineChars="25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 期：</w:t>
      </w:r>
    </w:p>
    <w:p w14:paraId="38C5FB76">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color w:val="auto"/>
          <w:sz w:val="21"/>
          <w:szCs w:val="21"/>
          <w:highlight w:val="none"/>
        </w:rPr>
      </w:pPr>
    </w:p>
    <w:p w14:paraId="424FC145">
      <w:pPr>
        <w:keepNext w:val="0"/>
        <w:keepLines w:val="0"/>
        <w:pageBreakBefore w:val="0"/>
        <w:widowControl w:val="0"/>
        <w:kinsoku/>
        <w:wordWrap/>
        <w:overflowPunct/>
        <w:topLinePunct w:val="0"/>
        <w:autoSpaceDE/>
        <w:autoSpaceDN/>
        <w:bidi w:val="0"/>
        <w:adjustRightInd/>
        <w:snapToGrid/>
        <w:spacing w:line="360" w:lineRule="auto"/>
        <w:ind w:left="0" w:right="0" w:hanging="315" w:hangingChars="15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 xml:space="preserve">     </w:t>
      </w:r>
    </w:p>
    <w:p w14:paraId="3AE5DD4E">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bCs/>
          <w:color w:val="auto"/>
          <w:kern w:val="0"/>
          <w:sz w:val="21"/>
          <w:szCs w:val="21"/>
          <w:highlight w:val="none"/>
        </w:rPr>
      </w:pPr>
      <w:r>
        <w:rPr>
          <w:rFonts w:hint="eastAsia" w:ascii="仿宋" w:hAnsi="仿宋" w:eastAsia="仿宋" w:cs="仿宋"/>
          <w:color w:val="auto"/>
          <w:kern w:val="0"/>
          <w:sz w:val="21"/>
          <w:szCs w:val="21"/>
          <w:highlight w:val="none"/>
        </w:rPr>
        <w:t>（从业人员、营业收入、资产总额填报上一年度数据，无上一年度数据的新成立企业可不填报）</w:t>
      </w:r>
      <w:r>
        <w:rPr>
          <w:rFonts w:hint="eastAsia" w:ascii="仿宋" w:hAnsi="仿宋" w:eastAsia="仿宋" w:cs="仿宋"/>
          <w:color w:val="auto"/>
          <w:sz w:val="21"/>
          <w:szCs w:val="21"/>
          <w:highlight w:val="none"/>
        </w:rPr>
        <w:br w:type="page"/>
      </w:r>
    </w:p>
    <w:p w14:paraId="1891F68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监狱企业证明函</w:t>
      </w:r>
    </w:p>
    <w:p w14:paraId="0AE69DE4">
      <w:pPr>
        <w:widowControl w:val="0"/>
        <w:tabs>
          <w:tab w:val="left" w:pos="5670"/>
        </w:tabs>
        <w:spacing w:line="500" w:lineRule="exact"/>
        <w:ind w:firstLine="420" w:firstLineChars="200"/>
        <w:jc w:val="left"/>
        <w:rPr>
          <w:rFonts w:ascii="仿宋" w:hAnsi="仿宋" w:eastAsia="仿宋" w:cs="仿宋"/>
          <w:color w:val="auto"/>
          <w:highlight w:val="none"/>
        </w:rPr>
      </w:pPr>
      <w:r>
        <w:rPr>
          <w:rFonts w:hint="eastAsia" w:ascii="仿宋" w:hAnsi="仿宋" w:eastAsia="仿宋" w:cs="仿宋"/>
          <w:color w:val="auto"/>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DB4B6C8">
      <w:pPr>
        <w:widowControl w:val="0"/>
        <w:spacing w:line="500" w:lineRule="exact"/>
        <w:ind w:firstLine="420" w:firstLineChars="200"/>
        <w:jc w:val="left"/>
        <w:rPr>
          <w:rFonts w:ascii="仿宋" w:hAnsi="仿宋" w:eastAsia="仿宋" w:cs="仿宋"/>
          <w:color w:val="auto"/>
          <w:highlight w:val="none"/>
        </w:rPr>
      </w:pPr>
      <w:r>
        <w:rPr>
          <w:rFonts w:hint="eastAsia" w:ascii="仿宋" w:hAnsi="仿宋" w:eastAsia="仿宋" w:cs="仿宋"/>
          <w:color w:val="auto"/>
          <w:highlight w:val="none"/>
        </w:rPr>
        <w:t>监狱企业参加政府采购活动时，应当提供由省级以上监狱管理局、戒毒管理局（含新疆生产建设兵团）出具的属于监狱企业的证明文件。</w:t>
      </w:r>
    </w:p>
    <w:p w14:paraId="4D67D1A5">
      <w:pPr>
        <w:spacing w:line="360" w:lineRule="auto"/>
        <w:rPr>
          <w:rFonts w:hint="eastAsia" w:ascii="仿宋" w:hAnsi="仿宋" w:eastAsia="仿宋" w:cs="仿宋"/>
          <w:color w:val="auto"/>
          <w:kern w:val="0"/>
          <w:sz w:val="24"/>
          <w:szCs w:val="20"/>
          <w:highlight w:val="none"/>
        </w:rPr>
      </w:pPr>
      <w:r>
        <w:rPr>
          <w:rFonts w:hint="eastAsia" w:ascii="仿宋" w:hAnsi="仿宋" w:eastAsia="仿宋" w:cs="仿宋"/>
          <w:color w:val="auto"/>
          <w:sz w:val="24"/>
          <w:highlight w:val="none"/>
        </w:rPr>
        <w:br w:type="page"/>
      </w:r>
    </w:p>
    <w:p w14:paraId="6210B3F6">
      <w:pPr>
        <w:widowControl w:val="0"/>
        <w:tabs>
          <w:tab w:val="left" w:pos="5670"/>
        </w:tabs>
        <w:spacing w:before="190" w:beforeLines="50" w:line="500" w:lineRule="exact"/>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残疾人福利性单位声明函</w:t>
      </w:r>
    </w:p>
    <w:p w14:paraId="523102B6">
      <w:pPr>
        <w:widowControl w:val="0"/>
        <w:spacing w:line="500" w:lineRule="exact"/>
        <w:ind w:firstLine="420" w:firstLineChars="200"/>
        <w:jc w:val="left"/>
        <w:rPr>
          <w:rFonts w:ascii="仿宋" w:hAnsi="仿宋" w:eastAsia="仿宋" w:cs="仿宋"/>
          <w:color w:val="auto"/>
          <w:highlight w:val="none"/>
        </w:rPr>
      </w:pPr>
      <w:r>
        <w:rPr>
          <w:rFonts w:hint="eastAsia" w:ascii="仿宋" w:hAnsi="仿宋" w:eastAsia="仿宋" w:cs="仿宋"/>
          <w:color w:val="auto"/>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rPr>
        <w:t>（项目编号：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）采购活动提供本单位制造的货物（由本单位承担工程/提供服务），或者提供其他残疾人福利性单位制造的货物（不包括使用非残疾人福利性单位注册商标的货物）。</w:t>
      </w:r>
    </w:p>
    <w:p w14:paraId="2B6436E4">
      <w:pPr>
        <w:widowControl w:val="0"/>
        <w:spacing w:line="500" w:lineRule="exact"/>
        <w:ind w:firstLine="420" w:firstLineChars="200"/>
        <w:jc w:val="left"/>
        <w:rPr>
          <w:rFonts w:ascii="仿宋" w:hAnsi="仿宋" w:eastAsia="仿宋" w:cs="仿宋"/>
          <w:color w:val="auto"/>
          <w:highlight w:val="none"/>
        </w:rPr>
      </w:pPr>
      <w:r>
        <w:rPr>
          <w:rFonts w:hint="eastAsia" w:ascii="仿宋" w:hAnsi="仿宋" w:eastAsia="仿宋" w:cs="仿宋"/>
          <w:color w:val="auto"/>
          <w:highlight w:val="none"/>
        </w:rPr>
        <w:t>本单位对上述声明的真实性负责。如有虚假，将依法承担相应责任。</w:t>
      </w:r>
    </w:p>
    <w:p w14:paraId="1AD5511E">
      <w:pPr>
        <w:widowControl w:val="0"/>
        <w:spacing w:line="500" w:lineRule="exact"/>
        <w:ind w:firstLine="420" w:firstLineChars="200"/>
        <w:jc w:val="left"/>
        <w:rPr>
          <w:rFonts w:ascii="仿宋" w:hAnsi="仿宋" w:eastAsia="仿宋" w:cs="仿宋"/>
          <w:color w:val="auto"/>
          <w:highlight w:val="none"/>
        </w:rPr>
      </w:pPr>
    </w:p>
    <w:p w14:paraId="2F5D90C2">
      <w:pPr>
        <w:keepNext w:val="0"/>
        <w:keepLines w:val="0"/>
        <w:pageBreakBefore w:val="0"/>
        <w:widowControl w:val="0"/>
        <w:kinsoku/>
        <w:wordWrap/>
        <w:overflowPunct/>
        <w:topLinePunct w:val="0"/>
        <w:autoSpaceDE/>
        <w:autoSpaceDN/>
        <w:bidi w:val="0"/>
        <w:adjustRightInd/>
        <w:snapToGrid/>
        <w:spacing w:line="360" w:lineRule="auto"/>
        <w:ind w:left="0" w:right="0" w:firstLine="4294" w:firstLineChars="2045"/>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企业名称（盖章）：</w:t>
      </w:r>
    </w:p>
    <w:p w14:paraId="638020E4">
      <w:pPr>
        <w:keepNext w:val="0"/>
        <w:keepLines w:val="0"/>
        <w:pageBreakBefore w:val="0"/>
        <w:widowControl w:val="0"/>
        <w:kinsoku/>
        <w:wordWrap/>
        <w:overflowPunct/>
        <w:topLinePunct w:val="0"/>
        <w:autoSpaceDE/>
        <w:autoSpaceDN/>
        <w:bidi w:val="0"/>
        <w:adjustRightInd/>
        <w:snapToGrid/>
        <w:spacing w:line="360" w:lineRule="auto"/>
        <w:ind w:left="0" w:right="0" w:firstLine="5250" w:firstLineChars="25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 期：</w:t>
      </w:r>
    </w:p>
    <w:p w14:paraId="4016CA4D">
      <w:pPr>
        <w:pStyle w:val="23"/>
        <w:tabs>
          <w:tab w:val="left" w:pos="567"/>
        </w:tabs>
        <w:rPr>
          <w:rFonts w:hint="eastAsia" w:ascii="仿宋" w:hAnsi="仿宋" w:eastAsia="仿宋" w:cs="仿宋"/>
          <w:color w:val="auto"/>
          <w:highlight w:val="none"/>
        </w:rPr>
      </w:pPr>
    </w:p>
    <w:p w14:paraId="650F1FA3">
      <w:pPr>
        <w:rPr>
          <w:rFonts w:hint="eastAsia" w:ascii="仿宋" w:hAnsi="仿宋" w:eastAsia="仿宋" w:cs="仿宋"/>
          <w:b/>
          <w:bCs/>
          <w:color w:val="auto"/>
          <w:spacing w:val="-3"/>
          <w:sz w:val="28"/>
          <w:szCs w:val="28"/>
        </w:rPr>
      </w:pPr>
      <w:r>
        <w:rPr>
          <w:rFonts w:hint="eastAsia" w:ascii="仿宋" w:hAnsi="仿宋" w:eastAsia="仿宋" w:cs="仿宋"/>
          <w:b/>
          <w:bCs/>
          <w:color w:val="auto"/>
          <w:spacing w:val="-3"/>
          <w:sz w:val="28"/>
          <w:szCs w:val="28"/>
        </w:rPr>
        <w:br w:type="page"/>
      </w:r>
    </w:p>
    <w:p w14:paraId="4C243D54">
      <w:pPr>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rPr>
          <w:rFonts w:hint="eastAsia" w:ascii="仿宋" w:hAnsi="仿宋" w:eastAsia="仿宋" w:cs="仿宋"/>
          <w:b/>
          <w:bCs/>
          <w:color w:val="auto"/>
          <w:sz w:val="21"/>
          <w:szCs w:val="21"/>
          <w:highlight w:val="none"/>
          <w:lang w:val="zh-CN"/>
        </w:rPr>
      </w:pPr>
      <w:r>
        <w:rPr>
          <w:rFonts w:hint="eastAsia" w:ascii="仿宋" w:hAnsi="仿宋" w:eastAsia="仿宋" w:cs="仿宋"/>
          <w:b/>
          <w:bCs/>
          <w:color w:val="auto"/>
          <w:sz w:val="21"/>
          <w:szCs w:val="21"/>
          <w:highlight w:val="none"/>
          <w:lang w:val="en-US" w:eastAsia="zh-CN"/>
        </w:rPr>
        <w:t>10.</w:t>
      </w:r>
      <w:r>
        <w:rPr>
          <w:rFonts w:hint="eastAsia" w:ascii="仿宋" w:hAnsi="仿宋" w:eastAsia="仿宋" w:cs="仿宋"/>
          <w:b/>
          <w:bCs/>
          <w:color w:val="auto"/>
          <w:sz w:val="21"/>
          <w:szCs w:val="21"/>
          <w:highlight w:val="none"/>
          <w:lang w:val="zh-CN"/>
        </w:rPr>
        <w:t>《拒绝政府采购领域商业贿赂承诺书》</w:t>
      </w:r>
    </w:p>
    <w:p w14:paraId="09823878">
      <w:pPr>
        <w:pStyle w:val="23"/>
        <w:spacing w:line="282" w:lineRule="auto"/>
        <w:rPr>
          <w:rFonts w:hint="eastAsia" w:ascii="仿宋" w:hAnsi="仿宋" w:eastAsia="仿宋" w:cs="仿宋"/>
          <w:color w:val="auto"/>
        </w:rPr>
      </w:pPr>
    </w:p>
    <w:p w14:paraId="1C7D7DE7">
      <w:pPr>
        <w:keepNext w:val="0"/>
        <w:keepLines w:val="0"/>
        <w:pageBreakBefore w:val="0"/>
        <w:widowControl w:val="0"/>
        <w:kinsoku/>
        <w:wordWrap/>
        <w:overflowPunct/>
        <w:topLinePunct w:val="0"/>
        <w:bidi w:val="0"/>
        <w:snapToGrid/>
        <w:spacing w:line="360" w:lineRule="auto"/>
        <w:ind w:left="0"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为响应党中央、国务院关于治理采购领域商业贿赂</w:t>
      </w:r>
      <w:r>
        <w:rPr>
          <w:rFonts w:hint="eastAsia" w:ascii="仿宋" w:hAnsi="仿宋" w:eastAsia="仿宋" w:cs="仿宋"/>
          <w:color w:val="auto"/>
          <w:spacing w:val="-1"/>
          <w:sz w:val="21"/>
          <w:szCs w:val="21"/>
        </w:rPr>
        <w:t>行为的号召，我公司再次承诺：</w:t>
      </w:r>
    </w:p>
    <w:p w14:paraId="7A15EA97">
      <w:pPr>
        <w:keepNext w:val="0"/>
        <w:keepLines w:val="0"/>
        <w:pageBreakBefore w:val="0"/>
        <w:widowControl w:val="0"/>
        <w:kinsoku/>
        <w:wordWrap/>
        <w:overflowPunct/>
        <w:topLinePunct w:val="0"/>
        <w:bidi w:val="0"/>
        <w:snapToGrid/>
        <w:spacing w:line="360" w:lineRule="auto"/>
        <w:ind w:left="0" w:firstLine="416" w:firstLineChars="200"/>
        <w:textAlignment w:val="auto"/>
        <w:rPr>
          <w:rFonts w:hint="eastAsia" w:ascii="仿宋" w:hAnsi="仿宋" w:eastAsia="仿宋" w:cs="仿宋"/>
          <w:color w:val="auto"/>
          <w:sz w:val="21"/>
          <w:szCs w:val="21"/>
        </w:rPr>
      </w:pPr>
      <w:r>
        <w:rPr>
          <w:rFonts w:hint="eastAsia" w:ascii="仿宋" w:hAnsi="仿宋" w:eastAsia="仿宋" w:cs="仿宋"/>
          <w:color w:val="auto"/>
          <w:spacing w:val="-1"/>
          <w:sz w:val="21"/>
          <w:szCs w:val="21"/>
        </w:rPr>
        <w:t>1.在参与采购活动中遵纪守法、诚信经营、公</w:t>
      </w:r>
      <w:r>
        <w:rPr>
          <w:rFonts w:hint="eastAsia" w:ascii="仿宋" w:hAnsi="仿宋" w:eastAsia="仿宋" w:cs="仿宋"/>
          <w:color w:val="auto"/>
          <w:spacing w:val="-2"/>
          <w:sz w:val="21"/>
          <w:szCs w:val="21"/>
        </w:rPr>
        <w:t>平竞标。</w:t>
      </w:r>
    </w:p>
    <w:p w14:paraId="10978220">
      <w:pPr>
        <w:keepNext w:val="0"/>
        <w:keepLines w:val="0"/>
        <w:pageBreakBefore w:val="0"/>
        <w:widowControl w:val="0"/>
        <w:kinsoku/>
        <w:wordWrap/>
        <w:overflowPunct/>
        <w:topLinePunct w:val="0"/>
        <w:bidi w:val="0"/>
        <w:snapToGrid/>
        <w:spacing w:line="360" w:lineRule="auto"/>
        <w:ind w:firstLine="412" w:firstLineChars="200"/>
        <w:textAlignment w:val="auto"/>
        <w:rPr>
          <w:rFonts w:hint="eastAsia" w:ascii="仿宋" w:hAnsi="仿宋" w:eastAsia="仿宋" w:cs="仿宋"/>
          <w:color w:val="auto"/>
          <w:sz w:val="21"/>
          <w:szCs w:val="21"/>
        </w:rPr>
      </w:pPr>
      <w:r>
        <w:rPr>
          <w:rFonts w:hint="eastAsia" w:ascii="仿宋" w:hAnsi="仿宋" w:eastAsia="仿宋" w:cs="仿宋"/>
          <w:color w:val="auto"/>
          <w:spacing w:val="-2"/>
          <w:sz w:val="21"/>
          <w:szCs w:val="21"/>
        </w:rPr>
        <w:t>2.不向采购人、采购代理机构和采购评审专家进行任何形式的商业贿赂以谋取成交交</w:t>
      </w:r>
      <w:r>
        <w:rPr>
          <w:rFonts w:hint="eastAsia" w:ascii="仿宋" w:hAnsi="仿宋" w:eastAsia="仿宋" w:cs="仿宋"/>
          <w:color w:val="auto"/>
          <w:sz w:val="21"/>
          <w:szCs w:val="21"/>
        </w:rPr>
        <w:t xml:space="preserve"> </w:t>
      </w:r>
      <w:r>
        <w:rPr>
          <w:rFonts w:hint="eastAsia" w:ascii="仿宋" w:hAnsi="仿宋" w:eastAsia="仿宋" w:cs="仿宋"/>
          <w:color w:val="auto"/>
          <w:spacing w:val="-7"/>
          <w:sz w:val="21"/>
          <w:szCs w:val="21"/>
        </w:rPr>
        <w:t>易机会。</w:t>
      </w:r>
    </w:p>
    <w:p w14:paraId="2AD17877">
      <w:pPr>
        <w:keepNext w:val="0"/>
        <w:keepLines w:val="0"/>
        <w:pageBreakBefore w:val="0"/>
        <w:widowControl w:val="0"/>
        <w:kinsoku/>
        <w:wordWrap/>
        <w:overflowPunct/>
        <w:topLinePunct w:val="0"/>
        <w:bidi w:val="0"/>
        <w:snapToGrid/>
        <w:spacing w:line="360" w:lineRule="auto"/>
        <w:ind w:firstLine="436" w:firstLineChars="200"/>
        <w:textAlignment w:val="auto"/>
        <w:rPr>
          <w:rFonts w:hint="eastAsia" w:ascii="仿宋" w:hAnsi="仿宋" w:eastAsia="仿宋" w:cs="仿宋"/>
          <w:color w:val="auto"/>
          <w:sz w:val="21"/>
          <w:szCs w:val="21"/>
        </w:rPr>
      </w:pPr>
      <w:r>
        <w:rPr>
          <w:rFonts w:hint="eastAsia" w:ascii="仿宋" w:hAnsi="仿宋" w:eastAsia="仿宋" w:cs="仿宋"/>
          <w:color w:val="auto"/>
          <w:spacing w:val="4"/>
          <w:sz w:val="21"/>
          <w:szCs w:val="21"/>
        </w:rPr>
        <w:t>3.不向采购代理机构和采购人提供虚假资质文件或采用虚假应标方式参与采购市场</w:t>
      </w:r>
      <w:r>
        <w:rPr>
          <w:rFonts w:hint="eastAsia" w:ascii="仿宋" w:hAnsi="仿宋" w:eastAsia="仿宋" w:cs="仿宋"/>
          <w:color w:val="auto"/>
          <w:spacing w:val="14"/>
          <w:sz w:val="21"/>
          <w:szCs w:val="21"/>
        </w:rPr>
        <w:t xml:space="preserve"> </w:t>
      </w:r>
      <w:r>
        <w:rPr>
          <w:rFonts w:hint="eastAsia" w:ascii="仿宋" w:hAnsi="仿宋" w:eastAsia="仿宋" w:cs="仿宋"/>
          <w:color w:val="auto"/>
          <w:spacing w:val="-2"/>
          <w:sz w:val="21"/>
          <w:szCs w:val="21"/>
        </w:rPr>
        <w:t>竞争并谋取成交、成交。</w:t>
      </w:r>
    </w:p>
    <w:p w14:paraId="038ED689">
      <w:pPr>
        <w:keepNext w:val="0"/>
        <w:keepLines w:val="0"/>
        <w:pageBreakBefore w:val="0"/>
        <w:widowControl w:val="0"/>
        <w:kinsoku/>
        <w:wordWrap/>
        <w:overflowPunct/>
        <w:topLinePunct w:val="0"/>
        <w:bidi w:val="0"/>
        <w:snapToGrid/>
        <w:spacing w:line="360" w:lineRule="auto"/>
        <w:ind w:left="0" w:firstLine="408" w:firstLineChars="200"/>
        <w:textAlignment w:val="auto"/>
        <w:rPr>
          <w:rFonts w:hint="eastAsia" w:ascii="仿宋" w:hAnsi="仿宋" w:eastAsia="仿宋" w:cs="仿宋"/>
          <w:color w:val="auto"/>
          <w:sz w:val="21"/>
          <w:szCs w:val="21"/>
        </w:rPr>
      </w:pPr>
      <w:r>
        <w:rPr>
          <w:rFonts w:hint="eastAsia" w:ascii="仿宋" w:hAnsi="仿宋" w:eastAsia="仿宋" w:cs="仿宋"/>
          <w:color w:val="auto"/>
          <w:spacing w:val="-3"/>
          <w:sz w:val="21"/>
          <w:szCs w:val="21"/>
        </w:rPr>
        <w:t>4.不采取“</w:t>
      </w:r>
      <w:r>
        <w:rPr>
          <w:rFonts w:hint="eastAsia" w:ascii="仿宋" w:hAnsi="仿宋" w:eastAsia="仿宋" w:cs="仿宋"/>
          <w:color w:val="auto"/>
          <w:spacing w:val="-84"/>
          <w:sz w:val="21"/>
          <w:szCs w:val="21"/>
        </w:rPr>
        <w:t xml:space="preserve"> </w:t>
      </w:r>
      <w:r>
        <w:rPr>
          <w:rFonts w:hint="eastAsia" w:ascii="仿宋" w:hAnsi="仿宋" w:eastAsia="仿宋" w:cs="仿宋"/>
          <w:color w:val="auto"/>
          <w:spacing w:val="-3"/>
          <w:sz w:val="21"/>
          <w:szCs w:val="21"/>
        </w:rPr>
        <w:t>围标、陪标</w:t>
      </w:r>
      <w:r>
        <w:rPr>
          <w:rFonts w:hint="eastAsia" w:ascii="仿宋" w:hAnsi="仿宋" w:eastAsia="仿宋" w:cs="仿宋"/>
          <w:color w:val="auto"/>
          <w:spacing w:val="-88"/>
          <w:sz w:val="21"/>
          <w:szCs w:val="21"/>
        </w:rPr>
        <w:t xml:space="preserve"> </w:t>
      </w:r>
      <w:r>
        <w:rPr>
          <w:rFonts w:hint="eastAsia" w:ascii="仿宋" w:hAnsi="仿宋" w:eastAsia="仿宋" w:cs="仿宋"/>
          <w:color w:val="auto"/>
          <w:spacing w:val="-3"/>
          <w:sz w:val="21"/>
          <w:szCs w:val="21"/>
        </w:rPr>
        <w:t>”等商业欺诈手段获取采购订单。</w:t>
      </w:r>
    </w:p>
    <w:p w14:paraId="55DD713B">
      <w:pPr>
        <w:keepNext w:val="0"/>
        <w:keepLines w:val="0"/>
        <w:pageBreakBefore w:val="0"/>
        <w:widowControl w:val="0"/>
        <w:kinsoku/>
        <w:wordWrap/>
        <w:overflowPunct/>
        <w:topLinePunct w:val="0"/>
        <w:bidi w:val="0"/>
        <w:snapToGrid/>
        <w:spacing w:line="360" w:lineRule="auto"/>
        <w:ind w:left="0" w:firstLine="416" w:firstLineChars="200"/>
        <w:textAlignment w:val="auto"/>
        <w:rPr>
          <w:rFonts w:hint="eastAsia" w:ascii="仿宋" w:hAnsi="仿宋" w:eastAsia="仿宋" w:cs="仿宋"/>
          <w:color w:val="auto"/>
          <w:sz w:val="21"/>
          <w:szCs w:val="21"/>
        </w:rPr>
      </w:pPr>
      <w:r>
        <w:rPr>
          <w:rFonts w:hint="eastAsia" w:ascii="仿宋" w:hAnsi="仿宋" w:eastAsia="仿宋" w:cs="仿宋"/>
          <w:color w:val="auto"/>
          <w:spacing w:val="-1"/>
          <w:sz w:val="21"/>
          <w:szCs w:val="21"/>
        </w:rPr>
        <w:t>5.不采取不正当手段诋毁、排挤其他</w:t>
      </w:r>
      <w:r>
        <w:rPr>
          <w:rFonts w:hint="eastAsia" w:ascii="仿宋" w:hAnsi="仿宋" w:eastAsia="仿宋" w:cs="仿宋"/>
          <w:color w:val="auto"/>
          <w:spacing w:val="-1"/>
          <w:sz w:val="21"/>
          <w:szCs w:val="21"/>
          <w:lang w:eastAsia="zh-CN"/>
        </w:rPr>
        <w:t>投标人</w:t>
      </w:r>
      <w:r>
        <w:rPr>
          <w:rFonts w:hint="eastAsia" w:ascii="仿宋" w:hAnsi="仿宋" w:eastAsia="仿宋" w:cs="仿宋"/>
          <w:color w:val="auto"/>
          <w:spacing w:val="-1"/>
          <w:sz w:val="21"/>
          <w:szCs w:val="21"/>
        </w:rPr>
        <w:t>。</w:t>
      </w:r>
    </w:p>
    <w:p w14:paraId="732521AD">
      <w:pPr>
        <w:keepNext w:val="0"/>
        <w:keepLines w:val="0"/>
        <w:pageBreakBefore w:val="0"/>
        <w:widowControl w:val="0"/>
        <w:kinsoku/>
        <w:wordWrap/>
        <w:overflowPunct/>
        <w:topLinePunct w:val="0"/>
        <w:bidi w:val="0"/>
        <w:snapToGrid/>
        <w:spacing w:line="360" w:lineRule="auto"/>
        <w:ind w:left="0" w:firstLine="416" w:firstLineChars="200"/>
        <w:textAlignment w:val="auto"/>
        <w:rPr>
          <w:rFonts w:hint="eastAsia" w:ascii="仿宋" w:hAnsi="仿宋" w:eastAsia="仿宋" w:cs="仿宋"/>
          <w:color w:val="auto"/>
          <w:sz w:val="21"/>
          <w:szCs w:val="21"/>
        </w:rPr>
      </w:pPr>
      <w:r>
        <w:rPr>
          <w:rFonts w:hint="eastAsia" w:ascii="仿宋" w:hAnsi="仿宋" w:eastAsia="仿宋" w:cs="仿宋"/>
          <w:color w:val="auto"/>
          <w:spacing w:val="-1"/>
          <w:sz w:val="21"/>
          <w:szCs w:val="21"/>
        </w:rPr>
        <w:t>6.不在提供商品和服务时“偷梁换柱、以次充好</w:t>
      </w:r>
      <w:r>
        <w:rPr>
          <w:rFonts w:hint="eastAsia" w:ascii="仿宋" w:hAnsi="仿宋" w:eastAsia="仿宋" w:cs="仿宋"/>
          <w:color w:val="auto"/>
          <w:spacing w:val="-88"/>
          <w:sz w:val="21"/>
          <w:szCs w:val="21"/>
        </w:rPr>
        <w:t xml:space="preserve"> </w:t>
      </w:r>
      <w:r>
        <w:rPr>
          <w:rFonts w:hint="eastAsia" w:ascii="仿宋" w:hAnsi="仿宋" w:eastAsia="仿宋" w:cs="仿宋"/>
          <w:color w:val="auto"/>
          <w:spacing w:val="-1"/>
          <w:sz w:val="21"/>
          <w:szCs w:val="21"/>
        </w:rPr>
        <w:t>”</w:t>
      </w:r>
      <w:r>
        <w:rPr>
          <w:rFonts w:hint="eastAsia" w:ascii="仿宋" w:hAnsi="仿宋" w:eastAsia="仿宋" w:cs="仿宋"/>
          <w:color w:val="auto"/>
          <w:spacing w:val="-2"/>
          <w:sz w:val="21"/>
          <w:szCs w:val="21"/>
        </w:rPr>
        <w:t>损害采购人的合法权益。</w:t>
      </w:r>
    </w:p>
    <w:p w14:paraId="76C544D9">
      <w:pPr>
        <w:keepNext w:val="0"/>
        <w:keepLines w:val="0"/>
        <w:pageBreakBefore w:val="0"/>
        <w:widowControl w:val="0"/>
        <w:kinsoku/>
        <w:wordWrap/>
        <w:overflowPunct/>
        <w:topLinePunct w:val="0"/>
        <w:bidi w:val="0"/>
        <w:snapToGrid/>
        <w:spacing w:line="360" w:lineRule="auto"/>
        <w:ind w:firstLine="412" w:firstLineChars="200"/>
        <w:textAlignment w:val="auto"/>
        <w:rPr>
          <w:rFonts w:hint="eastAsia" w:ascii="仿宋" w:hAnsi="仿宋" w:eastAsia="仿宋" w:cs="仿宋"/>
          <w:color w:val="auto"/>
          <w:sz w:val="21"/>
          <w:szCs w:val="21"/>
        </w:rPr>
      </w:pPr>
      <w:r>
        <w:rPr>
          <w:rFonts w:hint="eastAsia" w:ascii="仿宋" w:hAnsi="仿宋" w:eastAsia="仿宋" w:cs="仿宋"/>
          <w:color w:val="auto"/>
          <w:spacing w:val="-2"/>
          <w:sz w:val="21"/>
          <w:szCs w:val="21"/>
        </w:rPr>
        <w:t>7.不与采购人、采购代理机构、采购评审专家或其他</w:t>
      </w:r>
      <w:r>
        <w:rPr>
          <w:rFonts w:hint="eastAsia" w:ascii="仿宋" w:hAnsi="仿宋" w:eastAsia="仿宋" w:cs="仿宋"/>
          <w:color w:val="auto"/>
          <w:spacing w:val="-2"/>
          <w:sz w:val="21"/>
          <w:szCs w:val="21"/>
          <w:lang w:eastAsia="zh-CN"/>
        </w:rPr>
        <w:t>投标人</w:t>
      </w:r>
      <w:r>
        <w:rPr>
          <w:rFonts w:hint="eastAsia" w:ascii="仿宋" w:hAnsi="仿宋" w:eastAsia="仿宋" w:cs="仿宋"/>
          <w:color w:val="auto"/>
          <w:spacing w:val="-2"/>
          <w:sz w:val="21"/>
          <w:szCs w:val="21"/>
        </w:rPr>
        <w:t>恶意串通，进</w:t>
      </w:r>
      <w:r>
        <w:rPr>
          <w:rFonts w:hint="eastAsia" w:ascii="仿宋" w:hAnsi="仿宋" w:eastAsia="仿宋" w:cs="仿宋"/>
          <w:color w:val="auto"/>
          <w:spacing w:val="-3"/>
          <w:sz w:val="21"/>
          <w:szCs w:val="21"/>
        </w:rPr>
        <w:t>行质疑</w:t>
      </w:r>
      <w:r>
        <w:rPr>
          <w:rFonts w:hint="eastAsia" w:ascii="仿宋" w:hAnsi="仿宋" w:eastAsia="仿宋" w:cs="仿宋"/>
          <w:color w:val="auto"/>
          <w:sz w:val="21"/>
          <w:szCs w:val="21"/>
        </w:rPr>
        <w:t xml:space="preserve"> </w:t>
      </w:r>
      <w:r>
        <w:rPr>
          <w:rFonts w:hint="eastAsia" w:ascii="仿宋" w:hAnsi="仿宋" w:eastAsia="仿宋" w:cs="仿宋"/>
          <w:color w:val="auto"/>
          <w:spacing w:val="-1"/>
          <w:sz w:val="21"/>
          <w:szCs w:val="21"/>
        </w:rPr>
        <w:t>和投诉，维护采购市场秩序。</w:t>
      </w:r>
    </w:p>
    <w:p w14:paraId="7072B3A5">
      <w:pPr>
        <w:keepNext w:val="0"/>
        <w:keepLines w:val="0"/>
        <w:pageBreakBefore w:val="0"/>
        <w:widowControl w:val="0"/>
        <w:kinsoku/>
        <w:wordWrap/>
        <w:overflowPunct/>
        <w:topLinePunct w:val="0"/>
        <w:bidi w:val="0"/>
        <w:snapToGrid/>
        <w:spacing w:line="360" w:lineRule="auto"/>
        <w:ind w:firstLine="412" w:firstLineChars="200"/>
        <w:textAlignment w:val="auto"/>
        <w:rPr>
          <w:rFonts w:hint="eastAsia" w:ascii="仿宋" w:hAnsi="仿宋" w:eastAsia="仿宋" w:cs="仿宋"/>
          <w:color w:val="auto"/>
          <w:sz w:val="21"/>
          <w:szCs w:val="21"/>
        </w:rPr>
      </w:pPr>
      <w:r>
        <w:rPr>
          <w:rFonts w:hint="eastAsia" w:ascii="仿宋" w:hAnsi="仿宋" w:eastAsia="仿宋" w:cs="仿宋"/>
          <w:color w:val="auto"/>
          <w:spacing w:val="-2"/>
          <w:sz w:val="21"/>
          <w:szCs w:val="21"/>
        </w:rPr>
        <w:t>8.尊重和接受采购监督管理部门的监督和采购代理机构公开招标采购要求，承担因违</w:t>
      </w:r>
      <w:r>
        <w:rPr>
          <w:rFonts w:hint="eastAsia" w:ascii="仿宋" w:hAnsi="仿宋" w:eastAsia="仿宋" w:cs="仿宋"/>
          <w:color w:val="auto"/>
          <w:spacing w:val="2"/>
          <w:sz w:val="21"/>
          <w:szCs w:val="21"/>
        </w:rPr>
        <w:t xml:space="preserve"> </w:t>
      </w:r>
      <w:r>
        <w:rPr>
          <w:rFonts w:hint="eastAsia" w:ascii="仿宋" w:hAnsi="仿宋" w:eastAsia="仿宋" w:cs="仿宋"/>
          <w:color w:val="auto"/>
          <w:spacing w:val="-2"/>
          <w:sz w:val="21"/>
          <w:szCs w:val="21"/>
        </w:rPr>
        <w:t>约行为给采购人造成的损失。</w:t>
      </w:r>
    </w:p>
    <w:p w14:paraId="18F69520">
      <w:pPr>
        <w:keepNext w:val="0"/>
        <w:keepLines w:val="0"/>
        <w:pageBreakBefore w:val="0"/>
        <w:widowControl w:val="0"/>
        <w:kinsoku/>
        <w:wordWrap/>
        <w:overflowPunct/>
        <w:topLinePunct w:val="0"/>
        <w:bidi w:val="0"/>
        <w:snapToGrid/>
        <w:spacing w:line="360" w:lineRule="auto"/>
        <w:ind w:left="0"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9.不发生其他有悖于政府采购公开、公平</w:t>
      </w:r>
      <w:r>
        <w:rPr>
          <w:rFonts w:hint="eastAsia" w:ascii="仿宋" w:hAnsi="仿宋" w:eastAsia="仿宋" w:cs="仿宋"/>
          <w:color w:val="auto"/>
          <w:spacing w:val="-1"/>
          <w:sz w:val="21"/>
          <w:szCs w:val="21"/>
        </w:rPr>
        <w:t>、公正和诚信原则的行为。</w:t>
      </w:r>
    </w:p>
    <w:p w14:paraId="5877FCA5">
      <w:pPr>
        <w:pStyle w:val="23"/>
        <w:keepNext w:val="0"/>
        <w:keepLines w:val="0"/>
        <w:pageBreakBefore w:val="0"/>
        <w:widowControl w:val="0"/>
        <w:kinsoku/>
        <w:wordWrap/>
        <w:overflowPunct/>
        <w:topLinePunct w:val="0"/>
        <w:bidi w:val="0"/>
        <w:snapToGrid/>
        <w:spacing w:line="360" w:lineRule="auto"/>
        <w:ind w:left="0"/>
        <w:textAlignment w:val="auto"/>
        <w:rPr>
          <w:rFonts w:hint="eastAsia" w:ascii="仿宋" w:hAnsi="仿宋" w:eastAsia="仿宋" w:cs="仿宋"/>
          <w:color w:val="auto"/>
          <w:sz w:val="21"/>
          <w:szCs w:val="21"/>
        </w:rPr>
      </w:pPr>
    </w:p>
    <w:p w14:paraId="4A07E527">
      <w:pPr>
        <w:pStyle w:val="23"/>
        <w:keepNext w:val="0"/>
        <w:keepLines w:val="0"/>
        <w:pageBreakBefore w:val="0"/>
        <w:widowControl w:val="0"/>
        <w:kinsoku/>
        <w:wordWrap/>
        <w:overflowPunct/>
        <w:topLinePunct w:val="0"/>
        <w:bidi w:val="0"/>
        <w:snapToGrid/>
        <w:spacing w:line="360" w:lineRule="auto"/>
        <w:ind w:left="0"/>
        <w:textAlignment w:val="auto"/>
        <w:rPr>
          <w:rFonts w:hint="eastAsia" w:ascii="仿宋" w:hAnsi="仿宋" w:eastAsia="仿宋" w:cs="仿宋"/>
          <w:color w:val="auto"/>
          <w:sz w:val="21"/>
          <w:szCs w:val="21"/>
        </w:rPr>
      </w:pPr>
    </w:p>
    <w:p w14:paraId="3CCF176B">
      <w:pPr>
        <w:keepNext w:val="0"/>
        <w:keepLines w:val="0"/>
        <w:pageBreakBefore w:val="0"/>
        <w:widowControl w:val="0"/>
        <w:kinsoku/>
        <w:wordWrap/>
        <w:overflowPunct/>
        <w:topLinePunct w:val="0"/>
        <w:bidi w:val="0"/>
        <w:snapToGrid/>
        <w:spacing w:line="360" w:lineRule="auto"/>
        <w:ind w:left="0"/>
        <w:textAlignment w:val="auto"/>
        <w:rPr>
          <w:rFonts w:hint="eastAsia" w:ascii="仿宋" w:hAnsi="仿宋" w:eastAsia="仿宋" w:cs="仿宋"/>
          <w:color w:val="auto"/>
          <w:sz w:val="21"/>
          <w:szCs w:val="21"/>
        </w:rPr>
      </w:pPr>
      <w:r>
        <w:rPr>
          <w:rFonts w:hint="eastAsia" w:ascii="仿宋" w:hAnsi="仿宋" w:eastAsia="仿宋" w:cs="仿宋"/>
          <w:color w:val="auto"/>
          <w:spacing w:val="3"/>
          <w:sz w:val="21"/>
          <w:szCs w:val="21"/>
        </w:rPr>
        <w:t>承诺单位</w:t>
      </w:r>
      <w:r>
        <w:rPr>
          <w:rFonts w:hint="eastAsia" w:ascii="仿宋" w:hAnsi="仿宋" w:eastAsia="仿宋" w:cs="仿宋"/>
          <w:color w:val="auto"/>
          <w:spacing w:val="-16"/>
          <w:sz w:val="21"/>
          <w:szCs w:val="21"/>
        </w:rPr>
        <w:t>：（</w:t>
      </w:r>
      <w:r>
        <w:rPr>
          <w:rFonts w:hint="eastAsia" w:ascii="仿宋" w:hAnsi="仿宋" w:eastAsia="仿宋" w:cs="仿宋"/>
          <w:color w:val="auto"/>
          <w:spacing w:val="3"/>
          <w:sz w:val="21"/>
          <w:szCs w:val="21"/>
        </w:rPr>
        <w:t>盖章）</w:t>
      </w:r>
      <w:r>
        <w:rPr>
          <w:rFonts w:hint="eastAsia" w:ascii="仿宋" w:hAnsi="仿宋" w:eastAsia="仿宋" w:cs="仿宋"/>
          <w:color w:val="auto"/>
          <w:sz w:val="21"/>
          <w:szCs w:val="21"/>
        </w:rPr>
        <w:t xml:space="preserve">                  </w:t>
      </w:r>
      <w:r>
        <w:rPr>
          <w:rFonts w:hint="eastAsia" w:ascii="仿宋" w:hAnsi="仿宋" w:eastAsia="仿宋" w:cs="仿宋"/>
          <w:color w:val="auto"/>
          <w:spacing w:val="3"/>
          <w:sz w:val="21"/>
          <w:szCs w:val="21"/>
        </w:rPr>
        <w:t>全权代表</w:t>
      </w:r>
      <w:r>
        <w:rPr>
          <w:rFonts w:hint="eastAsia" w:ascii="仿宋" w:hAnsi="仿宋" w:eastAsia="仿宋" w:cs="仿宋"/>
          <w:color w:val="auto"/>
          <w:spacing w:val="-16"/>
          <w:sz w:val="21"/>
          <w:szCs w:val="21"/>
        </w:rPr>
        <w:t>：（</w:t>
      </w:r>
      <w:r>
        <w:rPr>
          <w:rFonts w:hint="eastAsia" w:ascii="仿宋" w:hAnsi="仿宋" w:eastAsia="仿宋" w:cs="仿宋"/>
          <w:color w:val="auto"/>
          <w:spacing w:val="3"/>
          <w:sz w:val="21"/>
          <w:szCs w:val="21"/>
        </w:rPr>
        <w:t>签字）</w:t>
      </w:r>
    </w:p>
    <w:p w14:paraId="09567DB1">
      <w:pPr>
        <w:pStyle w:val="23"/>
        <w:keepNext w:val="0"/>
        <w:keepLines w:val="0"/>
        <w:pageBreakBefore w:val="0"/>
        <w:widowControl w:val="0"/>
        <w:kinsoku/>
        <w:wordWrap/>
        <w:overflowPunct/>
        <w:topLinePunct w:val="0"/>
        <w:bidi w:val="0"/>
        <w:snapToGrid/>
        <w:spacing w:line="360" w:lineRule="auto"/>
        <w:ind w:left="0"/>
        <w:textAlignment w:val="auto"/>
        <w:rPr>
          <w:rFonts w:hint="eastAsia" w:ascii="仿宋" w:hAnsi="仿宋" w:eastAsia="仿宋" w:cs="仿宋"/>
          <w:color w:val="auto"/>
          <w:sz w:val="21"/>
          <w:szCs w:val="21"/>
        </w:rPr>
      </w:pPr>
    </w:p>
    <w:p w14:paraId="25496A8B">
      <w:pPr>
        <w:keepNext w:val="0"/>
        <w:keepLines w:val="0"/>
        <w:pageBreakBefore w:val="0"/>
        <w:widowControl w:val="0"/>
        <w:kinsoku/>
        <w:wordWrap/>
        <w:overflowPunct/>
        <w:topLinePunct w:val="0"/>
        <w:bidi w:val="0"/>
        <w:snapToGrid/>
        <w:spacing w:line="360" w:lineRule="auto"/>
        <w:ind w:left="0"/>
        <w:textAlignment w:val="auto"/>
        <w:rPr>
          <w:rFonts w:hint="eastAsia" w:ascii="仿宋" w:hAnsi="仿宋" w:eastAsia="仿宋" w:cs="仿宋"/>
          <w:color w:val="auto"/>
          <w:sz w:val="21"/>
          <w:szCs w:val="21"/>
        </w:rPr>
      </w:pPr>
      <w:r>
        <w:rPr>
          <w:rFonts w:hint="eastAsia" w:ascii="仿宋" w:hAnsi="仿宋" w:eastAsia="仿宋" w:cs="仿宋"/>
          <w:color w:val="auto"/>
          <w:spacing w:val="-4"/>
          <w:sz w:val="21"/>
          <w:szCs w:val="21"/>
        </w:rPr>
        <w:t xml:space="preserve">地址：                              </w:t>
      </w:r>
      <w:r>
        <w:rPr>
          <w:rFonts w:hint="eastAsia" w:ascii="仿宋" w:hAnsi="仿宋" w:eastAsia="仿宋" w:cs="仿宋"/>
          <w:color w:val="auto"/>
          <w:spacing w:val="-4"/>
          <w:sz w:val="21"/>
          <w:szCs w:val="21"/>
          <w:lang w:val="en-US" w:eastAsia="zh-CN"/>
        </w:rPr>
        <w:t xml:space="preserve">  </w:t>
      </w:r>
      <w:r>
        <w:rPr>
          <w:rFonts w:hint="eastAsia" w:ascii="仿宋" w:hAnsi="仿宋" w:eastAsia="仿宋" w:cs="仿宋"/>
          <w:color w:val="auto"/>
          <w:spacing w:val="-4"/>
          <w:sz w:val="21"/>
          <w:szCs w:val="21"/>
        </w:rPr>
        <w:t xml:space="preserve"> 邮编：</w:t>
      </w:r>
    </w:p>
    <w:p w14:paraId="5C702138">
      <w:pPr>
        <w:pStyle w:val="23"/>
        <w:keepNext w:val="0"/>
        <w:keepLines w:val="0"/>
        <w:pageBreakBefore w:val="0"/>
        <w:widowControl w:val="0"/>
        <w:kinsoku/>
        <w:wordWrap/>
        <w:overflowPunct/>
        <w:topLinePunct w:val="0"/>
        <w:bidi w:val="0"/>
        <w:snapToGrid/>
        <w:spacing w:line="360" w:lineRule="auto"/>
        <w:ind w:left="0"/>
        <w:textAlignment w:val="auto"/>
        <w:rPr>
          <w:rFonts w:hint="eastAsia" w:ascii="仿宋" w:hAnsi="仿宋" w:eastAsia="仿宋" w:cs="仿宋"/>
          <w:color w:val="auto"/>
          <w:sz w:val="21"/>
          <w:szCs w:val="21"/>
        </w:rPr>
      </w:pPr>
    </w:p>
    <w:p w14:paraId="205C5D8E">
      <w:pPr>
        <w:keepNext w:val="0"/>
        <w:keepLines w:val="0"/>
        <w:pageBreakBefore w:val="0"/>
        <w:widowControl w:val="0"/>
        <w:kinsoku/>
        <w:wordWrap/>
        <w:overflowPunct/>
        <w:topLinePunct w:val="0"/>
        <w:bidi w:val="0"/>
        <w:snapToGrid/>
        <w:spacing w:line="360" w:lineRule="auto"/>
        <w:ind w:left="0"/>
        <w:textAlignment w:val="auto"/>
        <w:rPr>
          <w:rFonts w:hint="eastAsia" w:ascii="仿宋" w:hAnsi="仿宋" w:eastAsia="仿宋" w:cs="仿宋"/>
          <w:color w:val="auto"/>
          <w:sz w:val="21"/>
          <w:szCs w:val="21"/>
        </w:rPr>
      </w:pPr>
      <w:r>
        <w:rPr>
          <w:rFonts w:hint="eastAsia" w:ascii="仿宋" w:hAnsi="仿宋" w:eastAsia="仿宋" w:cs="仿宋"/>
          <w:color w:val="auto"/>
          <w:spacing w:val="-13"/>
          <w:sz w:val="21"/>
          <w:szCs w:val="21"/>
        </w:rPr>
        <w:t>电话：</w:t>
      </w:r>
      <w:r>
        <w:rPr>
          <w:rFonts w:hint="eastAsia" w:ascii="仿宋" w:hAnsi="仿宋" w:eastAsia="仿宋" w:cs="仿宋"/>
          <w:color w:val="auto"/>
          <w:spacing w:val="1"/>
          <w:sz w:val="21"/>
          <w:szCs w:val="21"/>
        </w:rPr>
        <w:t xml:space="preserve">                            </w:t>
      </w:r>
      <w:r>
        <w:rPr>
          <w:rFonts w:hint="eastAsia" w:ascii="仿宋" w:hAnsi="仿宋" w:eastAsia="仿宋" w:cs="仿宋"/>
          <w:color w:val="auto"/>
          <w:spacing w:val="1"/>
          <w:sz w:val="21"/>
          <w:szCs w:val="21"/>
          <w:lang w:val="en-US" w:eastAsia="zh-CN"/>
        </w:rPr>
        <w:t xml:space="preserve"> </w:t>
      </w:r>
      <w:r>
        <w:rPr>
          <w:rFonts w:hint="eastAsia" w:ascii="仿宋" w:hAnsi="仿宋" w:eastAsia="仿宋" w:cs="仿宋"/>
          <w:color w:val="auto"/>
          <w:spacing w:val="1"/>
          <w:sz w:val="21"/>
          <w:szCs w:val="21"/>
        </w:rPr>
        <w:t xml:space="preserve">  </w:t>
      </w:r>
      <w:r>
        <w:rPr>
          <w:rFonts w:hint="eastAsia" w:ascii="仿宋" w:hAnsi="仿宋" w:eastAsia="仿宋" w:cs="仿宋"/>
          <w:color w:val="auto"/>
          <w:spacing w:val="-13"/>
          <w:sz w:val="21"/>
          <w:szCs w:val="21"/>
        </w:rPr>
        <w:t>电话：</w:t>
      </w:r>
    </w:p>
    <w:p w14:paraId="03A37765">
      <w:pPr>
        <w:pStyle w:val="23"/>
        <w:keepNext w:val="0"/>
        <w:keepLines w:val="0"/>
        <w:pageBreakBefore w:val="0"/>
        <w:widowControl w:val="0"/>
        <w:kinsoku/>
        <w:wordWrap/>
        <w:overflowPunct/>
        <w:topLinePunct w:val="0"/>
        <w:bidi w:val="0"/>
        <w:snapToGrid/>
        <w:spacing w:line="360" w:lineRule="auto"/>
        <w:ind w:left="0"/>
        <w:textAlignment w:val="auto"/>
        <w:rPr>
          <w:rFonts w:hint="eastAsia" w:ascii="仿宋" w:hAnsi="仿宋" w:eastAsia="仿宋" w:cs="仿宋"/>
          <w:color w:val="auto"/>
          <w:sz w:val="21"/>
          <w:szCs w:val="21"/>
        </w:rPr>
      </w:pPr>
    </w:p>
    <w:p w14:paraId="34A9D7B9">
      <w:pPr>
        <w:keepNext w:val="0"/>
        <w:keepLines w:val="0"/>
        <w:pageBreakBefore w:val="0"/>
        <w:widowControl w:val="0"/>
        <w:kinsoku/>
        <w:wordWrap/>
        <w:overflowPunct/>
        <w:topLinePunct w:val="0"/>
        <w:autoSpaceDE/>
        <w:autoSpaceDN/>
        <w:bidi w:val="0"/>
        <w:adjustRightInd/>
        <w:snapToGrid/>
        <w:spacing w:line="360" w:lineRule="auto"/>
        <w:ind w:left="0" w:leftChars="0" w:right="0" w:firstLine="474" w:firstLineChars="300"/>
        <w:jc w:val="left"/>
        <w:textAlignment w:val="auto"/>
        <w:rPr>
          <w:rFonts w:hint="eastAsia" w:ascii="仿宋" w:hAnsi="仿宋" w:eastAsia="仿宋" w:cs="仿宋"/>
          <w:color w:val="auto"/>
          <w:sz w:val="21"/>
          <w:szCs w:val="21"/>
          <w:u w:val="single"/>
        </w:rPr>
      </w:pPr>
      <w:r>
        <w:rPr>
          <w:rFonts w:hint="eastAsia" w:ascii="仿宋" w:hAnsi="仿宋" w:eastAsia="仿宋" w:cs="仿宋"/>
          <w:color w:val="auto"/>
          <w:spacing w:val="-26"/>
          <w:sz w:val="21"/>
          <w:szCs w:val="21"/>
        </w:rPr>
        <w:t>年</w:t>
      </w:r>
      <w:r>
        <w:rPr>
          <w:rFonts w:hint="eastAsia" w:ascii="仿宋" w:hAnsi="仿宋" w:eastAsia="仿宋" w:cs="仿宋"/>
          <w:color w:val="auto"/>
          <w:spacing w:val="4"/>
          <w:sz w:val="21"/>
          <w:szCs w:val="21"/>
        </w:rPr>
        <w:t xml:space="preserve">    </w:t>
      </w:r>
      <w:r>
        <w:rPr>
          <w:rFonts w:hint="eastAsia" w:ascii="仿宋" w:hAnsi="仿宋" w:eastAsia="仿宋" w:cs="仿宋"/>
          <w:color w:val="auto"/>
          <w:spacing w:val="-26"/>
          <w:sz w:val="21"/>
          <w:szCs w:val="21"/>
        </w:rPr>
        <w:t>月</w:t>
      </w:r>
      <w:r>
        <w:rPr>
          <w:rFonts w:hint="eastAsia" w:ascii="仿宋" w:hAnsi="仿宋" w:eastAsia="仿宋" w:cs="仿宋"/>
          <w:color w:val="auto"/>
          <w:spacing w:val="12"/>
          <w:sz w:val="21"/>
          <w:szCs w:val="21"/>
        </w:rPr>
        <w:t xml:space="preserve">    </w:t>
      </w:r>
      <w:r>
        <w:rPr>
          <w:rFonts w:hint="eastAsia" w:ascii="仿宋" w:hAnsi="仿宋" w:eastAsia="仿宋" w:cs="仿宋"/>
          <w:color w:val="auto"/>
          <w:spacing w:val="-26"/>
          <w:sz w:val="21"/>
          <w:szCs w:val="21"/>
        </w:rPr>
        <w:t>日</w:t>
      </w:r>
    </w:p>
    <w:p w14:paraId="1D5BEE9D">
      <w:pPr>
        <w:keepNext w:val="0"/>
        <w:keepLines w:val="0"/>
        <w:pageBreakBefore w:val="0"/>
        <w:widowControl w:val="0"/>
        <w:kinsoku/>
        <w:wordWrap/>
        <w:overflowPunct/>
        <w:topLinePunct w:val="0"/>
        <w:autoSpaceDE w:val="0"/>
        <w:autoSpaceDN w:val="0"/>
        <w:bidi w:val="0"/>
        <w:adjustRightInd w:val="0"/>
        <w:snapToGrid/>
        <w:spacing w:line="360" w:lineRule="auto"/>
        <w:ind w:left="0"/>
        <w:jc w:val="center"/>
        <w:textAlignment w:val="auto"/>
        <w:rPr>
          <w:rFonts w:hint="eastAsia" w:ascii="仿宋" w:hAnsi="仿宋" w:eastAsia="仿宋" w:cs="仿宋"/>
          <w:i w:val="0"/>
          <w:iCs w:val="0"/>
          <w:color w:val="auto"/>
          <w:sz w:val="21"/>
          <w:szCs w:val="21"/>
          <w:highlight w:val="none"/>
        </w:rPr>
        <w:sectPr>
          <w:pgSz w:w="11906" w:h="16838"/>
          <w:pgMar w:top="1418" w:right="1418" w:bottom="1418" w:left="1418" w:header="851" w:footer="992" w:gutter="0"/>
          <w:pgNumType w:fmt="decimal"/>
          <w:cols w:space="720" w:num="1"/>
          <w:docGrid w:linePitch="312" w:charSpace="0"/>
        </w:sectPr>
      </w:pPr>
    </w:p>
    <w:p w14:paraId="1CDFF909">
      <w:pPr>
        <w:spacing w:after="120"/>
        <w:rPr>
          <w:rFonts w:hint="eastAsia" w:ascii="仿宋" w:hAnsi="仿宋" w:eastAsia="仿宋" w:cs="仿宋"/>
          <w:i w:val="0"/>
          <w:iCs w:val="0"/>
          <w:color w:val="auto"/>
          <w:highlight w:val="none"/>
        </w:rPr>
      </w:pPr>
    </w:p>
    <w:p w14:paraId="64B83F08">
      <w:pPr>
        <w:pStyle w:val="201"/>
        <w:ind w:firstLine="6927" w:firstLineChars="2300"/>
        <w:rPr>
          <w:rFonts w:hint="eastAsia" w:ascii="仿宋" w:hAnsi="仿宋" w:eastAsia="仿宋" w:cs="仿宋"/>
          <w:b/>
          <w:i w:val="0"/>
          <w:iCs w:val="0"/>
          <w:color w:val="auto"/>
          <w:sz w:val="30"/>
          <w:szCs w:val="30"/>
          <w:highlight w:val="none"/>
          <w:lang w:val="zh-CN"/>
        </w:rPr>
      </w:pPr>
      <w:r>
        <w:rPr>
          <w:rFonts w:hint="eastAsia" w:ascii="仿宋" w:hAnsi="仿宋" w:eastAsia="仿宋" w:cs="仿宋"/>
          <w:b/>
          <w:i w:val="0"/>
          <w:iCs w:val="0"/>
          <w:color w:val="auto"/>
          <w:sz w:val="30"/>
          <w:szCs w:val="30"/>
          <w:highlight w:val="none"/>
          <w:lang w:val="zh-CN"/>
        </w:rPr>
        <w:t>正本/副本</w:t>
      </w:r>
    </w:p>
    <w:p w14:paraId="7450A7D1">
      <w:pPr>
        <w:autoSpaceDE w:val="0"/>
        <w:autoSpaceDN w:val="0"/>
        <w:adjustRightInd w:val="0"/>
        <w:snapToGrid w:val="0"/>
        <w:spacing w:line="360" w:lineRule="auto"/>
        <w:jc w:val="left"/>
        <w:rPr>
          <w:rFonts w:hint="eastAsia" w:ascii="仿宋" w:hAnsi="仿宋" w:eastAsia="仿宋" w:cs="仿宋"/>
          <w:b/>
          <w:bCs/>
          <w:i w:val="0"/>
          <w:iCs w:val="0"/>
          <w:color w:val="auto"/>
          <w:sz w:val="32"/>
          <w:szCs w:val="32"/>
          <w:highlight w:val="none"/>
          <w:lang w:val="zh-CN"/>
        </w:rPr>
      </w:pPr>
      <w:r>
        <w:rPr>
          <w:rFonts w:hint="eastAsia" w:ascii="仿宋" w:hAnsi="仿宋" w:eastAsia="仿宋" w:cs="仿宋"/>
          <w:b/>
          <w:bCs/>
          <w:i w:val="0"/>
          <w:iCs w:val="0"/>
          <w:color w:val="auto"/>
          <w:sz w:val="32"/>
          <w:szCs w:val="32"/>
          <w:highlight w:val="none"/>
          <w:lang w:val="zh-CN"/>
        </w:rPr>
        <w:t>政府采购项目</w:t>
      </w:r>
    </w:p>
    <w:p w14:paraId="60255670">
      <w:pPr>
        <w:autoSpaceDE w:val="0"/>
        <w:autoSpaceDN w:val="0"/>
        <w:adjustRightInd w:val="0"/>
        <w:snapToGrid w:val="0"/>
        <w:spacing w:line="360" w:lineRule="auto"/>
        <w:jc w:val="left"/>
        <w:rPr>
          <w:rFonts w:hint="eastAsia" w:ascii="仿宋" w:hAnsi="仿宋" w:eastAsia="仿宋" w:cs="仿宋"/>
          <w:b/>
          <w:bCs/>
          <w:i w:val="0"/>
          <w:iCs w:val="0"/>
          <w:color w:val="auto"/>
          <w:sz w:val="32"/>
          <w:szCs w:val="32"/>
          <w:highlight w:val="none"/>
          <w:lang w:val="zh-CN"/>
        </w:rPr>
      </w:pPr>
      <w:r>
        <w:rPr>
          <w:rFonts w:hint="eastAsia" w:ascii="仿宋" w:hAnsi="仿宋" w:eastAsia="仿宋" w:cs="仿宋"/>
          <w:b/>
          <w:bCs/>
          <w:i w:val="0"/>
          <w:iCs w:val="0"/>
          <w:color w:val="auto"/>
          <w:sz w:val="32"/>
          <w:szCs w:val="32"/>
          <w:highlight w:val="none"/>
          <w:lang w:val="zh-CN"/>
        </w:rPr>
        <w:t>采购项目编号：</w:t>
      </w:r>
    </w:p>
    <w:p w14:paraId="7632F9B7">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19"/>
          <w:szCs w:val="19"/>
          <w:highlight w:val="none"/>
        </w:rPr>
      </w:pPr>
    </w:p>
    <w:p w14:paraId="4AF99985">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19"/>
          <w:szCs w:val="19"/>
          <w:highlight w:val="none"/>
        </w:rPr>
      </w:pPr>
    </w:p>
    <w:p w14:paraId="22545D6B">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19"/>
          <w:szCs w:val="19"/>
          <w:highlight w:val="none"/>
        </w:rPr>
      </w:pPr>
    </w:p>
    <w:p w14:paraId="7965F97B">
      <w:pPr>
        <w:autoSpaceDE w:val="0"/>
        <w:autoSpaceDN w:val="0"/>
        <w:adjustRightInd w:val="0"/>
        <w:snapToGrid w:val="0"/>
        <w:spacing w:line="360" w:lineRule="auto"/>
        <w:jc w:val="center"/>
        <w:rPr>
          <w:rFonts w:hint="eastAsia" w:ascii="仿宋" w:hAnsi="仿宋" w:eastAsia="仿宋" w:cs="仿宋"/>
          <w:b/>
          <w:bCs/>
          <w:i w:val="0"/>
          <w:iCs w:val="0"/>
          <w:color w:val="auto"/>
          <w:sz w:val="44"/>
          <w:szCs w:val="44"/>
          <w:highlight w:val="none"/>
          <w:lang w:eastAsia="zh-CN"/>
        </w:rPr>
      </w:pPr>
      <w:r>
        <w:rPr>
          <w:rFonts w:hint="eastAsia" w:ascii="仿宋" w:hAnsi="仿宋" w:eastAsia="仿宋" w:cs="仿宋"/>
          <w:b/>
          <w:bCs/>
          <w:i w:val="0"/>
          <w:iCs w:val="0"/>
          <w:color w:val="auto"/>
          <w:sz w:val="44"/>
          <w:szCs w:val="44"/>
          <w:highlight w:val="none"/>
          <w:lang w:eastAsia="zh-CN"/>
        </w:rPr>
        <w:t>陕西省疾病预防控制中心科研项目管理平台</w:t>
      </w:r>
    </w:p>
    <w:p w14:paraId="6AF76042">
      <w:pPr>
        <w:autoSpaceDE w:val="0"/>
        <w:autoSpaceDN w:val="0"/>
        <w:adjustRightInd w:val="0"/>
        <w:snapToGrid w:val="0"/>
        <w:spacing w:line="360" w:lineRule="auto"/>
        <w:jc w:val="center"/>
        <w:rPr>
          <w:rFonts w:hint="eastAsia" w:ascii="仿宋" w:hAnsi="仿宋" w:eastAsia="仿宋" w:cs="仿宋"/>
          <w:b/>
          <w:bCs/>
          <w:i w:val="0"/>
          <w:iCs w:val="0"/>
          <w:color w:val="auto"/>
          <w:sz w:val="44"/>
          <w:szCs w:val="44"/>
          <w:highlight w:val="none"/>
          <w:lang w:eastAsia="zh-CN"/>
        </w:rPr>
      </w:pPr>
      <w:r>
        <w:rPr>
          <w:rFonts w:hint="eastAsia" w:ascii="仿宋" w:hAnsi="仿宋" w:eastAsia="仿宋" w:cs="仿宋"/>
          <w:b/>
          <w:bCs/>
          <w:i w:val="0"/>
          <w:iCs w:val="0"/>
          <w:color w:val="auto"/>
          <w:sz w:val="44"/>
          <w:szCs w:val="44"/>
          <w:highlight w:val="none"/>
          <w:lang w:eastAsia="zh-CN"/>
        </w:rPr>
        <w:t>构建服务</w:t>
      </w:r>
    </w:p>
    <w:p w14:paraId="16DC7DD2">
      <w:pPr>
        <w:tabs>
          <w:tab w:val="left" w:pos="5670"/>
        </w:tabs>
        <w:autoSpaceDE w:val="0"/>
        <w:autoSpaceDN w:val="0"/>
        <w:adjustRightInd w:val="0"/>
        <w:snapToGrid w:val="0"/>
        <w:spacing w:line="360" w:lineRule="auto"/>
        <w:jc w:val="center"/>
        <w:rPr>
          <w:rFonts w:hint="eastAsia" w:ascii="仿宋" w:hAnsi="仿宋" w:eastAsia="仿宋" w:cs="仿宋"/>
          <w:b/>
          <w:bCs/>
          <w:i w:val="0"/>
          <w:iCs w:val="0"/>
          <w:color w:val="auto"/>
          <w:sz w:val="36"/>
          <w:szCs w:val="36"/>
          <w:highlight w:val="none"/>
          <w:lang w:val="zh-CN"/>
        </w:rPr>
      </w:pPr>
    </w:p>
    <w:p w14:paraId="639C2482">
      <w:pPr>
        <w:tabs>
          <w:tab w:val="left" w:pos="5670"/>
        </w:tabs>
        <w:autoSpaceDE w:val="0"/>
        <w:autoSpaceDN w:val="0"/>
        <w:adjustRightInd w:val="0"/>
        <w:snapToGrid w:val="0"/>
        <w:spacing w:line="360" w:lineRule="auto"/>
        <w:jc w:val="center"/>
        <w:rPr>
          <w:rFonts w:hint="eastAsia" w:ascii="仿宋" w:hAnsi="仿宋" w:eastAsia="仿宋" w:cs="仿宋"/>
          <w:b/>
          <w:bCs/>
          <w:i w:val="0"/>
          <w:iCs w:val="0"/>
          <w:color w:val="auto"/>
          <w:sz w:val="52"/>
          <w:szCs w:val="52"/>
          <w:highlight w:val="none"/>
          <w:lang w:val="zh-CN"/>
        </w:rPr>
      </w:pPr>
    </w:p>
    <w:p w14:paraId="2867F53A">
      <w:pPr>
        <w:tabs>
          <w:tab w:val="left" w:pos="5670"/>
        </w:tabs>
        <w:autoSpaceDE w:val="0"/>
        <w:autoSpaceDN w:val="0"/>
        <w:adjustRightInd w:val="0"/>
        <w:snapToGrid w:val="0"/>
        <w:spacing w:line="360" w:lineRule="auto"/>
        <w:jc w:val="center"/>
        <w:rPr>
          <w:rFonts w:hint="eastAsia" w:ascii="仿宋" w:hAnsi="仿宋" w:eastAsia="仿宋" w:cs="仿宋"/>
          <w:b/>
          <w:bCs/>
          <w:i w:val="0"/>
          <w:iCs w:val="0"/>
          <w:color w:val="auto"/>
          <w:sz w:val="52"/>
          <w:szCs w:val="52"/>
          <w:highlight w:val="none"/>
          <w:lang w:val="zh-CN"/>
        </w:rPr>
      </w:pPr>
      <w:r>
        <w:rPr>
          <w:rFonts w:hint="eastAsia" w:ascii="仿宋" w:hAnsi="仿宋" w:eastAsia="仿宋" w:cs="仿宋"/>
          <w:b/>
          <w:bCs/>
          <w:i w:val="0"/>
          <w:iCs w:val="0"/>
          <w:color w:val="auto"/>
          <w:sz w:val="52"/>
          <w:szCs w:val="52"/>
          <w:highlight w:val="none"/>
          <w:lang w:val="zh-CN"/>
        </w:rPr>
        <w:t>磋商响应文件</w:t>
      </w:r>
    </w:p>
    <w:p w14:paraId="2FF05CF7">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lang w:val="zh-CN"/>
        </w:rPr>
      </w:pPr>
      <w:r>
        <w:rPr>
          <w:rFonts w:hint="eastAsia" w:ascii="仿宋" w:hAnsi="仿宋" w:eastAsia="仿宋" w:cs="仿宋"/>
          <w:b/>
          <w:bCs/>
          <w:i w:val="0"/>
          <w:iCs w:val="0"/>
          <w:color w:val="auto"/>
          <w:sz w:val="32"/>
          <w:szCs w:val="32"/>
          <w:highlight w:val="none"/>
          <w:lang w:val="zh-CN"/>
        </w:rPr>
        <w:t xml:space="preserve">                    （</w:t>
      </w:r>
      <w:r>
        <w:rPr>
          <w:rStyle w:val="100"/>
          <w:rFonts w:hint="eastAsia" w:ascii="仿宋" w:hAnsi="仿宋" w:eastAsia="仿宋" w:cs="仿宋"/>
          <w:b/>
          <w:bCs/>
          <w:i w:val="0"/>
          <w:iCs w:val="0"/>
          <w:color w:val="auto"/>
          <w:highlight w:val="none"/>
        </w:rPr>
        <w:t>商务及技术文件</w:t>
      </w:r>
      <w:r>
        <w:rPr>
          <w:rFonts w:hint="eastAsia" w:ascii="仿宋" w:hAnsi="仿宋" w:eastAsia="仿宋" w:cs="仿宋"/>
          <w:b/>
          <w:bCs/>
          <w:i w:val="0"/>
          <w:iCs w:val="0"/>
          <w:color w:val="auto"/>
          <w:sz w:val="32"/>
          <w:szCs w:val="32"/>
          <w:highlight w:val="none"/>
          <w:lang w:val="zh-CN"/>
        </w:rPr>
        <w:t>）</w:t>
      </w:r>
    </w:p>
    <w:p w14:paraId="24617269">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lang w:val="zh-CN"/>
        </w:rPr>
      </w:pPr>
    </w:p>
    <w:p w14:paraId="6F66E603">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lang w:val="zh-CN"/>
        </w:rPr>
      </w:pPr>
    </w:p>
    <w:p w14:paraId="5204D201">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lang w:val="zh-CN"/>
        </w:rPr>
      </w:pPr>
    </w:p>
    <w:p w14:paraId="3161EFAF">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rPr>
      </w:pPr>
      <w:r>
        <w:rPr>
          <w:rFonts w:hint="eastAsia" w:ascii="仿宋" w:hAnsi="仿宋" w:eastAsia="仿宋" w:cs="仿宋"/>
          <w:b/>
          <w:bCs/>
          <w:i w:val="0"/>
          <w:iCs w:val="0"/>
          <w:color w:val="auto"/>
          <w:sz w:val="32"/>
          <w:szCs w:val="32"/>
          <w:highlight w:val="none"/>
        </w:rPr>
        <w:t xml:space="preserve">  </w:t>
      </w:r>
    </w:p>
    <w:p w14:paraId="249B8CB0">
      <w:pPr>
        <w:autoSpaceDE w:val="0"/>
        <w:autoSpaceDN w:val="0"/>
        <w:adjustRightInd w:val="0"/>
        <w:snapToGrid w:val="0"/>
        <w:spacing w:line="360" w:lineRule="auto"/>
        <w:rPr>
          <w:rFonts w:hint="eastAsia" w:ascii="仿宋" w:hAnsi="仿宋" w:eastAsia="仿宋" w:cs="仿宋"/>
          <w:i w:val="0"/>
          <w:iCs w:val="0"/>
          <w:color w:val="auto"/>
          <w:sz w:val="30"/>
          <w:szCs w:val="30"/>
          <w:highlight w:val="none"/>
        </w:rPr>
      </w:pPr>
    </w:p>
    <w:p w14:paraId="7399305D">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u w:val="single"/>
        </w:rPr>
      </w:pPr>
      <w:r>
        <w:rPr>
          <w:rFonts w:hint="eastAsia" w:ascii="仿宋" w:hAnsi="仿宋" w:eastAsia="仿宋" w:cs="仿宋"/>
          <w:i w:val="0"/>
          <w:iCs w:val="0"/>
          <w:color w:val="auto"/>
          <w:sz w:val="30"/>
          <w:szCs w:val="30"/>
          <w:highlight w:val="none"/>
        </w:rPr>
        <w:t xml:space="preserve">      </w:t>
      </w:r>
      <w:r>
        <w:rPr>
          <w:rFonts w:hint="eastAsia" w:ascii="仿宋" w:hAnsi="仿宋" w:eastAsia="仿宋" w:cs="仿宋"/>
          <w:b/>
          <w:bCs/>
          <w:i w:val="0"/>
          <w:iCs w:val="0"/>
          <w:color w:val="auto"/>
          <w:sz w:val="32"/>
          <w:szCs w:val="32"/>
          <w:highlight w:val="none"/>
          <w:lang w:val="zh-CN"/>
        </w:rPr>
        <w:t>供应商：</w:t>
      </w:r>
    </w:p>
    <w:p w14:paraId="4862E5CF">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rPr>
      </w:pPr>
    </w:p>
    <w:p w14:paraId="6C58A124">
      <w:pPr>
        <w:autoSpaceDE w:val="0"/>
        <w:autoSpaceDN w:val="0"/>
        <w:adjustRightInd w:val="0"/>
        <w:snapToGrid w:val="0"/>
        <w:spacing w:line="360" w:lineRule="auto"/>
        <w:ind w:firstLine="964" w:firstLineChars="300"/>
        <w:rPr>
          <w:rFonts w:hint="eastAsia" w:ascii="仿宋" w:hAnsi="仿宋" w:eastAsia="仿宋" w:cs="仿宋"/>
          <w:b/>
          <w:bCs/>
          <w:i w:val="0"/>
          <w:iCs w:val="0"/>
          <w:color w:val="auto"/>
          <w:sz w:val="32"/>
          <w:szCs w:val="32"/>
          <w:highlight w:val="none"/>
          <w:u w:val="single"/>
        </w:rPr>
      </w:pPr>
      <w:r>
        <w:rPr>
          <w:rFonts w:hint="eastAsia" w:ascii="仿宋" w:hAnsi="仿宋" w:eastAsia="仿宋" w:cs="仿宋"/>
          <w:b/>
          <w:bCs/>
          <w:i w:val="0"/>
          <w:iCs w:val="0"/>
          <w:color w:val="auto"/>
          <w:sz w:val="32"/>
          <w:szCs w:val="32"/>
          <w:highlight w:val="none"/>
          <w:lang w:val="zh-CN"/>
        </w:rPr>
        <w:t>时</w:t>
      </w:r>
      <w:r>
        <w:rPr>
          <w:rFonts w:hint="eastAsia" w:ascii="仿宋" w:hAnsi="仿宋" w:eastAsia="仿宋" w:cs="仿宋"/>
          <w:b/>
          <w:bCs/>
          <w:i w:val="0"/>
          <w:iCs w:val="0"/>
          <w:color w:val="auto"/>
          <w:sz w:val="32"/>
          <w:szCs w:val="32"/>
          <w:highlight w:val="none"/>
        </w:rPr>
        <w:t xml:space="preserve">  </w:t>
      </w:r>
      <w:r>
        <w:rPr>
          <w:rFonts w:hint="eastAsia" w:ascii="仿宋" w:hAnsi="仿宋" w:eastAsia="仿宋" w:cs="仿宋"/>
          <w:b/>
          <w:bCs/>
          <w:i w:val="0"/>
          <w:iCs w:val="0"/>
          <w:color w:val="auto"/>
          <w:sz w:val="32"/>
          <w:szCs w:val="32"/>
          <w:highlight w:val="none"/>
          <w:lang w:val="zh-CN"/>
        </w:rPr>
        <w:t>间：</w:t>
      </w:r>
    </w:p>
    <w:p w14:paraId="70F2BE7A">
      <w:pPr>
        <w:pStyle w:val="23"/>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br w:type="page"/>
      </w:r>
    </w:p>
    <w:p w14:paraId="49EBF059">
      <w:pPr>
        <w:autoSpaceDE w:val="0"/>
        <w:autoSpaceDN w:val="0"/>
        <w:adjustRightInd w:val="0"/>
        <w:snapToGrid w:val="0"/>
        <w:spacing w:line="360" w:lineRule="auto"/>
        <w:ind w:firstLine="964" w:firstLineChars="300"/>
        <w:rPr>
          <w:rFonts w:hint="eastAsia" w:ascii="仿宋" w:hAnsi="仿宋" w:eastAsia="仿宋" w:cs="仿宋"/>
          <w:b/>
          <w:bCs/>
          <w:i w:val="0"/>
          <w:iCs w:val="0"/>
          <w:color w:val="auto"/>
          <w:sz w:val="32"/>
          <w:szCs w:val="32"/>
          <w:highlight w:val="none"/>
          <w:u w:val="single"/>
        </w:rPr>
      </w:pPr>
    </w:p>
    <w:p w14:paraId="65BE00F1">
      <w:pPr>
        <w:pStyle w:val="23"/>
        <w:rPr>
          <w:rFonts w:hint="eastAsia" w:ascii="仿宋" w:hAnsi="仿宋" w:eastAsia="仿宋" w:cs="仿宋"/>
          <w:i w:val="0"/>
          <w:iCs w:val="0"/>
          <w:color w:val="auto"/>
          <w:highlight w:val="none"/>
        </w:rPr>
      </w:pPr>
    </w:p>
    <w:p w14:paraId="2BB9258D">
      <w:pPr>
        <w:pStyle w:val="4"/>
        <w:bidi w:val="0"/>
        <w:jc w:val="center"/>
        <w:rPr>
          <w:rFonts w:hint="eastAsia" w:ascii="仿宋" w:hAnsi="仿宋" w:eastAsia="仿宋" w:cs="仿宋"/>
          <w:b/>
          <w:bCs/>
          <w:color w:val="auto"/>
          <w:highlight w:val="none"/>
          <w:lang w:val="zh-CN"/>
        </w:rPr>
      </w:pPr>
      <w:bookmarkStart w:id="466" w:name="_Toc21421"/>
      <w:bookmarkStart w:id="467" w:name="_Toc23604"/>
      <w:r>
        <w:rPr>
          <w:rFonts w:hint="eastAsia" w:ascii="仿宋" w:hAnsi="仿宋" w:eastAsia="仿宋" w:cs="仿宋"/>
          <w:b/>
          <w:bCs/>
          <w:color w:val="auto"/>
          <w:highlight w:val="none"/>
          <w:lang w:val="zh-CN"/>
        </w:rPr>
        <w:t>目  录</w:t>
      </w:r>
      <w:bookmarkEnd w:id="466"/>
      <w:bookmarkEnd w:id="467"/>
    </w:p>
    <w:p w14:paraId="3A05A8FD">
      <w:pPr>
        <w:spacing w:after="120"/>
        <w:ind w:firstLine="315" w:firstLineChars="150"/>
        <w:rPr>
          <w:rFonts w:hint="eastAsia" w:ascii="仿宋" w:hAnsi="仿宋" w:eastAsia="仿宋" w:cs="仿宋"/>
          <w:i w:val="0"/>
          <w:iCs w:val="0"/>
          <w:color w:val="auto"/>
          <w:highlight w:val="none"/>
        </w:rPr>
      </w:pPr>
    </w:p>
    <w:p w14:paraId="40E8AF6D">
      <w:pPr>
        <w:widowControl/>
        <w:jc w:val="center"/>
        <w:rPr>
          <w:rFonts w:hint="eastAsia" w:ascii="仿宋" w:hAnsi="仿宋" w:eastAsia="仿宋" w:cs="仿宋"/>
          <w:i w:val="0"/>
          <w:iCs w:val="0"/>
          <w:color w:val="auto"/>
          <w:highlight w:val="none"/>
        </w:rPr>
      </w:pPr>
      <w:r>
        <w:rPr>
          <w:rFonts w:hint="eastAsia" w:ascii="仿宋" w:hAnsi="仿宋" w:eastAsia="仿宋" w:cs="仿宋"/>
          <w:color w:val="auto"/>
          <w:sz w:val="32"/>
          <w:szCs w:val="32"/>
          <w:highlight w:val="none"/>
        </w:rPr>
        <w:t>（格式自拟）</w:t>
      </w:r>
    </w:p>
    <w:p w14:paraId="39328461">
      <w:pPr>
        <w:pStyle w:val="4"/>
        <w:bidi w:val="0"/>
        <w:jc w:val="center"/>
        <w:rPr>
          <w:rFonts w:hint="eastAsia" w:ascii="仿宋" w:hAnsi="仿宋" w:eastAsia="仿宋" w:cs="仿宋"/>
          <w:b/>
          <w:bCs/>
          <w:color w:val="auto"/>
          <w:highlight w:val="none"/>
          <w:lang w:val="zh-CN"/>
        </w:rPr>
        <w:sectPr>
          <w:pgSz w:w="11906" w:h="16838"/>
          <w:pgMar w:top="1418" w:right="1418" w:bottom="1418" w:left="1418" w:header="851" w:footer="992" w:gutter="0"/>
          <w:pgNumType w:fmt="decimal"/>
          <w:cols w:space="720" w:num="1"/>
          <w:docGrid w:linePitch="312" w:charSpace="0"/>
        </w:sectPr>
      </w:pPr>
      <w:bookmarkStart w:id="468" w:name="_Toc26444"/>
      <w:bookmarkStart w:id="469" w:name="_Toc23451"/>
    </w:p>
    <w:p w14:paraId="770E2A32">
      <w:pPr>
        <w:pStyle w:val="4"/>
        <w:bidi w:val="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zh-CN"/>
        </w:rPr>
        <w:t>第一部分</w:t>
      </w:r>
      <w:r>
        <w:rPr>
          <w:rFonts w:hint="eastAsia" w:ascii="仿宋" w:hAnsi="仿宋" w:eastAsia="仿宋" w:cs="仿宋"/>
          <w:b/>
          <w:bCs/>
          <w:color w:val="auto"/>
          <w:highlight w:val="none"/>
        </w:rPr>
        <w:t xml:space="preserve">  </w:t>
      </w:r>
      <w:r>
        <w:rPr>
          <w:rFonts w:hint="eastAsia" w:ascii="仿宋" w:hAnsi="仿宋" w:eastAsia="仿宋" w:cs="仿宋"/>
          <w:b/>
          <w:bCs/>
          <w:color w:val="auto"/>
          <w:highlight w:val="none"/>
          <w:lang w:val="zh-CN"/>
        </w:rPr>
        <w:t>磋商响应函</w:t>
      </w:r>
      <w:bookmarkEnd w:id="468"/>
      <w:bookmarkEnd w:id="469"/>
    </w:p>
    <w:p w14:paraId="473AB009">
      <w:pPr>
        <w:autoSpaceDE w:val="0"/>
        <w:autoSpaceDN w:val="0"/>
        <w:adjustRightInd w:val="0"/>
        <w:snapToGrid w:val="0"/>
        <w:spacing w:line="312" w:lineRule="auto"/>
        <w:rPr>
          <w:rFonts w:hint="eastAsia" w:ascii="仿宋" w:hAnsi="仿宋" w:eastAsia="仿宋" w:cs="仿宋"/>
          <w:b/>
          <w:bCs/>
          <w:i w:val="0"/>
          <w:iCs w:val="0"/>
          <w:color w:val="auto"/>
          <w:sz w:val="24"/>
          <w:highlight w:val="none"/>
          <w:lang w:val="zh-CN"/>
        </w:rPr>
      </w:pPr>
    </w:p>
    <w:p w14:paraId="31FEF5C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1"/>
          <w:szCs w:val="21"/>
          <w:highlight w:val="none"/>
          <w:u w:val="single"/>
        </w:rPr>
      </w:pPr>
      <w:r>
        <w:rPr>
          <w:rFonts w:hint="eastAsia" w:ascii="仿宋" w:hAnsi="仿宋" w:eastAsia="仿宋" w:cs="仿宋"/>
          <w:color w:val="auto"/>
          <w:kern w:val="2"/>
          <w:sz w:val="21"/>
          <w:szCs w:val="21"/>
          <w:highlight w:val="none"/>
          <w:lang w:val="en-US" w:eastAsia="zh-CN" w:bidi="ar"/>
        </w:rPr>
        <w:t>致：</w:t>
      </w:r>
      <w:r>
        <w:rPr>
          <w:rFonts w:hint="eastAsia" w:ascii="仿宋" w:hAnsi="仿宋" w:eastAsia="仿宋" w:cs="仿宋"/>
          <w:color w:val="auto"/>
          <w:kern w:val="2"/>
          <w:sz w:val="21"/>
          <w:szCs w:val="21"/>
          <w:highlight w:val="none"/>
          <w:u w:val="single"/>
          <w:lang w:val="en-US" w:eastAsia="zh-CN" w:bidi="ar"/>
        </w:rPr>
        <w:t>（采购人名称）</w:t>
      </w:r>
    </w:p>
    <w:p w14:paraId="3BD01CFC">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我单位收到贵公司</w:t>
      </w:r>
      <w:r>
        <w:rPr>
          <w:rFonts w:hint="eastAsia" w:ascii="仿宋" w:hAnsi="仿宋" w:eastAsia="仿宋" w:cs="仿宋"/>
          <w:i w:val="0"/>
          <w:iCs w:val="0"/>
          <w:color w:val="auto"/>
          <w:sz w:val="21"/>
          <w:szCs w:val="21"/>
          <w:highlight w:val="none"/>
          <w:u w:val="single"/>
          <w:lang w:val="zh-CN"/>
        </w:rPr>
        <w:t>（项目名称）</w:t>
      </w:r>
      <w:r>
        <w:rPr>
          <w:rFonts w:hint="eastAsia" w:ascii="仿宋" w:hAnsi="仿宋" w:eastAsia="仿宋" w:cs="仿宋"/>
          <w:i w:val="0"/>
          <w:iCs w:val="0"/>
          <w:color w:val="auto"/>
          <w:sz w:val="21"/>
          <w:szCs w:val="21"/>
          <w:highlight w:val="none"/>
          <w:lang w:val="zh-CN"/>
        </w:rPr>
        <w:t>竞争性磋商文件，经详细研究，我们决定参加本次磋商活动。为此，我方郑重声明以下诸点，并负法律责任：</w:t>
      </w:r>
    </w:p>
    <w:p w14:paraId="6650DBBF">
      <w:pPr>
        <w:keepNext w:val="0"/>
        <w:keepLines w:val="0"/>
        <w:pageBreakBefore w:val="0"/>
        <w:widowControl w:val="0"/>
        <w:kinsoku/>
        <w:wordWrap/>
        <w:overflowPunct/>
        <w:topLinePunct w:val="0"/>
        <w:autoSpaceDE w:val="0"/>
        <w:autoSpaceDN w:val="0"/>
        <w:bidi w:val="0"/>
        <w:adjustRightInd w:val="0"/>
        <w:snapToGrid w:val="0"/>
        <w:spacing w:line="430" w:lineRule="exact"/>
        <w:ind w:firstLine="420" w:firstLineChars="2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一</w:t>
      </w:r>
      <w:r>
        <w:rPr>
          <w:rFonts w:hint="eastAsia" w:ascii="仿宋" w:hAnsi="仿宋" w:eastAsia="仿宋" w:cs="仿宋"/>
          <w:i w:val="0"/>
          <w:iCs w:val="0"/>
          <w:color w:val="auto"/>
          <w:sz w:val="21"/>
          <w:szCs w:val="21"/>
          <w:highlight w:val="none"/>
          <w:lang w:val="zh-CN"/>
        </w:rPr>
        <w:t>、愿意按照竞争性磋商文件中的要求，提供采购产品及技术服务，完成合同的责任和义务。</w:t>
      </w:r>
    </w:p>
    <w:p w14:paraId="693C8715">
      <w:pPr>
        <w:keepNext w:val="0"/>
        <w:keepLines w:val="0"/>
        <w:pageBreakBefore w:val="0"/>
        <w:widowControl w:val="0"/>
        <w:kinsoku/>
        <w:wordWrap/>
        <w:overflowPunct/>
        <w:topLinePunct w:val="0"/>
        <w:autoSpaceDE w:val="0"/>
        <w:autoSpaceDN w:val="0"/>
        <w:bidi w:val="0"/>
        <w:adjustRightInd w:val="0"/>
        <w:snapToGrid w:val="0"/>
        <w:spacing w:line="430" w:lineRule="exact"/>
        <w:ind w:firstLine="420" w:firstLineChars="2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二</w:t>
      </w:r>
      <w:r>
        <w:rPr>
          <w:rFonts w:hint="eastAsia" w:ascii="仿宋" w:hAnsi="仿宋" w:eastAsia="仿宋" w:cs="仿宋"/>
          <w:i w:val="0"/>
          <w:iCs w:val="0"/>
          <w:color w:val="auto"/>
          <w:sz w:val="21"/>
          <w:szCs w:val="21"/>
          <w:highlight w:val="none"/>
          <w:lang w:val="zh-CN"/>
        </w:rPr>
        <w:t>、按竞争性磋商文件的规定，我公司的首次磋商响应报价为人民币（大写）：</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lang w:val="zh-CN"/>
        </w:rPr>
        <w:t>（￥：</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元），并对其后的磋商报价负法律责任。</w:t>
      </w:r>
    </w:p>
    <w:p w14:paraId="4DA4CA1F">
      <w:pPr>
        <w:keepNext w:val="0"/>
        <w:keepLines w:val="0"/>
        <w:pageBreakBefore w:val="0"/>
        <w:widowControl w:val="0"/>
        <w:kinsoku/>
        <w:wordWrap/>
        <w:overflowPunct/>
        <w:topLinePunct w:val="0"/>
        <w:autoSpaceDE w:val="0"/>
        <w:autoSpaceDN w:val="0"/>
        <w:bidi w:val="0"/>
        <w:adjustRightInd w:val="0"/>
        <w:snapToGrid w:val="0"/>
        <w:spacing w:line="430" w:lineRule="exact"/>
        <w:ind w:firstLine="420" w:firstLineChars="2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三</w:t>
      </w:r>
      <w:r>
        <w:rPr>
          <w:rFonts w:hint="eastAsia" w:ascii="仿宋" w:hAnsi="仿宋" w:eastAsia="仿宋" w:cs="仿宋"/>
          <w:i w:val="0"/>
          <w:iCs w:val="0"/>
          <w:color w:val="auto"/>
          <w:sz w:val="21"/>
          <w:szCs w:val="21"/>
          <w:highlight w:val="none"/>
          <w:lang w:val="zh-CN"/>
        </w:rPr>
        <w:t>、我方提交的响应文件正本</w:t>
      </w:r>
      <w:r>
        <w:rPr>
          <w:rFonts w:hint="eastAsia" w:ascii="仿宋" w:hAnsi="仿宋" w:eastAsia="仿宋" w:cs="仿宋"/>
          <w:i w:val="0"/>
          <w:iCs w:val="0"/>
          <w:color w:val="auto"/>
          <w:sz w:val="21"/>
          <w:szCs w:val="21"/>
          <w:highlight w:val="none"/>
          <w:lang w:val="en-US" w:eastAsia="zh-CN"/>
        </w:rPr>
        <w:t>1</w:t>
      </w:r>
      <w:r>
        <w:rPr>
          <w:rFonts w:hint="eastAsia" w:ascii="仿宋" w:hAnsi="仿宋" w:eastAsia="仿宋" w:cs="仿宋"/>
          <w:i w:val="0"/>
          <w:iCs w:val="0"/>
          <w:color w:val="auto"/>
          <w:sz w:val="21"/>
          <w:szCs w:val="21"/>
          <w:highlight w:val="none"/>
          <w:lang w:val="zh-CN"/>
        </w:rPr>
        <w:t>份、副本</w:t>
      </w:r>
      <w:r>
        <w:rPr>
          <w:rFonts w:hint="eastAsia" w:ascii="仿宋" w:hAnsi="仿宋" w:eastAsia="仿宋" w:cs="仿宋"/>
          <w:i w:val="0"/>
          <w:iCs w:val="0"/>
          <w:color w:val="auto"/>
          <w:sz w:val="21"/>
          <w:szCs w:val="21"/>
          <w:highlight w:val="none"/>
          <w:lang w:val="en-US" w:eastAsia="zh-CN"/>
        </w:rPr>
        <w:t>2</w:t>
      </w:r>
      <w:r>
        <w:rPr>
          <w:rFonts w:hint="eastAsia" w:ascii="仿宋" w:hAnsi="仿宋" w:eastAsia="仿宋" w:cs="仿宋"/>
          <w:i w:val="0"/>
          <w:iCs w:val="0"/>
          <w:color w:val="auto"/>
          <w:sz w:val="21"/>
          <w:szCs w:val="21"/>
          <w:highlight w:val="none"/>
          <w:lang w:val="zh-CN"/>
        </w:rPr>
        <w:t>份、</w:t>
      </w:r>
      <w:r>
        <w:rPr>
          <w:rFonts w:hint="eastAsia" w:ascii="仿宋" w:hAnsi="仿宋" w:eastAsia="仿宋" w:cs="仿宋"/>
          <w:i w:val="0"/>
          <w:iCs w:val="0"/>
          <w:color w:val="auto"/>
          <w:sz w:val="21"/>
          <w:szCs w:val="21"/>
          <w:highlight w:val="none"/>
          <w:lang w:val="en-US" w:eastAsia="zh-CN"/>
        </w:rPr>
        <w:t>电子版1份</w:t>
      </w:r>
      <w:r>
        <w:rPr>
          <w:rFonts w:hint="eastAsia" w:ascii="仿宋" w:hAnsi="仿宋" w:eastAsia="仿宋" w:cs="仿宋"/>
          <w:i w:val="0"/>
          <w:iCs w:val="0"/>
          <w:color w:val="auto"/>
          <w:sz w:val="21"/>
          <w:szCs w:val="21"/>
          <w:highlight w:val="none"/>
          <w:lang w:val="zh-CN"/>
        </w:rPr>
        <w:t>。</w:t>
      </w:r>
    </w:p>
    <w:p w14:paraId="7FFA33D2">
      <w:pPr>
        <w:keepNext w:val="0"/>
        <w:keepLines w:val="0"/>
        <w:pageBreakBefore w:val="0"/>
        <w:widowControl w:val="0"/>
        <w:kinsoku/>
        <w:wordWrap/>
        <w:overflowPunct/>
        <w:topLinePunct w:val="0"/>
        <w:autoSpaceDE w:val="0"/>
        <w:autoSpaceDN w:val="0"/>
        <w:bidi w:val="0"/>
        <w:adjustRightInd w:val="0"/>
        <w:snapToGrid w:val="0"/>
        <w:spacing w:line="430" w:lineRule="exact"/>
        <w:ind w:firstLine="420" w:firstLineChars="20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rPr>
        <w:t>四</w:t>
      </w:r>
      <w:r>
        <w:rPr>
          <w:rFonts w:hint="eastAsia" w:ascii="仿宋" w:hAnsi="仿宋" w:eastAsia="仿宋" w:cs="仿宋"/>
          <w:i w:val="0"/>
          <w:iCs w:val="0"/>
          <w:color w:val="auto"/>
          <w:sz w:val="21"/>
          <w:szCs w:val="21"/>
          <w:highlight w:val="none"/>
          <w:lang w:val="zh-CN"/>
        </w:rPr>
        <w:t>、我方已详细阅读了竞争性磋商文件，完全理解并放弃提出含糊不清或易形成歧义的表述和资料。</w:t>
      </w:r>
    </w:p>
    <w:p w14:paraId="41C79D1F">
      <w:pPr>
        <w:keepNext w:val="0"/>
        <w:keepLines w:val="0"/>
        <w:pageBreakBefore w:val="0"/>
        <w:widowControl w:val="0"/>
        <w:kinsoku/>
        <w:wordWrap/>
        <w:overflowPunct/>
        <w:topLinePunct w:val="0"/>
        <w:autoSpaceDE w:val="0"/>
        <w:autoSpaceDN w:val="0"/>
        <w:bidi w:val="0"/>
        <w:adjustRightInd w:val="0"/>
        <w:snapToGrid w:val="0"/>
        <w:spacing w:line="430" w:lineRule="exact"/>
        <w:ind w:firstLine="420" w:firstLineChars="2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五、如果我方在磋商有效期内撤销响应文件，则响应保证金将被贵方不予退还。</w:t>
      </w:r>
    </w:p>
    <w:p w14:paraId="5F6685F8">
      <w:pPr>
        <w:keepNext w:val="0"/>
        <w:keepLines w:val="0"/>
        <w:pageBreakBefore w:val="0"/>
        <w:widowControl w:val="0"/>
        <w:kinsoku/>
        <w:wordWrap/>
        <w:overflowPunct/>
        <w:topLinePunct w:val="0"/>
        <w:autoSpaceDE w:val="0"/>
        <w:autoSpaceDN w:val="0"/>
        <w:bidi w:val="0"/>
        <w:adjustRightInd w:val="0"/>
        <w:snapToGrid w:val="0"/>
        <w:spacing w:line="430" w:lineRule="exact"/>
        <w:ind w:firstLine="420" w:firstLineChars="20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rPr>
        <w:t>六</w:t>
      </w:r>
      <w:r>
        <w:rPr>
          <w:rFonts w:hint="eastAsia" w:ascii="仿宋" w:hAnsi="仿宋" w:eastAsia="仿宋" w:cs="仿宋"/>
          <w:i w:val="0"/>
          <w:iCs w:val="0"/>
          <w:color w:val="auto"/>
          <w:sz w:val="21"/>
          <w:szCs w:val="21"/>
          <w:highlight w:val="none"/>
          <w:lang w:val="zh-CN"/>
        </w:rPr>
        <w:t>、同意向贵方提供可能要求的与本次磋商有关的任何证据或资料，且尊重磋商小组的评审结论和结果。</w:t>
      </w:r>
    </w:p>
    <w:p w14:paraId="43C11C47">
      <w:pPr>
        <w:keepNext w:val="0"/>
        <w:keepLines w:val="0"/>
        <w:pageBreakBefore w:val="0"/>
        <w:widowControl w:val="0"/>
        <w:kinsoku/>
        <w:wordWrap/>
        <w:overflowPunct/>
        <w:topLinePunct w:val="0"/>
        <w:autoSpaceDE w:val="0"/>
        <w:autoSpaceDN w:val="0"/>
        <w:bidi w:val="0"/>
        <w:adjustRightInd w:val="0"/>
        <w:snapToGrid w:val="0"/>
        <w:spacing w:line="430" w:lineRule="exact"/>
        <w:ind w:firstLine="420" w:firstLineChars="2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七、我方的响应文件有效期为自磋商之日起</w:t>
      </w:r>
      <w:r>
        <w:rPr>
          <w:rFonts w:hint="eastAsia" w:ascii="仿宋" w:hAnsi="仿宋" w:eastAsia="仿宋" w:cs="仿宋"/>
          <w:i w:val="0"/>
          <w:iCs w:val="0"/>
          <w:color w:val="auto"/>
          <w:sz w:val="21"/>
          <w:szCs w:val="21"/>
          <w:highlight w:val="none"/>
          <w:u w:val="single"/>
          <w:lang w:val="zh-CN"/>
        </w:rPr>
        <w:t xml:space="preserve"> </w:t>
      </w:r>
      <w:r>
        <w:rPr>
          <w:rFonts w:hint="eastAsia" w:ascii="仿宋" w:hAnsi="仿宋" w:eastAsia="仿宋" w:cs="仿宋"/>
          <w:i w:val="0"/>
          <w:iCs w:val="0"/>
          <w:color w:val="auto"/>
          <w:sz w:val="21"/>
          <w:szCs w:val="21"/>
          <w:highlight w:val="none"/>
          <w:u w:val="single"/>
          <w:lang w:val="en-US" w:eastAsia="zh-CN"/>
        </w:rPr>
        <w:t>9</w:t>
      </w:r>
      <w:r>
        <w:rPr>
          <w:rFonts w:hint="eastAsia" w:ascii="仿宋" w:hAnsi="仿宋" w:eastAsia="仿宋" w:cs="仿宋"/>
          <w:i w:val="0"/>
          <w:iCs w:val="0"/>
          <w:color w:val="auto"/>
          <w:sz w:val="21"/>
          <w:szCs w:val="21"/>
          <w:highlight w:val="none"/>
          <w:u w:val="single"/>
        </w:rPr>
        <w:t xml:space="preserve">0 </w:t>
      </w:r>
      <w:r>
        <w:rPr>
          <w:rFonts w:hint="eastAsia" w:ascii="仿宋" w:hAnsi="仿宋" w:eastAsia="仿宋" w:cs="仿宋"/>
          <w:i w:val="0"/>
          <w:iCs w:val="0"/>
          <w:color w:val="auto"/>
          <w:sz w:val="21"/>
          <w:szCs w:val="21"/>
          <w:highlight w:val="none"/>
          <w:lang w:val="zh-CN"/>
        </w:rPr>
        <w:t>个日历天。若我方成交，响应文件有效期延长至合同执行完毕。</w:t>
      </w:r>
    </w:p>
    <w:p w14:paraId="0C6FBDDC">
      <w:pPr>
        <w:keepNext w:val="0"/>
        <w:keepLines w:val="0"/>
        <w:pageBreakBefore w:val="0"/>
        <w:widowControl w:val="0"/>
        <w:kinsoku/>
        <w:wordWrap/>
        <w:overflowPunct/>
        <w:topLinePunct w:val="0"/>
        <w:autoSpaceDE w:val="0"/>
        <w:autoSpaceDN w:val="0"/>
        <w:bidi w:val="0"/>
        <w:adjustRightInd w:val="0"/>
        <w:snapToGrid w:val="0"/>
        <w:spacing w:line="430" w:lineRule="exact"/>
        <w:ind w:firstLine="420" w:firstLineChars="20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rPr>
        <w:t>八</w:t>
      </w:r>
      <w:r>
        <w:rPr>
          <w:rFonts w:hint="eastAsia" w:ascii="仿宋" w:hAnsi="仿宋" w:eastAsia="仿宋" w:cs="仿宋"/>
          <w:i w:val="0"/>
          <w:iCs w:val="0"/>
          <w:color w:val="auto"/>
          <w:sz w:val="21"/>
          <w:szCs w:val="21"/>
          <w:highlight w:val="none"/>
          <w:lang w:val="zh-CN"/>
        </w:rPr>
        <w:t>、如我方成交：</w:t>
      </w:r>
    </w:p>
    <w:p w14:paraId="57731C4B">
      <w:pPr>
        <w:keepNext w:val="0"/>
        <w:keepLines w:val="0"/>
        <w:pageBreakBefore w:val="0"/>
        <w:widowControl w:val="0"/>
        <w:kinsoku/>
        <w:wordWrap/>
        <w:overflowPunct/>
        <w:topLinePunct w:val="0"/>
        <w:autoSpaceDE w:val="0"/>
        <w:autoSpaceDN w:val="0"/>
        <w:bidi w:val="0"/>
        <w:adjustRightInd w:val="0"/>
        <w:snapToGrid w:val="0"/>
        <w:spacing w:line="430" w:lineRule="exact"/>
        <w:ind w:firstLine="420" w:firstLineChars="20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（1）我方承诺在收到成交通知书后，在磋商文件规定的期限内与采购人签订合同。</w:t>
      </w:r>
    </w:p>
    <w:p w14:paraId="45900957">
      <w:pPr>
        <w:keepNext w:val="0"/>
        <w:keepLines w:val="0"/>
        <w:pageBreakBefore w:val="0"/>
        <w:widowControl w:val="0"/>
        <w:kinsoku/>
        <w:wordWrap/>
        <w:overflowPunct/>
        <w:topLinePunct w:val="0"/>
        <w:autoSpaceDE w:val="0"/>
        <w:autoSpaceDN w:val="0"/>
        <w:bidi w:val="0"/>
        <w:adjustRightInd w:val="0"/>
        <w:snapToGrid w:val="0"/>
        <w:spacing w:line="430" w:lineRule="exact"/>
        <w:ind w:firstLine="420" w:firstLineChars="20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w:t>
      </w:r>
      <w:r>
        <w:rPr>
          <w:rFonts w:hint="eastAsia" w:ascii="仿宋" w:hAnsi="仿宋" w:eastAsia="仿宋" w:cs="仿宋"/>
          <w:i w:val="0"/>
          <w:iCs w:val="0"/>
          <w:color w:val="auto"/>
          <w:sz w:val="21"/>
          <w:szCs w:val="21"/>
          <w:highlight w:val="none"/>
          <w:lang w:val="en-US" w:eastAsia="zh-CN"/>
        </w:rPr>
        <w:t>2</w:t>
      </w:r>
      <w:r>
        <w:rPr>
          <w:rFonts w:hint="eastAsia" w:ascii="仿宋" w:hAnsi="仿宋" w:eastAsia="仿宋" w:cs="仿宋"/>
          <w:i w:val="0"/>
          <w:iCs w:val="0"/>
          <w:color w:val="auto"/>
          <w:sz w:val="21"/>
          <w:szCs w:val="21"/>
          <w:highlight w:val="none"/>
          <w:lang w:val="zh-CN"/>
        </w:rPr>
        <w:t>）我方承诺按合同约定的期限和地点，提供符合磋商文件要求的全部的货物和服务。</w:t>
      </w:r>
    </w:p>
    <w:p w14:paraId="0CBF82B0">
      <w:pPr>
        <w:keepNext w:val="0"/>
        <w:keepLines w:val="0"/>
        <w:pageBreakBefore w:val="0"/>
        <w:widowControl w:val="0"/>
        <w:kinsoku/>
        <w:wordWrap/>
        <w:overflowPunct/>
        <w:topLinePunct w:val="0"/>
        <w:autoSpaceDE w:val="0"/>
        <w:autoSpaceDN w:val="0"/>
        <w:bidi w:val="0"/>
        <w:adjustRightInd w:val="0"/>
        <w:snapToGrid w:val="0"/>
        <w:spacing w:line="430" w:lineRule="exact"/>
        <w:ind w:firstLine="420" w:firstLineChars="20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w:t>
      </w:r>
      <w:r>
        <w:rPr>
          <w:rFonts w:hint="eastAsia" w:ascii="仿宋" w:hAnsi="仿宋" w:eastAsia="仿宋" w:cs="仿宋"/>
          <w:i w:val="0"/>
          <w:iCs w:val="0"/>
          <w:color w:val="auto"/>
          <w:sz w:val="21"/>
          <w:szCs w:val="21"/>
          <w:highlight w:val="none"/>
          <w:lang w:val="en-US" w:eastAsia="zh-CN"/>
        </w:rPr>
        <w:t>3</w:t>
      </w:r>
      <w:r>
        <w:rPr>
          <w:rFonts w:hint="eastAsia" w:ascii="仿宋" w:hAnsi="仿宋" w:eastAsia="仿宋" w:cs="仿宋"/>
          <w:i w:val="0"/>
          <w:iCs w:val="0"/>
          <w:color w:val="auto"/>
          <w:sz w:val="21"/>
          <w:szCs w:val="21"/>
          <w:highlight w:val="none"/>
          <w:lang w:val="zh-CN"/>
        </w:rPr>
        <w:t>）我方保证在领取成交通知书前按要求支付成交服务费。</w:t>
      </w:r>
    </w:p>
    <w:p w14:paraId="57122065">
      <w:pPr>
        <w:keepNext w:val="0"/>
        <w:keepLines w:val="0"/>
        <w:pageBreakBefore w:val="0"/>
        <w:widowControl w:val="0"/>
        <w:kinsoku/>
        <w:wordWrap/>
        <w:overflowPunct/>
        <w:topLinePunct w:val="0"/>
        <w:autoSpaceDE w:val="0"/>
        <w:autoSpaceDN w:val="0"/>
        <w:bidi w:val="0"/>
        <w:adjustRightInd w:val="0"/>
        <w:snapToGrid w:val="0"/>
        <w:spacing w:line="430" w:lineRule="exact"/>
        <w:ind w:firstLine="420" w:firstLineChars="20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九、有关于本响应文件的函电，请按下列地址联系。</w:t>
      </w:r>
    </w:p>
    <w:p w14:paraId="5B4BBE64">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地</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址：</w:t>
      </w:r>
      <w:r>
        <w:rPr>
          <w:rFonts w:hint="eastAsia" w:ascii="仿宋" w:hAnsi="仿宋" w:eastAsia="仿宋" w:cs="仿宋"/>
          <w:i w:val="0"/>
          <w:iCs w:val="0"/>
          <w:color w:val="auto"/>
          <w:sz w:val="21"/>
          <w:szCs w:val="21"/>
          <w:highlight w:val="none"/>
        </w:rPr>
        <w:t>__________________________________________</w:t>
      </w:r>
    </w:p>
    <w:p w14:paraId="7354EA93">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开户银行：</w:t>
      </w:r>
      <w:r>
        <w:rPr>
          <w:rFonts w:hint="eastAsia" w:ascii="仿宋" w:hAnsi="仿宋" w:eastAsia="仿宋" w:cs="仿宋"/>
          <w:i w:val="0"/>
          <w:iCs w:val="0"/>
          <w:color w:val="auto"/>
          <w:sz w:val="21"/>
          <w:szCs w:val="21"/>
          <w:highlight w:val="none"/>
        </w:rPr>
        <w:t>__________________________________________</w:t>
      </w:r>
    </w:p>
    <w:p w14:paraId="6AF15282">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账</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号：</w:t>
      </w:r>
      <w:r>
        <w:rPr>
          <w:rFonts w:hint="eastAsia" w:ascii="仿宋" w:hAnsi="仿宋" w:eastAsia="仿宋" w:cs="仿宋"/>
          <w:i w:val="0"/>
          <w:iCs w:val="0"/>
          <w:color w:val="auto"/>
          <w:sz w:val="21"/>
          <w:szCs w:val="21"/>
          <w:highlight w:val="none"/>
        </w:rPr>
        <w:t>__________________________________________</w:t>
      </w:r>
    </w:p>
    <w:p w14:paraId="2711AFFC">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电</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话：</w:t>
      </w:r>
      <w:r>
        <w:rPr>
          <w:rFonts w:hint="eastAsia" w:ascii="仿宋" w:hAnsi="仿宋" w:eastAsia="仿宋" w:cs="仿宋"/>
          <w:i w:val="0"/>
          <w:iCs w:val="0"/>
          <w:color w:val="auto"/>
          <w:sz w:val="21"/>
          <w:szCs w:val="21"/>
          <w:highlight w:val="none"/>
        </w:rPr>
        <w:t>_____________________</w:t>
      </w:r>
      <w:r>
        <w:rPr>
          <w:rFonts w:hint="eastAsia" w:ascii="仿宋" w:hAnsi="仿宋" w:eastAsia="仿宋" w:cs="仿宋"/>
          <w:i w:val="0"/>
          <w:iCs w:val="0"/>
          <w:color w:val="auto"/>
          <w:sz w:val="21"/>
          <w:szCs w:val="21"/>
          <w:highlight w:val="none"/>
          <w:lang w:val="zh-CN"/>
        </w:rPr>
        <w:t>传</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真：</w:t>
      </w:r>
      <w:r>
        <w:rPr>
          <w:rFonts w:hint="eastAsia" w:ascii="仿宋" w:hAnsi="仿宋" w:eastAsia="仿宋" w:cs="仿宋"/>
          <w:i w:val="0"/>
          <w:iCs w:val="0"/>
          <w:color w:val="auto"/>
          <w:sz w:val="21"/>
          <w:szCs w:val="21"/>
          <w:highlight w:val="none"/>
        </w:rPr>
        <w:t>________________</w:t>
      </w:r>
    </w:p>
    <w:p w14:paraId="547A0407">
      <w:pPr>
        <w:pStyle w:val="23"/>
        <w:keepNext w:val="0"/>
        <w:keepLines w:val="0"/>
        <w:pageBreakBefore w:val="0"/>
        <w:widowControl w:val="0"/>
        <w:kinsoku/>
        <w:wordWrap/>
        <w:overflowPunct/>
        <w:topLinePunct w:val="0"/>
        <w:bidi w:val="0"/>
        <w:spacing w:line="430" w:lineRule="exact"/>
        <w:textAlignment w:val="auto"/>
        <w:rPr>
          <w:rFonts w:hint="eastAsia" w:ascii="仿宋" w:hAnsi="仿宋" w:eastAsia="仿宋" w:cs="仿宋"/>
          <w:i w:val="0"/>
          <w:iCs w:val="0"/>
          <w:color w:val="auto"/>
          <w:sz w:val="21"/>
          <w:szCs w:val="21"/>
          <w:highlight w:val="none"/>
        </w:rPr>
      </w:pPr>
    </w:p>
    <w:p w14:paraId="29F41120">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供应商全称（公章）：</w:t>
      </w:r>
    </w:p>
    <w:p w14:paraId="3EBD1E7B">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法定代表人或授权代表（</w:t>
      </w:r>
      <w:r>
        <w:rPr>
          <w:rFonts w:hint="eastAsia" w:ascii="仿宋" w:hAnsi="仿宋" w:eastAsia="仿宋" w:cs="仿宋"/>
          <w:i w:val="0"/>
          <w:iCs w:val="0"/>
          <w:color w:val="auto"/>
          <w:sz w:val="21"/>
          <w:szCs w:val="21"/>
          <w:highlight w:val="none"/>
        </w:rPr>
        <w:t>签字</w:t>
      </w:r>
      <w:r>
        <w:rPr>
          <w:rFonts w:hint="eastAsia" w:ascii="仿宋" w:hAnsi="仿宋" w:eastAsia="仿宋" w:cs="仿宋"/>
          <w:i w:val="0"/>
          <w:iCs w:val="0"/>
          <w:color w:val="auto"/>
          <w:sz w:val="21"/>
          <w:szCs w:val="21"/>
          <w:highlight w:val="none"/>
          <w:lang w:val="en-US" w:eastAsia="zh-CN"/>
        </w:rPr>
        <w:t>或盖章</w:t>
      </w:r>
      <w:r>
        <w:rPr>
          <w:rFonts w:hint="eastAsia" w:ascii="仿宋" w:hAnsi="仿宋" w:eastAsia="仿宋" w:cs="仿宋"/>
          <w:i w:val="0"/>
          <w:iCs w:val="0"/>
          <w:color w:val="auto"/>
          <w:sz w:val="21"/>
          <w:szCs w:val="21"/>
          <w:highlight w:val="none"/>
          <w:lang w:val="zh-CN"/>
        </w:rPr>
        <w:t>）：</w:t>
      </w:r>
      <w:r>
        <w:rPr>
          <w:rFonts w:hint="eastAsia" w:ascii="仿宋" w:hAnsi="仿宋" w:eastAsia="仿宋" w:cs="仿宋"/>
          <w:i w:val="0"/>
          <w:iCs w:val="0"/>
          <w:color w:val="auto"/>
          <w:sz w:val="21"/>
          <w:szCs w:val="21"/>
          <w:highlight w:val="none"/>
        </w:rPr>
        <w:t>_____________________</w:t>
      </w:r>
    </w:p>
    <w:p w14:paraId="47DE79E8">
      <w:pPr>
        <w:pStyle w:val="23"/>
        <w:keepNext w:val="0"/>
        <w:keepLines w:val="0"/>
        <w:pageBreakBefore w:val="0"/>
        <w:widowControl w:val="0"/>
        <w:kinsoku/>
        <w:wordWrap/>
        <w:overflowPunct/>
        <w:topLinePunct w:val="0"/>
        <w:bidi w:val="0"/>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                 _____</w:t>
      </w:r>
      <w:r>
        <w:rPr>
          <w:rFonts w:hint="eastAsia" w:ascii="仿宋" w:hAnsi="仿宋" w:eastAsia="仿宋" w:cs="仿宋"/>
          <w:i w:val="0"/>
          <w:iCs w:val="0"/>
          <w:color w:val="auto"/>
          <w:sz w:val="21"/>
          <w:szCs w:val="21"/>
          <w:highlight w:val="none"/>
          <w:lang w:val="zh-CN"/>
        </w:rPr>
        <w:t>年</w:t>
      </w:r>
      <w:r>
        <w:rPr>
          <w:rFonts w:hint="eastAsia" w:ascii="仿宋" w:hAnsi="仿宋" w:eastAsia="仿宋" w:cs="仿宋"/>
          <w:i w:val="0"/>
          <w:iCs w:val="0"/>
          <w:color w:val="auto"/>
          <w:sz w:val="21"/>
          <w:szCs w:val="21"/>
          <w:highlight w:val="none"/>
        </w:rPr>
        <w:t>_____</w:t>
      </w:r>
      <w:r>
        <w:rPr>
          <w:rFonts w:hint="eastAsia" w:ascii="仿宋" w:hAnsi="仿宋" w:eastAsia="仿宋" w:cs="仿宋"/>
          <w:i w:val="0"/>
          <w:iCs w:val="0"/>
          <w:color w:val="auto"/>
          <w:sz w:val="21"/>
          <w:szCs w:val="21"/>
          <w:highlight w:val="none"/>
          <w:lang w:val="zh-CN"/>
        </w:rPr>
        <w:t>月</w:t>
      </w:r>
      <w:r>
        <w:rPr>
          <w:rFonts w:hint="eastAsia" w:ascii="仿宋" w:hAnsi="仿宋" w:eastAsia="仿宋" w:cs="仿宋"/>
          <w:i w:val="0"/>
          <w:iCs w:val="0"/>
          <w:color w:val="auto"/>
          <w:sz w:val="21"/>
          <w:szCs w:val="21"/>
          <w:highlight w:val="none"/>
        </w:rPr>
        <w:t>_____</w:t>
      </w:r>
      <w:r>
        <w:rPr>
          <w:rFonts w:hint="eastAsia" w:ascii="仿宋" w:hAnsi="仿宋" w:eastAsia="仿宋" w:cs="仿宋"/>
          <w:i w:val="0"/>
          <w:iCs w:val="0"/>
          <w:color w:val="auto"/>
          <w:sz w:val="21"/>
          <w:szCs w:val="21"/>
          <w:highlight w:val="none"/>
          <w:lang w:val="zh-CN"/>
        </w:rPr>
        <w:t>日</w:t>
      </w:r>
    </w:p>
    <w:p w14:paraId="3E7EE95B">
      <w:pPr>
        <w:pStyle w:val="23"/>
        <w:rPr>
          <w:rFonts w:hint="eastAsia" w:ascii="仿宋" w:hAnsi="仿宋" w:eastAsia="仿宋" w:cs="仿宋"/>
          <w:i w:val="0"/>
          <w:iCs w:val="0"/>
          <w:color w:val="auto"/>
          <w:highlight w:val="none"/>
        </w:rPr>
      </w:pPr>
    </w:p>
    <w:p w14:paraId="455F56E5">
      <w:pPr>
        <w:pStyle w:val="201"/>
        <w:ind w:firstLine="2640" w:firstLineChars="1100"/>
        <w:rPr>
          <w:rFonts w:hint="eastAsia" w:ascii="仿宋" w:hAnsi="仿宋" w:eastAsia="仿宋" w:cs="仿宋"/>
          <w:b/>
          <w:bCs/>
          <w:i w:val="0"/>
          <w:iCs w:val="0"/>
          <w:color w:val="auto"/>
          <w:sz w:val="32"/>
          <w:szCs w:val="32"/>
          <w:highlight w:val="none"/>
        </w:rPr>
      </w:pPr>
      <w:bookmarkStart w:id="470" w:name="_Hlt520356241"/>
      <w:bookmarkEnd w:id="470"/>
      <w:r>
        <w:rPr>
          <w:rFonts w:hint="eastAsia" w:ascii="仿宋" w:hAnsi="仿宋" w:eastAsia="仿宋" w:cs="仿宋"/>
          <w:i w:val="0"/>
          <w:iCs w:val="0"/>
          <w:color w:val="auto"/>
          <w:highlight w:val="none"/>
        </w:rPr>
        <w:br w:type="page"/>
      </w:r>
      <w:bookmarkStart w:id="471" w:name="_Toc232176284"/>
      <w:bookmarkStart w:id="472" w:name="_Toc249515371"/>
      <w:bookmarkStart w:id="473" w:name="_Toc415499901"/>
      <w:bookmarkStart w:id="474" w:name="_Toc8496"/>
      <w:bookmarkStart w:id="475" w:name="_Toc256342154"/>
      <w:bookmarkStart w:id="476" w:name="_Toc230013640"/>
      <w:bookmarkStart w:id="477" w:name="_Toc230099805"/>
      <w:bookmarkStart w:id="478" w:name="_Toc232395224"/>
      <w:bookmarkStart w:id="479" w:name="_Toc230583554"/>
      <w:bookmarkStart w:id="480" w:name="_Toc249525252"/>
      <w:r>
        <w:rPr>
          <w:rFonts w:hint="eastAsia" w:ascii="仿宋" w:hAnsi="仿宋" w:eastAsia="仿宋" w:cs="仿宋"/>
          <w:b/>
          <w:bCs/>
          <w:color w:val="auto"/>
          <w:kern w:val="2"/>
          <w:sz w:val="32"/>
          <w:szCs w:val="32"/>
          <w:highlight w:val="none"/>
          <w:lang w:val="zh-CN" w:eastAsia="zh-CN" w:bidi="ar-SA"/>
        </w:rPr>
        <w:t>第二部分  磋商响应报价表</w:t>
      </w:r>
    </w:p>
    <w:p w14:paraId="7614F128">
      <w:pPr>
        <w:autoSpaceDE w:val="0"/>
        <w:autoSpaceDN w:val="0"/>
        <w:adjustRightInd w:val="0"/>
        <w:snapToGrid w:val="0"/>
        <w:spacing w:line="360" w:lineRule="auto"/>
        <w:jc w:val="center"/>
        <w:rPr>
          <w:rFonts w:hint="eastAsia" w:ascii="仿宋" w:hAnsi="仿宋" w:eastAsia="仿宋" w:cs="仿宋"/>
          <w:b/>
          <w:bCs/>
          <w:i w:val="0"/>
          <w:iCs w:val="0"/>
          <w:color w:val="auto"/>
          <w:sz w:val="32"/>
          <w:szCs w:val="32"/>
          <w:highlight w:val="none"/>
        </w:rPr>
      </w:pPr>
    </w:p>
    <w:p w14:paraId="6899CDBE">
      <w:pPr>
        <w:pStyle w:val="5"/>
        <w:bidi w:val="0"/>
        <w:jc w:val="center"/>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首次响应</w:t>
      </w:r>
      <w:r>
        <w:rPr>
          <w:rFonts w:hint="eastAsia" w:ascii="仿宋" w:hAnsi="仿宋" w:eastAsia="仿宋" w:cs="仿宋"/>
          <w:b/>
          <w:bCs/>
          <w:color w:val="auto"/>
          <w:sz w:val="28"/>
          <w:szCs w:val="36"/>
          <w:highlight w:val="none"/>
          <w:lang w:val="zh-CN"/>
        </w:rPr>
        <w:t>报价表</w:t>
      </w:r>
    </w:p>
    <w:p w14:paraId="43057DD3">
      <w:pPr>
        <w:autoSpaceDE w:val="0"/>
        <w:autoSpaceDN w:val="0"/>
        <w:adjustRightInd w:val="0"/>
        <w:snapToGrid w:val="0"/>
        <w:spacing w:line="360" w:lineRule="auto"/>
        <w:jc w:val="right"/>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32"/>
          <w:szCs w:val="32"/>
          <w:highlight w:val="none"/>
        </w:rPr>
        <w:t xml:space="preserve">    </w:t>
      </w:r>
    </w:p>
    <w:tbl>
      <w:tblPr>
        <w:tblStyle w:val="5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14:paraId="33F8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14:paraId="236C3EE8">
            <w:pPr>
              <w:pStyle w:val="23"/>
              <w:keepNext w:val="0"/>
              <w:keepLines w:val="0"/>
              <w:suppressLineNumbers w:val="0"/>
              <w:spacing w:before="0" w:beforeAutospacing="0" w:after="0" w:afterAutospacing="0"/>
              <w:ind w:left="0" w:right="0"/>
              <w:jc w:val="center"/>
              <w:rPr>
                <w:rFonts w:hint="eastAsia" w:ascii="仿宋" w:hAnsi="仿宋" w:eastAsia="仿宋" w:cs="仿宋"/>
                <w:b/>
                <w:i w:val="0"/>
                <w:iCs w:val="0"/>
                <w:color w:val="auto"/>
                <w:sz w:val="21"/>
                <w:szCs w:val="21"/>
                <w:highlight w:val="none"/>
              </w:rPr>
            </w:pPr>
            <w:r>
              <w:rPr>
                <w:rFonts w:hint="eastAsia" w:ascii="仿宋" w:hAnsi="仿宋" w:eastAsia="仿宋" w:cs="仿宋"/>
                <w:i w:val="0"/>
                <w:iCs w:val="0"/>
                <w:color w:val="auto"/>
                <w:sz w:val="21"/>
                <w:szCs w:val="21"/>
                <w:highlight w:val="none"/>
                <w:lang w:val="zh-CN"/>
              </w:rPr>
              <w:br w:type="page"/>
            </w:r>
            <w:r>
              <w:rPr>
                <w:rFonts w:hint="eastAsia" w:ascii="仿宋" w:hAnsi="仿宋" w:eastAsia="仿宋" w:cs="仿宋"/>
                <w:b/>
                <w:i w:val="0"/>
                <w:iCs w:val="0"/>
                <w:color w:val="auto"/>
                <w:sz w:val="21"/>
                <w:szCs w:val="21"/>
                <w:highlight w:val="none"/>
              </w:rPr>
              <w:t>项目编号及名称</w:t>
            </w:r>
          </w:p>
        </w:tc>
        <w:tc>
          <w:tcPr>
            <w:tcW w:w="6697" w:type="dxa"/>
            <w:vAlign w:val="center"/>
          </w:tcPr>
          <w:p w14:paraId="280D9F9E">
            <w:pPr>
              <w:pStyle w:val="23"/>
              <w:keepNext w:val="0"/>
              <w:keepLines w:val="0"/>
              <w:suppressLineNumbers w:val="0"/>
              <w:spacing w:before="0" w:beforeAutospacing="0" w:after="0" w:afterAutospacing="0"/>
              <w:ind w:left="0" w:right="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项目编号：</w:t>
            </w:r>
          </w:p>
          <w:p w14:paraId="753BAF44">
            <w:pPr>
              <w:pStyle w:val="23"/>
              <w:keepNext w:val="0"/>
              <w:keepLines w:val="0"/>
              <w:suppressLineNumbers w:val="0"/>
              <w:spacing w:before="0" w:beforeAutospacing="0" w:after="0" w:afterAutospacing="0"/>
              <w:ind w:left="0" w:right="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项目名称：</w:t>
            </w:r>
          </w:p>
        </w:tc>
      </w:tr>
      <w:tr w14:paraId="5C65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8" w:hRule="atLeast"/>
          <w:jc w:val="center"/>
        </w:trPr>
        <w:tc>
          <w:tcPr>
            <w:tcW w:w="1882" w:type="dxa"/>
            <w:vAlign w:val="center"/>
          </w:tcPr>
          <w:p w14:paraId="6D522042">
            <w:pPr>
              <w:pStyle w:val="23"/>
              <w:keepNext w:val="0"/>
              <w:keepLines w:val="0"/>
              <w:suppressLineNumbers w:val="0"/>
              <w:spacing w:before="0" w:beforeAutospacing="0" w:after="0" w:afterAutospacing="0"/>
              <w:ind w:left="0" w:right="0"/>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响应总价</w:t>
            </w:r>
          </w:p>
        </w:tc>
        <w:tc>
          <w:tcPr>
            <w:tcW w:w="6697" w:type="dxa"/>
            <w:vAlign w:val="center"/>
          </w:tcPr>
          <w:p w14:paraId="2F2B37DF">
            <w:pPr>
              <w:pStyle w:val="23"/>
              <w:keepNext w:val="0"/>
              <w:keepLines w:val="0"/>
              <w:suppressLineNumbers w:val="0"/>
              <w:spacing w:before="0" w:beforeAutospacing="0" w:after="0" w:afterAutospacing="0"/>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人民币（大写）：</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 xml:space="preserve"> 整（小写：¥</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元）</w:t>
            </w:r>
          </w:p>
        </w:tc>
      </w:tr>
      <w:tr w14:paraId="5950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7ECB7EBF">
            <w:pPr>
              <w:pStyle w:val="23"/>
              <w:keepNext w:val="0"/>
              <w:keepLines w:val="0"/>
              <w:suppressLineNumbers w:val="0"/>
              <w:spacing w:before="0" w:beforeAutospacing="0" w:after="0" w:afterAutospacing="0"/>
              <w:ind w:left="0" w:right="0"/>
              <w:jc w:val="center"/>
              <w:rPr>
                <w:rFonts w:hint="eastAsia" w:ascii="仿宋" w:hAnsi="仿宋" w:eastAsia="仿宋" w:cs="仿宋"/>
                <w:b/>
                <w:i w:val="0"/>
                <w:iCs w:val="0"/>
                <w:color w:val="auto"/>
                <w:sz w:val="21"/>
                <w:szCs w:val="21"/>
                <w:highlight w:val="none"/>
                <w:lang w:eastAsia="zh-CN"/>
              </w:rPr>
            </w:pPr>
            <w:r>
              <w:rPr>
                <w:rFonts w:hint="eastAsia" w:ascii="仿宋" w:hAnsi="仿宋" w:eastAsia="仿宋" w:cs="仿宋"/>
                <w:b/>
                <w:i w:val="0"/>
                <w:iCs w:val="0"/>
                <w:color w:val="auto"/>
                <w:sz w:val="21"/>
                <w:szCs w:val="21"/>
                <w:highlight w:val="none"/>
                <w:lang w:eastAsia="zh-CN"/>
              </w:rPr>
              <w:t>服务期限</w:t>
            </w:r>
          </w:p>
        </w:tc>
        <w:tc>
          <w:tcPr>
            <w:tcW w:w="6697" w:type="dxa"/>
            <w:vAlign w:val="center"/>
          </w:tcPr>
          <w:p w14:paraId="2718BEDA">
            <w:pPr>
              <w:pStyle w:val="23"/>
              <w:keepNext w:val="0"/>
              <w:keepLines w:val="0"/>
              <w:suppressLineNumbers w:val="0"/>
              <w:spacing w:before="0" w:beforeAutospacing="0" w:after="0" w:afterAutospacing="0"/>
              <w:ind w:left="0" w:right="0"/>
              <w:rPr>
                <w:rFonts w:hint="eastAsia" w:ascii="仿宋" w:hAnsi="仿宋" w:eastAsia="仿宋" w:cs="仿宋"/>
                <w:i w:val="0"/>
                <w:iCs w:val="0"/>
                <w:color w:val="auto"/>
                <w:sz w:val="21"/>
                <w:szCs w:val="21"/>
                <w:highlight w:val="none"/>
              </w:rPr>
            </w:pPr>
          </w:p>
        </w:tc>
      </w:tr>
      <w:tr w14:paraId="71B3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71E4A73A">
            <w:pPr>
              <w:pStyle w:val="23"/>
              <w:keepNext w:val="0"/>
              <w:keepLines w:val="0"/>
              <w:suppressLineNumbers w:val="0"/>
              <w:spacing w:before="0" w:beforeAutospacing="0" w:after="0" w:afterAutospacing="0"/>
              <w:ind w:left="0" w:right="0"/>
              <w:jc w:val="center"/>
              <w:rPr>
                <w:rFonts w:hint="eastAsia" w:ascii="仿宋" w:hAnsi="仿宋" w:eastAsia="仿宋" w:cs="仿宋"/>
                <w:b/>
                <w:i w:val="0"/>
                <w:iCs w:val="0"/>
                <w:color w:val="auto"/>
                <w:sz w:val="21"/>
                <w:szCs w:val="21"/>
                <w:highlight w:val="none"/>
                <w:lang w:eastAsia="zh-CN"/>
              </w:rPr>
            </w:pPr>
            <w:r>
              <w:rPr>
                <w:rFonts w:hint="eastAsia" w:ascii="仿宋" w:hAnsi="仿宋" w:eastAsia="仿宋" w:cs="仿宋"/>
                <w:b/>
                <w:i w:val="0"/>
                <w:iCs w:val="0"/>
                <w:color w:val="auto"/>
                <w:sz w:val="21"/>
                <w:szCs w:val="21"/>
                <w:highlight w:val="none"/>
                <w:lang w:eastAsia="zh-CN"/>
              </w:rPr>
              <w:t>服务地点</w:t>
            </w:r>
          </w:p>
        </w:tc>
        <w:tc>
          <w:tcPr>
            <w:tcW w:w="6697" w:type="dxa"/>
            <w:vAlign w:val="center"/>
          </w:tcPr>
          <w:p w14:paraId="23890176">
            <w:pPr>
              <w:pStyle w:val="23"/>
              <w:keepNext w:val="0"/>
              <w:keepLines w:val="0"/>
              <w:suppressLineNumbers w:val="0"/>
              <w:spacing w:before="0" w:beforeAutospacing="0" w:after="0" w:afterAutospacing="0"/>
              <w:ind w:left="0" w:right="0"/>
              <w:rPr>
                <w:rFonts w:hint="eastAsia" w:ascii="仿宋" w:hAnsi="仿宋" w:eastAsia="仿宋" w:cs="仿宋"/>
                <w:i w:val="0"/>
                <w:iCs w:val="0"/>
                <w:color w:val="auto"/>
                <w:sz w:val="21"/>
                <w:szCs w:val="21"/>
                <w:highlight w:val="none"/>
              </w:rPr>
            </w:pPr>
          </w:p>
        </w:tc>
      </w:tr>
      <w:tr w14:paraId="3F08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 w:hRule="atLeast"/>
          <w:jc w:val="center"/>
        </w:trPr>
        <w:tc>
          <w:tcPr>
            <w:tcW w:w="1882" w:type="dxa"/>
            <w:vAlign w:val="center"/>
          </w:tcPr>
          <w:p w14:paraId="06CE473E">
            <w:pPr>
              <w:pStyle w:val="23"/>
              <w:keepNext w:val="0"/>
              <w:keepLines w:val="0"/>
              <w:suppressLineNumbers w:val="0"/>
              <w:spacing w:before="0" w:beforeAutospacing="0" w:after="0" w:afterAutospacing="0"/>
              <w:ind w:left="0" w:right="0"/>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备注</w:t>
            </w:r>
          </w:p>
        </w:tc>
        <w:tc>
          <w:tcPr>
            <w:tcW w:w="6697" w:type="dxa"/>
            <w:vAlign w:val="center"/>
          </w:tcPr>
          <w:p w14:paraId="700799B9">
            <w:pPr>
              <w:pStyle w:val="23"/>
              <w:keepNext w:val="0"/>
              <w:keepLines w:val="0"/>
              <w:suppressLineNumbers w:val="0"/>
              <w:spacing w:before="0" w:beforeAutospacing="0" w:after="0" w:afterAutospacing="0"/>
              <w:ind w:left="0" w:right="0"/>
              <w:rPr>
                <w:rFonts w:hint="eastAsia" w:ascii="仿宋" w:hAnsi="仿宋" w:eastAsia="仿宋" w:cs="仿宋"/>
                <w:i w:val="0"/>
                <w:iCs w:val="0"/>
                <w:color w:val="auto"/>
                <w:sz w:val="21"/>
                <w:szCs w:val="21"/>
                <w:highlight w:val="none"/>
              </w:rPr>
            </w:pPr>
          </w:p>
        </w:tc>
      </w:tr>
    </w:tbl>
    <w:p w14:paraId="702DF154">
      <w:pPr>
        <w:pStyle w:val="23"/>
        <w:rPr>
          <w:rFonts w:hint="eastAsia" w:ascii="仿宋" w:hAnsi="仿宋" w:eastAsia="仿宋" w:cs="仿宋"/>
          <w:i w:val="0"/>
          <w:iCs w:val="0"/>
          <w:color w:val="auto"/>
          <w:highlight w:val="none"/>
          <w:lang w:val="zh-CN"/>
        </w:rPr>
      </w:pPr>
    </w:p>
    <w:p w14:paraId="79706F79">
      <w:pPr>
        <w:autoSpaceDE w:val="0"/>
        <w:autoSpaceDN w:val="0"/>
        <w:adjustRightInd w:val="0"/>
        <w:snapToGrid w:val="0"/>
        <w:spacing w:line="360" w:lineRule="auto"/>
        <w:ind w:firstLine="1080" w:firstLineChars="45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供应商</w:t>
      </w:r>
      <w:r>
        <w:rPr>
          <w:rFonts w:hint="eastAsia"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lang w:val="zh-CN"/>
        </w:rPr>
        <w:t>法定代表人</w:t>
      </w:r>
      <w:r>
        <w:rPr>
          <w:rFonts w:hint="eastAsia" w:ascii="仿宋" w:hAnsi="仿宋" w:eastAsia="仿宋" w:cs="仿宋"/>
          <w:i w:val="0"/>
          <w:iCs w:val="0"/>
          <w:color w:val="auto"/>
          <w:sz w:val="24"/>
          <w:highlight w:val="none"/>
        </w:rPr>
        <w:t>或</w:t>
      </w:r>
      <w:r>
        <w:rPr>
          <w:rFonts w:hint="eastAsia" w:ascii="仿宋" w:hAnsi="仿宋" w:eastAsia="仿宋" w:cs="仿宋"/>
          <w:i w:val="0"/>
          <w:iCs w:val="0"/>
          <w:color w:val="auto"/>
          <w:sz w:val="24"/>
          <w:highlight w:val="none"/>
          <w:lang w:val="zh-CN"/>
        </w:rPr>
        <w:t>授权代表</w:t>
      </w:r>
    </w:p>
    <w:p w14:paraId="50AC66E5">
      <w:pPr>
        <w:autoSpaceDE w:val="0"/>
        <w:autoSpaceDN w:val="0"/>
        <w:adjustRightInd w:val="0"/>
        <w:snapToGrid w:val="0"/>
        <w:spacing w:line="360" w:lineRule="auto"/>
        <w:ind w:firstLine="960" w:firstLineChars="40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（公章）：                            （签字</w:t>
      </w:r>
      <w:r>
        <w:rPr>
          <w:rFonts w:hint="eastAsia" w:ascii="仿宋" w:hAnsi="仿宋" w:eastAsia="仿宋" w:cs="仿宋"/>
          <w:i w:val="0"/>
          <w:iCs w:val="0"/>
          <w:color w:val="auto"/>
          <w:sz w:val="24"/>
          <w:highlight w:val="none"/>
          <w:lang w:val="zh-CN" w:eastAsia="zh-CN"/>
        </w:rPr>
        <w:t>或盖章</w:t>
      </w:r>
      <w:r>
        <w:rPr>
          <w:rFonts w:hint="eastAsia" w:ascii="仿宋" w:hAnsi="仿宋" w:eastAsia="仿宋" w:cs="仿宋"/>
          <w:i w:val="0"/>
          <w:iCs w:val="0"/>
          <w:color w:val="auto"/>
          <w:sz w:val="24"/>
          <w:highlight w:val="none"/>
          <w:lang w:val="zh-CN"/>
        </w:rPr>
        <w:t>）：</w:t>
      </w:r>
    </w:p>
    <w:p w14:paraId="4A9E51B8">
      <w:pPr>
        <w:autoSpaceDE w:val="0"/>
        <w:autoSpaceDN w:val="0"/>
        <w:adjustRightInd w:val="0"/>
        <w:snapToGrid w:val="0"/>
        <w:spacing w:line="360" w:lineRule="auto"/>
        <w:rPr>
          <w:rFonts w:hint="eastAsia" w:ascii="仿宋" w:hAnsi="仿宋" w:eastAsia="仿宋" w:cs="仿宋"/>
          <w:i w:val="0"/>
          <w:iCs w:val="0"/>
          <w:color w:val="auto"/>
          <w:sz w:val="24"/>
          <w:highlight w:val="none"/>
          <w:lang w:val="zh-CN"/>
        </w:rPr>
      </w:pPr>
      <w:bookmarkStart w:id="515" w:name="_GoBack"/>
      <w:bookmarkEnd w:id="515"/>
    </w:p>
    <w:p w14:paraId="5A2A7180">
      <w:pPr>
        <w:autoSpaceDE w:val="0"/>
        <w:autoSpaceDN w:val="0"/>
        <w:adjustRightInd w:val="0"/>
        <w:snapToGrid w:val="0"/>
        <w:spacing w:line="360" w:lineRule="auto"/>
        <w:ind w:firstLine="240" w:firstLineChars="100"/>
        <w:rPr>
          <w:rFonts w:hint="eastAsia" w:ascii="仿宋" w:hAnsi="仿宋" w:eastAsia="仿宋" w:cs="仿宋"/>
          <w:b/>
          <w:i w:val="0"/>
          <w:iCs w:val="0"/>
          <w:color w:val="auto"/>
          <w:sz w:val="42"/>
          <w:highlight w:val="none"/>
        </w:rPr>
      </w:pPr>
      <w:r>
        <w:rPr>
          <w:rFonts w:hint="eastAsia" w:ascii="仿宋" w:hAnsi="仿宋" w:eastAsia="仿宋" w:cs="仿宋"/>
          <w:i w:val="0"/>
          <w:iCs w:val="0"/>
          <w:color w:val="auto"/>
          <w:sz w:val="24"/>
          <w:highlight w:val="none"/>
          <w:lang w:val="zh-CN"/>
        </w:rPr>
        <w:t xml:space="preserve">                                              </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lang w:val="zh-CN"/>
        </w:rPr>
        <w:t xml:space="preserve">年 </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lang w:val="zh-CN"/>
        </w:rPr>
        <w:t>月</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lang w:val="zh-CN"/>
        </w:rPr>
        <w:t>日</w:t>
      </w:r>
    </w:p>
    <w:p w14:paraId="531412B8">
      <w:pPr>
        <w:adjustRightInd w:val="0"/>
        <w:snapToGrid w:val="0"/>
        <w:spacing w:line="360" w:lineRule="auto"/>
        <w:jc w:val="center"/>
        <w:rPr>
          <w:rFonts w:hint="eastAsia" w:ascii="仿宋" w:hAnsi="仿宋" w:eastAsia="仿宋" w:cs="仿宋"/>
          <w:b/>
          <w:i w:val="0"/>
          <w:iCs w:val="0"/>
          <w:color w:val="auto"/>
          <w:sz w:val="42"/>
          <w:highlight w:val="none"/>
        </w:rPr>
        <w:sectPr>
          <w:pgSz w:w="11906" w:h="16838"/>
          <w:pgMar w:top="1418" w:right="1418" w:bottom="1418" w:left="1418" w:header="851" w:footer="992" w:gutter="0"/>
          <w:pgNumType w:fmt="decimal"/>
          <w:cols w:space="720" w:num="1"/>
          <w:docGrid w:linePitch="312" w:charSpace="0"/>
        </w:sectPr>
      </w:pPr>
    </w:p>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71"/>
    <w:bookmarkEnd w:id="472"/>
    <w:bookmarkEnd w:id="473"/>
    <w:bookmarkEnd w:id="474"/>
    <w:bookmarkEnd w:id="475"/>
    <w:bookmarkEnd w:id="476"/>
    <w:bookmarkEnd w:id="477"/>
    <w:bookmarkEnd w:id="478"/>
    <w:bookmarkEnd w:id="479"/>
    <w:bookmarkEnd w:id="480"/>
    <w:p w14:paraId="55BFDA78">
      <w:pPr>
        <w:pStyle w:val="4"/>
        <w:bidi w:val="0"/>
        <w:jc w:val="center"/>
        <w:rPr>
          <w:rFonts w:hint="eastAsia" w:ascii="仿宋" w:hAnsi="仿宋" w:eastAsia="仿宋" w:cs="仿宋"/>
          <w:b/>
          <w:bCs/>
          <w:color w:val="auto"/>
          <w:highlight w:val="none"/>
        </w:rPr>
      </w:pPr>
      <w:bookmarkStart w:id="481" w:name="_Toc27501"/>
      <w:bookmarkStart w:id="482" w:name="_Toc29"/>
      <w:bookmarkStart w:id="483" w:name="_Toc385992402"/>
      <w:bookmarkStart w:id="484" w:name="_Toc230099806"/>
      <w:bookmarkStart w:id="485" w:name="_Toc184043059"/>
      <w:bookmarkStart w:id="486" w:name="_Toc225933091"/>
      <w:bookmarkStart w:id="487" w:name="_Toc249525253"/>
      <w:bookmarkStart w:id="488" w:name="_Toc415499902"/>
      <w:bookmarkStart w:id="489" w:name="_Toc496324624"/>
      <w:bookmarkStart w:id="490" w:name="_Toc176882553"/>
      <w:bookmarkStart w:id="491" w:name="_Toc177995484"/>
      <w:bookmarkStart w:id="492" w:name="_Toc232395225"/>
      <w:bookmarkStart w:id="493" w:name="_Toc83547687"/>
      <w:bookmarkStart w:id="494" w:name="_Toc500747234"/>
      <w:bookmarkStart w:id="495" w:name="_Toc249515372"/>
      <w:bookmarkStart w:id="496" w:name="_Toc230013641"/>
      <w:bookmarkStart w:id="497" w:name="_Toc389620242"/>
      <w:bookmarkStart w:id="498" w:name="_Toc503063459"/>
      <w:bookmarkStart w:id="499" w:name="_Toc500747011"/>
      <w:bookmarkStart w:id="500" w:name="_Toc53722866"/>
      <w:bookmarkStart w:id="501" w:name="_Toc177817345"/>
      <w:bookmarkStart w:id="502" w:name="_Toc232176285"/>
      <w:bookmarkStart w:id="503" w:name="_Toc499711929"/>
      <w:bookmarkStart w:id="504" w:name="_Toc177189246"/>
      <w:bookmarkStart w:id="505" w:name="_Toc499711088"/>
      <w:bookmarkStart w:id="506" w:name="_Toc492955460"/>
      <w:bookmarkStart w:id="507" w:name="_Toc256342155"/>
      <w:bookmarkStart w:id="508" w:name="_Toc70687203"/>
      <w:bookmarkStart w:id="509" w:name="_Toc230583555"/>
      <w:bookmarkStart w:id="510" w:name="_Toc500747107"/>
      <w:r>
        <w:rPr>
          <w:rFonts w:hint="eastAsia" w:ascii="仿宋" w:hAnsi="仿宋" w:eastAsia="仿宋" w:cs="仿宋"/>
          <w:b/>
          <w:bCs/>
          <w:color w:val="auto"/>
          <w:highlight w:val="none"/>
        </w:rPr>
        <w:t xml:space="preserve">第三部分  </w:t>
      </w:r>
      <w:bookmarkEnd w:id="481"/>
      <w:bookmarkEnd w:id="482"/>
      <w:r>
        <w:rPr>
          <w:rFonts w:hint="eastAsia" w:ascii="仿宋" w:hAnsi="仿宋" w:eastAsia="仿宋" w:cs="仿宋"/>
          <w:b/>
          <w:bCs/>
          <w:color w:val="auto"/>
          <w:highlight w:val="none"/>
        </w:rPr>
        <w:t>技术</w:t>
      </w:r>
      <w:r>
        <w:rPr>
          <w:rFonts w:hint="eastAsia" w:ascii="仿宋" w:hAnsi="仿宋" w:eastAsia="仿宋" w:cs="仿宋"/>
          <w:b/>
          <w:bCs/>
          <w:color w:val="auto"/>
          <w:highlight w:val="none"/>
          <w:lang w:eastAsia="zh-CN"/>
        </w:rPr>
        <w:t>、商务</w:t>
      </w:r>
      <w:r>
        <w:rPr>
          <w:rFonts w:hint="eastAsia" w:ascii="仿宋" w:hAnsi="仿宋" w:eastAsia="仿宋" w:cs="仿宋"/>
          <w:b/>
          <w:bCs/>
          <w:color w:val="auto"/>
          <w:highlight w:val="none"/>
        </w:rPr>
        <w:t>指标偏离表</w:t>
      </w:r>
    </w:p>
    <w:p w14:paraId="0B5C822B">
      <w:pPr>
        <w:snapToGrid w:val="0"/>
        <w:spacing w:after="120" w:afterLines="50"/>
        <w:rPr>
          <w:rFonts w:hint="eastAsia" w:ascii="仿宋" w:hAnsi="仿宋" w:eastAsia="仿宋" w:cs="仿宋"/>
          <w:i w:val="0"/>
          <w:iCs w:val="0"/>
          <w:color w:val="auto"/>
          <w:sz w:val="21"/>
          <w:szCs w:val="21"/>
          <w:highlight w:val="none"/>
        </w:rPr>
      </w:pPr>
      <w:r>
        <w:rPr>
          <w:rFonts w:hint="eastAsia" w:ascii="仿宋" w:hAnsi="仿宋" w:eastAsia="仿宋" w:cs="仿宋"/>
          <w:b/>
          <w:color w:val="auto"/>
          <w:sz w:val="30"/>
          <w:szCs w:val="30"/>
        </w:rPr>
        <w:t xml:space="preserve"> </w:t>
      </w:r>
    </w:p>
    <w:tbl>
      <w:tblPr>
        <w:tblStyle w:val="5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79"/>
        <w:gridCol w:w="1418"/>
        <w:gridCol w:w="2552"/>
        <w:gridCol w:w="2552"/>
        <w:gridCol w:w="1021"/>
        <w:gridCol w:w="1134"/>
      </w:tblGrid>
      <w:tr w14:paraId="68B08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79" w:type="dxa"/>
            <w:noWrap w:val="0"/>
            <w:vAlign w:val="center"/>
          </w:tcPr>
          <w:p w14:paraId="4FC374F4">
            <w:pPr>
              <w:keepNext w:val="0"/>
              <w:keepLines w:val="0"/>
              <w:suppressLineNumbers w:val="0"/>
              <w:spacing w:before="0" w:beforeAutospacing="0" w:after="0" w:afterAutospacing="0"/>
              <w:ind w:left="0" w:right="0"/>
              <w:jc w:val="center"/>
              <w:rPr>
                <w:rFonts w:hint="eastAsia" w:ascii="仿宋" w:hAnsi="仿宋" w:eastAsia="仿宋" w:cs="仿宋"/>
                <w:b/>
                <w:color w:val="auto"/>
                <w:sz w:val="21"/>
                <w:highlight w:val="none"/>
              </w:rPr>
            </w:pPr>
            <w:r>
              <w:rPr>
                <w:rFonts w:hint="eastAsia" w:ascii="仿宋" w:hAnsi="仿宋" w:eastAsia="仿宋" w:cs="仿宋"/>
                <w:b/>
                <w:color w:val="auto"/>
                <w:sz w:val="21"/>
                <w:highlight w:val="none"/>
              </w:rPr>
              <w:t>序号</w:t>
            </w:r>
          </w:p>
        </w:tc>
        <w:tc>
          <w:tcPr>
            <w:tcW w:w="1418" w:type="dxa"/>
            <w:noWrap w:val="0"/>
            <w:vAlign w:val="center"/>
          </w:tcPr>
          <w:p w14:paraId="40928E1F">
            <w:pPr>
              <w:keepNext w:val="0"/>
              <w:keepLines w:val="0"/>
              <w:suppressLineNumbers w:val="0"/>
              <w:spacing w:before="0" w:beforeAutospacing="0" w:after="0" w:afterAutospacing="0"/>
              <w:ind w:left="0" w:right="0"/>
              <w:jc w:val="center"/>
              <w:rPr>
                <w:rFonts w:hint="eastAsia" w:ascii="仿宋" w:hAnsi="仿宋" w:eastAsia="仿宋" w:cs="仿宋"/>
                <w:b/>
                <w:color w:val="auto"/>
                <w:sz w:val="21"/>
                <w:highlight w:val="none"/>
              </w:rPr>
            </w:pPr>
            <w:r>
              <w:rPr>
                <w:rFonts w:hint="eastAsia" w:ascii="仿宋" w:hAnsi="仿宋" w:eastAsia="仿宋" w:cs="仿宋"/>
                <w:b/>
                <w:color w:val="auto"/>
                <w:sz w:val="21"/>
                <w:highlight w:val="none"/>
              </w:rPr>
              <w:t>名称</w:t>
            </w:r>
          </w:p>
        </w:tc>
        <w:tc>
          <w:tcPr>
            <w:tcW w:w="2552" w:type="dxa"/>
            <w:noWrap w:val="0"/>
            <w:vAlign w:val="center"/>
          </w:tcPr>
          <w:p w14:paraId="0383C2E0">
            <w:pPr>
              <w:keepNext w:val="0"/>
              <w:keepLines w:val="0"/>
              <w:suppressLineNumbers w:val="0"/>
              <w:spacing w:before="0" w:beforeAutospacing="0" w:after="0" w:afterAutospacing="0"/>
              <w:ind w:left="0" w:right="0"/>
              <w:jc w:val="center"/>
              <w:rPr>
                <w:rFonts w:hint="eastAsia" w:ascii="仿宋" w:hAnsi="仿宋" w:eastAsia="仿宋" w:cs="仿宋"/>
                <w:b/>
                <w:color w:val="auto"/>
                <w:sz w:val="21"/>
                <w:highlight w:val="none"/>
              </w:rPr>
            </w:pPr>
            <w:r>
              <w:rPr>
                <w:rFonts w:hint="eastAsia" w:ascii="仿宋" w:hAnsi="仿宋" w:eastAsia="仿宋" w:cs="仿宋"/>
                <w:b/>
                <w:color w:val="auto"/>
                <w:sz w:val="21"/>
                <w:highlight w:val="none"/>
              </w:rPr>
              <w:t>采购文件要求</w:t>
            </w:r>
          </w:p>
        </w:tc>
        <w:tc>
          <w:tcPr>
            <w:tcW w:w="2552" w:type="dxa"/>
            <w:noWrap w:val="0"/>
            <w:vAlign w:val="center"/>
          </w:tcPr>
          <w:p w14:paraId="1500F2A0">
            <w:pPr>
              <w:keepNext w:val="0"/>
              <w:keepLines w:val="0"/>
              <w:suppressLineNumbers w:val="0"/>
              <w:spacing w:before="0" w:beforeAutospacing="0" w:after="0" w:afterAutospacing="0"/>
              <w:ind w:left="0" w:right="0"/>
              <w:jc w:val="center"/>
              <w:rPr>
                <w:rFonts w:hint="eastAsia" w:ascii="仿宋" w:hAnsi="仿宋" w:eastAsia="仿宋" w:cs="仿宋"/>
                <w:b/>
                <w:color w:val="auto"/>
                <w:sz w:val="21"/>
                <w:highlight w:val="none"/>
              </w:rPr>
            </w:pPr>
            <w:r>
              <w:rPr>
                <w:rFonts w:hint="eastAsia" w:ascii="仿宋" w:hAnsi="仿宋" w:eastAsia="仿宋" w:cs="仿宋"/>
                <w:b/>
                <w:color w:val="auto"/>
                <w:sz w:val="21"/>
                <w:highlight w:val="none"/>
                <w:lang w:eastAsia="zh-CN"/>
              </w:rPr>
              <w:t>响应文件</w:t>
            </w:r>
            <w:r>
              <w:rPr>
                <w:rFonts w:hint="eastAsia" w:ascii="仿宋" w:hAnsi="仿宋" w:eastAsia="仿宋" w:cs="仿宋"/>
                <w:b/>
                <w:color w:val="auto"/>
                <w:sz w:val="21"/>
                <w:highlight w:val="none"/>
              </w:rPr>
              <w:t>响应</w:t>
            </w:r>
          </w:p>
        </w:tc>
        <w:tc>
          <w:tcPr>
            <w:tcW w:w="1021" w:type="dxa"/>
            <w:noWrap w:val="0"/>
            <w:vAlign w:val="center"/>
          </w:tcPr>
          <w:p w14:paraId="6ED47B46">
            <w:pPr>
              <w:keepNext w:val="0"/>
              <w:keepLines w:val="0"/>
              <w:suppressLineNumbers w:val="0"/>
              <w:spacing w:before="0" w:beforeAutospacing="0" w:after="0" w:afterAutospacing="0"/>
              <w:ind w:left="0" w:right="0"/>
              <w:jc w:val="center"/>
              <w:rPr>
                <w:rFonts w:hint="eastAsia" w:ascii="仿宋" w:hAnsi="仿宋" w:eastAsia="仿宋" w:cs="仿宋"/>
                <w:b/>
                <w:color w:val="auto"/>
                <w:sz w:val="21"/>
                <w:highlight w:val="none"/>
              </w:rPr>
            </w:pPr>
            <w:r>
              <w:rPr>
                <w:rFonts w:hint="eastAsia" w:ascii="仿宋" w:hAnsi="仿宋" w:eastAsia="仿宋" w:cs="仿宋"/>
                <w:b/>
                <w:color w:val="auto"/>
                <w:sz w:val="21"/>
                <w:highlight w:val="none"/>
              </w:rPr>
              <w:t>有无偏离</w:t>
            </w:r>
          </w:p>
        </w:tc>
        <w:tc>
          <w:tcPr>
            <w:tcW w:w="1134" w:type="dxa"/>
            <w:noWrap w:val="0"/>
            <w:vAlign w:val="center"/>
          </w:tcPr>
          <w:p w14:paraId="7EE5A45C">
            <w:pPr>
              <w:keepNext w:val="0"/>
              <w:keepLines w:val="0"/>
              <w:suppressLineNumbers w:val="0"/>
              <w:spacing w:before="0" w:beforeAutospacing="0" w:after="0" w:afterAutospacing="0"/>
              <w:ind w:left="0" w:right="0"/>
              <w:jc w:val="center"/>
              <w:rPr>
                <w:rFonts w:hint="eastAsia" w:ascii="仿宋" w:hAnsi="仿宋" w:eastAsia="仿宋" w:cs="仿宋"/>
                <w:b/>
                <w:color w:val="auto"/>
                <w:sz w:val="21"/>
                <w:highlight w:val="none"/>
              </w:rPr>
            </w:pPr>
            <w:r>
              <w:rPr>
                <w:rFonts w:hint="eastAsia" w:ascii="仿宋" w:hAnsi="仿宋" w:eastAsia="仿宋" w:cs="仿宋"/>
                <w:b/>
                <w:color w:val="auto"/>
                <w:sz w:val="21"/>
                <w:highlight w:val="none"/>
              </w:rPr>
              <w:t>备注</w:t>
            </w:r>
          </w:p>
        </w:tc>
      </w:tr>
      <w:tr w14:paraId="1A459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79" w:type="dxa"/>
            <w:noWrap w:val="0"/>
            <w:vAlign w:val="center"/>
          </w:tcPr>
          <w:p w14:paraId="44A7328A">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1418" w:type="dxa"/>
            <w:noWrap w:val="0"/>
            <w:vAlign w:val="center"/>
          </w:tcPr>
          <w:p w14:paraId="4036D2AF">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2552" w:type="dxa"/>
            <w:noWrap w:val="0"/>
            <w:vAlign w:val="center"/>
          </w:tcPr>
          <w:p w14:paraId="1B160C91">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2552" w:type="dxa"/>
            <w:noWrap w:val="0"/>
            <w:vAlign w:val="center"/>
          </w:tcPr>
          <w:p w14:paraId="14C92D58">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1021" w:type="dxa"/>
            <w:noWrap w:val="0"/>
            <w:vAlign w:val="center"/>
          </w:tcPr>
          <w:p w14:paraId="3C91231E">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1134" w:type="dxa"/>
            <w:noWrap w:val="0"/>
            <w:vAlign w:val="center"/>
          </w:tcPr>
          <w:p w14:paraId="33D8D472">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r>
      <w:tr w14:paraId="03C17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79" w:type="dxa"/>
            <w:noWrap w:val="0"/>
            <w:vAlign w:val="center"/>
          </w:tcPr>
          <w:p w14:paraId="766DD7EC">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1418" w:type="dxa"/>
            <w:noWrap w:val="0"/>
            <w:vAlign w:val="center"/>
          </w:tcPr>
          <w:p w14:paraId="2A9E3FE3">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2552" w:type="dxa"/>
            <w:noWrap w:val="0"/>
            <w:vAlign w:val="center"/>
          </w:tcPr>
          <w:p w14:paraId="67BB66F2">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2552" w:type="dxa"/>
            <w:noWrap w:val="0"/>
            <w:vAlign w:val="center"/>
          </w:tcPr>
          <w:p w14:paraId="0B5A0772">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1021" w:type="dxa"/>
            <w:noWrap w:val="0"/>
            <w:vAlign w:val="center"/>
          </w:tcPr>
          <w:p w14:paraId="641E165E">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1134" w:type="dxa"/>
            <w:noWrap w:val="0"/>
            <w:vAlign w:val="center"/>
          </w:tcPr>
          <w:p w14:paraId="44FCAB5F">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r>
      <w:tr w14:paraId="61BE3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79" w:type="dxa"/>
            <w:noWrap w:val="0"/>
            <w:vAlign w:val="center"/>
          </w:tcPr>
          <w:p w14:paraId="0C90C864">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1418" w:type="dxa"/>
            <w:noWrap w:val="0"/>
            <w:vAlign w:val="center"/>
          </w:tcPr>
          <w:p w14:paraId="5A65C8E4">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2552" w:type="dxa"/>
            <w:noWrap w:val="0"/>
            <w:vAlign w:val="center"/>
          </w:tcPr>
          <w:p w14:paraId="1555E30A">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2552" w:type="dxa"/>
            <w:noWrap w:val="0"/>
            <w:vAlign w:val="center"/>
          </w:tcPr>
          <w:p w14:paraId="289D2EEF">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1021" w:type="dxa"/>
            <w:noWrap w:val="0"/>
            <w:vAlign w:val="center"/>
          </w:tcPr>
          <w:p w14:paraId="01DCD6F3">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1134" w:type="dxa"/>
            <w:noWrap w:val="0"/>
            <w:vAlign w:val="center"/>
          </w:tcPr>
          <w:p w14:paraId="4CB648B2">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r>
      <w:tr w14:paraId="74389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79" w:type="dxa"/>
            <w:noWrap w:val="0"/>
            <w:vAlign w:val="center"/>
          </w:tcPr>
          <w:p w14:paraId="29AD762D">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1418" w:type="dxa"/>
            <w:noWrap w:val="0"/>
            <w:vAlign w:val="center"/>
          </w:tcPr>
          <w:p w14:paraId="770BCEA9">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2552" w:type="dxa"/>
            <w:noWrap w:val="0"/>
            <w:vAlign w:val="center"/>
          </w:tcPr>
          <w:p w14:paraId="5D99F9EC">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2552" w:type="dxa"/>
            <w:noWrap w:val="0"/>
            <w:vAlign w:val="center"/>
          </w:tcPr>
          <w:p w14:paraId="57898E34">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1021" w:type="dxa"/>
            <w:noWrap w:val="0"/>
            <w:vAlign w:val="center"/>
          </w:tcPr>
          <w:p w14:paraId="158505ED">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1134" w:type="dxa"/>
            <w:noWrap w:val="0"/>
            <w:vAlign w:val="center"/>
          </w:tcPr>
          <w:p w14:paraId="032FBCA3">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r>
      <w:tr w14:paraId="7892C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79" w:type="dxa"/>
            <w:noWrap w:val="0"/>
            <w:vAlign w:val="center"/>
          </w:tcPr>
          <w:p w14:paraId="2EA9A434">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1418" w:type="dxa"/>
            <w:noWrap w:val="0"/>
            <w:vAlign w:val="center"/>
          </w:tcPr>
          <w:p w14:paraId="12714D3F">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2552" w:type="dxa"/>
            <w:noWrap w:val="0"/>
            <w:vAlign w:val="center"/>
          </w:tcPr>
          <w:p w14:paraId="706AE2A2">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2552" w:type="dxa"/>
            <w:noWrap w:val="0"/>
            <w:vAlign w:val="center"/>
          </w:tcPr>
          <w:p w14:paraId="6294227D">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1021" w:type="dxa"/>
            <w:noWrap w:val="0"/>
            <w:vAlign w:val="center"/>
          </w:tcPr>
          <w:p w14:paraId="59270917">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1134" w:type="dxa"/>
            <w:noWrap w:val="0"/>
            <w:vAlign w:val="center"/>
          </w:tcPr>
          <w:p w14:paraId="44EE88DF">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r>
      <w:tr w14:paraId="5BB44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79" w:type="dxa"/>
            <w:noWrap w:val="0"/>
            <w:vAlign w:val="center"/>
          </w:tcPr>
          <w:p w14:paraId="4BB6D6E0">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1418" w:type="dxa"/>
            <w:noWrap w:val="0"/>
            <w:vAlign w:val="center"/>
          </w:tcPr>
          <w:p w14:paraId="75AE2DAE">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2552" w:type="dxa"/>
            <w:noWrap w:val="0"/>
            <w:vAlign w:val="center"/>
          </w:tcPr>
          <w:p w14:paraId="13FDC3D0">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2552" w:type="dxa"/>
            <w:noWrap w:val="0"/>
            <w:vAlign w:val="center"/>
          </w:tcPr>
          <w:p w14:paraId="77CB511E">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1021" w:type="dxa"/>
            <w:noWrap w:val="0"/>
            <w:vAlign w:val="center"/>
          </w:tcPr>
          <w:p w14:paraId="2A935A23">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c>
          <w:tcPr>
            <w:tcW w:w="1134" w:type="dxa"/>
            <w:noWrap w:val="0"/>
            <w:vAlign w:val="center"/>
          </w:tcPr>
          <w:p w14:paraId="33A02EC2">
            <w:pPr>
              <w:keepNext w:val="0"/>
              <w:keepLines w:val="0"/>
              <w:suppressLineNumbers w:val="0"/>
              <w:spacing w:before="0" w:beforeAutospacing="0" w:after="0" w:afterAutospacing="0"/>
              <w:ind w:left="0" w:right="0"/>
              <w:jc w:val="center"/>
              <w:rPr>
                <w:rFonts w:hint="eastAsia" w:ascii="仿宋" w:hAnsi="仿宋" w:eastAsia="仿宋" w:cs="仿宋"/>
                <w:color w:val="auto"/>
                <w:sz w:val="20"/>
                <w:highlight w:val="none"/>
              </w:rPr>
            </w:pPr>
          </w:p>
        </w:tc>
      </w:tr>
    </w:tbl>
    <w:p w14:paraId="15784236">
      <w:pPr>
        <w:spacing w:line="360" w:lineRule="auto"/>
        <w:ind w:firstLine="422" w:firstLineChars="200"/>
        <w:jc w:val="both"/>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供应商应按照第五章</w:t>
      </w:r>
      <w:r>
        <w:rPr>
          <w:rFonts w:hint="eastAsia" w:ascii="仿宋" w:hAnsi="仿宋" w:eastAsia="仿宋" w:cs="仿宋"/>
          <w:b/>
          <w:bCs/>
          <w:color w:val="auto"/>
          <w:sz w:val="21"/>
          <w:szCs w:val="21"/>
          <w:highlight w:val="none"/>
        </w:rPr>
        <w:t>采购内容及要求</w:t>
      </w:r>
      <w:r>
        <w:rPr>
          <w:rFonts w:hint="eastAsia" w:ascii="仿宋" w:hAnsi="仿宋" w:eastAsia="仿宋" w:cs="仿宋"/>
          <w:b/>
          <w:bCs/>
          <w:color w:val="auto"/>
          <w:sz w:val="21"/>
          <w:szCs w:val="21"/>
          <w:highlight w:val="none"/>
          <w:lang w:val="en-US" w:eastAsia="zh-CN"/>
        </w:rPr>
        <w:t>填写技术、商务指标偏离表。</w:t>
      </w:r>
    </w:p>
    <w:p w14:paraId="09521843">
      <w:pPr>
        <w:pStyle w:val="78"/>
        <w:widowControl/>
        <w:spacing w:line="360" w:lineRule="auto"/>
        <w:ind w:left="0" w:firstLine="420" w:firstLineChars="200"/>
        <w:jc w:val="left"/>
        <w:rPr>
          <w:rFonts w:hint="eastAsia" w:ascii="仿宋" w:hAnsi="仿宋" w:eastAsia="仿宋" w:cs="仿宋"/>
          <w:b w:val="0"/>
          <w:bCs w:val="0"/>
          <w:color w:val="auto"/>
          <w:sz w:val="21"/>
          <w:szCs w:val="21"/>
          <w:highlight w:val="none"/>
          <w:lang w:val="en-US"/>
        </w:rPr>
      </w:pPr>
      <w:r>
        <w:rPr>
          <w:rFonts w:hint="eastAsia" w:ascii="仿宋" w:hAnsi="仿宋" w:eastAsia="仿宋" w:cs="仿宋"/>
          <w:b w:val="0"/>
          <w:bCs w:val="0"/>
          <w:color w:val="auto"/>
          <w:sz w:val="21"/>
          <w:szCs w:val="21"/>
          <w:highlight w:val="none"/>
          <w:lang w:eastAsia="zh-CN"/>
        </w:rPr>
        <w:t>供应商保证：除商务和技术偏差表列出的偏差外，供应商响应</w:t>
      </w:r>
      <w:r>
        <w:rPr>
          <w:rFonts w:hint="eastAsia" w:ascii="仿宋" w:hAnsi="仿宋" w:eastAsia="仿宋" w:cs="仿宋"/>
          <w:b w:val="0"/>
          <w:bCs w:val="0"/>
          <w:color w:val="auto"/>
          <w:sz w:val="21"/>
          <w:szCs w:val="21"/>
          <w:highlight w:val="none"/>
          <w:lang w:val="en-US" w:eastAsia="zh-CN"/>
        </w:rPr>
        <w:t>磋商</w:t>
      </w:r>
      <w:r>
        <w:rPr>
          <w:rFonts w:hint="eastAsia" w:ascii="仿宋" w:hAnsi="仿宋" w:eastAsia="仿宋" w:cs="仿宋"/>
          <w:b w:val="0"/>
          <w:bCs w:val="0"/>
          <w:color w:val="auto"/>
          <w:sz w:val="21"/>
          <w:szCs w:val="21"/>
          <w:highlight w:val="none"/>
          <w:lang w:eastAsia="zh-CN"/>
        </w:rPr>
        <w:t>文件的全部要求。</w:t>
      </w:r>
    </w:p>
    <w:p w14:paraId="2EDD7250">
      <w:pPr>
        <w:spacing w:line="360" w:lineRule="auto"/>
        <w:jc w:val="both"/>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 xml:space="preserve">    如完全响应则无需填写此表，在盖章处加盖单位公章即可。</w:t>
      </w:r>
    </w:p>
    <w:p w14:paraId="0040FAC9">
      <w:pPr>
        <w:spacing w:line="360" w:lineRule="auto"/>
        <w:jc w:val="both"/>
        <w:rPr>
          <w:rFonts w:hint="eastAsia" w:ascii="仿宋" w:hAnsi="仿宋" w:eastAsia="仿宋" w:cs="仿宋"/>
          <w:color w:val="auto"/>
          <w:sz w:val="21"/>
          <w:szCs w:val="21"/>
          <w:highlight w:val="none"/>
        </w:rPr>
      </w:pPr>
    </w:p>
    <w:p w14:paraId="5D44BC03">
      <w:pPr>
        <w:spacing w:line="360" w:lineRule="auto"/>
        <w:jc w:val="both"/>
        <w:rPr>
          <w:rFonts w:hint="eastAsia" w:ascii="仿宋" w:hAnsi="仿宋" w:eastAsia="仿宋" w:cs="仿宋"/>
          <w:color w:val="auto"/>
          <w:sz w:val="21"/>
          <w:szCs w:val="21"/>
          <w:highlight w:val="none"/>
        </w:rPr>
      </w:pPr>
    </w:p>
    <w:p w14:paraId="7517B85B">
      <w:pPr>
        <w:spacing w:line="360" w:lineRule="auto"/>
        <w:jc w:val="both"/>
        <w:rPr>
          <w:rFonts w:hint="eastAsia" w:ascii="仿宋" w:hAnsi="仿宋" w:eastAsia="仿宋" w:cs="仿宋"/>
          <w:color w:val="auto"/>
          <w:sz w:val="21"/>
          <w:szCs w:val="21"/>
          <w:highlight w:val="none"/>
        </w:rPr>
      </w:pPr>
    </w:p>
    <w:p w14:paraId="0CDCC01D">
      <w:pPr>
        <w:spacing w:line="360" w:lineRule="auto"/>
        <w:jc w:val="both"/>
        <w:rPr>
          <w:rFonts w:hint="eastAsia" w:ascii="仿宋" w:hAnsi="仿宋" w:eastAsia="仿宋" w:cs="仿宋"/>
          <w:color w:val="auto"/>
          <w:sz w:val="21"/>
          <w:szCs w:val="21"/>
          <w:highlight w:val="none"/>
        </w:rPr>
      </w:pPr>
    </w:p>
    <w:p w14:paraId="317FBAD8">
      <w:pPr>
        <w:spacing w:line="360" w:lineRule="auto"/>
        <w:jc w:val="both"/>
        <w:rPr>
          <w:rFonts w:hint="eastAsia" w:ascii="仿宋" w:hAnsi="仿宋" w:eastAsia="仿宋" w:cs="仿宋"/>
          <w:color w:val="auto"/>
          <w:sz w:val="21"/>
          <w:szCs w:val="21"/>
          <w:highlight w:val="none"/>
        </w:rPr>
      </w:pPr>
    </w:p>
    <w:p w14:paraId="782B0C54">
      <w:pPr>
        <w:spacing w:line="360" w:lineRule="auto"/>
        <w:ind w:firstLine="420" w:firstLineChars="200"/>
        <w:jc w:val="both"/>
        <w:rPr>
          <w:rFonts w:hint="eastAsia" w:ascii="仿宋" w:hAnsi="仿宋" w:eastAsia="仿宋" w:cs="仿宋"/>
          <w:color w:val="auto"/>
          <w:sz w:val="21"/>
          <w:szCs w:val="21"/>
          <w:highlight w:val="none"/>
        </w:rPr>
      </w:pPr>
    </w:p>
    <w:p w14:paraId="7084D876">
      <w:pPr>
        <w:autoSpaceDE w:val="0"/>
        <w:autoSpaceDN w:val="0"/>
        <w:adjustRightInd w:val="0"/>
        <w:snapToGrid w:val="0"/>
        <w:spacing w:line="360" w:lineRule="auto"/>
        <w:ind w:firstLine="1080" w:firstLineChars="45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供应商</w:t>
      </w:r>
      <w:r>
        <w:rPr>
          <w:rFonts w:hint="eastAsia"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lang w:val="zh-CN"/>
        </w:rPr>
        <w:t>法定代表人</w:t>
      </w:r>
      <w:r>
        <w:rPr>
          <w:rFonts w:hint="eastAsia" w:ascii="仿宋" w:hAnsi="仿宋" w:eastAsia="仿宋" w:cs="仿宋"/>
          <w:i w:val="0"/>
          <w:iCs w:val="0"/>
          <w:color w:val="auto"/>
          <w:sz w:val="24"/>
          <w:highlight w:val="none"/>
        </w:rPr>
        <w:t>或</w:t>
      </w:r>
      <w:r>
        <w:rPr>
          <w:rFonts w:hint="eastAsia" w:ascii="仿宋" w:hAnsi="仿宋" w:eastAsia="仿宋" w:cs="仿宋"/>
          <w:i w:val="0"/>
          <w:iCs w:val="0"/>
          <w:color w:val="auto"/>
          <w:sz w:val="24"/>
          <w:highlight w:val="none"/>
          <w:lang w:val="zh-CN"/>
        </w:rPr>
        <w:t>授权代表</w:t>
      </w:r>
    </w:p>
    <w:p w14:paraId="70CBC5AA">
      <w:pPr>
        <w:autoSpaceDE w:val="0"/>
        <w:autoSpaceDN w:val="0"/>
        <w:adjustRightInd w:val="0"/>
        <w:snapToGrid w:val="0"/>
        <w:spacing w:line="360" w:lineRule="auto"/>
        <w:ind w:firstLine="960" w:firstLineChars="40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（公章）：                            （签字</w:t>
      </w:r>
      <w:r>
        <w:rPr>
          <w:rFonts w:hint="eastAsia" w:ascii="仿宋" w:hAnsi="仿宋" w:eastAsia="仿宋" w:cs="仿宋"/>
          <w:i w:val="0"/>
          <w:iCs w:val="0"/>
          <w:color w:val="auto"/>
          <w:sz w:val="24"/>
          <w:highlight w:val="none"/>
          <w:lang w:val="zh-CN" w:eastAsia="zh-CN"/>
        </w:rPr>
        <w:t>或盖章</w:t>
      </w:r>
      <w:r>
        <w:rPr>
          <w:rFonts w:hint="eastAsia" w:ascii="仿宋" w:hAnsi="仿宋" w:eastAsia="仿宋" w:cs="仿宋"/>
          <w:i w:val="0"/>
          <w:iCs w:val="0"/>
          <w:color w:val="auto"/>
          <w:sz w:val="24"/>
          <w:highlight w:val="none"/>
          <w:lang w:val="zh-CN"/>
        </w:rPr>
        <w:t>）：</w:t>
      </w:r>
    </w:p>
    <w:p w14:paraId="72571D35">
      <w:pPr>
        <w:autoSpaceDE w:val="0"/>
        <w:autoSpaceDN w:val="0"/>
        <w:adjustRightInd w:val="0"/>
        <w:snapToGrid w:val="0"/>
        <w:spacing w:line="360" w:lineRule="auto"/>
        <w:rPr>
          <w:rFonts w:hint="eastAsia" w:ascii="仿宋" w:hAnsi="仿宋" w:eastAsia="仿宋" w:cs="仿宋"/>
          <w:i w:val="0"/>
          <w:iCs w:val="0"/>
          <w:color w:val="auto"/>
          <w:sz w:val="24"/>
          <w:highlight w:val="none"/>
          <w:lang w:val="zh-CN"/>
        </w:rPr>
      </w:pPr>
    </w:p>
    <w:p w14:paraId="5748BFF6">
      <w:pPr>
        <w:spacing w:before="120" w:after="120" w:line="360" w:lineRule="auto"/>
        <w:rPr>
          <w:rFonts w:hint="eastAsia" w:ascii="仿宋" w:hAnsi="仿宋" w:eastAsia="仿宋" w:cs="仿宋"/>
          <w:b/>
          <w:bCs/>
          <w:i w:val="0"/>
          <w:iCs w:val="0"/>
          <w:color w:val="auto"/>
          <w:sz w:val="21"/>
          <w:szCs w:val="21"/>
          <w:highlight w:val="none"/>
        </w:rPr>
        <w:sectPr>
          <w:pgSz w:w="11906" w:h="16838"/>
          <w:pgMar w:top="1418" w:right="1418" w:bottom="1418" w:left="1418" w:header="851" w:footer="992" w:gutter="0"/>
          <w:pgNumType w:fmt="decimal"/>
          <w:cols w:space="720" w:num="1"/>
          <w:docGrid w:linePitch="312" w:charSpace="0"/>
        </w:sectPr>
      </w:pPr>
      <w:r>
        <w:rPr>
          <w:rFonts w:hint="eastAsia" w:ascii="仿宋" w:hAnsi="仿宋" w:eastAsia="仿宋" w:cs="仿宋"/>
          <w:i w:val="0"/>
          <w:iCs w:val="0"/>
          <w:color w:val="auto"/>
          <w:sz w:val="24"/>
          <w:highlight w:val="none"/>
          <w:lang w:val="zh-CN"/>
        </w:rPr>
        <w:t xml:space="preserve">                                              </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lang w:val="zh-CN"/>
        </w:rPr>
        <w:t xml:space="preserve">年 </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lang w:val="zh-CN"/>
        </w:rPr>
        <w:t>月</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lang w:val="zh-CN"/>
        </w:rPr>
        <w:t>日</w:t>
      </w:r>
    </w:p>
    <w:p w14:paraId="5EE76E72">
      <w:pPr>
        <w:pStyle w:val="4"/>
        <w:bidi w:val="0"/>
        <w:jc w:val="center"/>
        <w:rPr>
          <w:rFonts w:hint="eastAsia" w:ascii="仿宋" w:hAnsi="仿宋" w:eastAsia="仿宋" w:cs="仿宋"/>
          <w:i w:val="0"/>
          <w:iCs w:val="0"/>
          <w:color w:val="auto"/>
          <w:highlight w:val="none"/>
          <w:lang w:val="zh-CN"/>
        </w:rPr>
      </w:pPr>
      <w:bookmarkStart w:id="511" w:name="_Toc1743"/>
      <w:bookmarkStart w:id="512" w:name="_Toc8917"/>
      <w:r>
        <w:rPr>
          <w:rFonts w:hint="eastAsia" w:ascii="仿宋" w:hAnsi="仿宋" w:eastAsia="仿宋" w:cs="仿宋"/>
          <w:b/>
          <w:bCs/>
          <w:color w:val="auto"/>
          <w:highlight w:val="none"/>
        </w:rPr>
        <w:t>第四部分  响应方案说明</w:t>
      </w:r>
      <w:bookmarkEnd w:id="511"/>
      <w:bookmarkEnd w:id="512"/>
    </w:p>
    <w:p w14:paraId="1D1607EB">
      <w:pPr>
        <w:spacing w:line="560" w:lineRule="exact"/>
        <w:ind w:firstLine="420" w:firstLineChars="200"/>
        <w:jc w:val="center"/>
        <w:rPr>
          <w:rFonts w:hint="eastAsia" w:ascii="仿宋" w:hAnsi="仿宋" w:eastAsia="仿宋" w:cs="仿宋"/>
          <w:i w:val="0"/>
          <w:iCs w:val="0"/>
          <w:color w:val="auto"/>
          <w:kern w:val="0"/>
          <w:sz w:val="21"/>
          <w:szCs w:val="21"/>
          <w:highlight w:val="none"/>
          <w:lang w:val="zh-CN"/>
        </w:rPr>
      </w:pPr>
      <w:r>
        <w:rPr>
          <w:rFonts w:hint="eastAsia" w:ascii="仿宋" w:hAnsi="仿宋" w:eastAsia="仿宋" w:cs="仿宋"/>
          <w:i w:val="0"/>
          <w:iCs w:val="0"/>
          <w:color w:val="auto"/>
          <w:kern w:val="0"/>
          <w:sz w:val="21"/>
          <w:szCs w:val="21"/>
          <w:highlight w:val="none"/>
          <w:lang w:val="zh-CN"/>
        </w:rPr>
        <w:t>（格式自拟，内容需符合评审办法中要求的内容）</w:t>
      </w:r>
    </w:p>
    <w:p w14:paraId="419ED635">
      <w:pPr>
        <w:pStyle w:val="23"/>
        <w:rPr>
          <w:rFonts w:hint="eastAsia" w:ascii="仿宋" w:hAnsi="仿宋" w:eastAsia="仿宋" w:cs="仿宋"/>
          <w:i w:val="0"/>
          <w:iCs w:val="0"/>
          <w:color w:val="auto"/>
          <w:highlight w:val="none"/>
        </w:rPr>
      </w:pPr>
      <w:r>
        <w:rPr>
          <w:rFonts w:hint="eastAsia" w:ascii="仿宋" w:hAnsi="仿宋" w:eastAsia="仿宋" w:cs="仿宋"/>
          <w:i w:val="0"/>
          <w:iCs w:val="0"/>
          <w:color w:val="auto"/>
          <w:sz w:val="21"/>
          <w:szCs w:val="21"/>
          <w:highlight w:val="none"/>
          <w:lang w:val="zh-CN"/>
        </w:rPr>
        <w:br w:type="page"/>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3999A5FC">
      <w:pPr>
        <w:pStyle w:val="4"/>
        <w:bidi w:val="0"/>
        <w:jc w:val="center"/>
        <w:rPr>
          <w:rFonts w:hint="eastAsia" w:ascii="仿宋" w:hAnsi="仿宋" w:eastAsia="仿宋" w:cs="仿宋"/>
          <w:b/>
          <w:bCs/>
          <w:color w:val="auto"/>
          <w:highlight w:val="none"/>
          <w:lang w:val="en-US" w:eastAsia="zh-CN"/>
        </w:rPr>
      </w:pPr>
      <w:bookmarkStart w:id="513" w:name="_Toc16634"/>
      <w:bookmarkStart w:id="514" w:name="_Toc28406"/>
      <w:r>
        <w:rPr>
          <w:rFonts w:hint="eastAsia" w:ascii="仿宋" w:hAnsi="仿宋" w:eastAsia="仿宋" w:cs="仿宋"/>
          <w:b/>
          <w:bCs/>
          <w:color w:val="auto"/>
          <w:highlight w:val="none"/>
        </w:rPr>
        <w:t xml:space="preserve">第五部分 </w:t>
      </w:r>
      <w:bookmarkEnd w:id="513"/>
      <w:bookmarkEnd w:id="514"/>
      <w:r>
        <w:rPr>
          <w:rFonts w:hint="eastAsia" w:ascii="仿宋" w:hAnsi="仿宋" w:eastAsia="仿宋" w:cs="仿宋"/>
          <w:b/>
          <w:bCs/>
          <w:color w:val="auto"/>
          <w:highlight w:val="none"/>
          <w:lang w:val="en-US" w:eastAsia="zh-CN"/>
        </w:rPr>
        <w:t>承诺书</w:t>
      </w:r>
    </w:p>
    <w:p w14:paraId="775E6BA5">
      <w:pPr>
        <w:spacing w:line="360" w:lineRule="auto"/>
        <w:rPr>
          <w:rFonts w:hint="eastAsia" w:ascii="仿宋" w:hAnsi="仿宋" w:eastAsia="仿宋" w:cs="仿宋"/>
          <w:i w:val="0"/>
          <w:iCs w:val="0"/>
          <w:color w:val="auto"/>
          <w:sz w:val="24"/>
          <w:highlight w:val="none"/>
        </w:rPr>
      </w:pPr>
    </w:p>
    <w:p w14:paraId="51E5BFDD">
      <w:pPr>
        <w:spacing w:line="720" w:lineRule="auto"/>
        <w:jc w:val="left"/>
        <w:rPr>
          <w:rFonts w:hint="eastAsia" w:ascii="仿宋" w:hAnsi="仿宋" w:eastAsia="仿宋" w:cs="仿宋"/>
          <w:b/>
          <w:color w:val="auto"/>
          <w:sz w:val="21"/>
          <w:szCs w:val="21"/>
          <w:highlight w:val="none"/>
          <w:u w:val="single"/>
        </w:rPr>
      </w:pPr>
      <w:r>
        <w:rPr>
          <w:rFonts w:hint="eastAsia" w:ascii="仿宋" w:hAnsi="仿宋" w:eastAsia="仿宋" w:cs="仿宋"/>
          <w:b w:val="0"/>
          <w:bCs/>
          <w:color w:val="auto"/>
          <w:sz w:val="21"/>
          <w:szCs w:val="21"/>
          <w:highlight w:val="none"/>
        </w:rPr>
        <w:t>致</w:t>
      </w:r>
      <w:r>
        <w:rPr>
          <w:rFonts w:hint="eastAsia" w:ascii="仿宋" w:hAnsi="仿宋" w:eastAsia="仿宋" w:cs="仿宋"/>
          <w:b/>
          <w:color w:val="auto"/>
          <w:sz w:val="21"/>
          <w:szCs w:val="21"/>
          <w:highlight w:val="none"/>
        </w:rPr>
        <w:t>：</w:t>
      </w:r>
      <w:r>
        <w:rPr>
          <w:rFonts w:hint="eastAsia" w:ascii="仿宋" w:hAnsi="仿宋" w:eastAsia="仿宋" w:cs="仿宋"/>
          <w:color w:val="auto"/>
          <w:kern w:val="2"/>
          <w:sz w:val="21"/>
          <w:szCs w:val="21"/>
          <w:highlight w:val="none"/>
          <w:u w:val="single"/>
          <w:lang w:val="en-US" w:eastAsia="zh-CN" w:bidi="ar"/>
        </w:rPr>
        <w:t>（采购人名称）</w:t>
      </w:r>
      <w:r>
        <w:rPr>
          <w:rFonts w:hint="eastAsia" w:ascii="仿宋" w:hAnsi="仿宋" w:eastAsia="仿宋" w:cs="仿宋"/>
          <w:b/>
          <w:color w:val="auto"/>
          <w:sz w:val="21"/>
          <w:szCs w:val="21"/>
          <w:highlight w:val="none"/>
          <w:u w:val="single"/>
        </w:rPr>
        <w:t xml:space="preserve">  </w:t>
      </w:r>
    </w:p>
    <w:p w14:paraId="18352BF1">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我方在此声明，我方以下事项进行承诺：</w:t>
      </w:r>
    </w:p>
    <w:p w14:paraId="71D43D36">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 在本次磋商中我公司无与其他供应商相互串通，或与采购人串通的行为；</w:t>
      </w:r>
    </w:p>
    <w:p w14:paraId="3195BB7A">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 在本次磋商中我公司无向采购人或磋商小组成员行贿的手段谋取成交的行为；</w:t>
      </w:r>
    </w:p>
    <w:p w14:paraId="620D7AB4">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 在本次磋商中我公司无出借或借用资质行为、在响应文件中所附资料（业绩、项目负责人资料等）无弄虚作假；</w:t>
      </w:r>
    </w:p>
    <w:p w14:paraId="32BA09D4">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 我公司没有处于被责令停产、停业、投标资格被取消状态；</w:t>
      </w:r>
    </w:p>
    <w:p w14:paraId="0CA6FAE8">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（5）我公司不采用非法手段获取证据进行质疑、投诉，在质疑、投诉过程中不提供虚假情况或进行恶意质疑、投诉。</w:t>
      </w:r>
    </w:p>
    <w:p w14:paraId="78F77EAB">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上述承诺内容如有不实，我公司愿意承担由此造成的一切法律责任，并承诺赔偿给采购人造成的损失。</w:t>
      </w:r>
    </w:p>
    <w:p w14:paraId="164588D3">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特此承诺。</w:t>
      </w:r>
    </w:p>
    <w:p w14:paraId="36674DAD">
      <w:pPr>
        <w:spacing w:line="360" w:lineRule="auto"/>
        <w:ind w:firstLine="420" w:firstLineChars="200"/>
        <w:rPr>
          <w:rFonts w:hint="eastAsia" w:ascii="仿宋" w:hAnsi="仿宋" w:eastAsia="仿宋" w:cs="仿宋"/>
          <w:i w:val="0"/>
          <w:iCs w:val="0"/>
          <w:color w:val="auto"/>
          <w:sz w:val="21"/>
          <w:szCs w:val="21"/>
          <w:highlight w:val="none"/>
        </w:rPr>
      </w:pPr>
    </w:p>
    <w:p w14:paraId="3DC1B1C5">
      <w:pPr>
        <w:autoSpaceDE w:val="0"/>
        <w:autoSpaceDN w:val="0"/>
        <w:adjustRightInd w:val="0"/>
        <w:snapToGrid w:val="0"/>
        <w:spacing w:line="360" w:lineRule="auto"/>
        <w:ind w:firstLine="1080" w:firstLineChars="45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供应商</w:t>
      </w:r>
      <w:r>
        <w:rPr>
          <w:rFonts w:hint="eastAsia"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lang w:val="zh-CN"/>
        </w:rPr>
        <w:t>法定代表人</w:t>
      </w:r>
      <w:r>
        <w:rPr>
          <w:rFonts w:hint="eastAsia" w:ascii="仿宋" w:hAnsi="仿宋" w:eastAsia="仿宋" w:cs="仿宋"/>
          <w:i w:val="0"/>
          <w:iCs w:val="0"/>
          <w:color w:val="auto"/>
          <w:sz w:val="24"/>
          <w:highlight w:val="none"/>
        </w:rPr>
        <w:t>或</w:t>
      </w:r>
      <w:r>
        <w:rPr>
          <w:rFonts w:hint="eastAsia" w:ascii="仿宋" w:hAnsi="仿宋" w:eastAsia="仿宋" w:cs="仿宋"/>
          <w:i w:val="0"/>
          <w:iCs w:val="0"/>
          <w:color w:val="auto"/>
          <w:sz w:val="24"/>
          <w:highlight w:val="none"/>
          <w:lang w:val="zh-CN"/>
        </w:rPr>
        <w:t>授权代表</w:t>
      </w:r>
    </w:p>
    <w:p w14:paraId="614947FE">
      <w:pPr>
        <w:autoSpaceDE w:val="0"/>
        <w:autoSpaceDN w:val="0"/>
        <w:adjustRightInd w:val="0"/>
        <w:snapToGrid w:val="0"/>
        <w:spacing w:line="360" w:lineRule="auto"/>
        <w:ind w:firstLine="960" w:firstLineChars="40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（公章）：                            （签字</w:t>
      </w:r>
      <w:r>
        <w:rPr>
          <w:rFonts w:hint="eastAsia" w:ascii="仿宋" w:hAnsi="仿宋" w:eastAsia="仿宋" w:cs="仿宋"/>
          <w:i w:val="0"/>
          <w:iCs w:val="0"/>
          <w:color w:val="auto"/>
          <w:sz w:val="24"/>
          <w:highlight w:val="none"/>
          <w:lang w:val="zh-CN" w:eastAsia="zh-CN"/>
        </w:rPr>
        <w:t>或盖章</w:t>
      </w:r>
      <w:r>
        <w:rPr>
          <w:rFonts w:hint="eastAsia" w:ascii="仿宋" w:hAnsi="仿宋" w:eastAsia="仿宋" w:cs="仿宋"/>
          <w:i w:val="0"/>
          <w:iCs w:val="0"/>
          <w:color w:val="auto"/>
          <w:sz w:val="24"/>
          <w:highlight w:val="none"/>
          <w:lang w:val="zh-CN"/>
        </w:rPr>
        <w:t>）：</w:t>
      </w:r>
    </w:p>
    <w:p w14:paraId="01C5FAF6">
      <w:pPr>
        <w:autoSpaceDE w:val="0"/>
        <w:autoSpaceDN w:val="0"/>
        <w:adjustRightInd w:val="0"/>
        <w:snapToGrid w:val="0"/>
        <w:spacing w:line="360" w:lineRule="auto"/>
        <w:rPr>
          <w:rFonts w:hint="eastAsia" w:ascii="仿宋" w:hAnsi="仿宋" w:eastAsia="仿宋" w:cs="仿宋"/>
          <w:i w:val="0"/>
          <w:iCs w:val="0"/>
          <w:color w:val="auto"/>
          <w:sz w:val="24"/>
          <w:highlight w:val="none"/>
          <w:lang w:val="zh-CN"/>
        </w:rPr>
      </w:pPr>
    </w:p>
    <w:p w14:paraId="57DD69D7">
      <w:pPr>
        <w:spacing w:before="120" w:after="120" w:line="360" w:lineRule="auto"/>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 w:val="24"/>
          <w:highlight w:val="none"/>
          <w:lang w:val="zh-CN"/>
        </w:rPr>
        <w:t xml:space="preserve">                                              </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lang w:val="zh-CN"/>
        </w:rPr>
        <w:t xml:space="preserve">年 </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lang w:val="zh-CN"/>
        </w:rPr>
        <w:t>月</w:t>
      </w:r>
      <w:r>
        <w:rPr>
          <w:rFonts w:hint="eastAsia" w:ascii="仿宋" w:hAnsi="仿宋" w:eastAsia="仿宋" w:cs="仿宋"/>
          <w:i w:val="0"/>
          <w:iCs w:val="0"/>
          <w:color w:val="auto"/>
          <w:sz w:val="24"/>
          <w:highlight w:val="none"/>
          <w:u w:val="single"/>
          <w:lang w:val="zh-CN"/>
        </w:rPr>
        <w:t xml:space="preserve">      </w:t>
      </w:r>
    </w:p>
    <w:sectPr>
      <w:footerReference r:id="rId13" w:type="first"/>
      <w:headerReference r:id="rId11" w:type="default"/>
      <w:footerReference r:id="rId12"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02C56">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48</w:t>
    </w:r>
    <w:r>
      <w:fldChar w:fldCharType="end"/>
    </w:r>
  </w:p>
  <w:p w14:paraId="5762FF70">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9DEF7">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56B75">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5B878">
    <w:pPr>
      <w:pStyle w:val="3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1173C">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031173C">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5A330">
    <w:pPr>
      <w:spacing w:line="179" w:lineRule="auto"/>
      <w:rPr>
        <w:rFonts w:ascii="Tahoma" w:hAnsi="Tahoma" w:eastAsia="Tahoma" w:cs="Tahoma"/>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7B914">
                          <w:pPr>
                            <w:pStyle w:val="3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E7B914">
                    <w:pPr>
                      <w:pStyle w:val="3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8518">
    <w:pPr>
      <w:spacing w:line="180" w:lineRule="auto"/>
      <w:ind w:left="4429"/>
      <w:rPr>
        <w:rFonts w:ascii="Tahoma" w:hAnsi="Tahoma" w:eastAsia="Tahoma" w:cs="Tahoma"/>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F9E92">
                          <w:pPr>
                            <w:pStyle w:val="3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45F9E92">
                    <w:pPr>
                      <w:pStyle w:val="3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4B1D5">
    <w:pPr>
      <w:pStyle w:val="3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FA197A">
                          <w:pPr>
                            <w:pStyle w:val="3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DFA197A">
                    <w:pPr>
                      <w:pStyle w:val="3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7473C">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2F0A3F">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4E2F0A3F">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2C23">
    <w:pPr>
      <w:pStyle w:val="35"/>
      <w:pBdr>
        <w:bottom w:val="none" w:color="auto" w:sz="0" w:space="1"/>
      </w:pBdr>
      <w:tabs>
        <w:tab w:val="clear" w:pos="8306"/>
      </w:tabs>
      <w:jc w:val="center"/>
      <w:rPr>
        <w:rFonts w:hint="eastAsia" w:ascii="仿宋" w:hAnsi="仿宋" w:eastAsia="仿宋" w:cs="仿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65110">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7F80D"/>
  <w:p w14:paraId="6050717D">
    <w:pPr>
      <w:pStyle w:val="35"/>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DB365B8A"/>
    <w:multiLevelType w:val="singleLevel"/>
    <w:tmpl w:val="DB365B8A"/>
    <w:lvl w:ilvl="0" w:tentative="0">
      <w:start w:val="6"/>
      <w:numFmt w:val="chineseCounting"/>
      <w:suff w:val="space"/>
      <w:lvlText w:val="第%1章"/>
      <w:lvlJc w:val="left"/>
      <w:rPr>
        <w:rFonts w:hint="eastAsia"/>
      </w:rPr>
    </w:lvl>
  </w:abstractNum>
  <w:abstractNum w:abstractNumId="1">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2">
    <w:nsid w:val="F1859649"/>
    <w:multiLevelType w:val="singleLevel"/>
    <w:tmpl w:val="F1859649"/>
    <w:lvl w:ilvl="0" w:tentative="0">
      <w:start w:val="1"/>
      <w:numFmt w:val="decimal"/>
      <w:suff w:val="nothing"/>
      <w:lvlText w:val="%1、"/>
      <w:lvlJc w:val="left"/>
    </w:lvl>
  </w:abstractNum>
  <w:abstractNum w:abstractNumId="3">
    <w:nsid w:val="FA2D3D5B"/>
    <w:multiLevelType w:val="singleLevel"/>
    <w:tmpl w:val="FA2D3D5B"/>
    <w:lvl w:ilvl="0" w:tentative="0">
      <w:start w:val="30"/>
      <w:numFmt w:val="decimal"/>
      <w:suff w:val="space"/>
      <w:lvlText w:val="%1."/>
      <w:lvlJc w:val="left"/>
    </w:lvl>
  </w:abstractNum>
  <w:abstractNum w:abstractNumId="4">
    <w:nsid w:val="00000000"/>
    <w:multiLevelType w:val="singleLevel"/>
    <w:tmpl w:val="00000000"/>
    <w:lvl w:ilvl="0" w:tentative="0">
      <w:start w:val="18"/>
      <w:numFmt w:val="chineseCounting"/>
      <w:suff w:val="space"/>
      <w:lvlText w:val="第%1条"/>
      <w:lvlJc w:val="left"/>
      <w:rPr>
        <w:rFonts w:hint="eastAsia"/>
      </w:rPr>
    </w:lvl>
  </w:abstractNum>
  <w:abstractNum w:abstractNumId="5">
    <w:nsid w:val="0000000E"/>
    <w:multiLevelType w:val="multilevel"/>
    <w:tmpl w:val="0000000E"/>
    <w:lvl w:ilvl="0" w:tentative="0">
      <w:start w:val="1"/>
      <w:numFmt w:val="decimal"/>
      <w:pStyle w:val="97"/>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6"/>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8">
    <w:nsid w:val="1035497F"/>
    <w:multiLevelType w:val="singleLevel"/>
    <w:tmpl w:val="1035497F"/>
    <w:lvl w:ilvl="0" w:tentative="0">
      <w:start w:val="5"/>
      <w:numFmt w:val="decimal"/>
      <w:suff w:val="space"/>
      <w:lvlText w:val="%1."/>
      <w:lvlJc w:val="left"/>
    </w:lvl>
  </w:abstractNum>
  <w:abstractNum w:abstractNumId="9">
    <w:nsid w:val="359CB8E8"/>
    <w:multiLevelType w:val="singleLevel"/>
    <w:tmpl w:val="359CB8E8"/>
    <w:lvl w:ilvl="0" w:tentative="0">
      <w:start w:val="1"/>
      <w:numFmt w:val="chineseCounting"/>
      <w:suff w:val="nothing"/>
      <w:lvlText w:val="%1、"/>
      <w:lvlJc w:val="left"/>
      <w:rPr>
        <w:rFonts w:hint="eastAsia"/>
      </w:rPr>
    </w:lvl>
  </w:abstractNum>
  <w:abstractNum w:abstractNumId="10">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1">
    <w:nsid w:val="537AA372"/>
    <w:multiLevelType w:val="singleLevel"/>
    <w:tmpl w:val="537AA372"/>
    <w:lvl w:ilvl="0" w:tentative="0">
      <w:start w:val="21"/>
      <w:numFmt w:val="decimal"/>
      <w:suff w:val="space"/>
      <w:lvlText w:val="%1."/>
      <w:lvlJc w:val="left"/>
    </w:lvl>
  </w:abstractNum>
  <w:abstractNum w:abstractNumId="12">
    <w:nsid w:val="55570FC6"/>
    <w:multiLevelType w:val="singleLevel"/>
    <w:tmpl w:val="55570FC6"/>
    <w:lvl w:ilvl="0" w:tentative="0">
      <w:start w:val="1"/>
      <w:numFmt w:val="decimal"/>
      <w:suff w:val="nothing"/>
      <w:lvlText w:val="%1、"/>
      <w:lvlJc w:val="left"/>
    </w:lvl>
  </w:abstractNum>
  <w:abstractNum w:abstractNumId="13">
    <w:nsid w:val="624D1350"/>
    <w:multiLevelType w:val="singleLevel"/>
    <w:tmpl w:val="624D1350"/>
    <w:lvl w:ilvl="0" w:tentative="0">
      <w:start w:val="25"/>
      <w:numFmt w:val="decimal"/>
      <w:suff w:val="space"/>
      <w:lvlText w:val="%1."/>
      <w:lvlJc w:val="left"/>
    </w:lvl>
  </w:abstractNum>
  <w:abstractNum w:abstractNumId="14">
    <w:nsid w:val="6CEA2025"/>
    <w:multiLevelType w:val="multilevel"/>
    <w:tmpl w:val="6CEA2025"/>
    <w:lvl w:ilvl="0" w:tentative="0">
      <w:start w:val="1"/>
      <w:numFmt w:val="none"/>
      <w:pStyle w:val="245"/>
      <w:suff w:val="nothing"/>
      <w:lvlText w:val="%1"/>
      <w:lvlJc w:val="left"/>
      <w:pPr>
        <w:ind w:left="0" w:firstLine="0"/>
      </w:pPr>
      <w:rPr>
        <w:rFonts w:hint="default" w:ascii="Times New Roman" w:hAnsi="Times New Roman"/>
        <w:b/>
        <w:i w:val="0"/>
        <w:sz w:val="21"/>
      </w:rPr>
    </w:lvl>
    <w:lvl w:ilvl="1" w:tentative="0">
      <w:start w:val="1"/>
      <w:numFmt w:val="decimal"/>
      <w:pStyle w:val="246"/>
      <w:suff w:val="nothing"/>
      <w:lvlText w:val="%1%2　"/>
      <w:lvlJc w:val="left"/>
      <w:pPr>
        <w:ind w:left="315" w:firstLine="0"/>
      </w:pPr>
      <w:rPr>
        <w:rFonts w:hint="eastAsia" w:ascii="黑体" w:hAnsi="Times New Roman" w:eastAsia="黑体"/>
        <w:b w:val="0"/>
        <w:i w:val="0"/>
        <w:sz w:val="21"/>
      </w:rPr>
    </w:lvl>
    <w:lvl w:ilvl="2" w:tentative="0">
      <w:start w:val="1"/>
      <w:numFmt w:val="decimal"/>
      <w:pStyle w:val="247"/>
      <w:suff w:val="nothing"/>
      <w:lvlText w:val="%1%2.%3　"/>
      <w:lvlJc w:val="left"/>
      <w:pPr>
        <w:ind w:left="630" w:firstLine="0"/>
      </w:pPr>
      <w:rPr>
        <w:rFonts w:hint="eastAsia" w:ascii="黑体" w:hAnsi="Times New Roman" w:eastAsia="黑体"/>
        <w:b w:val="0"/>
        <w:i w:val="0"/>
        <w:sz w:val="21"/>
      </w:rPr>
    </w:lvl>
    <w:lvl w:ilvl="3" w:tentative="0">
      <w:start w:val="1"/>
      <w:numFmt w:val="decimal"/>
      <w:pStyle w:val="248"/>
      <w:suff w:val="nothing"/>
      <w:lvlText w:val="%1%2.%3.%4　"/>
      <w:lvlJc w:val="left"/>
      <w:pPr>
        <w:ind w:left="567" w:firstLine="0"/>
      </w:pPr>
      <w:rPr>
        <w:rFonts w:hint="eastAsia" w:ascii="黑体" w:hAnsi="Times New Roman" w:eastAsia="黑体"/>
        <w:b w:val="0"/>
        <w:i w:val="0"/>
        <w:sz w:val="21"/>
      </w:rPr>
    </w:lvl>
    <w:lvl w:ilvl="4" w:tentative="0">
      <w:start w:val="1"/>
      <w:numFmt w:val="decimal"/>
      <w:pStyle w:val="250"/>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51"/>
      <w:suff w:val="nothing"/>
      <w:lvlText w:val="%1%2.%3.%4.%5.%6　"/>
      <w:lvlJc w:val="left"/>
      <w:pPr>
        <w:ind w:left="0" w:firstLine="0"/>
      </w:pPr>
      <w:rPr>
        <w:rFonts w:hint="eastAsia" w:ascii="黑体" w:hAnsi="Times New Roman" w:eastAsia="黑体"/>
        <w:b w:val="0"/>
        <w:i w:val="0"/>
        <w:sz w:val="21"/>
      </w:rPr>
    </w:lvl>
    <w:lvl w:ilvl="6" w:tentative="0">
      <w:start w:val="1"/>
      <w:numFmt w:val="decimal"/>
      <w:pStyle w:val="25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76933334"/>
    <w:multiLevelType w:val="multilevel"/>
    <w:tmpl w:val="76933334"/>
    <w:lvl w:ilvl="0" w:tentative="0">
      <w:start w:val="1"/>
      <w:numFmt w:val="none"/>
      <w:pStyle w:val="24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14"/>
  </w:num>
  <w:num w:numId="4">
    <w:abstractNumId w:val="15"/>
  </w:num>
  <w:num w:numId="5">
    <w:abstractNumId w:val="8"/>
  </w:num>
  <w:num w:numId="6">
    <w:abstractNumId w:val="10"/>
  </w:num>
  <w:num w:numId="7">
    <w:abstractNumId w:val="1"/>
  </w:num>
  <w:num w:numId="8">
    <w:abstractNumId w:val="11"/>
  </w:num>
  <w:num w:numId="9">
    <w:abstractNumId w:val="13"/>
  </w:num>
  <w:num w:numId="10">
    <w:abstractNumId w:val="7"/>
  </w:num>
  <w:num w:numId="11">
    <w:abstractNumId w:val="3"/>
  </w:num>
  <w:num w:numId="12">
    <w:abstractNumId w:val="9"/>
  </w:num>
  <w:num w:numId="13">
    <w:abstractNumId w:val="4"/>
  </w:num>
  <w:num w:numId="14">
    <w:abstractNumId w:val="0"/>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ZmY1ODQzYmU0MjFhYjU4YTRmN2U3NGFiNmY1YWQ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799D"/>
    <w:rsid w:val="000A15A6"/>
    <w:rsid w:val="000A2D28"/>
    <w:rsid w:val="000A4FE6"/>
    <w:rsid w:val="000B5CCC"/>
    <w:rsid w:val="000C135C"/>
    <w:rsid w:val="000C3906"/>
    <w:rsid w:val="000C5BB6"/>
    <w:rsid w:val="000D231B"/>
    <w:rsid w:val="000D4A95"/>
    <w:rsid w:val="000D6BDC"/>
    <w:rsid w:val="000E103E"/>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981"/>
    <w:rsid w:val="00304929"/>
    <w:rsid w:val="00310A20"/>
    <w:rsid w:val="00326D08"/>
    <w:rsid w:val="00334EF7"/>
    <w:rsid w:val="00355C44"/>
    <w:rsid w:val="00360E2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400609"/>
    <w:rsid w:val="00402745"/>
    <w:rsid w:val="0040289E"/>
    <w:rsid w:val="004035B3"/>
    <w:rsid w:val="00410849"/>
    <w:rsid w:val="00421C0B"/>
    <w:rsid w:val="004247BB"/>
    <w:rsid w:val="00424FDA"/>
    <w:rsid w:val="00424FED"/>
    <w:rsid w:val="00425851"/>
    <w:rsid w:val="00425E9F"/>
    <w:rsid w:val="00427494"/>
    <w:rsid w:val="0043286E"/>
    <w:rsid w:val="00441E37"/>
    <w:rsid w:val="00442A84"/>
    <w:rsid w:val="00443C15"/>
    <w:rsid w:val="00465B46"/>
    <w:rsid w:val="00467B48"/>
    <w:rsid w:val="00494A82"/>
    <w:rsid w:val="004A0A68"/>
    <w:rsid w:val="004A4BC1"/>
    <w:rsid w:val="004A6CB2"/>
    <w:rsid w:val="004B012C"/>
    <w:rsid w:val="004B4658"/>
    <w:rsid w:val="004B498E"/>
    <w:rsid w:val="004B631E"/>
    <w:rsid w:val="004C2993"/>
    <w:rsid w:val="004D1511"/>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62A2"/>
    <w:rsid w:val="005E725B"/>
    <w:rsid w:val="005F2153"/>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F14"/>
    <w:rsid w:val="007E71F5"/>
    <w:rsid w:val="007E73B0"/>
    <w:rsid w:val="007F4D32"/>
    <w:rsid w:val="00801DEF"/>
    <w:rsid w:val="0080217E"/>
    <w:rsid w:val="008031F1"/>
    <w:rsid w:val="00804A4E"/>
    <w:rsid w:val="00807872"/>
    <w:rsid w:val="00817CCC"/>
    <w:rsid w:val="00826B74"/>
    <w:rsid w:val="00831006"/>
    <w:rsid w:val="008357E9"/>
    <w:rsid w:val="00844285"/>
    <w:rsid w:val="00845769"/>
    <w:rsid w:val="0084595F"/>
    <w:rsid w:val="00855B04"/>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8179D"/>
    <w:rsid w:val="00B84903"/>
    <w:rsid w:val="00B92025"/>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536"/>
    <w:rsid w:val="00D31E4B"/>
    <w:rsid w:val="00D325EA"/>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6F9A"/>
    <w:rsid w:val="00DA178E"/>
    <w:rsid w:val="00DA1939"/>
    <w:rsid w:val="00DA6A22"/>
    <w:rsid w:val="00DC0934"/>
    <w:rsid w:val="00DD10CD"/>
    <w:rsid w:val="00DE4818"/>
    <w:rsid w:val="00DF2F86"/>
    <w:rsid w:val="00DF4D97"/>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204B5"/>
    <w:rsid w:val="00F2464A"/>
    <w:rsid w:val="00F25E73"/>
    <w:rsid w:val="00F26088"/>
    <w:rsid w:val="00F41DAF"/>
    <w:rsid w:val="00F52936"/>
    <w:rsid w:val="00F52B8C"/>
    <w:rsid w:val="00F602DF"/>
    <w:rsid w:val="00F67C33"/>
    <w:rsid w:val="00F7008C"/>
    <w:rsid w:val="00F74506"/>
    <w:rsid w:val="00F77351"/>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063F9A"/>
    <w:rsid w:val="012726E9"/>
    <w:rsid w:val="01276CE6"/>
    <w:rsid w:val="01391AF7"/>
    <w:rsid w:val="017515EE"/>
    <w:rsid w:val="01A56820"/>
    <w:rsid w:val="01B73196"/>
    <w:rsid w:val="01DB0F21"/>
    <w:rsid w:val="01F85948"/>
    <w:rsid w:val="020016E9"/>
    <w:rsid w:val="022D21BC"/>
    <w:rsid w:val="02443CCC"/>
    <w:rsid w:val="027125E7"/>
    <w:rsid w:val="027D1EDC"/>
    <w:rsid w:val="02AA6F17"/>
    <w:rsid w:val="02B0310F"/>
    <w:rsid w:val="02E6429D"/>
    <w:rsid w:val="032E5AB3"/>
    <w:rsid w:val="0380752A"/>
    <w:rsid w:val="03B67E06"/>
    <w:rsid w:val="03C4317A"/>
    <w:rsid w:val="041E1097"/>
    <w:rsid w:val="04494535"/>
    <w:rsid w:val="048605CC"/>
    <w:rsid w:val="04874841"/>
    <w:rsid w:val="049C7DEF"/>
    <w:rsid w:val="04AF0DC0"/>
    <w:rsid w:val="04E35F2C"/>
    <w:rsid w:val="04EB4ECE"/>
    <w:rsid w:val="053371D4"/>
    <w:rsid w:val="053B700A"/>
    <w:rsid w:val="055C3C26"/>
    <w:rsid w:val="05A9381E"/>
    <w:rsid w:val="05C25634"/>
    <w:rsid w:val="05CA3B1B"/>
    <w:rsid w:val="05D40F8A"/>
    <w:rsid w:val="05D56841"/>
    <w:rsid w:val="05E97CB2"/>
    <w:rsid w:val="060D6A3B"/>
    <w:rsid w:val="06193B1E"/>
    <w:rsid w:val="06383C8B"/>
    <w:rsid w:val="063D4CBA"/>
    <w:rsid w:val="069A3221"/>
    <w:rsid w:val="06AB6FF1"/>
    <w:rsid w:val="06C6067E"/>
    <w:rsid w:val="06DF18E2"/>
    <w:rsid w:val="06DF7104"/>
    <w:rsid w:val="06F832D7"/>
    <w:rsid w:val="0707497A"/>
    <w:rsid w:val="07181283"/>
    <w:rsid w:val="07394A3D"/>
    <w:rsid w:val="07416329"/>
    <w:rsid w:val="07501B9E"/>
    <w:rsid w:val="07C80EFB"/>
    <w:rsid w:val="082A2324"/>
    <w:rsid w:val="082B0E32"/>
    <w:rsid w:val="0838785B"/>
    <w:rsid w:val="08727C1D"/>
    <w:rsid w:val="087D0B78"/>
    <w:rsid w:val="08894DF6"/>
    <w:rsid w:val="08C16076"/>
    <w:rsid w:val="08CE5744"/>
    <w:rsid w:val="08F63846"/>
    <w:rsid w:val="08F9700C"/>
    <w:rsid w:val="0920129B"/>
    <w:rsid w:val="092B6F26"/>
    <w:rsid w:val="094035C8"/>
    <w:rsid w:val="095B68BC"/>
    <w:rsid w:val="09823E4D"/>
    <w:rsid w:val="098852A8"/>
    <w:rsid w:val="09A06B78"/>
    <w:rsid w:val="09BB4AAD"/>
    <w:rsid w:val="09D50F7A"/>
    <w:rsid w:val="09EA3E64"/>
    <w:rsid w:val="0A123F9D"/>
    <w:rsid w:val="0A4B18CE"/>
    <w:rsid w:val="0A601059"/>
    <w:rsid w:val="0A8A4B12"/>
    <w:rsid w:val="0A9570E0"/>
    <w:rsid w:val="0AA844BE"/>
    <w:rsid w:val="0AB2170F"/>
    <w:rsid w:val="0AB25DFE"/>
    <w:rsid w:val="0AC800D5"/>
    <w:rsid w:val="0AFA19A7"/>
    <w:rsid w:val="0B181252"/>
    <w:rsid w:val="0B2543AA"/>
    <w:rsid w:val="0B651CEF"/>
    <w:rsid w:val="0B8F73AB"/>
    <w:rsid w:val="0C275A89"/>
    <w:rsid w:val="0C4B5C57"/>
    <w:rsid w:val="0C721783"/>
    <w:rsid w:val="0CB16402"/>
    <w:rsid w:val="0CBB5882"/>
    <w:rsid w:val="0CBC65B2"/>
    <w:rsid w:val="0CC81F04"/>
    <w:rsid w:val="0CCF5EA8"/>
    <w:rsid w:val="0CE02843"/>
    <w:rsid w:val="0CEB1914"/>
    <w:rsid w:val="0D490DFB"/>
    <w:rsid w:val="0D531CDF"/>
    <w:rsid w:val="0DCA3125"/>
    <w:rsid w:val="0DF04D08"/>
    <w:rsid w:val="0E211365"/>
    <w:rsid w:val="0E416A77"/>
    <w:rsid w:val="0E474687"/>
    <w:rsid w:val="0E521B81"/>
    <w:rsid w:val="0E5C2657"/>
    <w:rsid w:val="0E5C7CE8"/>
    <w:rsid w:val="0EA34036"/>
    <w:rsid w:val="0EAE0E4B"/>
    <w:rsid w:val="0EAF41DE"/>
    <w:rsid w:val="0EB049DF"/>
    <w:rsid w:val="0EB63F9D"/>
    <w:rsid w:val="0EBB70C4"/>
    <w:rsid w:val="0EDF58D4"/>
    <w:rsid w:val="0EFA06A7"/>
    <w:rsid w:val="0F227C07"/>
    <w:rsid w:val="0F245037"/>
    <w:rsid w:val="0F54794B"/>
    <w:rsid w:val="0F6A354E"/>
    <w:rsid w:val="0F88478D"/>
    <w:rsid w:val="0FB72E13"/>
    <w:rsid w:val="0FB73DA5"/>
    <w:rsid w:val="0FCE37C4"/>
    <w:rsid w:val="0FDE2587"/>
    <w:rsid w:val="0FF4753E"/>
    <w:rsid w:val="101B0BC4"/>
    <w:rsid w:val="10322C62"/>
    <w:rsid w:val="103649EC"/>
    <w:rsid w:val="1040315F"/>
    <w:rsid w:val="10507757"/>
    <w:rsid w:val="107A1082"/>
    <w:rsid w:val="10802373"/>
    <w:rsid w:val="109E7189"/>
    <w:rsid w:val="10B87BA2"/>
    <w:rsid w:val="10C304B2"/>
    <w:rsid w:val="10C72BB3"/>
    <w:rsid w:val="10CC55B8"/>
    <w:rsid w:val="10E16B8A"/>
    <w:rsid w:val="10E5667A"/>
    <w:rsid w:val="115206FB"/>
    <w:rsid w:val="11531DCE"/>
    <w:rsid w:val="11762F20"/>
    <w:rsid w:val="11B40613"/>
    <w:rsid w:val="11BE2022"/>
    <w:rsid w:val="11D83EA2"/>
    <w:rsid w:val="11F76665"/>
    <w:rsid w:val="122510EE"/>
    <w:rsid w:val="123757B7"/>
    <w:rsid w:val="12405481"/>
    <w:rsid w:val="125F38D5"/>
    <w:rsid w:val="12837EE6"/>
    <w:rsid w:val="128D1331"/>
    <w:rsid w:val="12AB744F"/>
    <w:rsid w:val="12B26A5D"/>
    <w:rsid w:val="12C1355D"/>
    <w:rsid w:val="12EA1EE6"/>
    <w:rsid w:val="12EF2824"/>
    <w:rsid w:val="12EF7289"/>
    <w:rsid w:val="13330CAC"/>
    <w:rsid w:val="133D7CD4"/>
    <w:rsid w:val="1347361C"/>
    <w:rsid w:val="134D5A81"/>
    <w:rsid w:val="1371731D"/>
    <w:rsid w:val="13A66595"/>
    <w:rsid w:val="13AC42B6"/>
    <w:rsid w:val="13BF6991"/>
    <w:rsid w:val="13C379CA"/>
    <w:rsid w:val="13D97A7A"/>
    <w:rsid w:val="13F03DED"/>
    <w:rsid w:val="13F95DC4"/>
    <w:rsid w:val="142A3E2D"/>
    <w:rsid w:val="144A7973"/>
    <w:rsid w:val="14773A8D"/>
    <w:rsid w:val="14BF6008"/>
    <w:rsid w:val="14E5758A"/>
    <w:rsid w:val="14FB7DA2"/>
    <w:rsid w:val="15205ED3"/>
    <w:rsid w:val="15360A41"/>
    <w:rsid w:val="15567E44"/>
    <w:rsid w:val="158710F3"/>
    <w:rsid w:val="15BC1451"/>
    <w:rsid w:val="15C772F3"/>
    <w:rsid w:val="15CE4C34"/>
    <w:rsid w:val="15F0775C"/>
    <w:rsid w:val="16020DBF"/>
    <w:rsid w:val="160A0AD0"/>
    <w:rsid w:val="16401732"/>
    <w:rsid w:val="165B6F79"/>
    <w:rsid w:val="165C118C"/>
    <w:rsid w:val="166E5EB0"/>
    <w:rsid w:val="1674080C"/>
    <w:rsid w:val="168129A1"/>
    <w:rsid w:val="16C01EAE"/>
    <w:rsid w:val="16D57191"/>
    <w:rsid w:val="16F214B3"/>
    <w:rsid w:val="16F50974"/>
    <w:rsid w:val="1731642A"/>
    <w:rsid w:val="17465EAE"/>
    <w:rsid w:val="176235DE"/>
    <w:rsid w:val="177A195D"/>
    <w:rsid w:val="1780009A"/>
    <w:rsid w:val="17D67E1B"/>
    <w:rsid w:val="17E50036"/>
    <w:rsid w:val="17F65611"/>
    <w:rsid w:val="1820060E"/>
    <w:rsid w:val="18205BA9"/>
    <w:rsid w:val="18370FAA"/>
    <w:rsid w:val="183D0B4A"/>
    <w:rsid w:val="188D7D42"/>
    <w:rsid w:val="189026E3"/>
    <w:rsid w:val="1890464C"/>
    <w:rsid w:val="18C45643"/>
    <w:rsid w:val="18C55738"/>
    <w:rsid w:val="18F109A1"/>
    <w:rsid w:val="19575882"/>
    <w:rsid w:val="195E155B"/>
    <w:rsid w:val="197321D5"/>
    <w:rsid w:val="197902A7"/>
    <w:rsid w:val="19D57B24"/>
    <w:rsid w:val="1A00361B"/>
    <w:rsid w:val="1A0C41D1"/>
    <w:rsid w:val="1A0C75B8"/>
    <w:rsid w:val="1A336BE7"/>
    <w:rsid w:val="1A612D7C"/>
    <w:rsid w:val="1A725422"/>
    <w:rsid w:val="1A7F6A7E"/>
    <w:rsid w:val="1A807E72"/>
    <w:rsid w:val="1A8A2A47"/>
    <w:rsid w:val="1AAB60FB"/>
    <w:rsid w:val="1B16166A"/>
    <w:rsid w:val="1B1E1106"/>
    <w:rsid w:val="1B8C43E4"/>
    <w:rsid w:val="1B8F3A84"/>
    <w:rsid w:val="1BA76363"/>
    <w:rsid w:val="1BB93E83"/>
    <w:rsid w:val="1BC644B6"/>
    <w:rsid w:val="1BD6082A"/>
    <w:rsid w:val="1BE834C2"/>
    <w:rsid w:val="1C112293"/>
    <w:rsid w:val="1C19069F"/>
    <w:rsid w:val="1C2A3F0B"/>
    <w:rsid w:val="1C613AB1"/>
    <w:rsid w:val="1C763D6F"/>
    <w:rsid w:val="1C8C0466"/>
    <w:rsid w:val="1CA25A42"/>
    <w:rsid w:val="1CC854C2"/>
    <w:rsid w:val="1D0121D0"/>
    <w:rsid w:val="1D346CCC"/>
    <w:rsid w:val="1D5B524F"/>
    <w:rsid w:val="1D6D3522"/>
    <w:rsid w:val="1D6F777E"/>
    <w:rsid w:val="1DAB5588"/>
    <w:rsid w:val="1DD72694"/>
    <w:rsid w:val="1DDE1DE9"/>
    <w:rsid w:val="1DFA7416"/>
    <w:rsid w:val="1ED90213"/>
    <w:rsid w:val="1EFD5795"/>
    <w:rsid w:val="1F474868"/>
    <w:rsid w:val="1F6115C2"/>
    <w:rsid w:val="1F680BA2"/>
    <w:rsid w:val="1F883C9F"/>
    <w:rsid w:val="1F971592"/>
    <w:rsid w:val="1FB94E27"/>
    <w:rsid w:val="1FD04999"/>
    <w:rsid w:val="1FE57CFE"/>
    <w:rsid w:val="1FF41576"/>
    <w:rsid w:val="200A3A73"/>
    <w:rsid w:val="203373AB"/>
    <w:rsid w:val="208337BA"/>
    <w:rsid w:val="20A05B88"/>
    <w:rsid w:val="20AF20C5"/>
    <w:rsid w:val="20B47E17"/>
    <w:rsid w:val="20EB717A"/>
    <w:rsid w:val="20ED7306"/>
    <w:rsid w:val="20F96916"/>
    <w:rsid w:val="211106C5"/>
    <w:rsid w:val="21431785"/>
    <w:rsid w:val="219E251A"/>
    <w:rsid w:val="21C24F4B"/>
    <w:rsid w:val="21CB71C6"/>
    <w:rsid w:val="21FE5E18"/>
    <w:rsid w:val="2201708C"/>
    <w:rsid w:val="22071464"/>
    <w:rsid w:val="221768AF"/>
    <w:rsid w:val="22283C9F"/>
    <w:rsid w:val="2232235C"/>
    <w:rsid w:val="22815722"/>
    <w:rsid w:val="23223E13"/>
    <w:rsid w:val="23291785"/>
    <w:rsid w:val="233256B0"/>
    <w:rsid w:val="233F66E9"/>
    <w:rsid w:val="234B669D"/>
    <w:rsid w:val="23710488"/>
    <w:rsid w:val="2381304A"/>
    <w:rsid w:val="23A7789F"/>
    <w:rsid w:val="23BB002C"/>
    <w:rsid w:val="23C16AD3"/>
    <w:rsid w:val="23C33515"/>
    <w:rsid w:val="23CF1172"/>
    <w:rsid w:val="23E427C1"/>
    <w:rsid w:val="23F1680C"/>
    <w:rsid w:val="2423153B"/>
    <w:rsid w:val="24294678"/>
    <w:rsid w:val="242E494F"/>
    <w:rsid w:val="243E15D5"/>
    <w:rsid w:val="24551238"/>
    <w:rsid w:val="24670643"/>
    <w:rsid w:val="248E2DBA"/>
    <w:rsid w:val="24EE1B49"/>
    <w:rsid w:val="24EE5BDD"/>
    <w:rsid w:val="25013138"/>
    <w:rsid w:val="25224672"/>
    <w:rsid w:val="25250089"/>
    <w:rsid w:val="25252A8D"/>
    <w:rsid w:val="253D662D"/>
    <w:rsid w:val="253F23A5"/>
    <w:rsid w:val="25A562F7"/>
    <w:rsid w:val="25A67057"/>
    <w:rsid w:val="25A93CC2"/>
    <w:rsid w:val="25C9400F"/>
    <w:rsid w:val="25D54115"/>
    <w:rsid w:val="25DC4098"/>
    <w:rsid w:val="25F72F27"/>
    <w:rsid w:val="260F4C55"/>
    <w:rsid w:val="26291B1A"/>
    <w:rsid w:val="262B3971"/>
    <w:rsid w:val="26355556"/>
    <w:rsid w:val="26413EFB"/>
    <w:rsid w:val="26763E6F"/>
    <w:rsid w:val="267C3983"/>
    <w:rsid w:val="26D82BDE"/>
    <w:rsid w:val="26EB0757"/>
    <w:rsid w:val="26FE7905"/>
    <w:rsid w:val="270101AC"/>
    <w:rsid w:val="2719451E"/>
    <w:rsid w:val="2747396A"/>
    <w:rsid w:val="274D71B2"/>
    <w:rsid w:val="2751147F"/>
    <w:rsid w:val="27706CF6"/>
    <w:rsid w:val="27765E26"/>
    <w:rsid w:val="27960276"/>
    <w:rsid w:val="279C6957"/>
    <w:rsid w:val="27C6180B"/>
    <w:rsid w:val="27D32B77"/>
    <w:rsid w:val="27DE5929"/>
    <w:rsid w:val="27E14C4C"/>
    <w:rsid w:val="2815337E"/>
    <w:rsid w:val="282160D2"/>
    <w:rsid w:val="28304099"/>
    <w:rsid w:val="286C62A1"/>
    <w:rsid w:val="288139AC"/>
    <w:rsid w:val="28A069B8"/>
    <w:rsid w:val="28AC48B2"/>
    <w:rsid w:val="28C21683"/>
    <w:rsid w:val="28EA2628"/>
    <w:rsid w:val="28F72971"/>
    <w:rsid w:val="290E0CC2"/>
    <w:rsid w:val="290F3C6E"/>
    <w:rsid w:val="292D0766"/>
    <w:rsid w:val="29453EF6"/>
    <w:rsid w:val="294C79D0"/>
    <w:rsid w:val="29FD3584"/>
    <w:rsid w:val="2A070FB7"/>
    <w:rsid w:val="2A102AD3"/>
    <w:rsid w:val="2A3073E0"/>
    <w:rsid w:val="2AC11AAE"/>
    <w:rsid w:val="2AE35535"/>
    <w:rsid w:val="2B3A7C3C"/>
    <w:rsid w:val="2B496FA3"/>
    <w:rsid w:val="2B532BFE"/>
    <w:rsid w:val="2B6A469F"/>
    <w:rsid w:val="2B7A631B"/>
    <w:rsid w:val="2B932BBB"/>
    <w:rsid w:val="2BAC65A8"/>
    <w:rsid w:val="2BB024B4"/>
    <w:rsid w:val="2BBF3C1F"/>
    <w:rsid w:val="2BC60F98"/>
    <w:rsid w:val="2BCB45F0"/>
    <w:rsid w:val="2BD9641D"/>
    <w:rsid w:val="2C0018F8"/>
    <w:rsid w:val="2C066A1A"/>
    <w:rsid w:val="2C0B4AE6"/>
    <w:rsid w:val="2C275941"/>
    <w:rsid w:val="2C5D1363"/>
    <w:rsid w:val="2C8165FA"/>
    <w:rsid w:val="2C8A732B"/>
    <w:rsid w:val="2CAC7CBD"/>
    <w:rsid w:val="2CB216AE"/>
    <w:rsid w:val="2CC127C9"/>
    <w:rsid w:val="2CCC08A3"/>
    <w:rsid w:val="2CF75313"/>
    <w:rsid w:val="2D0A514C"/>
    <w:rsid w:val="2D0A6B3E"/>
    <w:rsid w:val="2D2F30DD"/>
    <w:rsid w:val="2D3F44AA"/>
    <w:rsid w:val="2D960FD0"/>
    <w:rsid w:val="2DB10824"/>
    <w:rsid w:val="2DB235BF"/>
    <w:rsid w:val="2DF53F49"/>
    <w:rsid w:val="2E5642BC"/>
    <w:rsid w:val="2E577392"/>
    <w:rsid w:val="2E6E6547"/>
    <w:rsid w:val="2E8B1B62"/>
    <w:rsid w:val="2E970AE4"/>
    <w:rsid w:val="2EA93058"/>
    <w:rsid w:val="2EB227A5"/>
    <w:rsid w:val="2EE4226C"/>
    <w:rsid w:val="2F660CA0"/>
    <w:rsid w:val="2F776BDF"/>
    <w:rsid w:val="2F822BAC"/>
    <w:rsid w:val="2F96630B"/>
    <w:rsid w:val="2FAC7913"/>
    <w:rsid w:val="2FBE6FBA"/>
    <w:rsid w:val="2FC33BD3"/>
    <w:rsid w:val="300A7A53"/>
    <w:rsid w:val="301F6139"/>
    <w:rsid w:val="3042134B"/>
    <w:rsid w:val="30641E74"/>
    <w:rsid w:val="30810E1D"/>
    <w:rsid w:val="30D616E4"/>
    <w:rsid w:val="30F57DBC"/>
    <w:rsid w:val="30F97581"/>
    <w:rsid w:val="312F7772"/>
    <w:rsid w:val="314256C4"/>
    <w:rsid w:val="31947CF5"/>
    <w:rsid w:val="31A32F56"/>
    <w:rsid w:val="31C65637"/>
    <w:rsid w:val="32417274"/>
    <w:rsid w:val="324A57AF"/>
    <w:rsid w:val="32764F2C"/>
    <w:rsid w:val="329F04E5"/>
    <w:rsid w:val="32BF42E1"/>
    <w:rsid w:val="32D87995"/>
    <w:rsid w:val="32F32A21"/>
    <w:rsid w:val="32F9755F"/>
    <w:rsid w:val="33063EDA"/>
    <w:rsid w:val="331704BD"/>
    <w:rsid w:val="331B2806"/>
    <w:rsid w:val="333214D1"/>
    <w:rsid w:val="3369683F"/>
    <w:rsid w:val="336C5A75"/>
    <w:rsid w:val="3370495E"/>
    <w:rsid w:val="339E298D"/>
    <w:rsid w:val="339E3AD5"/>
    <w:rsid w:val="33BB4CEA"/>
    <w:rsid w:val="33CC0FC6"/>
    <w:rsid w:val="33DD0EAC"/>
    <w:rsid w:val="340622E0"/>
    <w:rsid w:val="34143D51"/>
    <w:rsid w:val="34302898"/>
    <w:rsid w:val="343706EB"/>
    <w:rsid w:val="345B460B"/>
    <w:rsid w:val="346A0AC1"/>
    <w:rsid w:val="347B1D25"/>
    <w:rsid w:val="348E2B4F"/>
    <w:rsid w:val="34BB4966"/>
    <w:rsid w:val="34D109DE"/>
    <w:rsid w:val="3510009D"/>
    <w:rsid w:val="35101668"/>
    <w:rsid w:val="35196C1D"/>
    <w:rsid w:val="35441312"/>
    <w:rsid w:val="354D6418"/>
    <w:rsid w:val="354E70E8"/>
    <w:rsid w:val="355C2AFF"/>
    <w:rsid w:val="35767B57"/>
    <w:rsid w:val="35AE2C2F"/>
    <w:rsid w:val="35C24BBF"/>
    <w:rsid w:val="35C97D56"/>
    <w:rsid w:val="35D501C2"/>
    <w:rsid w:val="35E6686D"/>
    <w:rsid w:val="35EE5D6B"/>
    <w:rsid w:val="3637765B"/>
    <w:rsid w:val="363A3F05"/>
    <w:rsid w:val="365311E6"/>
    <w:rsid w:val="367112A8"/>
    <w:rsid w:val="36723C5D"/>
    <w:rsid w:val="36751365"/>
    <w:rsid w:val="367D7F9C"/>
    <w:rsid w:val="368F1C8E"/>
    <w:rsid w:val="37473FEE"/>
    <w:rsid w:val="375445E4"/>
    <w:rsid w:val="376163EB"/>
    <w:rsid w:val="376964D6"/>
    <w:rsid w:val="378D71CC"/>
    <w:rsid w:val="379C0110"/>
    <w:rsid w:val="379C3619"/>
    <w:rsid w:val="38060B00"/>
    <w:rsid w:val="382F44FB"/>
    <w:rsid w:val="384A2F51"/>
    <w:rsid w:val="3857534D"/>
    <w:rsid w:val="387B4990"/>
    <w:rsid w:val="387C3364"/>
    <w:rsid w:val="38CC73F3"/>
    <w:rsid w:val="38E2331B"/>
    <w:rsid w:val="390E4110"/>
    <w:rsid w:val="395B66C1"/>
    <w:rsid w:val="395E3B0F"/>
    <w:rsid w:val="39AE15AC"/>
    <w:rsid w:val="39D513FC"/>
    <w:rsid w:val="39E218FD"/>
    <w:rsid w:val="39E83FB4"/>
    <w:rsid w:val="3A153790"/>
    <w:rsid w:val="3A1F11A7"/>
    <w:rsid w:val="3A2F2F28"/>
    <w:rsid w:val="3A86575A"/>
    <w:rsid w:val="3AC94052"/>
    <w:rsid w:val="3B115AB0"/>
    <w:rsid w:val="3B341FC1"/>
    <w:rsid w:val="3B6F11E8"/>
    <w:rsid w:val="3B732683"/>
    <w:rsid w:val="3B851216"/>
    <w:rsid w:val="3B883ED9"/>
    <w:rsid w:val="3B9F54F4"/>
    <w:rsid w:val="3BD3519D"/>
    <w:rsid w:val="3BE03334"/>
    <w:rsid w:val="3D084D63"/>
    <w:rsid w:val="3D0B4A9A"/>
    <w:rsid w:val="3D420A8C"/>
    <w:rsid w:val="3D517AA3"/>
    <w:rsid w:val="3D85696B"/>
    <w:rsid w:val="3DA349DC"/>
    <w:rsid w:val="3DC21188"/>
    <w:rsid w:val="3DD006B1"/>
    <w:rsid w:val="3DE8478A"/>
    <w:rsid w:val="3E0F5C92"/>
    <w:rsid w:val="3E3457B0"/>
    <w:rsid w:val="3E432D97"/>
    <w:rsid w:val="3E5F540E"/>
    <w:rsid w:val="3E6A003B"/>
    <w:rsid w:val="3E741CDD"/>
    <w:rsid w:val="3E9753EA"/>
    <w:rsid w:val="3E9948D1"/>
    <w:rsid w:val="3EC50113"/>
    <w:rsid w:val="3EE41CB3"/>
    <w:rsid w:val="3EE543E8"/>
    <w:rsid w:val="3F0811B2"/>
    <w:rsid w:val="3F277CDA"/>
    <w:rsid w:val="3F3B553C"/>
    <w:rsid w:val="3F43088C"/>
    <w:rsid w:val="3F5E71A0"/>
    <w:rsid w:val="3F7F3F6B"/>
    <w:rsid w:val="3F9F6A76"/>
    <w:rsid w:val="3FAA346A"/>
    <w:rsid w:val="3FAB317E"/>
    <w:rsid w:val="3FD140EA"/>
    <w:rsid w:val="3FE327A2"/>
    <w:rsid w:val="401A783F"/>
    <w:rsid w:val="40602185"/>
    <w:rsid w:val="406D3C7A"/>
    <w:rsid w:val="407E7DCE"/>
    <w:rsid w:val="408D0A8F"/>
    <w:rsid w:val="40DD4529"/>
    <w:rsid w:val="414920DE"/>
    <w:rsid w:val="415475F9"/>
    <w:rsid w:val="41550B18"/>
    <w:rsid w:val="418E1CD2"/>
    <w:rsid w:val="41B8730F"/>
    <w:rsid w:val="41E371A6"/>
    <w:rsid w:val="41F6292C"/>
    <w:rsid w:val="4206324A"/>
    <w:rsid w:val="422A188F"/>
    <w:rsid w:val="42B01A80"/>
    <w:rsid w:val="42B540C6"/>
    <w:rsid w:val="43124DBF"/>
    <w:rsid w:val="43267EE9"/>
    <w:rsid w:val="43411BCB"/>
    <w:rsid w:val="435C4BA0"/>
    <w:rsid w:val="435D4C1C"/>
    <w:rsid w:val="4373005F"/>
    <w:rsid w:val="442326F2"/>
    <w:rsid w:val="442418FE"/>
    <w:rsid w:val="44242A3A"/>
    <w:rsid w:val="443133A9"/>
    <w:rsid w:val="44781DAA"/>
    <w:rsid w:val="44B20C2E"/>
    <w:rsid w:val="44C9249B"/>
    <w:rsid w:val="44CA357E"/>
    <w:rsid w:val="44CD30D2"/>
    <w:rsid w:val="44FD34DF"/>
    <w:rsid w:val="458539AC"/>
    <w:rsid w:val="4587776E"/>
    <w:rsid w:val="45CF460B"/>
    <w:rsid w:val="45D4456C"/>
    <w:rsid w:val="45E27E1E"/>
    <w:rsid w:val="46142700"/>
    <w:rsid w:val="463D01BD"/>
    <w:rsid w:val="464815FC"/>
    <w:rsid w:val="464E2EAB"/>
    <w:rsid w:val="466435C2"/>
    <w:rsid w:val="46B642A3"/>
    <w:rsid w:val="46D6133C"/>
    <w:rsid w:val="470316C4"/>
    <w:rsid w:val="470E368E"/>
    <w:rsid w:val="472F1E22"/>
    <w:rsid w:val="477631E0"/>
    <w:rsid w:val="47801F1B"/>
    <w:rsid w:val="47AC7367"/>
    <w:rsid w:val="47AD6319"/>
    <w:rsid w:val="47BA5BC1"/>
    <w:rsid w:val="47C7285C"/>
    <w:rsid w:val="480C69CA"/>
    <w:rsid w:val="48123703"/>
    <w:rsid w:val="487519F9"/>
    <w:rsid w:val="487F2D1E"/>
    <w:rsid w:val="48B10ACE"/>
    <w:rsid w:val="48F50E49"/>
    <w:rsid w:val="49037667"/>
    <w:rsid w:val="49347AA6"/>
    <w:rsid w:val="496D392E"/>
    <w:rsid w:val="497F6A07"/>
    <w:rsid w:val="497F756E"/>
    <w:rsid w:val="498E7313"/>
    <w:rsid w:val="499B629D"/>
    <w:rsid w:val="4A0A5885"/>
    <w:rsid w:val="4A2C089A"/>
    <w:rsid w:val="4A7D1920"/>
    <w:rsid w:val="4A873D23"/>
    <w:rsid w:val="4AC91654"/>
    <w:rsid w:val="4AE004EA"/>
    <w:rsid w:val="4B073A5C"/>
    <w:rsid w:val="4B2E0EF5"/>
    <w:rsid w:val="4B387880"/>
    <w:rsid w:val="4B44760D"/>
    <w:rsid w:val="4B5C5D27"/>
    <w:rsid w:val="4B5E326D"/>
    <w:rsid w:val="4B840ACD"/>
    <w:rsid w:val="4B8C42AD"/>
    <w:rsid w:val="4BC51F60"/>
    <w:rsid w:val="4BD2475B"/>
    <w:rsid w:val="4BF72474"/>
    <w:rsid w:val="4C2B6E0E"/>
    <w:rsid w:val="4C2E5AE5"/>
    <w:rsid w:val="4C4F0B45"/>
    <w:rsid w:val="4CFE47D7"/>
    <w:rsid w:val="4D225F85"/>
    <w:rsid w:val="4D260650"/>
    <w:rsid w:val="4D557780"/>
    <w:rsid w:val="4D570416"/>
    <w:rsid w:val="4D783DF7"/>
    <w:rsid w:val="4D7908B5"/>
    <w:rsid w:val="4DA74A82"/>
    <w:rsid w:val="4DA969FC"/>
    <w:rsid w:val="4DB73FDD"/>
    <w:rsid w:val="4DBA440F"/>
    <w:rsid w:val="4DDD589F"/>
    <w:rsid w:val="4DE65204"/>
    <w:rsid w:val="4E3B5044"/>
    <w:rsid w:val="4E3B70D2"/>
    <w:rsid w:val="4E5C3A58"/>
    <w:rsid w:val="4E865AFC"/>
    <w:rsid w:val="4ECA66C8"/>
    <w:rsid w:val="4F066320"/>
    <w:rsid w:val="4F0C4606"/>
    <w:rsid w:val="4F1B2C8C"/>
    <w:rsid w:val="4F3D5624"/>
    <w:rsid w:val="4F4E6EBF"/>
    <w:rsid w:val="4F7D4C71"/>
    <w:rsid w:val="4FA80A1B"/>
    <w:rsid w:val="4FBF7ABB"/>
    <w:rsid w:val="4FCA7073"/>
    <w:rsid w:val="4FE259E9"/>
    <w:rsid w:val="4FFF6109"/>
    <w:rsid w:val="50047912"/>
    <w:rsid w:val="50092961"/>
    <w:rsid w:val="500C46BD"/>
    <w:rsid w:val="501D7C2E"/>
    <w:rsid w:val="5026330C"/>
    <w:rsid w:val="50324731"/>
    <w:rsid w:val="503D7A6F"/>
    <w:rsid w:val="504109AE"/>
    <w:rsid w:val="50487AB0"/>
    <w:rsid w:val="505226DD"/>
    <w:rsid w:val="508A631B"/>
    <w:rsid w:val="508C7456"/>
    <w:rsid w:val="50963550"/>
    <w:rsid w:val="50AF18DD"/>
    <w:rsid w:val="50BD3A0A"/>
    <w:rsid w:val="510F7523"/>
    <w:rsid w:val="512C7508"/>
    <w:rsid w:val="513444D8"/>
    <w:rsid w:val="51412157"/>
    <w:rsid w:val="519B6795"/>
    <w:rsid w:val="52200DA4"/>
    <w:rsid w:val="52321D93"/>
    <w:rsid w:val="52420452"/>
    <w:rsid w:val="524A5FDD"/>
    <w:rsid w:val="52533FC1"/>
    <w:rsid w:val="528E7365"/>
    <w:rsid w:val="528F7C18"/>
    <w:rsid w:val="52B23907"/>
    <w:rsid w:val="52B85DAB"/>
    <w:rsid w:val="52F30FD8"/>
    <w:rsid w:val="530973DA"/>
    <w:rsid w:val="532C6DAB"/>
    <w:rsid w:val="532E3245"/>
    <w:rsid w:val="53BB70AD"/>
    <w:rsid w:val="53DA43C4"/>
    <w:rsid w:val="53E267AB"/>
    <w:rsid w:val="53FA3F08"/>
    <w:rsid w:val="5472334E"/>
    <w:rsid w:val="54BE47E5"/>
    <w:rsid w:val="54D02C4B"/>
    <w:rsid w:val="54D758A7"/>
    <w:rsid w:val="54ED7CA8"/>
    <w:rsid w:val="550D6F8B"/>
    <w:rsid w:val="55112B45"/>
    <w:rsid w:val="551D1A51"/>
    <w:rsid w:val="55254864"/>
    <w:rsid w:val="55351206"/>
    <w:rsid w:val="555962BC"/>
    <w:rsid w:val="55652EB2"/>
    <w:rsid w:val="55653C63"/>
    <w:rsid w:val="557B0C2B"/>
    <w:rsid w:val="558E7146"/>
    <w:rsid w:val="558F79BB"/>
    <w:rsid w:val="55A649AE"/>
    <w:rsid w:val="55D93627"/>
    <w:rsid w:val="5641747C"/>
    <w:rsid w:val="56424884"/>
    <w:rsid w:val="564341C3"/>
    <w:rsid w:val="56602AF8"/>
    <w:rsid w:val="569D1848"/>
    <w:rsid w:val="569E15B8"/>
    <w:rsid w:val="56B13A64"/>
    <w:rsid w:val="56BA3AA0"/>
    <w:rsid w:val="56C16BEB"/>
    <w:rsid w:val="56C500AD"/>
    <w:rsid w:val="56CF6D97"/>
    <w:rsid w:val="56D66689"/>
    <w:rsid w:val="570E46A2"/>
    <w:rsid w:val="576A3F6A"/>
    <w:rsid w:val="57847C36"/>
    <w:rsid w:val="581110D0"/>
    <w:rsid w:val="581346E7"/>
    <w:rsid w:val="584E2691"/>
    <w:rsid w:val="584E7C2E"/>
    <w:rsid w:val="585865A5"/>
    <w:rsid w:val="586A742C"/>
    <w:rsid w:val="5881039C"/>
    <w:rsid w:val="589E5692"/>
    <w:rsid w:val="58C134D7"/>
    <w:rsid w:val="58C94C3F"/>
    <w:rsid w:val="591E42EB"/>
    <w:rsid w:val="592A1676"/>
    <w:rsid w:val="598A2EE8"/>
    <w:rsid w:val="59A3044D"/>
    <w:rsid w:val="59E71DDE"/>
    <w:rsid w:val="59F237BA"/>
    <w:rsid w:val="5A064D2E"/>
    <w:rsid w:val="5A280AAE"/>
    <w:rsid w:val="5A494B51"/>
    <w:rsid w:val="5A496D02"/>
    <w:rsid w:val="5A4A528B"/>
    <w:rsid w:val="5A53496E"/>
    <w:rsid w:val="5A61633E"/>
    <w:rsid w:val="5A7756D8"/>
    <w:rsid w:val="5A96078C"/>
    <w:rsid w:val="5ABB0552"/>
    <w:rsid w:val="5AC87CD6"/>
    <w:rsid w:val="5AE85A5C"/>
    <w:rsid w:val="5B18744E"/>
    <w:rsid w:val="5BBF77D1"/>
    <w:rsid w:val="5BC63955"/>
    <w:rsid w:val="5BFE5E0F"/>
    <w:rsid w:val="5C0F0287"/>
    <w:rsid w:val="5C1C4006"/>
    <w:rsid w:val="5C2869E8"/>
    <w:rsid w:val="5C4A2BD7"/>
    <w:rsid w:val="5CA92444"/>
    <w:rsid w:val="5CAF68F6"/>
    <w:rsid w:val="5CF84E92"/>
    <w:rsid w:val="5D213D72"/>
    <w:rsid w:val="5D63632E"/>
    <w:rsid w:val="5D663C6C"/>
    <w:rsid w:val="5D89138F"/>
    <w:rsid w:val="5DC80482"/>
    <w:rsid w:val="5DD63758"/>
    <w:rsid w:val="5E2775BD"/>
    <w:rsid w:val="5E326512"/>
    <w:rsid w:val="5E4205CC"/>
    <w:rsid w:val="5E504C73"/>
    <w:rsid w:val="5E985E8A"/>
    <w:rsid w:val="5EE0058F"/>
    <w:rsid w:val="5EE54D87"/>
    <w:rsid w:val="5F5A15AE"/>
    <w:rsid w:val="5F831F18"/>
    <w:rsid w:val="5F9D3793"/>
    <w:rsid w:val="5FB455AB"/>
    <w:rsid w:val="5FC53DEC"/>
    <w:rsid w:val="5FCB7633"/>
    <w:rsid w:val="5FD539BB"/>
    <w:rsid w:val="5FD8479E"/>
    <w:rsid w:val="5FEF4FD0"/>
    <w:rsid w:val="5FF11588"/>
    <w:rsid w:val="5FF66B1A"/>
    <w:rsid w:val="5FF7262C"/>
    <w:rsid w:val="5FFF328E"/>
    <w:rsid w:val="602A40EB"/>
    <w:rsid w:val="604526F2"/>
    <w:rsid w:val="60585DBB"/>
    <w:rsid w:val="60695F4D"/>
    <w:rsid w:val="60787F3E"/>
    <w:rsid w:val="609F50E9"/>
    <w:rsid w:val="60F35816"/>
    <w:rsid w:val="610223CF"/>
    <w:rsid w:val="61137C66"/>
    <w:rsid w:val="612C0D28"/>
    <w:rsid w:val="61394E2C"/>
    <w:rsid w:val="617F4494"/>
    <w:rsid w:val="61FE7898"/>
    <w:rsid w:val="621C7A8F"/>
    <w:rsid w:val="62210161"/>
    <w:rsid w:val="62A11A47"/>
    <w:rsid w:val="62B4089B"/>
    <w:rsid w:val="62E94FF3"/>
    <w:rsid w:val="62F475B6"/>
    <w:rsid w:val="630C6A64"/>
    <w:rsid w:val="631F7E44"/>
    <w:rsid w:val="63376FCF"/>
    <w:rsid w:val="63604CB9"/>
    <w:rsid w:val="637C04DD"/>
    <w:rsid w:val="63964CCA"/>
    <w:rsid w:val="63B3451B"/>
    <w:rsid w:val="64007CE4"/>
    <w:rsid w:val="648D18F2"/>
    <w:rsid w:val="64B66747"/>
    <w:rsid w:val="64D23995"/>
    <w:rsid w:val="64E2370B"/>
    <w:rsid w:val="64EA229E"/>
    <w:rsid w:val="64F1206D"/>
    <w:rsid w:val="65091AAC"/>
    <w:rsid w:val="651144BD"/>
    <w:rsid w:val="65273CE0"/>
    <w:rsid w:val="652A2E44"/>
    <w:rsid w:val="65322DFD"/>
    <w:rsid w:val="654E4849"/>
    <w:rsid w:val="65686657"/>
    <w:rsid w:val="65B7493A"/>
    <w:rsid w:val="65BD69EB"/>
    <w:rsid w:val="65F55B8D"/>
    <w:rsid w:val="662B5A52"/>
    <w:rsid w:val="662E1DF3"/>
    <w:rsid w:val="664977CF"/>
    <w:rsid w:val="665723A3"/>
    <w:rsid w:val="66721159"/>
    <w:rsid w:val="66B35C9E"/>
    <w:rsid w:val="66EC4975"/>
    <w:rsid w:val="66F92550"/>
    <w:rsid w:val="66FB71D3"/>
    <w:rsid w:val="67016B09"/>
    <w:rsid w:val="67203D95"/>
    <w:rsid w:val="67597141"/>
    <w:rsid w:val="6780592A"/>
    <w:rsid w:val="67A05FCC"/>
    <w:rsid w:val="67D71DE5"/>
    <w:rsid w:val="67F105D6"/>
    <w:rsid w:val="67F83FF2"/>
    <w:rsid w:val="681B27B3"/>
    <w:rsid w:val="683116BC"/>
    <w:rsid w:val="684F35EE"/>
    <w:rsid w:val="686744D9"/>
    <w:rsid w:val="688F3871"/>
    <w:rsid w:val="689D29DD"/>
    <w:rsid w:val="68B42509"/>
    <w:rsid w:val="68D862F5"/>
    <w:rsid w:val="68DC76F5"/>
    <w:rsid w:val="68E74072"/>
    <w:rsid w:val="69173BDC"/>
    <w:rsid w:val="691B0097"/>
    <w:rsid w:val="69603C65"/>
    <w:rsid w:val="69B4453A"/>
    <w:rsid w:val="69BD4674"/>
    <w:rsid w:val="69C43C69"/>
    <w:rsid w:val="69D224DA"/>
    <w:rsid w:val="6A036769"/>
    <w:rsid w:val="6A132A85"/>
    <w:rsid w:val="6A325674"/>
    <w:rsid w:val="6A4D2C84"/>
    <w:rsid w:val="6A52291B"/>
    <w:rsid w:val="6A7A2B04"/>
    <w:rsid w:val="6A7B10E5"/>
    <w:rsid w:val="6A817F02"/>
    <w:rsid w:val="6A8A48EA"/>
    <w:rsid w:val="6ABF2B74"/>
    <w:rsid w:val="6AEA5EDC"/>
    <w:rsid w:val="6AFE54E3"/>
    <w:rsid w:val="6B182A49"/>
    <w:rsid w:val="6B1E5B86"/>
    <w:rsid w:val="6B2764C0"/>
    <w:rsid w:val="6B351E6F"/>
    <w:rsid w:val="6B43739A"/>
    <w:rsid w:val="6B7A4051"/>
    <w:rsid w:val="6B96396E"/>
    <w:rsid w:val="6BBA3B00"/>
    <w:rsid w:val="6BDD581C"/>
    <w:rsid w:val="6BE07043"/>
    <w:rsid w:val="6BE14999"/>
    <w:rsid w:val="6BF427CD"/>
    <w:rsid w:val="6BFB5FD1"/>
    <w:rsid w:val="6C2B3C2F"/>
    <w:rsid w:val="6C9C6262"/>
    <w:rsid w:val="6CBD554D"/>
    <w:rsid w:val="6D12175F"/>
    <w:rsid w:val="6D1F5AF0"/>
    <w:rsid w:val="6D42342C"/>
    <w:rsid w:val="6D437B25"/>
    <w:rsid w:val="6D98633B"/>
    <w:rsid w:val="6DBB590E"/>
    <w:rsid w:val="6DDF25D9"/>
    <w:rsid w:val="6DE05376"/>
    <w:rsid w:val="6E155BD6"/>
    <w:rsid w:val="6E1D76E4"/>
    <w:rsid w:val="6E346B59"/>
    <w:rsid w:val="6E536F44"/>
    <w:rsid w:val="6E544C48"/>
    <w:rsid w:val="6E67178A"/>
    <w:rsid w:val="6ECA747B"/>
    <w:rsid w:val="6ED54165"/>
    <w:rsid w:val="6EE964AB"/>
    <w:rsid w:val="6EFD4726"/>
    <w:rsid w:val="6F0C74B5"/>
    <w:rsid w:val="6F0F4773"/>
    <w:rsid w:val="6F3657AD"/>
    <w:rsid w:val="6F3B10C9"/>
    <w:rsid w:val="6F5B091E"/>
    <w:rsid w:val="6F8A1C5E"/>
    <w:rsid w:val="6F8F4B97"/>
    <w:rsid w:val="6F974373"/>
    <w:rsid w:val="6FAF7C66"/>
    <w:rsid w:val="6FC71802"/>
    <w:rsid w:val="6FC74058"/>
    <w:rsid w:val="6FFB46E7"/>
    <w:rsid w:val="70040E87"/>
    <w:rsid w:val="700F1F41"/>
    <w:rsid w:val="704871A4"/>
    <w:rsid w:val="70592DFA"/>
    <w:rsid w:val="706935C4"/>
    <w:rsid w:val="70694F36"/>
    <w:rsid w:val="70880C5C"/>
    <w:rsid w:val="70B523D0"/>
    <w:rsid w:val="70DD3906"/>
    <w:rsid w:val="7109479F"/>
    <w:rsid w:val="711F61B4"/>
    <w:rsid w:val="71222A2F"/>
    <w:rsid w:val="719B076B"/>
    <w:rsid w:val="719D79E7"/>
    <w:rsid w:val="71C160BF"/>
    <w:rsid w:val="71DC2403"/>
    <w:rsid w:val="72084E9A"/>
    <w:rsid w:val="72EC7281"/>
    <w:rsid w:val="731D7654"/>
    <w:rsid w:val="73393BC2"/>
    <w:rsid w:val="735A676B"/>
    <w:rsid w:val="737B44DB"/>
    <w:rsid w:val="73842E33"/>
    <w:rsid w:val="73917AEE"/>
    <w:rsid w:val="73A6040A"/>
    <w:rsid w:val="73AE4157"/>
    <w:rsid w:val="73C44DF0"/>
    <w:rsid w:val="73D310AD"/>
    <w:rsid w:val="74031DBD"/>
    <w:rsid w:val="74262B1B"/>
    <w:rsid w:val="743326A2"/>
    <w:rsid w:val="74403517"/>
    <w:rsid w:val="74526313"/>
    <w:rsid w:val="74776999"/>
    <w:rsid w:val="747F1F65"/>
    <w:rsid w:val="74A6094A"/>
    <w:rsid w:val="74CC21DF"/>
    <w:rsid w:val="74D005F6"/>
    <w:rsid w:val="74E16F35"/>
    <w:rsid w:val="74EE74DE"/>
    <w:rsid w:val="74EF36BD"/>
    <w:rsid w:val="751763AB"/>
    <w:rsid w:val="753606CB"/>
    <w:rsid w:val="753F3D93"/>
    <w:rsid w:val="75532D3D"/>
    <w:rsid w:val="75691F6D"/>
    <w:rsid w:val="758805C2"/>
    <w:rsid w:val="7588697C"/>
    <w:rsid w:val="75DB587A"/>
    <w:rsid w:val="75EA705F"/>
    <w:rsid w:val="761F2330"/>
    <w:rsid w:val="763F26D5"/>
    <w:rsid w:val="764D0528"/>
    <w:rsid w:val="76621CC3"/>
    <w:rsid w:val="768677C8"/>
    <w:rsid w:val="769C6CD4"/>
    <w:rsid w:val="76C82F19"/>
    <w:rsid w:val="77045A49"/>
    <w:rsid w:val="77266E5A"/>
    <w:rsid w:val="77291B31"/>
    <w:rsid w:val="77470639"/>
    <w:rsid w:val="775C7088"/>
    <w:rsid w:val="77701354"/>
    <w:rsid w:val="77750DFA"/>
    <w:rsid w:val="77902D8C"/>
    <w:rsid w:val="77976424"/>
    <w:rsid w:val="779A189F"/>
    <w:rsid w:val="77A53FD9"/>
    <w:rsid w:val="77AF3E41"/>
    <w:rsid w:val="77F35CA4"/>
    <w:rsid w:val="781F51BA"/>
    <w:rsid w:val="783661C5"/>
    <w:rsid w:val="78494544"/>
    <w:rsid w:val="787A1D61"/>
    <w:rsid w:val="788E2C97"/>
    <w:rsid w:val="78E431C4"/>
    <w:rsid w:val="78EB4A40"/>
    <w:rsid w:val="78F63C9E"/>
    <w:rsid w:val="792F4989"/>
    <w:rsid w:val="796C6682"/>
    <w:rsid w:val="79BB696B"/>
    <w:rsid w:val="79F761CC"/>
    <w:rsid w:val="79F944AF"/>
    <w:rsid w:val="7A2F69EB"/>
    <w:rsid w:val="7A4413F9"/>
    <w:rsid w:val="7A5711E4"/>
    <w:rsid w:val="7A822D65"/>
    <w:rsid w:val="7A896879"/>
    <w:rsid w:val="7AD87261"/>
    <w:rsid w:val="7AE71AF0"/>
    <w:rsid w:val="7AEA0E27"/>
    <w:rsid w:val="7B276391"/>
    <w:rsid w:val="7B51667E"/>
    <w:rsid w:val="7B5A6766"/>
    <w:rsid w:val="7B7A2964"/>
    <w:rsid w:val="7BA46052"/>
    <w:rsid w:val="7BAF6112"/>
    <w:rsid w:val="7BBE1FE9"/>
    <w:rsid w:val="7C0E4EAB"/>
    <w:rsid w:val="7C196F6F"/>
    <w:rsid w:val="7C4A702F"/>
    <w:rsid w:val="7C735E4E"/>
    <w:rsid w:val="7C743047"/>
    <w:rsid w:val="7C7A5BE7"/>
    <w:rsid w:val="7C8C5F6D"/>
    <w:rsid w:val="7CB4047C"/>
    <w:rsid w:val="7CBF57F2"/>
    <w:rsid w:val="7CD065FB"/>
    <w:rsid w:val="7D071AF5"/>
    <w:rsid w:val="7D394FD8"/>
    <w:rsid w:val="7D7E7646"/>
    <w:rsid w:val="7DC26738"/>
    <w:rsid w:val="7E0442F1"/>
    <w:rsid w:val="7E8B290D"/>
    <w:rsid w:val="7E972C19"/>
    <w:rsid w:val="7E9C35C3"/>
    <w:rsid w:val="7EAD3D6F"/>
    <w:rsid w:val="7EBB2BFC"/>
    <w:rsid w:val="7EC5039A"/>
    <w:rsid w:val="7EF33744"/>
    <w:rsid w:val="7EFE565A"/>
    <w:rsid w:val="7F280929"/>
    <w:rsid w:val="7F34107C"/>
    <w:rsid w:val="7F5B485B"/>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qFormat="1"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6"/>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8"/>
    <w:qFormat/>
    <w:uiPriority w:val="99"/>
    <w:pPr>
      <w:spacing w:before="260" w:after="260" w:line="416" w:lineRule="atLeast"/>
      <w:outlineLvl w:val="1"/>
    </w:pPr>
    <w:rPr>
      <w:rFonts w:ascii="Cambria" w:hAnsi="Cambria"/>
      <w:sz w:val="32"/>
      <w:szCs w:val="32"/>
    </w:rPr>
  </w:style>
  <w:style w:type="paragraph" w:styleId="5">
    <w:name w:val="heading 3"/>
    <w:basedOn w:val="1"/>
    <w:next w:val="1"/>
    <w:link w:val="118"/>
    <w:qFormat/>
    <w:uiPriority w:val="99"/>
    <w:pPr>
      <w:tabs>
        <w:tab w:val="left" w:pos="588"/>
      </w:tabs>
      <w:spacing w:line="360" w:lineRule="auto"/>
      <w:outlineLvl w:val="2"/>
    </w:pPr>
    <w:rPr>
      <w:rFonts w:ascii="Tahoma" w:hAnsi="Tahoma"/>
    </w:rPr>
  </w:style>
  <w:style w:type="paragraph" w:styleId="6">
    <w:name w:val="heading 4"/>
    <w:basedOn w:val="1"/>
    <w:next w:val="1"/>
    <w:link w:val="145"/>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7"/>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8"/>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8"/>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13"/>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30"/>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5"/>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Normal Indent"/>
    <w:basedOn w:val="1"/>
    <w:link w:val="141"/>
    <w:qFormat/>
    <w:uiPriority w:val="0"/>
    <w:pPr>
      <w:spacing w:line="360" w:lineRule="auto"/>
      <w:ind w:firstLine="200" w:firstLineChars="200"/>
    </w:pPr>
    <w:rPr>
      <w:sz w:val="24"/>
      <w:szCs w:val="20"/>
    </w:rPr>
  </w:style>
  <w:style w:type="paragraph" w:styleId="16">
    <w:name w:val="caption"/>
    <w:basedOn w:val="1"/>
    <w:next w:val="1"/>
    <w:link w:val="99"/>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35"/>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105"/>
    <w:qFormat/>
    <w:uiPriority w:val="0"/>
    <w:pPr>
      <w:jc w:val="left"/>
    </w:pPr>
    <w:rPr>
      <w:rFonts w:ascii="Tahoma" w:hAnsi="Tahoma"/>
    </w:rPr>
  </w:style>
  <w:style w:type="paragraph" w:styleId="21">
    <w:name w:val="Salutation"/>
    <w:basedOn w:val="14"/>
    <w:next w:val="14"/>
    <w:link w:val="204"/>
    <w:qFormat/>
    <w:uiPriority w:val="0"/>
    <w:rPr>
      <w:rFonts w:ascii="..ì." w:eastAsia="..ì." w:cs="Times New Roman"/>
      <w:color w:val="auto"/>
      <w:szCs w:val="20"/>
    </w:rPr>
  </w:style>
  <w:style w:type="paragraph" w:styleId="22">
    <w:name w:val="Body Text 3"/>
    <w:basedOn w:val="1"/>
    <w:link w:val="212"/>
    <w:qFormat/>
    <w:uiPriority w:val="99"/>
    <w:pPr>
      <w:spacing w:after="120"/>
    </w:pPr>
    <w:rPr>
      <w:rFonts w:eastAsia="宋体"/>
      <w:sz w:val="16"/>
      <w:szCs w:val="16"/>
    </w:rPr>
  </w:style>
  <w:style w:type="paragraph" w:styleId="23">
    <w:name w:val="Body Text"/>
    <w:basedOn w:val="1"/>
    <w:link w:val="139"/>
    <w:qFormat/>
    <w:uiPriority w:val="99"/>
    <w:pPr>
      <w:spacing w:line="360" w:lineRule="auto"/>
    </w:pPr>
    <w:rPr>
      <w:rFonts w:ascii="Tahoma" w:hAnsi="Tahoma"/>
    </w:rPr>
  </w:style>
  <w:style w:type="paragraph" w:styleId="24">
    <w:name w:val="Body Text Indent"/>
    <w:basedOn w:val="1"/>
    <w:link w:val="171"/>
    <w:qFormat/>
    <w:uiPriority w:val="99"/>
    <w:pPr>
      <w:widowControl/>
      <w:spacing w:line="360" w:lineRule="auto"/>
      <w:ind w:firstLine="709"/>
      <w:jc w:val="left"/>
    </w:pPr>
    <w:rPr>
      <w:rFonts w:ascii="Tahoma" w:hAnsi="Tahoma"/>
    </w:rPr>
  </w:style>
  <w:style w:type="paragraph" w:styleId="25">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6">
    <w:name w:val="List Bullet 2"/>
    <w:basedOn w:val="1"/>
    <w:qFormat/>
    <w:uiPriority w:val="0"/>
    <w:pPr>
      <w:numPr>
        <w:ilvl w:val="1"/>
        <w:numId w:val="1"/>
      </w:numPr>
      <w:spacing w:line="360" w:lineRule="auto"/>
    </w:pPr>
    <w:rPr>
      <w:sz w:val="24"/>
      <w:szCs w:val="28"/>
    </w:rPr>
  </w:style>
  <w:style w:type="paragraph" w:styleId="27">
    <w:name w:val="toc 5"/>
    <w:basedOn w:val="1"/>
    <w:next w:val="1"/>
    <w:qFormat/>
    <w:uiPriority w:val="39"/>
    <w:pPr>
      <w:spacing w:line="440" w:lineRule="exact"/>
      <w:ind w:left="1120"/>
      <w:jc w:val="left"/>
    </w:pPr>
    <w:rPr>
      <w:rFonts w:ascii="Calibri" w:hAnsi="Calibri"/>
      <w:sz w:val="18"/>
      <w:szCs w:val="18"/>
    </w:rPr>
  </w:style>
  <w:style w:type="paragraph" w:styleId="28">
    <w:name w:val="toc 3"/>
    <w:basedOn w:val="1"/>
    <w:next w:val="1"/>
    <w:qFormat/>
    <w:uiPriority w:val="39"/>
    <w:pPr>
      <w:tabs>
        <w:tab w:val="right" w:leader="dot" w:pos="8302"/>
      </w:tabs>
      <w:ind w:left="561"/>
      <w:jc w:val="left"/>
    </w:pPr>
    <w:rPr>
      <w:rFonts w:ascii="Calibri" w:hAnsi="Calibri"/>
      <w:iCs/>
      <w:sz w:val="20"/>
      <w:szCs w:val="20"/>
    </w:rPr>
  </w:style>
  <w:style w:type="paragraph" w:styleId="29">
    <w:name w:val="Plain Text"/>
    <w:basedOn w:val="1"/>
    <w:link w:val="226"/>
    <w:qFormat/>
    <w:uiPriority w:val="0"/>
    <w:pPr>
      <w:spacing w:line="360" w:lineRule="auto"/>
    </w:pPr>
    <w:rPr>
      <w:rFonts w:ascii="宋体" w:hAnsi="Courier New"/>
      <w:szCs w:val="21"/>
    </w:rPr>
  </w:style>
  <w:style w:type="paragraph" w:styleId="30">
    <w:name w:val="toc 8"/>
    <w:basedOn w:val="1"/>
    <w:next w:val="1"/>
    <w:qFormat/>
    <w:uiPriority w:val="39"/>
    <w:pPr>
      <w:spacing w:line="440" w:lineRule="exact"/>
      <w:ind w:left="1960"/>
      <w:jc w:val="left"/>
    </w:pPr>
    <w:rPr>
      <w:rFonts w:ascii="Calibri" w:hAnsi="Calibri"/>
      <w:sz w:val="18"/>
      <w:szCs w:val="18"/>
    </w:rPr>
  </w:style>
  <w:style w:type="paragraph" w:styleId="31">
    <w:name w:val="Date"/>
    <w:basedOn w:val="1"/>
    <w:next w:val="1"/>
    <w:link w:val="202"/>
    <w:qFormat/>
    <w:uiPriority w:val="99"/>
    <w:pPr>
      <w:spacing w:line="360" w:lineRule="auto"/>
      <w:ind w:left="2500" w:leftChars="2500"/>
    </w:pPr>
    <w:rPr>
      <w:rFonts w:ascii="Tahoma" w:hAnsi="Tahoma"/>
    </w:rPr>
  </w:style>
  <w:style w:type="paragraph" w:styleId="32">
    <w:name w:val="Body Text Indent 2"/>
    <w:basedOn w:val="1"/>
    <w:link w:val="167"/>
    <w:qFormat/>
    <w:uiPriority w:val="99"/>
    <w:pPr>
      <w:adjustRightInd w:val="0"/>
      <w:snapToGrid w:val="0"/>
      <w:spacing w:afterLines="25" w:line="420" w:lineRule="exact"/>
      <w:ind w:left="778" w:leftChars="378"/>
    </w:pPr>
    <w:rPr>
      <w:rFonts w:eastAsia="宋体"/>
      <w:sz w:val="24"/>
      <w:szCs w:val="30"/>
    </w:rPr>
  </w:style>
  <w:style w:type="paragraph" w:styleId="33">
    <w:name w:val="Balloon Text"/>
    <w:basedOn w:val="1"/>
    <w:link w:val="101"/>
    <w:qFormat/>
    <w:uiPriority w:val="0"/>
    <w:rPr>
      <w:sz w:val="18"/>
      <w:szCs w:val="18"/>
    </w:rPr>
  </w:style>
  <w:style w:type="paragraph" w:styleId="34">
    <w:name w:val="footer"/>
    <w:basedOn w:val="1"/>
    <w:link w:val="142"/>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5">
    <w:name w:val="header"/>
    <w:basedOn w:val="1"/>
    <w:link w:val="127"/>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7">
    <w:name w:val="toc 4"/>
    <w:basedOn w:val="1"/>
    <w:next w:val="1"/>
    <w:qFormat/>
    <w:uiPriority w:val="39"/>
    <w:pPr>
      <w:spacing w:line="440" w:lineRule="exact"/>
      <w:ind w:left="840"/>
      <w:jc w:val="left"/>
    </w:pPr>
    <w:rPr>
      <w:rFonts w:ascii="Calibri" w:hAnsi="Calibri"/>
      <w:sz w:val="18"/>
      <w:szCs w:val="18"/>
    </w:rPr>
  </w:style>
  <w:style w:type="paragraph" w:styleId="38">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9">
    <w:name w:val="toc 6"/>
    <w:basedOn w:val="1"/>
    <w:next w:val="1"/>
    <w:qFormat/>
    <w:uiPriority w:val="39"/>
    <w:pPr>
      <w:spacing w:line="440" w:lineRule="exact"/>
      <w:ind w:left="1400"/>
      <w:jc w:val="left"/>
    </w:pPr>
    <w:rPr>
      <w:rFonts w:ascii="Calibri" w:hAnsi="Calibri"/>
      <w:sz w:val="18"/>
      <w:szCs w:val="18"/>
    </w:rPr>
  </w:style>
  <w:style w:type="paragraph" w:styleId="40">
    <w:name w:val="Body Text Indent 3"/>
    <w:basedOn w:val="1"/>
    <w:link w:val="215"/>
    <w:qFormat/>
    <w:uiPriority w:val="99"/>
    <w:pPr>
      <w:spacing w:after="120"/>
      <w:ind w:left="420" w:leftChars="200"/>
    </w:pPr>
    <w:rPr>
      <w:sz w:val="16"/>
      <w:szCs w:val="16"/>
    </w:rPr>
  </w:style>
  <w:style w:type="paragraph" w:styleId="41">
    <w:name w:val="toc 2"/>
    <w:basedOn w:val="1"/>
    <w:next w:val="1"/>
    <w:qFormat/>
    <w:uiPriority w:val="39"/>
    <w:pPr>
      <w:widowControl/>
      <w:adjustRightInd w:val="0"/>
      <w:spacing w:line="300" w:lineRule="auto"/>
      <w:jc w:val="center"/>
    </w:pPr>
    <w:rPr>
      <w:rFonts w:eastAsia="黑体"/>
      <w:smallCaps/>
      <w:kern w:val="0"/>
      <w:sz w:val="24"/>
    </w:rPr>
  </w:style>
  <w:style w:type="paragraph" w:styleId="42">
    <w:name w:val="toc 9"/>
    <w:basedOn w:val="1"/>
    <w:next w:val="1"/>
    <w:qFormat/>
    <w:uiPriority w:val="39"/>
    <w:pPr>
      <w:spacing w:line="440" w:lineRule="exact"/>
      <w:ind w:left="2240"/>
      <w:jc w:val="left"/>
    </w:pPr>
    <w:rPr>
      <w:rFonts w:ascii="Calibri" w:hAnsi="Calibri"/>
      <w:sz w:val="18"/>
      <w:szCs w:val="18"/>
    </w:rPr>
  </w:style>
  <w:style w:type="paragraph" w:styleId="43">
    <w:name w:val="Body Text 2"/>
    <w:basedOn w:val="1"/>
    <w:link w:val="173"/>
    <w:qFormat/>
    <w:uiPriority w:val="99"/>
    <w:pPr>
      <w:spacing w:line="360" w:lineRule="auto"/>
      <w:ind w:right="26"/>
    </w:pPr>
    <w:rPr>
      <w:rFonts w:ascii="宋体" w:eastAsia="宋体"/>
      <w:szCs w:val="20"/>
    </w:rPr>
  </w:style>
  <w:style w:type="paragraph" w:styleId="44">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6">
    <w:name w:val="index 1"/>
    <w:basedOn w:val="1"/>
    <w:next w:val="1"/>
    <w:qFormat/>
    <w:uiPriority w:val="99"/>
    <w:pPr>
      <w:spacing w:line="220" w:lineRule="exact"/>
      <w:jc w:val="center"/>
    </w:pPr>
    <w:rPr>
      <w:rFonts w:ascii="仿宋_GB2312" w:eastAsia="仿宋_GB2312"/>
      <w:szCs w:val="21"/>
    </w:rPr>
  </w:style>
  <w:style w:type="paragraph" w:styleId="47">
    <w:name w:val="Title"/>
    <w:basedOn w:val="1"/>
    <w:next w:val="1"/>
    <w:link w:val="129"/>
    <w:qFormat/>
    <w:uiPriority w:val="0"/>
    <w:pPr>
      <w:spacing w:before="240" w:after="60" w:line="440" w:lineRule="exact"/>
      <w:jc w:val="center"/>
      <w:outlineLvl w:val="0"/>
    </w:pPr>
    <w:rPr>
      <w:rFonts w:ascii="Cambria" w:hAnsi="Cambria"/>
      <w:b/>
      <w:bCs/>
      <w:sz w:val="32"/>
      <w:szCs w:val="32"/>
    </w:rPr>
  </w:style>
  <w:style w:type="paragraph" w:styleId="48">
    <w:name w:val="annotation subject"/>
    <w:basedOn w:val="20"/>
    <w:next w:val="20"/>
    <w:link w:val="133"/>
    <w:unhideWhenUsed/>
    <w:qFormat/>
    <w:uiPriority w:val="99"/>
    <w:pPr>
      <w:spacing w:line="440" w:lineRule="exact"/>
    </w:pPr>
    <w:rPr>
      <w:b/>
      <w:bCs/>
      <w:sz w:val="24"/>
      <w:szCs w:val="28"/>
    </w:rPr>
  </w:style>
  <w:style w:type="paragraph" w:styleId="49">
    <w:name w:val="Body Text First Indent"/>
    <w:basedOn w:val="23"/>
    <w:next w:val="1"/>
    <w:link w:val="136"/>
    <w:qFormat/>
    <w:uiPriority w:val="0"/>
    <w:pPr>
      <w:spacing w:after="120" w:line="240" w:lineRule="auto"/>
      <w:ind w:firstLine="100" w:firstLineChars="100"/>
    </w:pPr>
  </w:style>
  <w:style w:type="paragraph" w:styleId="50">
    <w:name w:val="Body Text First Indent 2"/>
    <w:basedOn w:val="24"/>
    <w:next w:val="1"/>
    <w:link w:val="172"/>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2">
    <w:name w:val="Table Grid"/>
    <w:basedOn w:val="5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style>
  <w:style w:type="character" w:styleId="55">
    <w:name w:val="page number"/>
    <w:basedOn w:val="53"/>
    <w:qFormat/>
    <w:uiPriority w:val="99"/>
  </w:style>
  <w:style w:type="character" w:styleId="56">
    <w:name w:val="FollowedHyperlink"/>
    <w:unhideWhenUsed/>
    <w:qFormat/>
    <w:uiPriority w:val="99"/>
    <w:rPr>
      <w:color w:val="954F72"/>
      <w:u w:val="single"/>
    </w:rPr>
  </w:style>
  <w:style w:type="character" w:styleId="57">
    <w:name w:val="Emphasis"/>
    <w:qFormat/>
    <w:uiPriority w:val="0"/>
    <w:rPr>
      <w:i/>
      <w:iCs/>
    </w:rPr>
  </w:style>
  <w:style w:type="character" w:styleId="58">
    <w:name w:val="HTML Definition"/>
    <w:unhideWhenUsed/>
    <w:qFormat/>
    <w:uiPriority w:val="0"/>
  </w:style>
  <w:style w:type="character" w:styleId="59">
    <w:name w:val="HTML Typewriter"/>
    <w:basedOn w:val="53"/>
    <w:semiHidden/>
    <w:unhideWhenUsed/>
    <w:qFormat/>
    <w:uiPriority w:val="0"/>
    <w:rPr>
      <w:rFonts w:ascii="monospace" w:hAnsi="monospace" w:eastAsia="monospace" w:cs="monospace"/>
      <w:sz w:val="20"/>
    </w:rPr>
  </w:style>
  <w:style w:type="character" w:styleId="60">
    <w:name w:val="HTML Acronym"/>
    <w:basedOn w:val="53"/>
    <w:semiHidden/>
    <w:unhideWhenUsed/>
    <w:qFormat/>
    <w:uiPriority w:val="0"/>
  </w:style>
  <w:style w:type="character" w:styleId="61">
    <w:name w:val="HTML Variable"/>
    <w:unhideWhenUsed/>
    <w:qFormat/>
    <w:uiPriority w:val="0"/>
  </w:style>
  <w:style w:type="character" w:styleId="62">
    <w:name w:val="Hyperlink"/>
    <w:qFormat/>
    <w:uiPriority w:val="99"/>
    <w:rPr>
      <w:rFonts w:hint="eastAsia" w:ascii="宋体" w:hAnsi="宋体" w:eastAsia="宋体" w:cs="宋体"/>
      <w:color w:val="004A85"/>
      <w:sz w:val="12"/>
      <w:szCs w:val="12"/>
      <w:u w:val="single"/>
    </w:rPr>
  </w:style>
  <w:style w:type="character" w:styleId="63">
    <w:name w:val="HTML Code"/>
    <w:basedOn w:val="53"/>
    <w:unhideWhenUsed/>
    <w:qFormat/>
    <w:uiPriority w:val="0"/>
    <w:rPr>
      <w:rFonts w:hint="default" w:ascii="monospace" w:hAnsi="monospace" w:eastAsia="monospace" w:cs="monospace"/>
      <w:sz w:val="20"/>
    </w:rPr>
  </w:style>
  <w:style w:type="character" w:styleId="64">
    <w:name w:val="annotation reference"/>
    <w:qFormat/>
    <w:uiPriority w:val="99"/>
    <w:rPr>
      <w:sz w:val="21"/>
      <w:szCs w:val="21"/>
    </w:rPr>
  </w:style>
  <w:style w:type="character" w:styleId="65">
    <w:name w:val="HTML Cite"/>
    <w:unhideWhenUsed/>
    <w:qFormat/>
    <w:uiPriority w:val="0"/>
  </w:style>
  <w:style w:type="character" w:styleId="66">
    <w:name w:val="HTML Keyboard"/>
    <w:basedOn w:val="53"/>
    <w:semiHidden/>
    <w:unhideWhenUsed/>
    <w:qFormat/>
    <w:uiPriority w:val="0"/>
    <w:rPr>
      <w:rFonts w:hint="default" w:ascii="monospace" w:hAnsi="monospace" w:eastAsia="monospace" w:cs="monospace"/>
      <w:sz w:val="20"/>
    </w:rPr>
  </w:style>
  <w:style w:type="character" w:styleId="67">
    <w:name w:val="HTML Sample"/>
    <w:basedOn w:val="53"/>
    <w:semiHidden/>
    <w:unhideWhenUsed/>
    <w:qFormat/>
    <w:uiPriority w:val="0"/>
    <w:rPr>
      <w:rFonts w:hint="default" w:ascii="monospace" w:hAnsi="monospace" w:eastAsia="monospace" w:cs="monospace"/>
    </w:rPr>
  </w:style>
  <w:style w:type="paragraph" w:customStyle="1" w:styleId="68">
    <w:name w:val="正文缩进1"/>
    <w:basedOn w:val="1"/>
    <w:qFormat/>
    <w:uiPriority w:val="0"/>
    <w:pPr>
      <w:ind w:firstLine="420" w:firstLineChars="200"/>
    </w:pPr>
  </w:style>
  <w:style w:type="paragraph" w:customStyle="1" w:styleId="69">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70">
    <w:name w:val="列出段落2"/>
    <w:basedOn w:val="1"/>
    <w:unhideWhenUsed/>
    <w:qFormat/>
    <w:uiPriority w:val="0"/>
    <w:pPr>
      <w:ind w:firstLine="420" w:firstLineChars="200"/>
    </w:pPr>
  </w:style>
  <w:style w:type="paragraph" w:customStyle="1" w:styleId="71">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72">
    <w:name w:val="_Style 67"/>
    <w:basedOn w:val="1"/>
    <w:next w:val="73"/>
    <w:qFormat/>
    <w:uiPriority w:val="99"/>
    <w:pPr>
      <w:ind w:firstLine="420" w:firstLineChars="200"/>
    </w:pPr>
    <w:rPr>
      <w:rFonts w:ascii="Calibri" w:hAnsi="Calibri"/>
      <w:szCs w:val="22"/>
    </w:rPr>
  </w:style>
  <w:style w:type="paragraph" w:styleId="73">
    <w:name w:val="List Paragraph"/>
    <w:basedOn w:val="1"/>
    <w:qFormat/>
    <w:uiPriority w:val="34"/>
    <w:pPr>
      <w:ind w:firstLine="420" w:firstLineChars="200"/>
    </w:pPr>
    <w:rPr>
      <w:rFonts w:ascii="Calibri" w:hAnsi="Calibri" w:eastAsia="宋体"/>
      <w:szCs w:val="22"/>
    </w:rPr>
  </w:style>
  <w:style w:type="paragraph" w:customStyle="1" w:styleId="74">
    <w:name w:val="_Style 2"/>
    <w:basedOn w:val="1"/>
    <w:qFormat/>
    <w:uiPriority w:val="34"/>
    <w:pPr>
      <w:ind w:firstLine="420" w:firstLineChars="200"/>
    </w:pPr>
    <w:rPr>
      <w:rFonts w:ascii="Calibri" w:hAnsi="Calibri"/>
      <w:szCs w:val="22"/>
    </w:rPr>
  </w:style>
  <w:style w:type="paragraph" w:customStyle="1" w:styleId="75">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6">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7">
    <w:name w:val="封面落款"/>
    <w:basedOn w:val="1"/>
    <w:qFormat/>
    <w:uiPriority w:val="0"/>
    <w:pPr>
      <w:spacing w:line="360" w:lineRule="auto"/>
      <w:jc w:val="center"/>
    </w:pPr>
    <w:rPr>
      <w:rFonts w:ascii="Arial" w:hAnsi="Arial" w:eastAsia="黑体"/>
      <w:sz w:val="32"/>
      <w:szCs w:val="28"/>
    </w:rPr>
  </w:style>
  <w:style w:type="paragraph" w:customStyle="1" w:styleId="78">
    <w:name w:val="目录"/>
    <w:link w:val="110"/>
    <w:qFormat/>
    <w:uiPriority w:val="0"/>
    <w:pPr>
      <w:spacing w:before="156" w:after="156"/>
    </w:pPr>
    <w:rPr>
      <w:rFonts w:ascii="仿宋_GB2312" w:hAnsi="宋体" w:eastAsia="仿宋_GB2312" w:cs="Times New Roman"/>
      <w:sz w:val="28"/>
      <w:szCs w:val="28"/>
      <w:lang w:val="en-US" w:eastAsia="zh-CN" w:bidi="ar-SA"/>
    </w:rPr>
  </w:style>
  <w:style w:type="paragraph" w:customStyle="1" w:styleId="79">
    <w:name w:val="表格字体小四"/>
    <w:link w:val="109"/>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80">
    <w:name w:val="样式 标题 5 + 小四"/>
    <w:basedOn w:val="7"/>
    <w:qFormat/>
    <w:uiPriority w:val="0"/>
    <w:pPr>
      <w:tabs>
        <w:tab w:val="left" w:pos="567"/>
      </w:tabs>
      <w:wordWrap w:val="0"/>
      <w:spacing w:line="377" w:lineRule="auto"/>
      <w:ind w:left="567" w:hanging="567"/>
      <w:jc w:val="left"/>
    </w:pPr>
  </w:style>
  <w:style w:type="paragraph" w:customStyle="1" w:styleId="81">
    <w:name w:val="表格格式"/>
    <w:basedOn w:val="1"/>
    <w:qFormat/>
    <w:uiPriority w:val="0"/>
    <w:pPr>
      <w:adjustRightInd w:val="0"/>
      <w:snapToGrid w:val="0"/>
      <w:jc w:val="left"/>
      <w:textAlignment w:val="baseline"/>
    </w:pPr>
    <w:rPr>
      <w:rFonts w:ascii="宋体"/>
      <w:kern w:val="0"/>
      <w:szCs w:val="20"/>
    </w:rPr>
  </w:style>
  <w:style w:type="paragraph" w:customStyle="1" w:styleId="82">
    <w:name w:val="样式5"/>
    <w:basedOn w:val="15"/>
    <w:qFormat/>
    <w:uiPriority w:val="0"/>
    <w:pPr>
      <w:ind w:firstLine="420"/>
    </w:pPr>
    <w:rPr>
      <w:sz w:val="21"/>
      <w:szCs w:val="21"/>
    </w:rPr>
  </w:style>
  <w:style w:type="paragraph" w:customStyle="1" w:styleId="83">
    <w:name w:val="标题2"/>
    <w:basedOn w:val="4"/>
    <w:next w:val="1"/>
    <w:link w:val="100"/>
    <w:qFormat/>
    <w:uiPriority w:val="0"/>
    <w:pPr>
      <w:widowControl/>
      <w:spacing w:beforeLines="10" w:afterLines="10" w:line="240" w:lineRule="auto"/>
      <w:jc w:val="left"/>
    </w:pPr>
    <w:rPr>
      <w:rFonts w:ascii="Times New Roman" w:hAnsi="Times New Roman" w:eastAsia="黑体"/>
      <w:b/>
      <w:bCs/>
      <w:szCs w:val="24"/>
    </w:rPr>
  </w:style>
  <w:style w:type="paragraph" w:customStyle="1" w:styleId="84">
    <w:name w:val="三级"/>
    <w:basedOn w:val="4"/>
    <w:link w:val="111"/>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5">
    <w:name w:val="样式2"/>
    <w:basedOn w:val="1"/>
    <w:link w:val="123"/>
    <w:qFormat/>
    <w:uiPriority w:val="0"/>
    <w:pPr>
      <w:spacing w:line="300" w:lineRule="auto"/>
      <w:jc w:val="center"/>
      <w:outlineLvl w:val="0"/>
    </w:pPr>
    <w:rPr>
      <w:b/>
      <w:sz w:val="24"/>
    </w:rPr>
  </w:style>
  <w:style w:type="paragraph" w:customStyle="1" w:styleId="86">
    <w:name w:val="Char1"/>
    <w:basedOn w:val="1"/>
    <w:qFormat/>
    <w:uiPriority w:val="0"/>
    <w:pPr>
      <w:adjustRightInd w:val="0"/>
      <w:spacing w:line="360" w:lineRule="auto"/>
    </w:pPr>
    <w:rPr>
      <w:kern w:val="0"/>
      <w:sz w:val="24"/>
      <w:szCs w:val="20"/>
    </w:rPr>
  </w:style>
  <w:style w:type="paragraph" w:customStyle="1" w:styleId="87">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8">
    <w:name w:val="标题3"/>
    <w:basedOn w:val="5"/>
    <w:next w:val="1"/>
    <w:link w:val="144"/>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9">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90">
    <w:name w:val="表格标题"/>
    <w:basedOn w:val="16"/>
    <w:link w:val="137"/>
    <w:qFormat/>
    <w:uiPriority w:val="0"/>
    <w:pPr>
      <w:spacing w:before="152" w:after="160" w:line="420" w:lineRule="exact"/>
      <w:ind w:firstLine="480" w:firstLineChars="200"/>
      <w:jc w:val="center"/>
    </w:pPr>
    <w:rPr>
      <w:rFonts w:ascii="Arial" w:hAnsi="Arial" w:eastAsia="宋体"/>
      <w:sz w:val="24"/>
      <w:szCs w:val="24"/>
    </w:rPr>
  </w:style>
  <w:style w:type="paragraph" w:customStyle="1" w:styleId="91">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92">
    <w:name w:val="图片"/>
    <w:basedOn w:val="1"/>
    <w:link w:val="125"/>
    <w:qFormat/>
    <w:uiPriority w:val="0"/>
    <w:pPr>
      <w:jc w:val="center"/>
    </w:pPr>
    <w:rPr>
      <w:sz w:val="28"/>
      <w:szCs w:val="28"/>
    </w:rPr>
  </w:style>
  <w:style w:type="paragraph" w:customStyle="1" w:styleId="93">
    <w:name w:val="正文首行缩进1"/>
    <w:basedOn w:val="23"/>
    <w:qFormat/>
    <w:uiPriority w:val="0"/>
    <w:pPr>
      <w:suppressAutoHyphens/>
      <w:spacing w:line="300" w:lineRule="auto"/>
      <w:ind w:left="426"/>
    </w:pPr>
    <w:rPr>
      <w:rFonts w:ascii="宋体" w:hAnsi="宋体"/>
      <w:szCs w:val="20"/>
    </w:rPr>
  </w:style>
  <w:style w:type="paragraph" w:customStyle="1" w:styleId="94">
    <w:name w:val="纯文本1"/>
    <w:basedOn w:val="1"/>
    <w:qFormat/>
    <w:uiPriority w:val="0"/>
    <w:rPr>
      <w:rFonts w:ascii="宋体" w:hAnsi="Courier New"/>
    </w:rPr>
  </w:style>
  <w:style w:type="paragraph" w:customStyle="1" w:styleId="95">
    <w:name w:val="样式 首行不缩进"/>
    <w:basedOn w:val="1"/>
    <w:qFormat/>
    <w:uiPriority w:val="0"/>
    <w:pPr>
      <w:spacing w:before="120" w:after="120" w:line="360" w:lineRule="auto"/>
      <w:jc w:val="center"/>
    </w:pPr>
    <w:rPr>
      <w:rFonts w:cs="宋体"/>
      <w:sz w:val="24"/>
      <w:szCs w:val="20"/>
    </w:rPr>
  </w:style>
  <w:style w:type="paragraph" w:customStyle="1" w:styleId="96">
    <w:name w:val="图题"/>
    <w:link w:val="119"/>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7">
    <w:name w:val="小列表"/>
    <w:basedOn w:val="1"/>
    <w:link w:val="103"/>
    <w:qFormat/>
    <w:uiPriority w:val="0"/>
    <w:pPr>
      <w:numPr>
        <w:ilvl w:val="0"/>
        <w:numId w:val="2"/>
      </w:numPr>
      <w:autoSpaceDE w:val="0"/>
      <w:autoSpaceDN w:val="0"/>
      <w:spacing w:line="440" w:lineRule="exact"/>
      <w:ind w:firstLine="0"/>
    </w:pPr>
    <w:rPr>
      <w:sz w:val="24"/>
      <w:szCs w:val="28"/>
    </w:rPr>
  </w:style>
  <w:style w:type="paragraph" w:customStyle="1" w:styleId="98">
    <w:name w:val="表格正文"/>
    <w:basedOn w:val="1"/>
    <w:qFormat/>
    <w:uiPriority w:val="0"/>
    <w:pPr>
      <w:widowControl/>
      <w:snapToGrid w:val="0"/>
      <w:spacing w:before="60" w:after="60"/>
      <w:ind w:left="11"/>
      <w:jc w:val="center"/>
    </w:pPr>
    <w:rPr>
      <w:kern w:val="0"/>
      <w:szCs w:val="21"/>
    </w:rPr>
  </w:style>
  <w:style w:type="character" w:customStyle="1" w:styleId="99">
    <w:name w:val="题注 Char"/>
    <w:link w:val="16"/>
    <w:qFormat/>
    <w:uiPriority w:val="0"/>
    <w:rPr>
      <w:rFonts w:ascii="华文中宋" w:eastAsia="华文中宋"/>
      <w:kern w:val="2"/>
      <w:sz w:val="36"/>
    </w:rPr>
  </w:style>
  <w:style w:type="character" w:customStyle="1" w:styleId="100">
    <w:name w:val="标题2 Char Char"/>
    <w:link w:val="83"/>
    <w:qFormat/>
    <w:uiPriority w:val="0"/>
    <w:rPr>
      <w:rFonts w:eastAsia="黑体"/>
      <w:kern w:val="2"/>
      <w:sz w:val="32"/>
      <w:szCs w:val="24"/>
    </w:rPr>
  </w:style>
  <w:style w:type="character" w:customStyle="1" w:styleId="101">
    <w:name w:val="批注框文本 Char"/>
    <w:link w:val="33"/>
    <w:qFormat/>
    <w:uiPriority w:val="0"/>
    <w:rPr>
      <w:kern w:val="2"/>
      <w:sz w:val="18"/>
      <w:szCs w:val="18"/>
    </w:rPr>
  </w:style>
  <w:style w:type="character" w:customStyle="1" w:styleId="102">
    <w:name w:val="refresh"/>
    <w:basedOn w:val="53"/>
    <w:qFormat/>
    <w:uiPriority w:val="0"/>
  </w:style>
  <w:style w:type="character" w:customStyle="1" w:styleId="103">
    <w:name w:val="小列表 Char Char"/>
    <w:link w:val="97"/>
    <w:qFormat/>
    <w:uiPriority w:val="0"/>
    <w:rPr>
      <w:rFonts w:eastAsia="Arial Unicode MS"/>
      <w:kern w:val="2"/>
      <w:sz w:val="24"/>
      <w:szCs w:val="28"/>
    </w:rPr>
  </w:style>
  <w:style w:type="character" w:customStyle="1" w:styleId="104">
    <w:name w:val="del"/>
    <w:basedOn w:val="53"/>
    <w:qFormat/>
    <w:uiPriority w:val="0"/>
  </w:style>
  <w:style w:type="character" w:customStyle="1" w:styleId="105">
    <w:name w:val="批注文字 Char1"/>
    <w:link w:val="20"/>
    <w:qFormat/>
    <w:uiPriority w:val="0"/>
    <w:rPr>
      <w:rFonts w:ascii="Tahoma" w:hAnsi="Tahoma"/>
      <w:kern w:val="2"/>
      <w:sz w:val="21"/>
      <w:szCs w:val="24"/>
    </w:rPr>
  </w:style>
  <w:style w:type="character" w:customStyle="1" w:styleId="106">
    <w:name w:val="正文缩进 Char1"/>
    <w:qFormat/>
    <w:uiPriority w:val="0"/>
    <w:rPr>
      <w:rFonts w:eastAsia="宋体"/>
      <w:kern w:val="2"/>
      <w:sz w:val="21"/>
      <w:szCs w:val="24"/>
      <w:lang w:val="en-US" w:eastAsia="zh-CN" w:bidi="ar-SA"/>
    </w:rPr>
  </w:style>
  <w:style w:type="character" w:customStyle="1" w:styleId="107">
    <w:name w:val="标题 5 Char"/>
    <w:link w:val="7"/>
    <w:qFormat/>
    <w:uiPriority w:val="99"/>
    <w:rPr>
      <w:b/>
      <w:bCs/>
      <w:kern w:val="2"/>
      <w:sz w:val="24"/>
      <w:szCs w:val="28"/>
    </w:rPr>
  </w:style>
  <w:style w:type="character" w:customStyle="1" w:styleId="108">
    <w:name w:val="标题 2 Char"/>
    <w:link w:val="4"/>
    <w:qFormat/>
    <w:uiPriority w:val="99"/>
    <w:rPr>
      <w:rFonts w:ascii="Cambria" w:hAnsi="Cambria"/>
      <w:b/>
      <w:bCs/>
      <w:kern w:val="2"/>
      <w:sz w:val="32"/>
      <w:szCs w:val="32"/>
    </w:rPr>
  </w:style>
  <w:style w:type="character" w:customStyle="1" w:styleId="109">
    <w:name w:val="表格字体小四 Char Char"/>
    <w:link w:val="79"/>
    <w:qFormat/>
    <w:uiPriority w:val="0"/>
    <w:rPr>
      <w:kern w:val="2"/>
      <w:sz w:val="24"/>
      <w:szCs w:val="24"/>
      <w:lang w:val="en-US" w:eastAsia="zh-CN" w:bidi="ar-SA"/>
    </w:rPr>
  </w:style>
  <w:style w:type="character" w:customStyle="1" w:styleId="110">
    <w:name w:val="目录 Char Char"/>
    <w:link w:val="78"/>
    <w:qFormat/>
    <w:uiPriority w:val="0"/>
    <w:rPr>
      <w:rFonts w:ascii="仿宋_GB2312" w:hAnsi="宋体" w:eastAsia="仿宋_GB2312"/>
      <w:sz w:val="28"/>
      <w:szCs w:val="28"/>
      <w:lang w:val="en-US" w:eastAsia="zh-CN" w:bidi="ar-SA"/>
    </w:rPr>
  </w:style>
  <w:style w:type="character" w:customStyle="1" w:styleId="111">
    <w:name w:val="三级 Char Char"/>
    <w:link w:val="84"/>
    <w:qFormat/>
    <w:uiPriority w:val="0"/>
    <w:rPr>
      <w:rFonts w:eastAsia="黑体"/>
      <w:bCs/>
      <w:kern w:val="2"/>
      <w:sz w:val="30"/>
      <w:szCs w:val="24"/>
    </w:rPr>
  </w:style>
  <w:style w:type="character" w:customStyle="1" w:styleId="112">
    <w:name w:val="label"/>
    <w:basedOn w:val="53"/>
    <w:qFormat/>
    <w:uiPriority w:val="0"/>
  </w:style>
  <w:style w:type="character" w:customStyle="1" w:styleId="113">
    <w:name w:val="标题 8 Char"/>
    <w:link w:val="10"/>
    <w:qFormat/>
    <w:uiPriority w:val="99"/>
    <w:rPr>
      <w:rFonts w:ascii="Arial" w:hAnsi="Arial" w:eastAsia="黑体"/>
      <w:kern w:val="2"/>
      <w:sz w:val="24"/>
      <w:szCs w:val="28"/>
    </w:rPr>
  </w:style>
  <w:style w:type="character" w:customStyle="1" w:styleId="114">
    <w:name w:val="open2"/>
    <w:basedOn w:val="53"/>
    <w:qFormat/>
    <w:uiPriority w:val="0"/>
  </w:style>
  <w:style w:type="character" w:customStyle="1" w:styleId="115">
    <w:name w:val="15"/>
    <w:qFormat/>
    <w:uiPriority w:val="0"/>
    <w:rPr>
      <w:rFonts w:hint="default" w:ascii="Calibri" w:hAnsi="Calibri" w:cs="Calibri"/>
      <w:color w:val="0000FF"/>
      <w:u w:val="single"/>
    </w:rPr>
  </w:style>
  <w:style w:type="character" w:customStyle="1" w:styleId="116">
    <w:name w:val="trans"/>
    <w:basedOn w:val="53"/>
    <w:qFormat/>
    <w:uiPriority w:val="0"/>
  </w:style>
  <w:style w:type="character" w:customStyle="1" w:styleId="117">
    <w:name w:val="del2"/>
    <w:basedOn w:val="53"/>
    <w:qFormat/>
    <w:uiPriority w:val="0"/>
  </w:style>
  <w:style w:type="character" w:customStyle="1" w:styleId="118">
    <w:name w:val="标题 3 Char"/>
    <w:link w:val="5"/>
    <w:qFormat/>
    <w:uiPriority w:val="99"/>
    <w:rPr>
      <w:rFonts w:ascii="Tahoma" w:hAnsi="Tahoma"/>
      <w:b/>
      <w:bCs/>
      <w:kern w:val="2"/>
      <w:sz w:val="32"/>
      <w:szCs w:val="32"/>
    </w:rPr>
  </w:style>
  <w:style w:type="character" w:customStyle="1" w:styleId="119">
    <w:name w:val="图题 Char Char"/>
    <w:link w:val="96"/>
    <w:qFormat/>
    <w:uiPriority w:val="0"/>
    <w:rPr>
      <w:kern w:val="2"/>
      <w:sz w:val="24"/>
      <w:szCs w:val="24"/>
      <w:lang w:val="en-US" w:eastAsia="zh-CN" w:bidi="ar-SA"/>
    </w:rPr>
  </w:style>
  <w:style w:type="character" w:customStyle="1" w:styleId="120">
    <w:name w:val="pagelinks"/>
    <w:basedOn w:val="53"/>
    <w:qFormat/>
    <w:uiPriority w:val="0"/>
  </w:style>
  <w:style w:type="character" w:customStyle="1" w:styleId="121">
    <w:name w:val="morewin"/>
    <w:basedOn w:val="53"/>
    <w:qFormat/>
    <w:uiPriority w:val="0"/>
  </w:style>
  <w:style w:type="character" w:customStyle="1" w:styleId="122">
    <w:name w:val="open"/>
    <w:basedOn w:val="53"/>
    <w:qFormat/>
    <w:uiPriority w:val="0"/>
  </w:style>
  <w:style w:type="character" w:customStyle="1" w:styleId="123">
    <w:name w:val="样式2 Char Char"/>
    <w:link w:val="85"/>
    <w:qFormat/>
    <w:uiPriority w:val="0"/>
    <w:rPr>
      <w:b/>
      <w:kern w:val="2"/>
      <w:sz w:val="24"/>
      <w:szCs w:val="24"/>
    </w:rPr>
  </w:style>
  <w:style w:type="character" w:customStyle="1" w:styleId="124">
    <w:name w:val="批注文字 Char"/>
    <w:qFormat/>
    <w:uiPriority w:val="99"/>
    <w:rPr>
      <w:kern w:val="2"/>
      <w:sz w:val="24"/>
      <w:szCs w:val="28"/>
    </w:rPr>
  </w:style>
  <w:style w:type="character" w:customStyle="1" w:styleId="125">
    <w:name w:val="图片 Char Char"/>
    <w:link w:val="92"/>
    <w:qFormat/>
    <w:uiPriority w:val="0"/>
    <w:rPr>
      <w:kern w:val="2"/>
      <w:sz w:val="28"/>
      <w:szCs w:val="28"/>
    </w:rPr>
  </w:style>
  <w:style w:type="character" w:customStyle="1" w:styleId="126">
    <w:name w:val="标题 1 Char"/>
    <w:link w:val="3"/>
    <w:qFormat/>
    <w:uiPriority w:val="99"/>
    <w:rPr>
      <w:rFonts w:ascii="Tahoma" w:hAnsi="Tahoma"/>
      <w:b/>
      <w:bCs/>
      <w:kern w:val="44"/>
      <w:sz w:val="24"/>
      <w:szCs w:val="44"/>
    </w:rPr>
  </w:style>
  <w:style w:type="character" w:customStyle="1" w:styleId="127">
    <w:name w:val="页眉 Char"/>
    <w:link w:val="35"/>
    <w:qFormat/>
    <w:uiPriority w:val="99"/>
    <w:rPr>
      <w:rFonts w:ascii="Tahoma" w:hAnsi="Tahoma"/>
      <w:kern w:val="2"/>
      <w:sz w:val="18"/>
      <w:szCs w:val="18"/>
    </w:rPr>
  </w:style>
  <w:style w:type="character" w:customStyle="1" w:styleId="128">
    <w:name w:val="标题 7 Char"/>
    <w:link w:val="9"/>
    <w:qFormat/>
    <w:uiPriority w:val="99"/>
    <w:rPr>
      <w:b/>
      <w:bCs/>
      <w:kern w:val="2"/>
      <w:sz w:val="24"/>
      <w:szCs w:val="28"/>
    </w:rPr>
  </w:style>
  <w:style w:type="character" w:customStyle="1" w:styleId="129">
    <w:name w:val="标题 Char"/>
    <w:link w:val="47"/>
    <w:qFormat/>
    <w:uiPriority w:val="0"/>
    <w:rPr>
      <w:rFonts w:ascii="Cambria" w:hAnsi="Cambria"/>
      <w:b/>
      <w:bCs/>
      <w:kern w:val="2"/>
      <w:sz w:val="32"/>
      <w:szCs w:val="32"/>
    </w:rPr>
  </w:style>
  <w:style w:type="character" w:customStyle="1" w:styleId="130">
    <w:name w:val="标题 9 Char"/>
    <w:link w:val="11"/>
    <w:qFormat/>
    <w:uiPriority w:val="99"/>
    <w:rPr>
      <w:rFonts w:ascii="Arial" w:hAnsi="Arial" w:eastAsia="黑体"/>
      <w:kern w:val="2"/>
      <w:sz w:val="24"/>
      <w:szCs w:val="21"/>
    </w:rPr>
  </w:style>
  <w:style w:type="character" w:customStyle="1" w:styleId="131">
    <w:name w:val="error"/>
    <w:qFormat/>
    <w:uiPriority w:val="0"/>
    <w:rPr>
      <w:color w:val="CC0000"/>
    </w:rPr>
  </w:style>
  <w:style w:type="character" w:customStyle="1" w:styleId="132">
    <w:name w:val="add"/>
    <w:basedOn w:val="53"/>
    <w:qFormat/>
    <w:uiPriority w:val="0"/>
  </w:style>
  <w:style w:type="character" w:customStyle="1" w:styleId="133">
    <w:name w:val="批注主题 Char"/>
    <w:link w:val="48"/>
    <w:qFormat/>
    <w:uiPriority w:val="99"/>
    <w:rPr>
      <w:rFonts w:ascii="Tahoma" w:hAnsi="Tahoma"/>
      <w:b/>
      <w:bCs/>
      <w:kern w:val="2"/>
      <w:sz w:val="24"/>
      <w:szCs w:val="28"/>
    </w:rPr>
  </w:style>
  <w:style w:type="character" w:customStyle="1" w:styleId="134">
    <w:name w:val="pagebanner"/>
    <w:basedOn w:val="53"/>
    <w:qFormat/>
    <w:uiPriority w:val="0"/>
  </w:style>
  <w:style w:type="character" w:customStyle="1" w:styleId="135">
    <w:name w:val="文档结构图 Char"/>
    <w:link w:val="18"/>
    <w:qFormat/>
    <w:uiPriority w:val="99"/>
    <w:rPr>
      <w:rFonts w:ascii="宋体"/>
      <w:kern w:val="2"/>
      <w:sz w:val="18"/>
      <w:szCs w:val="18"/>
    </w:rPr>
  </w:style>
  <w:style w:type="character" w:customStyle="1" w:styleId="136">
    <w:name w:val="正文首行缩进 Char"/>
    <w:link w:val="49"/>
    <w:qFormat/>
    <w:uiPriority w:val="0"/>
    <w:rPr>
      <w:rFonts w:ascii="Tahoma" w:hAnsi="Tahoma"/>
      <w:kern w:val="2"/>
      <w:sz w:val="21"/>
      <w:szCs w:val="24"/>
    </w:rPr>
  </w:style>
  <w:style w:type="character" w:customStyle="1" w:styleId="137">
    <w:name w:val="表格标题 Char Char"/>
    <w:link w:val="90"/>
    <w:qFormat/>
    <w:uiPriority w:val="0"/>
    <w:rPr>
      <w:rFonts w:ascii="Arial" w:hAnsi="Arial" w:cs="Arial"/>
      <w:kern w:val="2"/>
      <w:sz w:val="24"/>
      <w:szCs w:val="24"/>
    </w:rPr>
  </w:style>
  <w:style w:type="character" w:customStyle="1" w:styleId="138">
    <w:name w:val="标题 6 Char"/>
    <w:link w:val="8"/>
    <w:qFormat/>
    <w:uiPriority w:val="99"/>
    <w:rPr>
      <w:rFonts w:ascii="Arial" w:hAnsi="Arial" w:eastAsia="黑体"/>
      <w:b/>
      <w:bCs/>
      <w:kern w:val="2"/>
      <w:sz w:val="24"/>
      <w:szCs w:val="28"/>
    </w:rPr>
  </w:style>
  <w:style w:type="character" w:customStyle="1" w:styleId="139">
    <w:name w:val="正文文本 Char"/>
    <w:link w:val="23"/>
    <w:qFormat/>
    <w:uiPriority w:val="99"/>
    <w:rPr>
      <w:rFonts w:ascii="Tahoma" w:hAnsi="Tahoma"/>
      <w:kern w:val="2"/>
      <w:sz w:val="21"/>
      <w:szCs w:val="24"/>
    </w:rPr>
  </w:style>
  <w:style w:type="character" w:customStyle="1" w:styleId="140">
    <w:name w:val="10"/>
    <w:qFormat/>
    <w:uiPriority w:val="0"/>
    <w:rPr>
      <w:rFonts w:hint="default" w:ascii="Calibri" w:hAnsi="Calibri" w:cs="Calibri"/>
    </w:rPr>
  </w:style>
  <w:style w:type="character" w:customStyle="1" w:styleId="141">
    <w:name w:val="正文缩进 Char"/>
    <w:link w:val="15"/>
    <w:qFormat/>
    <w:uiPriority w:val="0"/>
    <w:rPr>
      <w:kern w:val="2"/>
      <w:sz w:val="24"/>
    </w:rPr>
  </w:style>
  <w:style w:type="character" w:customStyle="1" w:styleId="142">
    <w:name w:val="页脚 Char"/>
    <w:link w:val="34"/>
    <w:qFormat/>
    <w:uiPriority w:val="99"/>
    <w:rPr>
      <w:rFonts w:ascii="Tahoma" w:hAnsi="Tahoma"/>
      <w:kern w:val="2"/>
      <w:sz w:val="18"/>
      <w:szCs w:val="18"/>
    </w:rPr>
  </w:style>
  <w:style w:type="character" w:customStyle="1" w:styleId="143">
    <w:name w:val="mod"/>
    <w:basedOn w:val="53"/>
    <w:qFormat/>
    <w:uiPriority w:val="0"/>
  </w:style>
  <w:style w:type="character" w:customStyle="1" w:styleId="144">
    <w:name w:val="标题3 Char Char"/>
    <w:link w:val="88"/>
    <w:qFormat/>
    <w:uiPriority w:val="0"/>
    <w:rPr>
      <w:rFonts w:eastAsia="黑体"/>
      <w:kern w:val="2"/>
      <w:sz w:val="28"/>
      <w:szCs w:val="32"/>
    </w:rPr>
  </w:style>
  <w:style w:type="character" w:customStyle="1" w:styleId="145">
    <w:name w:val="标题 4 Char"/>
    <w:link w:val="6"/>
    <w:qFormat/>
    <w:uiPriority w:val="99"/>
    <w:rPr>
      <w:b/>
      <w:sz w:val="24"/>
      <w:szCs w:val="24"/>
    </w:rPr>
  </w:style>
  <w:style w:type="paragraph" w:customStyle="1" w:styleId="146">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7">
    <w:name w:val="redfilefwwh"/>
    <w:basedOn w:val="53"/>
    <w:qFormat/>
    <w:uiPriority w:val="0"/>
    <w:rPr>
      <w:color w:val="BA2636"/>
      <w:sz w:val="12"/>
      <w:szCs w:val="12"/>
    </w:rPr>
  </w:style>
  <w:style w:type="character" w:customStyle="1" w:styleId="148">
    <w:name w:val="gjfg"/>
    <w:basedOn w:val="53"/>
    <w:qFormat/>
    <w:uiPriority w:val="0"/>
  </w:style>
  <w:style w:type="character" w:customStyle="1" w:styleId="149">
    <w:name w:val="redfilenumber"/>
    <w:basedOn w:val="53"/>
    <w:qFormat/>
    <w:uiPriority w:val="0"/>
    <w:rPr>
      <w:color w:val="BA2636"/>
      <w:sz w:val="12"/>
      <w:szCs w:val="12"/>
    </w:rPr>
  </w:style>
  <w:style w:type="character" w:customStyle="1" w:styleId="150">
    <w:name w:val="qxdate"/>
    <w:basedOn w:val="53"/>
    <w:qFormat/>
    <w:uiPriority w:val="0"/>
    <w:rPr>
      <w:color w:val="333333"/>
      <w:sz w:val="12"/>
      <w:szCs w:val="12"/>
    </w:rPr>
  </w:style>
  <w:style w:type="character" w:customStyle="1" w:styleId="151">
    <w:name w:val="prev"/>
    <w:basedOn w:val="53"/>
    <w:qFormat/>
    <w:uiPriority w:val="0"/>
    <w:rPr>
      <w:rFonts w:ascii="微软雅黑" w:hAnsi="微软雅黑" w:eastAsia="微软雅黑" w:cs="微软雅黑"/>
      <w:sz w:val="14"/>
      <w:szCs w:val="14"/>
    </w:rPr>
  </w:style>
  <w:style w:type="character" w:customStyle="1" w:styleId="152">
    <w:name w:val="cfdate"/>
    <w:basedOn w:val="53"/>
    <w:qFormat/>
    <w:uiPriority w:val="0"/>
    <w:rPr>
      <w:color w:val="333333"/>
      <w:sz w:val="12"/>
      <w:szCs w:val="12"/>
    </w:rPr>
  </w:style>
  <w:style w:type="character" w:customStyle="1" w:styleId="153">
    <w:name w:val="displayarti"/>
    <w:basedOn w:val="53"/>
    <w:qFormat/>
    <w:uiPriority w:val="0"/>
    <w:rPr>
      <w:color w:val="FFFFFF"/>
      <w:shd w:val="clear" w:color="auto" w:fill="A00000"/>
    </w:rPr>
  </w:style>
  <w:style w:type="character" w:customStyle="1" w:styleId="154">
    <w:name w:val="next2"/>
    <w:basedOn w:val="53"/>
    <w:qFormat/>
    <w:uiPriority w:val="0"/>
    <w:rPr>
      <w:rFonts w:hint="eastAsia" w:ascii="微软雅黑" w:hAnsi="微软雅黑" w:eastAsia="微软雅黑" w:cs="微软雅黑"/>
      <w:sz w:val="14"/>
      <w:szCs w:val="14"/>
    </w:rPr>
  </w:style>
  <w:style w:type="character" w:customStyle="1" w:styleId="155">
    <w:name w:val="next3"/>
    <w:basedOn w:val="53"/>
    <w:qFormat/>
    <w:uiPriority w:val="0"/>
    <w:rPr>
      <w:color w:val="888888"/>
    </w:rPr>
  </w:style>
  <w:style w:type="character" w:customStyle="1" w:styleId="156">
    <w:name w:val="next"/>
    <w:basedOn w:val="53"/>
    <w:qFormat/>
    <w:uiPriority w:val="0"/>
    <w:rPr>
      <w:rFonts w:ascii="微软雅黑" w:hAnsi="微软雅黑" w:eastAsia="微软雅黑" w:cs="微软雅黑"/>
      <w:sz w:val="14"/>
      <w:szCs w:val="14"/>
    </w:rPr>
  </w:style>
  <w:style w:type="character" w:customStyle="1" w:styleId="157">
    <w:name w:val="prev1"/>
    <w:basedOn w:val="53"/>
    <w:qFormat/>
    <w:uiPriority w:val="0"/>
    <w:rPr>
      <w:color w:val="888888"/>
    </w:rPr>
  </w:style>
  <w:style w:type="paragraph" w:customStyle="1" w:styleId="158">
    <w:name w:val="Body text|21"/>
    <w:basedOn w:val="1"/>
    <w:link w:val="160"/>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9">
    <w:name w:val="Body text|2 + Spacing 0 pt"/>
    <w:basedOn w:val="160"/>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60">
    <w:name w:val="Body text|2_"/>
    <w:basedOn w:val="53"/>
    <w:link w:val="158"/>
    <w:qFormat/>
    <w:uiPriority w:val="0"/>
    <w:rPr>
      <w:rFonts w:ascii="PMingLiU" w:hAnsi="PMingLiU" w:eastAsia="PMingLiU" w:cs="PMingLiU"/>
      <w:spacing w:val="30"/>
    </w:rPr>
  </w:style>
  <w:style w:type="character" w:customStyle="1" w:styleId="161">
    <w:name w:val="Body text|2 + Spacing 3 pt"/>
    <w:basedOn w:val="160"/>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62">
    <w:name w:val="图文"/>
    <w:basedOn w:val="1"/>
    <w:qFormat/>
    <w:uiPriority w:val="0"/>
    <w:pPr>
      <w:adjustRightInd w:val="0"/>
      <w:snapToGrid w:val="0"/>
      <w:spacing w:after="50" w:line="360" w:lineRule="auto"/>
    </w:pPr>
    <w:rPr>
      <w:sz w:val="24"/>
    </w:rPr>
  </w:style>
  <w:style w:type="paragraph" w:customStyle="1" w:styleId="163">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4">
    <w:name w:val="Char"/>
    <w:basedOn w:val="18"/>
    <w:next w:val="5"/>
    <w:qFormat/>
    <w:uiPriority w:val="0"/>
    <w:rPr>
      <w:rFonts w:ascii="仿宋_GB2312" w:eastAsia="仿宋_GB2312"/>
      <w:b/>
      <w:sz w:val="32"/>
      <w:szCs w:val="32"/>
    </w:rPr>
  </w:style>
  <w:style w:type="paragraph" w:customStyle="1" w:styleId="165">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6">
    <w:name w:val="1"/>
    <w:basedOn w:val="1"/>
    <w:next w:val="24"/>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7">
    <w:name w:val="正文文本缩进 2 Char"/>
    <w:basedOn w:val="53"/>
    <w:link w:val="32"/>
    <w:qFormat/>
    <w:uiPriority w:val="99"/>
    <w:rPr>
      <w:rFonts w:ascii="Times New Roman" w:hAnsi="Times New Roman" w:eastAsia="宋体" w:cs="Times New Roman"/>
      <w:kern w:val="2"/>
      <w:sz w:val="24"/>
      <w:szCs w:val="30"/>
    </w:rPr>
  </w:style>
  <w:style w:type="paragraph" w:customStyle="1" w:styleId="16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9">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70">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71">
    <w:name w:val="正文文本缩进 Char"/>
    <w:basedOn w:val="53"/>
    <w:link w:val="24"/>
    <w:qFormat/>
    <w:uiPriority w:val="99"/>
    <w:rPr>
      <w:rFonts w:ascii="Tahoma" w:hAnsi="Tahoma" w:eastAsia="Arial Unicode MS" w:cs="Times New Roman"/>
      <w:kern w:val="2"/>
      <w:sz w:val="21"/>
      <w:szCs w:val="24"/>
    </w:rPr>
  </w:style>
  <w:style w:type="character" w:customStyle="1" w:styleId="172">
    <w:name w:val="正文首行缩进 2 Char"/>
    <w:basedOn w:val="171"/>
    <w:link w:val="50"/>
    <w:qFormat/>
    <w:uiPriority w:val="0"/>
    <w:rPr>
      <w:rFonts w:ascii="Times New Roman" w:hAnsi="Times New Roman" w:eastAsia="宋体" w:cs="Times New Roman"/>
      <w:kern w:val="2"/>
      <w:sz w:val="21"/>
      <w:szCs w:val="24"/>
    </w:rPr>
  </w:style>
  <w:style w:type="character" w:customStyle="1" w:styleId="173">
    <w:name w:val="正文文本 2 Char"/>
    <w:basedOn w:val="53"/>
    <w:link w:val="43"/>
    <w:qFormat/>
    <w:uiPriority w:val="99"/>
    <w:rPr>
      <w:rFonts w:ascii="宋体" w:hAnsi="Times New Roman" w:eastAsia="宋体" w:cs="Times New Roman"/>
      <w:kern w:val="2"/>
      <w:sz w:val="21"/>
    </w:rPr>
  </w:style>
  <w:style w:type="paragraph" w:customStyle="1" w:styleId="174">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5">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6">
    <w:name w:val="Char2"/>
    <w:qFormat/>
    <w:uiPriority w:val="0"/>
    <w:rPr>
      <w:rFonts w:ascii="Arial" w:hAnsi="Arial" w:eastAsia="黑体"/>
      <w:b/>
      <w:bCs/>
      <w:kern w:val="2"/>
      <w:sz w:val="32"/>
      <w:szCs w:val="32"/>
      <w:lang w:val="en-US" w:eastAsia="zh-CN" w:bidi="ar-SA"/>
    </w:rPr>
  </w:style>
  <w:style w:type="character" w:customStyle="1" w:styleId="177">
    <w:name w:val="样式 标题 2 + (符号) 宋体 小四 Char"/>
    <w:qFormat/>
    <w:uiPriority w:val="0"/>
    <w:rPr>
      <w:rFonts w:ascii="Arial" w:hAnsi="Arial" w:eastAsia="宋体"/>
      <w:b/>
      <w:bCs/>
      <w:kern w:val="2"/>
      <w:sz w:val="24"/>
      <w:szCs w:val="32"/>
      <w:lang w:val="en-US" w:eastAsia="zh-CN" w:bidi="ar-SA"/>
    </w:rPr>
  </w:style>
  <w:style w:type="paragraph" w:customStyle="1" w:styleId="178">
    <w:name w:val="样式1"/>
    <w:basedOn w:val="1"/>
    <w:next w:val="5"/>
    <w:qFormat/>
    <w:uiPriority w:val="99"/>
    <w:rPr>
      <w:rFonts w:eastAsia="宋体"/>
      <w:sz w:val="24"/>
      <w:szCs w:val="20"/>
    </w:rPr>
  </w:style>
  <w:style w:type="paragraph" w:customStyle="1" w:styleId="179">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80">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81">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8">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9">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9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3">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4">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5">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8">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200">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201">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202">
    <w:name w:val="日期 Char"/>
    <w:link w:val="31"/>
    <w:qFormat/>
    <w:uiPriority w:val="99"/>
    <w:rPr>
      <w:rFonts w:ascii="Tahoma" w:hAnsi="Tahoma" w:eastAsia="Arial Unicode MS" w:cs="Times New Roman"/>
      <w:kern w:val="2"/>
      <w:sz w:val="21"/>
      <w:szCs w:val="24"/>
    </w:rPr>
  </w:style>
  <w:style w:type="character" w:customStyle="1" w:styleId="203">
    <w:name w:val="Char Char"/>
    <w:qFormat/>
    <w:uiPriority w:val="0"/>
    <w:rPr>
      <w:rFonts w:eastAsia="宋体"/>
      <w:kern w:val="2"/>
      <w:sz w:val="24"/>
      <w:lang w:val="en-US" w:eastAsia="zh-CN" w:bidi="ar-SA"/>
    </w:rPr>
  </w:style>
  <w:style w:type="character" w:customStyle="1" w:styleId="204">
    <w:name w:val="称呼 Char"/>
    <w:basedOn w:val="53"/>
    <w:link w:val="21"/>
    <w:qFormat/>
    <w:uiPriority w:val="0"/>
    <w:rPr>
      <w:rFonts w:ascii="..ì." w:hAnsi="Times New Roman" w:eastAsia="..ì." w:cs="Times New Roman"/>
      <w:sz w:val="24"/>
    </w:rPr>
  </w:style>
  <w:style w:type="character" w:customStyle="1" w:styleId="205">
    <w:name w:val="注释标题 Char"/>
    <w:basedOn w:val="53"/>
    <w:link w:val="13"/>
    <w:qFormat/>
    <w:uiPriority w:val="0"/>
    <w:rPr>
      <w:rFonts w:ascii="..ì." w:hAnsi="Times New Roman" w:eastAsia="..ì." w:cs="Times New Roman"/>
      <w:sz w:val="24"/>
    </w:rPr>
  </w:style>
  <w:style w:type="paragraph" w:customStyle="1" w:styleId="206">
    <w:name w:val="1 Char Char Char Char"/>
    <w:basedOn w:val="1"/>
    <w:qFormat/>
    <w:uiPriority w:val="0"/>
    <w:rPr>
      <w:rFonts w:ascii="Tahoma" w:hAnsi="Tahoma" w:eastAsia="宋体"/>
      <w:sz w:val="24"/>
      <w:szCs w:val="20"/>
    </w:rPr>
  </w:style>
  <w:style w:type="paragraph" w:customStyle="1" w:styleId="20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8">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9">
    <w:name w:val="标题 1 Char1"/>
    <w:qFormat/>
    <w:uiPriority w:val="99"/>
    <w:rPr>
      <w:rFonts w:ascii="黑体" w:eastAsia="黑体"/>
      <w:sz w:val="52"/>
      <w:lang w:bidi="ar-SA"/>
    </w:rPr>
  </w:style>
  <w:style w:type="paragraph" w:customStyle="1" w:styleId="210">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11">
    <w:name w:val="3"/>
    <w:basedOn w:val="1"/>
    <w:next w:val="22"/>
    <w:qFormat/>
    <w:uiPriority w:val="99"/>
    <w:rPr>
      <w:rFonts w:ascii="宋体" w:eastAsia="宋体"/>
      <w:sz w:val="24"/>
      <w:szCs w:val="20"/>
    </w:rPr>
  </w:style>
  <w:style w:type="character" w:customStyle="1" w:styleId="212">
    <w:name w:val="正文文本 3 Char"/>
    <w:basedOn w:val="53"/>
    <w:link w:val="22"/>
    <w:qFormat/>
    <w:uiPriority w:val="99"/>
    <w:rPr>
      <w:rFonts w:ascii="Times New Roman" w:hAnsi="Times New Roman" w:eastAsia="宋体" w:cs="Times New Roman"/>
      <w:kern w:val="2"/>
      <w:sz w:val="16"/>
      <w:szCs w:val="16"/>
    </w:rPr>
  </w:style>
  <w:style w:type="paragraph" w:customStyle="1" w:styleId="213">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4">
    <w:name w:val="2"/>
    <w:basedOn w:val="1"/>
    <w:next w:val="24"/>
    <w:qFormat/>
    <w:uiPriority w:val="99"/>
    <w:pPr>
      <w:ind w:left="432"/>
    </w:pPr>
    <w:rPr>
      <w:rFonts w:eastAsia="宋体"/>
      <w:szCs w:val="20"/>
    </w:rPr>
  </w:style>
  <w:style w:type="character" w:customStyle="1" w:styleId="215">
    <w:name w:val="正文文本缩进 3 Char"/>
    <w:link w:val="40"/>
    <w:qFormat/>
    <w:uiPriority w:val="99"/>
    <w:rPr>
      <w:rFonts w:ascii="Times New Roman" w:hAnsi="Times New Roman" w:eastAsia="Arial Unicode MS" w:cs="Times New Roman"/>
      <w:kern w:val="2"/>
      <w:sz w:val="16"/>
      <w:szCs w:val="16"/>
    </w:rPr>
  </w:style>
  <w:style w:type="paragraph" w:customStyle="1" w:styleId="216">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7">
    <w:name w:val="Char1111"/>
    <w:basedOn w:val="1"/>
    <w:qFormat/>
    <w:uiPriority w:val="0"/>
    <w:rPr>
      <w:rFonts w:ascii="Tahoma" w:hAnsi="Tahoma" w:eastAsia="宋体"/>
      <w:sz w:val="24"/>
      <w:szCs w:val="20"/>
    </w:rPr>
  </w:style>
  <w:style w:type="character" w:customStyle="1" w:styleId="218">
    <w:name w:val="font161"/>
    <w:qFormat/>
    <w:uiPriority w:val="99"/>
    <w:rPr>
      <w:b/>
      <w:bCs/>
      <w:sz w:val="32"/>
      <w:szCs w:val="32"/>
    </w:rPr>
  </w:style>
  <w:style w:type="paragraph" w:customStyle="1" w:styleId="219">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20">
    <w:name w:val="表格"/>
    <w:basedOn w:val="1"/>
    <w:qFormat/>
    <w:uiPriority w:val="99"/>
    <w:pPr>
      <w:jc w:val="center"/>
      <w:textAlignment w:val="center"/>
    </w:pPr>
    <w:rPr>
      <w:rFonts w:ascii="华文细黑" w:hAnsi="华文细黑" w:eastAsia="宋体"/>
      <w:kern w:val="0"/>
      <w:szCs w:val="20"/>
    </w:rPr>
  </w:style>
  <w:style w:type="paragraph" w:customStyle="1" w:styleId="221">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22">
    <w:name w:val="XW正文"/>
    <w:basedOn w:val="24"/>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3">
    <w:name w:val="金安桥正文"/>
    <w:basedOn w:val="24"/>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4">
    <w:name w:val="样式 粉红"/>
    <w:qFormat/>
    <w:uiPriority w:val="99"/>
    <w:rPr>
      <w:color w:val="auto"/>
      <w:u w:val="none"/>
    </w:rPr>
  </w:style>
  <w:style w:type="character" w:customStyle="1" w:styleId="225">
    <w:name w:val="Char Char1"/>
    <w:qFormat/>
    <w:uiPriority w:val="0"/>
    <w:rPr>
      <w:rFonts w:eastAsia="宋体"/>
      <w:kern w:val="2"/>
      <w:sz w:val="24"/>
      <w:lang w:val="en-US" w:eastAsia="zh-CN" w:bidi="ar-SA"/>
    </w:rPr>
  </w:style>
  <w:style w:type="character" w:customStyle="1" w:styleId="226">
    <w:name w:val="纯文本 Char"/>
    <w:link w:val="29"/>
    <w:qFormat/>
    <w:uiPriority w:val="0"/>
    <w:rPr>
      <w:rFonts w:ascii="宋体" w:hAnsi="Courier New" w:eastAsia="Arial Unicode MS" w:cs="Times New Roman"/>
      <w:kern w:val="2"/>
      <w:sz w:val="21"/>
      <w:szCs w:val="21"/>
    </w:rPr>
  </w:style>
  <w:style w:type="paragraph" w:customStyle="1" w:styleId="227">
    <w:name w:val="Char Char Char Char"/>
    <w:basedOn w:val="1"/>
    <w:qFormat/>
    <w:uiPriority w:val="0"/>
    <w:pPr>
      <w:widowControl/>
      <w:spacing w:after="160" w:line="240" w:lineRule="exact"/>
      <w:jc w:val="left"/>
    </w:pPr>
    <w:rPr>
      <w:rFonts w:eastAsia="宋体"/>
      <w:szCs w:val="20"/>
    </w:rPr>
  </w:style>
  <w:style w:type="paragraph" w:customStyle="1" w:styleId="228">
    <w:name w:val="p17"/>
    <w:basedOn w:val="1"/>
    <w:qFormat/>
    <w:uiPriority w:val="99"/>
    <w:pPr>
      <w:widowControl/>
    </w:pPr>
    <w:rPr>
      <w:rFonts w:eastAsia="宋体"/>
      <w:kern w:val="0"/>
      <w:szCs w:val="21"/>
    </w:rPr>
  </w:style>
  <w:style w:type="character" w:customStyle="1" w:styleId="229">
    <w:name w:val="H4 Char"/>
    <w:qFormat/>
    <w:uiPriority w:val="0"/>
    <w:rPr>
      <w:b/>
      <w:sz w:val="28"/>
    </w:rPr>
  </w:style>
  <w:style w:type="character" w:customStyle="1" w:styleId="230">
    <w:name w:val="Char Char2"/>
    <w:qFormat/>
    <w:uiPriority w:val="0"/>
    <w:rPr>
      <w:rFonts w:eastAsia="宋体"/>
      <w:kern w:val="2"/>
      <w:sz w:val="24"/>
      <w:lang w:val="en-US" w:eastAsia="zh-CN" w:bidi="ar-SA"/>
    </w:rPr>
  </w:style>
  <w:style w:type="character" w:customStyle="1" w:styleId="231">
    <w:name w:val="Char Char111"/>
    <w:qFormat/>
    <w:uiPriority w:val="99"/>
    <w:rPr>
      <w:rFonts w:eastAsia="宋体"/>
      <w:kern w:val="2"/>
      <w:sz w:val="24"/>
      <w:lang w:val="en-US" w:eastAsia="zh-CN" w:bidi="ar-SA"/>
    </w:rPr>
  </w:style>
  <w:style w:type="paragraph" w:customStyle="1" w:styleId="232">
    <w:name w:val="Char Char Char Char111"/>
    <w:basedOn w:val="1"/>
    <w:qFormat/>
    <w:uiPriority w:val="0"/>
    <w:pPr>
      <w:widowControl/>
      <w:spacing w:after="160" w:line="240" w:lineRule="exact"/>
      <w:jc w:val="left"/>
    </w:pPr>
    <w:rPr>
      <w:rFonts w:eastAsia="宋体"/>
      <w:szCs w:val="20"/>
    </w:rPr>
  </w:style>
  <w:style w:type="paragraph" w:customStyle="1" w:styleId="233">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4">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5">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6">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9">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0">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1">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3">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4">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5">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6">
    <w:name w:val="章标题"/>
    <w:next w:val="1"/>
    <w:link w:val="253"/>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7">
    <w:name w:val="一级条标题"/>
    <w:basedOn w:val="246"/>
    <w:next w:val="1"/>
    <w:link w:val="254"/>
    <w:qFormat/>
    <w:uiPriority w:val="0"/>
    <w:pPr>
      <w:numPr>
        <w:ilvl w:val="2"/>
      </w:numPr>
      <w:tabs>
        <w:tab w:val="left" w:pos="360"/>
      </w:tabs>
      <w:spacing w:beforeLines="0" w:afterLines="0"/>
      <w:ind w:left="315"/>
      <w:outlineLvl w:val="2"/>
    </w:pPr>
  </w:style>
  <w:style w:type="paragraph" w:customStyle="1" w:styleId="248">
    <w:name w:val="二级条标题"/>
    <w:basedOn w:val="247"/>
    <w:next w:val="1"/>
    <w:link w:val="255"/>
    <w:qFormat/>
    <w:uiPriority w:val="0"/>
    <w:pPr>
      <w:numPr>
        <w:ilvl w:val="3"/>
      </w:numPr>
      <w:ind w:left="315"/>
      <w:outlineLvl w:val="3"/>
    </w:pPr>
  </w:style>
  <w:style w:type="paragraph" w:customStyle="1" w:styleId="249">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50">
    <w:name w:val="三级条标题"/>
    <w:basedOn w:val="248"/>
    <w:next w:val="1"/>
    <w:qFormat/>
    <w:uiPriority w:val="0"/>
    <w:pPr>
      <w:numPr>
        <w:ilvl w:val="4"/>
      </w:numPr>
      <w:tabs>
        <w:tab w:val="left" w:pos="1680"/>
        <w:tab w:val="left" w:pos="2100"/>
      </w:tabs>
      <w:ind w:left="2100" w:hanging="420"/>
      <w:outlineLvl w:val="4"/>
    </w:pPr>
  </w:style>
  <w:style w:type="paragraph" w:customStyle="1" w:styleId="251">
    <w:name w:val="四级条标题"/>
    <w:basedOn w:val="250"/>
    <w:next w:val="1"/>
    <w:qFormat/>
    <w:uiPriority w:val="0"/>
    <w:pPr>
      <w:numPr>
        <w:ilvl w:val="5"/>
      </w:numPr>
      <w:tabs>
        <w:tab w:val="left" w:pos="2520"/>
      </w:tabs>
      <w:ind w:left="2520" w:hanging="420"/>
      <w:outlineLvl w:val="5"/>
    </w:pPr>
  </w:style>
  <w:style w:type="paragraph" w:customStyle="1" w:styleId="252">
    <w:name w:val="五级条标题"/>
    <w:basedOn w:val="251"/>
    <w:next w:val="1"/>
    <w:qFormat/>
    <w:uiPriority w:val="0"/>
    <w:pPr>
      <w:numPr>
        <w:ilvl w:val="6"/>
      </w:numPr>
      <w:tabs>
        <w:tab w:val="left" w:pos="2940"/>
      </w:tabs>
      <w:ind w:left="2940" w:hanging="420"/>
      <w:outlineLvl w:val="6"/>
    </w:pPr>
  </w:style>
  <w:style w:type="character" w:customStyle="1" w:styleId="253">
    <w:name w:val="章标题 Char"/>
    <w:link w:val="246"/>
    <w:qFormat/>
    <w:uiPriority w:val="0"/>
    <w:rPr>
      <w:rFonts w:ascii="黑体" w:eastAsia="黑体"/>
      <w:sz w:val="21"/>
    </w:rPr>
  </w:style>
  <w:style w:type="character" w:customStyle="1" w:styleId="254">
    <w:name w:val="一级条标题 Char"/>
    <w:link w:val="247"/>
    <w:qFormat/>
    <w:uiPriority w:val="0"/>
    <w:rPr>
      <w:rFonts w:ascii="黑体" w:eastAsia="黑体"/>
      <w:sz w:val="21"/>
    </w:rPr>
  </w:style>
  <w:style w:type="character" w:customStyle="1" w:styleId="255">
    <w:name w:val="二级条标题 Char"/>
    <w:link w:val="248"/>
    <w:qFormat/>
    <w:uiPriority w:val="0"/>
    <w:rPr>
      <w:rFonts w:ascii="黑体" w:eastAsia="黑体"/>
      <w:sz w:val="21"/>
    </w:rPr>
  </w:style>
  <w:style w:type="character" w:customStyle="1" w:styleId="256">
    <w:name w:val="Heading 1 Char"/>
    <w:qFormat/>
    <w:locked/>
    <w:uiPriority w:val="0"/>
    <w:rPr>
      <w:rFonts w:ascii="黑体" w:hAnsi="Times New Roman" w:eastAsia="黑体" w:cs="Times New Roman"/>
      <w:kern w:val="0"/>
      <w:sz w:val="20"/>
      <w:szCs w:val="20"/>
    </w:rPr>
  </w:style>
  <w:style w:type="character" w:customStyle="1" w:styleId="257">
    <w:name w:val="Heading 2 Char"/>
    <w:qFormat/>
    <w:locked/>
    <w:uiPriority w:val="0"/>
    <w:rPr>
      <w:rFonts w:ascii="Times New Roman" w:hAnsi="Times New Roman" w:eastAsia="宋体" w:cs="Times New Roman"/>
      <w:b/>
      <w:kern w:val="0"/>
      <w:sz w:val="32"/>
      <w:szCs w:val="32"/>
    </w:rPr>
  </w:style>
  <w:style w:type="character" w:customStyle="1" w:styleId="258">
    <w:name w:val="标题 3 Char1"/>
    <w:qFormat/>
    <w:locked/>
    <w:uiPriority w:val="99"/>
    <w:rPr>
      <w:rFonts w:eastAsia="宋体"/>
      <w:b/>
      <w:sz w:val="32"/>
      <w:lang w:val="en-US" w:eastAsia="zh-CN" w:bidi="ar-SA"/>
    </w:rPr>
  </w:style>
  <w:style w:type="character" w:customStyle="1" w:styleId="259">
    <w:name w:val="Heading 4 Char"/>
    <w:qFormat/>
    <w:locked/>
    <w:uiPriority w:val="0"/>
    <w:rPr>
      <w:rFonts w:ascii="Times New Roman" w:hAnsi="Times New Roman" w:eastAsia="宋体" w:cs="Times New Roman"/>
      <w:b/>
      <w:kern w:val="0"/>
      <w:sz w:val="20"/>
      <w:szCs w:val="20"/>
    </w:rPr>
  </w:style>
  <w:style w:type="character" w:customStyle="1" w:styleId="260">
    <w:name w:val="Heading 5 Char"/>
    <w:qFormat/>
    <w:locked/>
    <w:uiPriority w:val="0"/>
    <w:rPr>
      <w:rFonts w:ascii="Times New Roman" w:hAnsi="Times New Roman" w:eastAsia="宋体" w:cs="Times New Roman"/>
      <w:b/>
      <w:bCs/>
      <w:sz w:val="28"/>
      <w:szCs w:val="28"/>
    </w:rPr>
  </w:style>
  <w:style w:type="character" w:customStyle="1" w:styleId="261">
    <w:name w:val="Heading 6 Char"/>
    <w:qFormat/>
    <w:locked/>
    <w:uiPriority w:val="0"/>
    <w:rPr>
      <w:rFonts w:ascii="Arial" w:hAnsi="Arial" w:eastAsia="黑体" w:cs="Times New Roman"/>
      <w:b/>
      <w:bCs/>
      <w:kern w:val="0"/>
      <w:sz w:val="24"/>
      <w:szCs w:val="24"/>
    </w:rPr>
  </w:style>
  <w:style w:type="character" w:customStyle="1" w:styleId="262">
    <w:name w:val="Heading 7 Char"/>
    <w:qFormat/>
    <w:locked/>
    <w:uiPriority w:val="0"/>
    <w:rPr>
      <w:rFonts w:ascii="Times New Roman" w:hAnsi="Times New Roman" w:eastAsia="宋体" w:cs="Times New Roman"/>
      <w:b/>
      <w:bCs/>
      <w:kern w:val="0"/>
      <w:sz w:val="24"/>
      <w:szCs w:val="24"/>
    </w:rPr>
  </w:style>
  <w:style w:type="character" w:customStyle="1" w:styleId="263">
    <w:name w:val="Heading 8 Char"/>
    <w:qFormat/>
    <w:locked/>
    <w:uiPriority w:val="0"/>
    <w:rPr>
      <w:rFonts w:ascii="Arial" w:hAnsi="Arial" w:eastAsia="黑体" w:cs="Times New Roman"/>
      <w:kern w:val="0"/>
      <w:sz w:val="24"/>
      <w:szCs w:val="24"/>
    </w:rPr>
  </w:style>
  <w:style w:type="character" w:customStyle="1" w:styleId="264">
    <w:name w:val="Heading 9 Char"/>
    <w:qFormat/>
    <w:locked/>
    <w:uiPriority w:val="0"/>
    <w:rPr>
      <w:rFonts w:ascii="Arial" w:hAnsi="Arial" w:eastAsia="黑体" w:cs="Times New Roman"/>
      <w:kern w:val="0"/>
      <w:sz w:val="21"/>
      <w:szCs w:val="21"/>
    </w:rPr>
  </w:style>
  <w:style w:type="character" w:customStyle="1" w:styleId="265">
    <w:name w:val="Document Map Char"/>
    <w:qFormat/>
    <w:locked/>
    <w:uiPriority w:val="0"/>
    <w:rPr>
      <w:rFonts w:ascii="Times New Roman" w:hAnsi="Times New Roman" w:eastAsia="宋体" w:cs="Times New Roman"/>
      <w:sz w:val="24"/>
      <w:szCs w:val="24"/>
      <w:shd w:val="clear" w:color="auto" w:fill="000080"/>
    </w:rPr>
  </w:style>
  <w:style w:type="character" w:customStyle="1" w:styleId="266">
    <w:name w:val="Date Char"/>
    <w:qFormat/>
    <w:locked/>
    <w:uiPriority w:val="0"/>
    <w:rPr>
      <w:rFonts w:ascii="Times New Roman" w:hAnsi="Times New Roman" w:eastAsia="宋体" w:cs="Times New Roman"/>
      <w:sz w:val="20"/>
      <w:szCs w:val="20"/>
    </w:rPr>
  </w:style>
  <w:style w:type="character" w:customStyle="1" w:styleId="267">
    <w:name w:val="Header Char"/>
    <w:qFormat/>
    <w:locked/>
    <w:uiPriority w:val="0"/>
    <w:rPr>
      <w:rFonts w:ascii="Times New Roman" w:hAnsi="Times New Roman" w:eastAsia="宋体" w:cs="Times New Roman"/>
      <w:kern w:val="0"/>
      <w:sz w:val="20"/>
      <w:szCs w:val="20"/>
    </w:rPr>
  </w:style>
  <w:style w:type="character" w:customStyle="1" w:styleId="268">
    <w:name w:val="Footer Char"/>
    <w:qFormat/>
    <w:locked/>
    <w:uiPriority w:val="0"/>
    <w:rPr>
      <w:rFonts w:ascii="Times New Roman" w:hAnsi="Times New Roman" w:eastAsia="宋体" w:cs="Times New Roman"/>
      <w:kern w:val="0"/>
      <w:sz w:val="20"/>
      <w:szCs w:val="20"/>
    </w:rPr>
  </w:style>
  <w:style w:type="character" w:customStyle="1" w:styleId="269">
    <w:name w:val="Plain Text Char"/>
    <w:qFormat/>
    <w:locked/>
    <w:uiPriority w:val="0"/>
    <w:rPr>
      <w:rFonts w:ascii="宋体" w:hAnsi="Courier New" w:eastAsia="宋体" w:cs="Times New Roman"/>
      <w:sz w:val="20"/>
      <w:szCs w:val="20"/>
    </w:rPr>
  </w:style>
  <w:style w:type="character" w:customStyle="1" w:styleId="270">
    <w:name w:val="Body Text Indent 2 Char"/>
    <w:qFormat/>
    <w:locked/>
    <w:uiPriority w:val="0"/>
    <w:rPr>
      <w:rFonts w:ascii="Times New Roman" w:hAnsi="Times New Roman" w:eastAsia="宋体" w:cs="Times New Roman"/>
      <w:sz w:val="30"/>
      <w:szCs w:val="30"/>
    </w:rPr>
  </w:style>
  <w:style w:type="character" w:customStyle="1" w:styleId="271">
    <w:name w:val="Body Text Indent 3 Char"/>
    <w:qFormat/>
    <w:locked/>
    <w:uiPriority w:val="0"/>
    <w:rPr>
      <w:rFonts w:ascii="Times New Roman" w:hAnsi="Times New Roman" w:eastAsia="宋体" w:cs="Times New Roman"/>
      <w:sz w:val="30"/>
      <w:szCs w:val="30"/>
    </w:rPr>
  </w:style>
  <w:style w:type="character" w:customStyle="1" w:styleId="272">
    <w:name w:val="Body Text First Indent 2 Char"/>
    <w:qFormat/>
    <w:locked/>
    <w:uiPriority w:val="0"/>
    <w:rPr>
      <w:rFonts w:ascii="Times New Roman" w:hAnsi="Times New Roman" w:eastAsia="宋体" w:cs="Times New Roman"/>
      <w:kern w:val="2"/>
      <w:sz w:val="24"/>
      <w:szCs w:val="24"/>
    </w:rPr>
  </w:style>
  <w:style w:type="character" w:customStyle="1" w:styleId="273">
    <w:name w:val="Body Text 2 Char"/>
    <w:qFormat/>
    <w:locked/>
    <w:uiPriority w:val="0"/>
    <w:rPr>
      <w:rFonts w:ascii="宋体" w:hAnsi="Times New Roman" w:eastAsia="宋体" w:cs="Times New Roman"/>
      <w:sz w:val="20"/>
      <w:szCs w:val="20"/>
    </w:rPr>
  </w:style>
  <w:style w:type="character" w:customStyle="1" w:styleId="274">
    <w:name w:val="Balloon Text Char"/>
    <w:qFormat/>
    <w:locked/>
    <w:uiPriority w:val="0"/>
    <w:rPr>
      <w:rFonts w:ascii="Times New Roman" w:hAnsi="Times New Roman" w:eastAsia="宋体" w:cs="Times New Roman"/>
      <w:sz w:val="18"/>
      <w:szCs w:val="18"/>
    </w:rPr>
  </w:style>
  <w:style w:type="character" w:customStyle="1" w:styleId="275">
    <w:name w:val="Salutation Char"/>
    <w:qFormat/>
    <w:locked/>
    <w:uiPriority w:val="0"/>
    <w:rPr>
      <w:rFonts w:ascii="..ì." w:hAnsi="Times New Roman" w:eastAsia="..ì." w:cs="Times New Roman"/>
      <w:kern w:val="0"/>
      <w:sz w:val="20"/>
      <w:szCs w:val="20"/>
    </w:rPr>
  </w:style>
  <w:style w:type="character" w:customStyle="1" w:styleId="276">
    <w:name w:val="Note Heading Char"/>
    <w:qFormat/>
    <w:locked/>
    <w:uiPriority w:val="0"/>
    <w:rPr>
      <w:rFonts w:ascii="..ì." w:hAnsi="Times New Roman" w:eastAsia="..ì." w:cs="Times New Roman"/>
      <w:kern w:val="0"/>
      <w:sz w:val="20"/>
      <w:szCs w:val="20"/>
    </w:rPr>
  </w:style>
  <w:style w:type="paragraph" w:customStyle="1" w:styleId="277">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8">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9">
    <w:name w:val="Body Text 3 Char"/>
    <w:qFormat/>
    <w:locked/>
    <w:uiPriority w:val="0"/>
    <w:rPr>
      <w:rFonts w:ascii="Times New Roman" w:hAnsi="Times New Roman" w:eastAsia="宋体" w:cs="Times New Roman"/>
      <w:sz w:val="16"/>
      <w:szCs w:val="16"/>
    </w:rPr>
  </w:style>
  <w:style w:type="character" w:customStyle="1" w:styleId="280">
    <w:name w:val="Title Char"/>
    <w:qFormat/>
    <w:locked/>
    <w:uiPriority w:val="0"/>
    <w:rPr>
      <w:rFonts w:ascii="Arial" w:hAnsi="Arial" w:eastAsia="宋体" w:cs="Times New Roman"/>
      <w:b/>
      <w:kern w:val="0"/>
      <w:sz w:val="20"/>
      <w:szCs w:val="20"/>
    </w:rPr>
  </w:style>
  <w:style w:type="character" w:customStyle="1" w:styleId="281">
    <w:name w:val="Comment Subject Char"/>
    <w:qFormat/>
    <w:locked/>
    <w:uiPriority w:val="0"/>
    <w:rPr>
      <w:rFonts w:ascii="Times New Roman" w:hAnsi="Times New Roman" w:eastAsia="宋体" w:cs="Times New Roman"/>
      <w:b/>
      <w:bCs/>
      <w:sz w:val="24"/>
      <w:szCs w:val="24"/>
    </w:rPr>
  </w:style>
  <w:style w:type="character" w:customStyle="1" w:styleId="282">
    <w:name w:val="Comment Text Char"/>
    <w:qFormat/>
    <w:locked/>
    <w:uiPriority w:val="0"/>
    <w:rPr>
      <w:rFonts w:ascii="Times New Roman" w:hAnsi="Times New Roman" w:eastAsia="宋体"/>
      <w:sz w:val="24"/>
    </w:rPr>
  </w:style>
  <w:style w:type="paragraph" w:customStyle="1" w:styleId="283">
    <w:name w:val="List Paragraph1"/>
    <w:basedOn w:val="1"/>
    <w:qFormat/>
    <w:uiPriority w:val="0"/>
    <w:pPr>
      <w:ind w:firstLine="420" w:firstLineChars="200"/>
    </w:pPr>
    <w:rPr>
      <w:rFonts w:eastAsia="宋体"/>
    </w:rPr>
  </w:style>
  <w:style w:type="paragraph" w:customStyle="1" w:styleId="284">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5">
    <w:name w:val="未处理的提及"/>
    <w:unhideWhenUsed/>
    <w:qFormat/>
    <w:uiPriority w:val="99"/>
    <w:rPr>
      <w:color w:val="605E5C"/>
      <w:shd w:val="clear" w:color="auto" w:fill="E1DFDD"/>
    </w:rPr>
  </w:style>
  <w:style w:type="character" w:customStyle="1" w:styleId="286">
    <w:name w:val="Char Char11"/>
    <w:qFormat/>
    <w:uiPriority w:val="99"/>
    <w:rPr>
      <w:rFonts w:eastAsia="宋体"/>
      <w:kern w:val="2"/>
      <w:sz w:val="24"/>
      <w:lang w:val="en-US" w:eastAsia="zh-CN"/>
    </w:rPr>
  </w:style>
  <w:style w:type="character" w:customStyle="1" w:styleId="287">
    <w:name w:val="正文文本 Char1"/>
    <w:semiHidden/>
    <w:qFormat/>
    <w:uiPriority w:val="0"/>
    <w:rPr>
      <w:rFonts w:ascii="Times New Roman" w:hAnsi="Times New Roman" w:eastAsia="宋体" w:cs="Times New Roman"/>
      <w:szCs w:val="24"/>
    </w:rPr>
  </w:style>
  <w:style w:type="paragraph" w:customStyle="1" w:styleId="288">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Char11"/>
    <w:basedOn w:val="1"/>
    <w:qFormat/>
    <w:uiPriority w:val="99"/>
    <w:rPr>
      <w:rFonts w:ascii="Tahoma" w:hAnsi="Tahoma" w:eastAsia="宋体"/>
      <w:sz w:val="24"/>
      <w:szCs w:val="20"/>
    </w:rPr>
  </w:style>
  <w:style w:type="paragraph" w:customStyle="1" w:styleId="290">
    <w:name w:val="Char Char Char Char1"/>
    <w:basedOn w:val="1"/>
    <w:qFormat/>
    <w:uiPriority w:val="99"/>
    <w:pPr>
      <w:widowControl/>
      <w:spacing w:after="160" w:line="240" w:lineRule="exact"/>
      <w:jc w:val="left"/>
    </w:pPr>
    <w:rPr>
      <w:rFonts w:eastAsia="宋体"/>
      <w:szCs w:val="20"/>
    </w:rPr>
  </w:style>
  <w:style w:type="paragraph" w:customStyle="1" w:styleId="291">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92">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Char Char Char Char11"/>
    <w:basedOn w:val="1"/>
    <w:qFormat/>
    <w:uiPriority w:val="99"/>
    <w:pPr>
      <w:widowControl/>
      <w:spacing w:after="160" w:line="240" w:lineRule="exact"/>
      <w:jc w:val="left"/>
    </w:pPr>
    <w:rPr>
      <w:rFonts w:eastAsia="宋体"/>
      <w:szCs w:val="20"/>
    </w:rPr>
  </w:style>
  <w:style w:type="paragraph" w:customStyle="1" w:styleId="294">
    <w:name w:val="Char12"/>
    <w:basedOn w:val="1"/>
    <w:qFormat/>
    <w:uiPriority w:val="99"/>
    <w:rPr>
      <w:rFonts w:ascii="Tahoma" w:hAnsi="Tahoma" w:eastAsia="宋体"/>
      <w:sz w:val="24"/>
      <w:szCs w:val="20"/>
    </w:rPr>
  </w:style>
  <w:style w:type="paragraph" w:customStyle="1" w:styleId="295">
    <w:name w:val="Char111"/>
    <w:basedOn w:val="1"/>
    <w:qFormat/>
    <w:uiPriority w:val="99"/>
    <w:rPr>
      <w:rFonts w:ascii="Tahoma" w:hAnsi="Tahoma" w:eastAsia="宋体"/>
      <w:sz w:val="24"/>
      <w:szCs w:val="20"/>
    </w:rPr>
  </w:style>
  <w:style w:type="paragraph" w:customStyle="1" w:styleId="296">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Char Char Char Char2"/>
    <w:basedOn w:val="1"/>
    <w:qFormat/>
    <w:uiPriority w:val="99"/>
    <w:pPr>
      <w:widowControl/>
      <w:spacing w:after="160" w:line="240" w:lineRule="exact"/>
      <w:jc w:val="left"/>
    </w:pPr>
    <w:rPr>
      <w:rFonts w:eastAsia="宋体"/>
      <w:szCs w:val="20"/>
    </w:rPr>
  </w:style>
  <w:style w:type="character" w:customStyle="1" w:styleId="298">
    <w:name w:val="正文文本 字符"/>
    <w:qFormat/>
    <w:uiPriority w:val="0"/>
    <w:rPr>
      <w:b/>
      <w:i/>
      <w:szCs w:val="24"/>
    </w:rPr>
  </w:style>
  <w:style w:type="paragraph" w:customStyle="1" w:styleId="299">
    <w:name w:val="纯文本2"/>
    <w:basedOn w:val="1"/>
    <w:qFormat/>
    <w:uiPriority w:val="0"/>
    <w:rPr>
      <w:rFonts w:ascii="宋体" w:hAnsi="Courier New" w:cs="Courier New"/>
      <w:szCs w:val="21"/>
    </w:rPr>
  </w:style>
  <w:style w:type="paragraph" w:customStyle="1" w:styleId="300">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301">
    <w:name w:val="HTML 预设格式 Char"/>
    <w:basedOn w:val="53"/>
    <w:link w:val="44"/>
    <w:qFormat/>
    <w:uiPriority w:val="0"/>
    <w:rPr>
      <w:rFonts w:ascii="黑体" w:hAnsi="Courier New" w:eastAsia="黑体"/>
    </w:rPr>
  </w:style>
  <w:style w:type="paragraph" w:customStyle="1" w:styleId="302">
    <w:name w:val="表格样式居左"/>
    <w:qFormat/>
    <w:uiPriority w:val="0"/>
    <w:pPr>
      <w:adjustRightInd w:val="0"/>
      <w:snapToGrid w:val="0"/>
      <w:spacing w:line="360" w:lineRule="exact"/>
    </w:pPr>
    <w:rPr>
      <w:rFonts w:ascii="仿宋_GB2312" w:hAnsi="Times New Roman" w:eastAsia="仿宋_GB2312" w:cs="Times New Roman"/>
      <w:bCs/>
      <w:color w:val="000000"/>
      <w:szCs w:val="44"/>
      <w:lang w:val="en-US" w:eastAsia="zh-CN" w:bidi="ar-SA"/>
    </w:rPr>
  </w:style>
  <w:style w:type="character" w:customStyle="1" w:styleId="303">
    <w:name w:val="layui-layer-tabnow"/>
    <w:basedOn w:val="53"/>
    <w:qFormat/>
    <w:uiPriority w:val="0"/>
    <w:rPr>
      <w:bdr w:val="single" w:color="CCCCCC" w:sz="6" w:space="0"/>
      <w:shd w:val="clear" w:fill="FFFFFF"/>
    </w:rPr>
  </w:style>
  <w:style w:type="character" w:customStyle="1" w:styleId="304">
    <w:name w:val="first-child"/>
    <w:basedOn w:val="53"/>
    <w:qFormat/>
    <w:uiPriority w:val="0"/>
  </w:style>
  <w:style w:type="paragraph" w:customStyle="1" w:styleId="305">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30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7">
    <w:name w:val="Table Paragraph"/>
    <w:basedOn w:val="1"/>
    <w:qFormat/>
    <w:uiPriority w:val="0"/>
    <w:pPr>
      <w:widowControl w:val="0"/>
      <w:autoSpaceDE w:val="0"/>
      <w:autoSpaceDN w:val="0"/>
    </w:pPr>
    <w:rPr>
      <w:rFonts w:ascii="宋体" w:hAnsi="宋体" w:cs="宋体"/>
      <w:sz w:val="22"/>
      <w:szCs w:val="22"/>
      <w:lang w:val="zh-CN"/>
    </w:rPr>
  </w:style>
  <w:style w:type="character" w:customStyle="1" w:styleId="308">
    <w:name w:val="font21"/>
    <w:basedOn w:val="53"/>
    <w:qFormat/>
    <w:uiPriority w:val="0"/>
    <w:rPr>
      <w:rFonts w:hint="eastAsia" w:ascii="仿宋_GB2312" w:eastAsia="仿宋_GB2312" w:cs="仿宋_GB2312"/>
      <w:color w:val="000000"/>
      <w:sz w:val="24"/>
      <w:szCs w:val="24"/>
      <w:u w:val="none"/>
    </w:rPr>
  </w:style>
  <w:style w:type="paragraph" w:customStyle="1" w:styleId="309">
    <w:name w:val="正文内容"/>
    <w:basedOn w:val="1"/>
    <w:qFormat/>
    <w:uiPriority w:val="0"/>
    <w:pPr>
      <w:spacing w:before="156" w:beforeLines="50" w:after="156" w:afterLines="50" w:line="360" w:lineRule="auto"/>
      <w:ind w:firstLine="480" w:firstLineChars="200"/>
    </w:pPr>
    <w:rPr>
      <w:rFonts w:cs="宋体"/>
      <w:sz w:val="24"/>
      <w:szCs w:val="20"/>
    </w:rPr>
  </w:style>
  <w:style w:type="paragraph" w:customStyle="1" w:styleId="310">
    <w:name w:val="null3"/>
    <w:hidden/>
    <w:qFormat/>
    <w:uiPriority w:val="0"/>
    <w:rPr>
      <w:rFonts w:hint="eastAsia" w:asciiTheme="minorHAnsi" w:hAnsiTheme="minorHAnsi" w:eastAsiaTheme="minorEastAsia" w:cstheme="minorBidi"/>
      <w:lang w:val="en-US" w:eastAsia="zh-Hans"/>
    </w:rPr>
  </w:style>
  <w:style w:type="paragraph" w:customStyle="1" w:styleId="311">
    <w:name w:val="_Style 13"/>
    <w:qFormat/>
    <w:uiPriority w:val="0"/>
    <w:pPr>
      <w:spacing w:before="120" w:after="120" w:line="288" w:lineRule="auto"/>
      <w:ind w:left="0"/>
      <w:jc w:val="left"/>
    </w:pPr>
    <w:rPr>
      <w:rFonts w:ascii="Arial" w:hAnsi="Arial" w:eastAsia="等线" w:cs="Arial"/>
      <w:sz w:val="22"/>
      <w:szCs w:val="22"/>
    </w:rPr>
  </w:style>
  <w:style w:type="paragraph" w:customStyle="1" w:styleId="312">
    <w:name w:val="Table Text"/>
    <w:basedOn w:val="1"/>
    <w:semiHidden/>
    <w:qFormat/>
    <w:uiPriority w:val="0"/>
    <w:rPr>
      <w:rFonts w:ascii="仿宋" w:hAnsi="仿宋" w:eastAsia="仿宋" w:cs="仿宋"/>
      <w:sz w:val="20"/>
      <w:szCs w:val="20"/>
      <w:lang w:val="en-US" w:eastAsia="en-US" w:bidi="ar-SA"/>
    </w:rPr>
  </w:style>
  <w:style w:type="table" w:customStyle="1" w:styleId="313">
    <w:name w:val="Table Normal"/>
    <w:semiHidden/>
    <w:unhideWhenUsed/>
    <w:qFormat/>
    <w:uiPriority w:val="0"/>
    <w:tblPr>
      <w:tblCellMar>
        <w:top w:w="0" w:type="dxa"/>
        <w:left w:w="0" w:type="dxa"/>
        <w:bottom w:w="0" w:type="dxa"/>
        <w:right w:w="0" w:type="dxa"/>
      </w:tblCellMar>
    </w:tblPr>
  </w:style>
  <w:style w:type="paragraph" w:customStyle="1" w:styleId="314">
    <w:name w:val="LT 正文"/>
    <w:qFormat/>
    <w:uiPriority w:val="0"/>
    <w:pPr>
      <w:spacing w:line="360" w:lineRule="auto"/>
      <w:ind w:firstLine="200" w:firstLineChars="200"/>
      <w:jc w:val="both"/>
    </w:pPr>
    <w:rPr>
      <w:rFonts w:ascii="Times New Roman" w:hAnsi="Times New Roman" w:eastAsia="宋体" w:cs="Times New Roman"/>
      <w:kern w:val="44"/>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B1DC3A-4456-4169-AFE6-0CA037B1A249}">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66</Pages>
  <Words>15712</Words>
  <Characters>16804</Characters>
  <Lines>1</Lines>
  <Paragraphs>1</Paragraphs>
  <TotalTime>41</TotalTime>
  <ScaleCrop>false</ScaleCrop>
  <LinksUpToDate>false</LinksUpToDate>
  <CharactersWithSpaces>17715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张重虎</cp:lastModifiedBy>
  <cp:lastPrinted>2025-11-11T07:16:00Z</cp:lastPrinted>
  <dcterms:modified xsi:type="dcterms:W3CDTF">2026-04-03T03:17:23Z</dcterms:modified>
  <dc:title>_x0001_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C09373114DCB420FA7316062E5600EF6_13</vt:lpwstr>
  </property>
  <property fmtid="{D5CDD505-2E9C-101B-9397-08002B2CF9AE}" pid="4" name="KSOTemplateDocerSaveRecord">
    <vt:lpwstr>eyJoZGlkIjoiMWVlZjgzYThhZDFlODJmOGRkYjA3NjA0ZWNjNDBkNGYiLCJ1c2VySWQiOiIyNzU1NDQzNzYifQ==</vt:lpwstr>
  </property>
</Properties>
</file>