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8C2C">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72"/>
          <w:szCs w:val="72"/>
          <w:lang w:eastAsia="zh-CN"/>
        </w:rPr>
      </w:pPr>
    </w:p>
    <w:p w14:paraId="123ECF9B">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6"/>
          <w:szCs w:val="56"/>
          <w:lang w:eastAsia="zh-CN"/>
        </w:rPr>
      </w:pPr>
      <w:r>
        <w:rPr>
          <w:rFonts w:hint="eastAsia" w:ascii="新宋体" w:hAnsi="新宋体" w:eastAsia="新宋体" w:cs="新宋体"/>
          <w:b/>
          <w:color w:val="000000"/>
          <w:kern w:val="0"/>
          <w:sz w:val="56"/>
          <w:szCs w:val="56"/>
          <w:lang w:eastAsia="zh-CN"/>
        </w:rPr>
        <w:t>旬阳市石门镇崔家堡村委会挡</w:t>
      </w:r>
    </w:p>
    <w:p w14:paraId="7C2E2D3B">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2"/>
          <w:szCs w:val="52"/>
          <w:lang w:eastAsia="zh-CN"/>
        </w:rPr>
      </w:pPr>
      <w:r>
        <w:rPr>
          <w:rFonts w:hint="eastAsia" w:ascii="新宋体" w:hAnsi="新宋体" w:eastAsia="新宋体" w:cs="新宋体"/>
          <w:b/>
          <w:color w:val="000000"/>
          <w:kern w:val="0"/>
          <w:sz w:val="56"/>
          <w:szCs w:val="56"/>
          <w:lang w:eastAsia="zh-CN"/>
        </w:rPr>
        <w:t>土墙及排水沟工程</w:t>
      </w:r>
    </w:p>
    <w:p w14:paraId="23F33558">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1626C423">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72A815DB">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r>
        <w:rPr>
          <w:rFonts w:hint="eastAsia" w:ascii="新宋体" w:hAnsi="新宋体" w:eastAsia="新宋体" w:cs="新宋体"/>
          <w:b/>
          <w:bCs/>
          <w:color w:val="auto"/>
          <w:sz w:val="32"/>
          <w:szCs w:val="32"/>
        </w:rPr>
        <w:t>项目编号：</w:t>
      </w:r>
      <w:r>
        <w:rPr>
          <w:rFonts w:hint="eastAsia" w:ascii="新宋体" w:hAnsi="新宋体" w:eastAsia="新宋体" w:cs="新宋体"/>
          <w:b/>
          <w:bCs/>
          <w:color w:val="auto"/>
          <w:sz w:val="32"/>
          <w:szCs w:val="32"/>
          <w:lang w:eastAsia="zh-CN"/>
        </w:rPr>
        <w:t>SXFD2026324002</w:t>
      </w:r>
    </w:p>
    <w:p w14:paraId="42FFA237">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02E706D5">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38036282">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0874A99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jc w:val="both"/>
        <w:textAlignment w:val="baseline"/>
        <w:rPr>
          <w:rFonts w:hint="default" w:ascii="新宋体" w:hAnsi="新宋体" w:eastAsia="新宋体" w:cs="新宋体"/>
          <w:b/>
          <w:bCs/>
          <w:spacing w:val="-3"/>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 xml:space="preserve"> 旬阳市石门镇人民政府     </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14" w:firstLineChars="4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b/>
          <w:bCs/>
          <w:spacing w:val="-4"/>
          <w:sz w:val="36"/>
          <w:szCs w:val="36"/>
          <w:lang w:val="en-US" w:eastAsia="zh-CN"/>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275F098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firstLine="371" w:firstLineChars="100"/>
        <w:textAlignment w:val="baseline"/>
        <w:rPr>
          <w:rFonts w:hint="eastAsia" w:ascii="新宋体" w:hAnsi="新宋体" w:eastAsia="新宋体" w:cs="新宋体"/>
          <w:sz w:val="32"/>
          <w:szCs w:val="32"/>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六</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三</w:t>
      </w:r>
      <w:r>
        <w:rPr>
          <w:rFonts w:hint="eastAsia" w:ascii="新宋体" w:hAnsi="新宋体" w:eastAsia="新宋体" w:cs="新宋体"/>
          <w:b/>
          <w:bCs/>
          <w:spacing w:val="5"/>
          <w:sz w:val="36"/>
          <w:szCs w:val="36"/>
        </w:rPr>
        <w:t>月</w:t>
      </w:r>
    </w:p>
    <w:p w14:paraId="78CBFFC8">
      <w:pPr>
        <w:adjustRightInd w:val="0"/>
        <w:snapToGrid w:val="0"/>
        <w:spacing w:line="360" w:lineRule="auto"/>
        <w:jc w:val="center"/>
        <w:rPr>
          <w:rFonts w:hint="eastAsia" w:ascii="新宋体" w:hAnsi="新宋体" w:eastAsia="新宋体" w:cs="新宋体"/>
          <w:b/>
          <w:color w:val="auto"/>
          <w:sz w:val="48"/>
          <w:szCs w:val="48"/>
          <w:highlight w:val="none"/>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10EFECD1">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sectPr>
          <w:footerReference r:id="rId5" w:type="default"/>
          <w:pgSz w:w="11906" w:h="16838"/>
          <w:pgMar w:top="1440" w:right="1080" w:bottom="1440" w:left="1080" w:header="851" w:footer="992" w:gutter="0"/>
          <w:pgNumType w:start="1"/>
          <w:cols w:space="425" w:num="1"/>
          <w:docGrid w:type="lines" w:linePitch="312" w:charSpace="0"/>
        </w:sectPr>
      </w:pP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磋商公告</w:t>
      </w:r>
    </w:p>
    <w:p w14:paraId="765CC2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项目概况</w:t>
      </w:r>
    </w:p>
    <w:p w14:paraId="3E7A4A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旬阳市石门镇崔家堡村委会挡土墙及排水沟工程采购项目的潜在供应商应在陕西方得项目咨询有限公司（旬阳市城关镇党家坝社区289号8楼）获取采购文件，并于2026年04月09日 10时00分（北京时间）前提交响应文件。</w:t>
      </w:r>
    </w:p>
    <w:p w14:paraId="677067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14:paraId="365612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项目编号：SXFD2026324002</w:t>
      </w:r>
    </w:p>
    <w:p w14:paraId="01E98B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项目名称：旬阳市石门镇崔家堡村委会挡土墙及排水沟工程</w:t>
      </w:r>
    </w:p>
    <w:p w14:paraId="40FFDDC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采购方式：竞争性磋商</w:t>
      </w:r>
    </w:p>
    <w:p w14:paraId="6AFD28D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预算金额：541,000.00元</w:t>
      </w:r>
    </w:p>
    <w:p w14:paraId="2A166D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4F44FAC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合同包1(旬阳市石门镇崔家堡村委会挡土墙及排水沟工程):</w:t>
      </w:r>
    </w:p>
    <w:p w14:paraId="2CDE185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合同包预算金额：541,000.00元</w:t>
      </w:r>
    </w:p>
    <w:p w14:paraId="70C5577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合同包最高限价：541,000.00元</w:t>
      </w:r>
    </w:p>
    <w:tbl>
      <w:tblPr>
        <w:tblStyle w:val="16"/>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5"/>
        <w:gridCol w:w="2089"/>
        <w:gridCol w:w="2169"/>
        <w:gridCol w:w="1320"/>
        <w:gridCol w:w="1755"/>
        <w:gridCol w:w="1440"/>
      </w:tblGrid>
      <w:tr w14:paraId="16007D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2450C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0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AE0F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0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0B3DA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6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2E627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8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921E7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253AF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7A5603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6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DE6AA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0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D6804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房屋附属设施施工</w:t>
            </w:r>
          </w:p>
        </w:tc>
        <w:tc>
          <w:tcPr>
            <w:tcW w:w="108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2C67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541000</w:t>
            </w:r>
          </w:p>
        </w:tc>
        <w:tc>
          <w:tcPr>
            <w:tcW w:w="66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C2080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8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70FCF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63FAF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541,000.00</w:t>
            </w:r>
          </w:p>
        </w:tc>
      </w:tr>
    </w:tbl>
    <w:p w14:paraId="7EFC777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14:paraId="02BD552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合同履行期限：30个日历日</w:t>
      </w:r>
    </w:p>
    <w:p w14:paraId="30799C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14:paraId="6112DF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4FF448C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072A012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合同包1(旬阳市石门镇崔家堡村委会挡土墙及排水沟工程)落实政府采购政策需满足的资格要求如下:</w:t>
      </w:r>
    </w:p>
    <w:p w14:paraId="2984139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(3)《国务院办公厅关于建立政府强制采购节能产品制度的通知》（国发办【2007】51号）；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(8)《关于印发环境标志产品政府采购品目清单的通知》(财库〔2019〕18号)；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(9)《关于印发节能产品政府采购品目清单的通知》(财库〔2019〕19号)；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(10)《财政部农业农村部国家乡村振兴局关于运用政府采购政策支持乡村产业振兴的通知》财库〔2021〕19号；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(12)《陕西省财政厅关于加快推进我省中小企业政府采购信用融资工作的通知》(陕财办采〔2020〕15号)；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(13)其他需要落实的政府采购政策。</w:t>
      </w:r>
    </w:p>
    <w:p w14:paraId="07375A1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732B1E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合同包1(旬阳市石门镇崔家堡村委会挡土墙及排水沟工程)特定资格要求如下:</w:t>
      </w:r>
    </w:p>
    <w:p w14:paraId="0CBD312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(4)社会保障资金缴纳证明：提供2025年3月至今任意一个月的有效社会保障资金缴纳证明。依法不需要缴纳社会保障资金的单位应提供相关证明材料；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(5)税收缴纳证明：提供2025年3月至今任意一个月的纳税证明或完税证明，依法免税的单位应提供相关证明材料；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(6)供应商须具备国家建设行政主管部门颁发建筑工程施工总承包三级（含三级）以上资质和有效的安全生产许可证；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(7)拟派项目经理须具有建筑工程专业二级（含二级）以上注册建造师资格，注册证、安全生产考核合格证齐全有效，且无在建工程；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378B03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3DD6438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时间：2026年03月27日至2026年04月02日，每天上午08:00:00至12:00:00，下午12:00:00至18:00:00（北京时间）</w:t>
      </w:r>
    </w:p>
    <w:p w14:paraId="5BEF5B8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途径：陕西方得项目咨询有限公司（旬阳市城关镇党家坝社区289号8楼）</w:t>
      </w:r>
    </w:p>
    <w:p w14:paraId="6DF4608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14:paraId="094B03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售价：0元</w:t>
      </w:r>
    </w:p>
    <w:p w14:paraId="7E055D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69103D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截止时间：2026年04月09日 10时00分00秒（北京时间）</w:t>
      </w:r>
    </w:p>
    <w:p w14:paraId="3FFE7E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6E8C15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55BDCA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时间：2026年04月09日 10时00分00秒（北京时间）</w:t>
      </w:r>
    </w:p>
    <w:p w14:paraId="2BCF3F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3EB857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14:paraId="535156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14:paraId="232E36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14:paraId="27399C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投标人须在采购文件获取时间内携带法人授权书及营业执照（复印件加盖公章）在陕西省安康市旬阳市城关镇党家坝社区289号获取采购文件。</w:t>
      </w:r>
    </w:p>
    <w:p w14:paraId="3AD753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75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662DDC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14:paraId="4504787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名称：旬阳市财政局石门财政所</w:t>
      </w:r>
    </w:p>
    <w:p w14:paraId="1DE7625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地址：陕西省旬阳县石门镇谌家院社区一组</w:t>
      </w:r>
    </w:p>
    <w:p w14:paraId="3726FEA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联系方式：13669152009</w:t>
      </w:r>
    </w:p>
    <w:p w14:paraId="33F6F5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292F44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名称：陕西方得项目咨询有限公司</w:t>
      </w:r>
    </w:p>
    <w:p w14:paraId="1126E09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地址：陕西省安康市旬阳市城关镇党家坝社区289号</w:t>
      </w:r>
    </w:p>
    <w:p w14:paraId="5B1613E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联系方式：15991443310</w:t>
      </w:r>
    </w:p>
    <w:p w14:paraId="546B3D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14:paraId="4B3A326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项目联系人：袁女士</w:t>
      </w:r>
    </w:p>
    <w:p w14:paraId="42944D8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电话：15991443310</w:t>
      </w:r>
    </w:p>
    <w:p w14:paraId="779D07B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陕西方得项目咨询有限公司</w:t>
      </w:r>
    </w:p>
    <w:p w14:paraId="482AFB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ind w:left="0" w:right="0" w:firstLine="7680" w:firstLineChars="3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2026年03月2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w:t>
      </w:r>
    </w:p>
    <w:p w14:paraId="259B580B">
      <w:pPr>
        <w:pStyle w:val="23"/>
        <w:rPr>
          <w:sz w:val="24"/>
          <w:szCs w:val="24"/>
        </w:rPr>
      </w:pPr>
      <w:r>
        <w:rPr>
          <w:sz w:val="24"/>
          <w:szCs w:val="24"/>
        </w:rPr>
        <w:t>窗体底端</w:t>
      </w:r>
    </w:p>
    <w:p w14:paraId="124BE646"/>
    <w:p w14:paraId="4984957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14:paraId="7BF7A9A9">
      <w:pP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14:paraId="7DDE1918">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宋体" w:hAnsi="宋体" w:eastAsia="宋体" w:cs="宋体"/>
          <w:color w:val="000000" w:themeColor="text1"/>
          <w:sz w:val="24"/>
          <w:szCs w:val="24"/>
          <w14:textFill>
            <w14:solidFill>
              <w14:schemeClr w14:val="tx1"/>
            </w14:solidFill>
          </w14:textFill>
        </w:rPr>
      </w:pPr>
    </w:p>
    <w:p w14:paraId="5567FB1D">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宋体" w:hAnsi="宋体" w:eastAsia="宋体" w:cs="宋体"/>
          <w:sz w:val="24"/>
          <w:szCs w:val="24"/>
        </w:rPr>
      </w:pPr>
    </w:p>
    <w:p w14:paraId="38A0E94D">
      <w:pPr>
        <w:keepNext w:val="0"/>
        <w:keepLines w:val="0"/>
        <w:pageBreakBefore w:val="0"/>
        <w:kinsoku/>
        <w:overflowPunct/>
        <w:topLinePunct w:val="0"/>
        <w:autoSpaceDE/>
        <w:autoSpaceDN/>
        <w:bidi w:val="0"/>
        <w:adjustRightInd/>
        <w:snapToGrid/>
        <w:ind w:left="0"/>
        <w:textAlignment w:val="auto"/>
        <w:rPr>
          <w:rFonts w:hint="eastAsia" w:ascii="宋体" w:hAnsi="宋体" w:eastAsia="宋体" w:cs="宋体"/>
          <w:sz w:val="24"/>
          <w:szCs w:val="24"/>
        </w:rPr>
      </w:pPr>
    </w:p>
    <w:p w14:paraId="61FF70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06149C0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6"/>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81"/>
        <w:gridCol w:w="6751"/>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1881"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751"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1881"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751"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旬阳市石门镇崔家堡村委会挡土墙及排水沟工程</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1881"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751"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旬阳市石门镇人民政府</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1881"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751"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旬阳市石门镇崔家堡村委会挡土墙及排水沟工程</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1881"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751" w:type="dxa"/>
            <w:tcBorders>
              <w:top w:val="single" w:color="auto" w:sz="4" w:space="0"/>
            </w:tcBorders>
            <w:vAlign w:val="center"/>
          </w:tcPr>
          <w:p w14:paraId="6A29B7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541000.00</w:t>
            </w: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1881"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751"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541000.00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1881"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751"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30</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1881"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751"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1881"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751"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1881"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751"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eastAsia="zh-CN"/>
              </w:rPr>
              <w:t>旬阳市石门镇崔家堡村委会（</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1881"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751"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1881"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751" w:type="dxa"/>
            <w:vAlign w:val="top"/>
          </w:tcPr>
          <w:p w14:paraId="5A1D45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54FBCAE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(4)社会保障资金缴纳证明：提供2025年3月至今任意一个月的有效社会保障资金缴纳证明。依法不需要缴纳社会保障资金的单位应提供相关证明材料；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(5)税收缴纳证明：提供2025年3月至今任意一个月的纳税证明或完税证明，依法免税的单位应提供相关证明材料；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(6)供应商须具备国家建设行政主管部门颁发建筑工程施工总承包三级（含三级）以上资质和有效的安全生产许可证；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(7)拟派项目经理须具有建筑工程专业二级（含二级）以上注册建造师资格，注册证、安全生产考核合格证齐全有效，且无在建工程；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1881"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751"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1881"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751"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1881"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751" w:type="dxa"/>
            <w:vAlign w:val="center"/>
          </w:tcPr>
          <w:p w14:paraId="160ADFA7">
            <w:pPr>
              <w:spacing w:line="259" w:lineRule="auto"/>
              <w:rPr>
                <w:rFonts w:ascii="宋体" w:hAnsi="宋体" w:eastAsia="宋体"/>
                <w:color w:val="auto"/>
                <w:sz w:val="24"/>
                <w:szCs w:val="24"/>
              </w:rPr>
            </w:pPr>
            <w:r>
              <w:rPr>
                <w:rFonts w:ascii="宋体" w:hAnsi="宋体" w:eastAsia="宋体"/>
                <w:color w:val="auto"/>
                <w:sz w:val="24"/>
                <w:szCs w:val="24"/>
              </w:rPr>
              <w:t>磋商时间：</w:t>
            </w:r>
            <w:r>
              <w:rPr>
                <w:rFonts w:hint="eastAsia" w:ascii="宋体" w:hAnsi="宋体" w:cs="宋体"/>
                <w:color w:val="auto"/>
                <w:kern w:val="0"/>
                <w:sz w:val="24"/>
                <w:szCs w:val="24"/>
                <w:lang w:val="en-US" w:eastAsia="zh-CN"/>
              </w:rPr>
              <w:t>2026年4月09日10时00分</w:t>
            </w:r>
            <w:r>
              <w:rPr>
                <w:rFonts w:hint="eastAsia" w:ascii="宋体" w:hAnsi="宋体" w:eastAsia="宋体"/>
                <w:color w:val="auto"/>
                <w:sz w:val="24"/>
                <w:szCs w:val="24"/>
                <w:lang w:eastAsia="zh-CN"/>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p>
          <w:p w14:paraId="191AF7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val="en-US" w:eastAsia="zh-CN" w:bidi="ar-SA"/>
              </w:rPr>
              <w:t>磋商地点：陕西方得项目咨询有限公司会议室（旬阳市城关镇党家坝社区289号8楼）（如有变动，另行通知）。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1881"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751"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1881"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751"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21"/>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1881"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751"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21"/>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1881"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751"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1881"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751"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1881"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751"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1881"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751"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1881"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751"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7E33C35E">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人：旬阳市石门镇人民政府</w:t>
      </w:r>
    </w:p>
    <w:p w14:paraId="51444A7C">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2.1.2 资质要求</w:t>
      </w:r>
    </w:p>
    <w:p w14:paraId="4EF8F9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(4)社会保障资金缴纳证明：提供2025年3月至今任意一个月的有效社会保障资金缴纳证明。依法不需要缴纳社会保障资金的单位应提供相关证明材料；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(5)税收缴纳证明：提供2025年3月至今任意一个月的纳税证明或完税证明，依法免税的单位应提供相关证明材料；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(6)供应商须具备国家建设行政主管部门颁发建筑工程施工总承包三级（含三级）以上资质和有效的安全生产许可证；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(7)拟派项目经理须具有建筑工程专业二级（含二级）以上注册建造师资格，注册证、安全生产考核合格证齐全有效，且无在建工程；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453917616"/>
      <w:bookmarkStart w:id="2" w:name="_Toc453917523"/>
      <w:bookmarkStart w:id="3" w:name="_Toc326251051"/>
      <w:bookmarkStart w:id="4" w:name="_Toc453858060"/>
      <w:bookmarkStart w:id="5" w:name="_Toc385234431"/>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采购内容及要求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453917617"/>
      <w:bookmarkStart w:id="9" w:name="_Toc453917524"/>
      <w:bookmarkStart w:id="10" w:name="_Toc385234432"/>
      <w:bookmarkStart w:id="11" w:name="_Toc45385806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536202293"/>
      <w:bookmarkStart w:id="14" w:name="_Toc19797"/>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6390"/>
      <w:bookmarkStart w:id="16" w:name="_Toc536202294"/>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536202295"/>
      <w:bookmarkStart w:id="18" w:name="_Toc31188"/>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095"/>
      <w:bookmarkStart w:id="20" w:name="_Toc536202296"/>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536202300"/>
      <w:bookmarkStart w:id="23" w:name="_Toc292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536202303"/>
      <w:bookmarkStart w:id="26" w:name="_Toc24827"/>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2"/>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536202306"/>
      <w:bookmarkStart w:id="28" w:name="_Toc3685"/>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12741"/>
      <w:bookmarkStart w:id="30" w:name="_Toc536202307"/>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385958808"/>
      <w:bookmarkStart w:id="34" w:name="_Toc27940"/>
      <w:bookmarkStart w:id="35" w:name="_Toc386129876"/>
      <w:bookmarkStart w:id="36" w:name="_Toc536202311"/>
      <w:bookmarkStart w:id="37" w:name="_Toc28085"/>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社会保障资金缴纳证明：提供2025年3月至今任意一个月的有效社会保障资金缴纳证明。依法不需要缴纳社会保障资金的单位应提供相关证明材料；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年</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企业资质</w:t>
            </w:r>
          </w:p>
        </w:tc>
        <w:tc>
          <w:tcPr>
            <w:tcW w:w="6843" w:type="dxa"/>
            <w:noWrap w:val="0"/>
            <w:vAlign w:val="center"/>
          </w:tcPr>
          <w:p w14:paraId="33F5F58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0" w:firstLineChars="0"/>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供应商须具备国家建设行政主管部门颁发建筑工程施工总承包三级（含三级）以上资质和有效的安全生产许可证；</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项目负责人</w:t>
            </w:r>
          </w:p>
        </w:tc>
        <w:tc>
          <w:tcPr>
            <w:tcW w:w="6843" w:type="dxa"/>
            <w:noWrap w:val="0"/>
            <w:vAlign w:val="center"/>
          </w:tcPr>
          <w:p w14:paraId="3014BDE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0" w:firstLineChars="0"/>
              <w:jc w:val="both"/>
              <w:textAlignment w:val="auto"/>
              <w:rPr>
                <w:rFonts w:hint="eastAsia" w:ascii="新宋体" w:hAnsi="新宋体" w:eastAsia="新宋体" w:cs="新宋体"/>
                <w:color w:val="auto"/>
                <w:kern w:val="0"/>
                <w:sz w:val="24"/>
                <w:highlight w:val="none"/>
                <w:lang w:val="en-US" w:eastAsia="zh-CN" w:bidi="ar-SA"/>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拟派项目经理须具有建筑工程专业二级（含二级）以上注册建造师资格，注册证、安全生产考核合格证齐全有效，且无在建工程；</w:t>
            </w:r>
          </w:p>
        </w:tc>
      </w:tr>
      <w:tr w14:paraId="29E1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F2F991B">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5AD88B1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2E3829B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72E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E9E88AB">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9</w:t>
            </w:r>
          </w:p>
        </w:tc>
        <w:tc>
          <w:tcPr>
            <w:tcW w:w="1999" w:type="dxa"/>
            <w:noWrap w:val="0"/>
            <w:vAlign w:val="center"/>
          </w:tcPr>
          <w:p w14:paraId="7F9A5FF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2A333DAC">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10</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4CC69BBC">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br w:type="page"/>
      </w:r>
    </w:p>
    <w:p w14:paraId="7521A41E">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工期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p>
    <w:tbl>
      <w:tblPr>
        <w:tblStyle w:val="16"/>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w:t>
            </w:r>
            <w:r>
              <w:rPr>
                <w:rFonts w:hint="eastAsia" w:ascii="宋体" w:hAnsi="宋体" w:eastAsia="宋体" w:cs="宋体"/>
                <w:b/>
                <w:color w:val="000000" w:themeColor="text1"/>
                <w:sz w:val="24"/>
                <w:highlight w:val="none"/>
                <w:lang w:eastAsia="zh-CN"/>
                <w14:textFill>
                  <w14:solidFill>
                    <w14:schemeClr w14:val="tx1"/>
                  </w14:solidFill>
                </w14:textFill>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最终</w:t>
            </w:r>
            <w:r>
              <w:rPr>
                <w:rFonts w:hint="eastAsia" w:ascii="宋体" w:hAnsi="宋体" w:eastAsia="宋体" w:cs="宋体"/>
                <w:color w:val="000000" w:themeColor="text1"/>
                <w:sz w:val="24"/>
                <w:szCs w:val="24"/>
                <w:highlight w:val="none"/>
                <w14:textFill>
                  <w14:solidFill>
                    <w14:schemeClr w14:val="tx1"/>
                  </w14:solidFill>
                </w14:textFill>
              </w:rPr>
              <w:t>报价</w:t>
            </w:r>
          </w:p>
        </w:tc>
        <w:tc>
          <w:tcPr>
            <w:tcW w:w="991" w:type="dxa"/>
            <w:vAlign w:val="center"/>
          </w:tcPr>
          <w:p w14:paraId="460252A8">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以满足磋商文件要求且投标价格最低的最后报价为评标基准价,其价格分为满分3</w:t>
            </w:r>
            <w:r>
              <w:rPr>
                <w:rFonts w:hint="eastAsia" w:ascii="宋体" w:hAnsi="宋体" w:eastAsia="宋体" w:cs="宋体"/>
                <w:color w:val="000000" w:themeColor="text1"/>
                <w:sz w:val="24"/>
                <w:szCs w:val="22"/>
                <w:highlight w:val="none"/>
                <w:lang w:val="en-US" w:eastAsia="zh-CN"/>
                <w14:textFill>
                  <w14:solidFill>
                    <w14:schemeClr w14:val="tx1"/>
                  </w14:solidFill>
                </w14:textFill>
              </w:rPr>
              <w:t>0</w:t>
            </w:r>
            <w:r>
              <w:rPr>
                <w:rFonts w:hint="eastAsia" w:ascii="宋体" w:hAnsi="宋体" w:eastAsia="宋体" w:cs="宋体"/>
                <w:color w:val="000000" w:themeColor="text1"/>
                <w:sz w:val="24"/>
                <w:szCs w:val="22"/>
                <w:highlight w:val="none"/>
                <w:lang w:eastAsia="zh-CN"/>
                <w14:textFill>
                  <w14:solidFill>
                    <w14:schemeClr w14:val="tx1"/>
                  </w14:solidFill>
                </w14:textFill>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最后报价得分=（评标基准价/最后报价）×3</w:t>
            </w:r>
            <w:r>
              <w:rPr>
                <w:rFonts w:hint="eastAsia" w:ascii="宋体" w:hAnsi="宋体" w:eastAsia="宋体" w:cs="宋体"/>
                <w:color w:val="000000" w:themeColor="text1"/>
                <w:sz w:val="24"/>
                <w:szCs w:val="22"/>
                <w:highlight w:val="none"/>
                <w:lang w:val="en-US" w:eastAsia="zh-CN"/>
                <w14:textFill>
                  <w14:solidFill>
                    <w14:schemeClr w14:val="tx1"/>
                  </w14:solidFill>
                </w14:textFill>
              </w:rPr>
              <w:t>0</w:t>
            </w:r>
            <w:r>
              <w:rPr>
                <w:rFonts w:hint="eastAsia" w:ascii="宋体" w:hAnsi="宋体" w:eastAsia="宋体" w:cs="宋体"/>
                <w:color w:val="000000" w:themeColor="text1"/>
                <w:sz w:val="24"/>
                <w:szCs w:val="22"/>
                <w:highlight w:val="none"/>
                <w:lang w:eastAsia="zh-CN"/>
                <w14:textFill>
                  <w14:solidFill>
                    <w14:schemeClr w14:val="tx1"/>
                  </w14:solidFill>
                </w14:textFill>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商务响应</w:t>
            </w:r>
          </w:p>
        </w:tc>
        <w:tc>
          <w:tcPr>
            <w:tcW w:w="991" w:type="dxa"/>
            <w:vAlign w:val="center"/>
          </w:tcPr>
          <w:p w14:paraId="0CF717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2DA2BC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037C93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49F8544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7CF32EB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46F82F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97C2F3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828C8A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2F1EEA9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0535C16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4052D2A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E21181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0B03C1C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68B237A2">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施工组织</w:t>
            </w:r>
            <w:r>
              <w:rPr>
                <w:rFonts w:hint="eastAsia" w:ascii="宋体" w:hAnsi="宋体" w:eastAsia="宋体" w:cs="宋体"/>
                <w:color w:val="000000" w:themeColor="text1"/>
                <w:sz w:val="24"/>
                <w:szCs w:val="24"/>
                <w:lang w:eastAsia="zh-CN"/>
                <w14:textFill>
                  <w14:solidFill>
                    <w14:schemeClr w14:val="tx1"/>
                  </w14:solidFill>
                </w14:textFill>
              </w:rPr>
              <w:t>方案</w:t>
            </w:r>
          </w:p>
          <w:p w14:paraId="11F4F7D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（51分）</w:t>
            </w:r>
          </w:p>
          <w:p w14:paraId="3D105B8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295100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6CFE7C3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A78D26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12F0E53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10B5442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519A9B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1564F53">
            <w:pPr>
              <w:spacing w:line="36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p>
        </w:tc>
        <w:tc>
          <w:tcPr>
            <w:tcW w:w="991" w:type="dxa"/>
            <w:vAlign w:val="center"/>
          </w:tcPr>
          <w:p w14:paraId="3BEBF659">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方案全面合格、完整详尽、符合本项目施工情况实际计6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实施方案基本完善、基本合理可行3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69E375C4">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0F18A142">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518FBB00">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措施编制科学合理、完整详尽计4</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措施编制基本完善、基本合理可行计2</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11380F19">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6CF6B17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5.项目组织管理人员构成：</w:t>
            </w:r>
          </w:p>
          <w:p w14:paraId="35DD4F6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其中项目经理职称为中级及以上得 2 分，否则不得分；</w:t>
            </w:r>
          </w:p>
          <w:p w14:paraId="50A6AA8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项目技术负责人职称为中级及以上得 2 分；</w:t>
            </w:r>
          </w:p>
          <w:p w14:paraId="01F7D6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拟投入的资料员、施工员、质量员、材料员、安全员(附安全生产考核合格证书)应具有有效岗位证书，每一人计 1 分，计满 5 分为止。</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05D28DED">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机械配备科学、材料投入计划齐备合理的计 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配置欠合理、材料不齐备的计 1</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-3 分；</w:t>
            </w:r>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服务承诺</w:t>
            </w:r>
          </w:p>
        </w:tc>
        <w:tc>
          <w:tcPr>
            <w:tcW w:w="991" w:type="dxa"/>
            <w:vAlign w:val="center"/>
          </w:tcPr>
          <w:p w14:paraId="3A6FB7F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承诺及配套服务措施完整详尽、可操作性强计6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承诺及配套服务措施基本完整、基本合理计3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w:t>
            </w:r>
            <w:r>
              <w:rPr>
                <w:rFonts w:hint="eastAsia" w:ascii="宋体" w:hAnsi="宋体" w:cs="宋体"/>
                <w:color w:val="000000" w:themeColor="text1"/>
                <w:sz w:val="24"/>
                <w:szCs w:val="22"/>
                <w:highlight w:val="none"/>
                <w:lang w:val="en-US" w:eastAsia="zh-CN"/>
                <w14:textFill>
                  <w14:solidFill>
                    <w14:schemeClr w14:val="tx1"/>
                  </w14:solidFill>
                </w14:textFill>
              </w:rPr>
              <w:t>6</w:t>
            </w:r>
            <w:r>
              <w:rPr>
                <w:rFonts w:hint="eastAsia" w:ascii="宋体" w:hAnsi="宋体" w:eastAsia="宋体" w:cs="宋体"/>
                <w:color w:val="000000" w:themeColor="text1"/>
                <w:sz w:val="24"/>
                <w:szCs w:val="22"/>
                <w:highlight w:val="none"/>
                <w:lang w:val="en-US" w:eastAsia="zh-CN"/>
                <w14:textFill>
                  <w14:solidFill>
                    <w14:schemeClr w14:val="tx1"/>
                  </w14:solidFill>
                </w14:textFill>
              </w:rPr>
              <w:t>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业绩</w:t>
            </w:r>
          </w:p>
        </w:tc>
        <w:tc>
          <w:tcPr>
            <w:tcW w:w="991" w:type="dxa"/>
            <w:vAlign w:val="center"/>
          </w:tcPr>
          <w:p w14:paraId="5F5F6AF2">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提供投标人近三年（202</w:t>
            </w:r>
            <w:r>
              <w:rPr>
                <w:rFonts w:hint="eastAsia" w:ascii="宋体" w:hAnsi="宋体" w:cs="宋体"/>
                <w:color w:val="000000" w:themeColor="text1"/>
                <w:sz w:val="24"/>
                <w:szCs w:val="22"/>
                <w:highlight w:val="none"/>
                <w:lang w:val="en-US" w:eastAsia="zh-CN"/>
                <w14:textFill>
                  <w14:solidFill>
                    <w14:schemeClr w14:val="tx1"/>
                  </w14:solidFill>
                </w14:textFill>
              </w:rPr>
              <w:t>3</w:t>
            </w:r>
            <w:r>
              <w:rPr>
                <w:rFonts w:hint="eastAsia" w:ascii="宋体" w:hAnsi="宋体" w:eastAsia="宋体" w:cs="宋体"/>
                <w:color w:val="000000" w:themeColor="text1"/>
                <w:sz w:val="24"/>
                <w:szCs w:val="22"/>
                <w:highlight w:val="none"/>
                <w:lang w:val="en-US" w:eastAsia="zh-CN"/>
                <w14:textFill>
                  <w14:solidFill>
                    <w14:schemeClr w14:val="tx1"/>
                  </w14:solidFill>
                </w14:textFill>
              </w:rPr>
              <w:t>年</w:t>
            </w:r>
            <w:r>
              <w:rPr>
                <w:rFonts w:hint="eastAsia" w:ascii="宋体" w:hAnsi="宋体" w:cs="宋体"/>
                <w:color w:val="000000" w:themeColor="text1"/>
                <w:sz w:val="24"/>
                <w:szCs w:val="22"/>
                <w:highlight w:val="none"/>
                <w:lang w:val="en-US" w:eastAsia="zh-CN"/>
                <w14:textFill>
                  <w14:solidFill>
                    <w14:schemeClr w14:val="tx1"/>
                  </w14:solidFill>
                </w14:textFill>
              </w:rPr>
              <w:t>3</w:t>
            </w:r>
            <w:r>
              <w:rPr>
                <w:rFonts w:hint="eastAsia" w:ascii="宋体" w:hAnsi="宋体" w:eastAsia="宋体" w:cs="宋体"/>
                <w:color w:val="000000" w:themeColor="text1"/>
                <w:sz w:val="24"/>
                <w:szCs w:val="22"/>
                <w:highlight w:val="none"/>
                <w:lang w:val="en-US" w:eastAsia="zh-CN"/>
                <w14:textFill>
                  <w14:solidFill>
                    <w14:schemeClr w14:val="tx1"/>
                  </w14:solidFill>
                </w14:textFill>
              </w:rPr>
              <w:t>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20"/>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08337157"/>
      <w:bookmarkStart w:id="39" w:name="_Toc245657546"/>
      <w:bookmarkStart w:id="40" w:name="_Toc245658527"/>
      <w:bookmarkStart w:id="41" w:name="_Toc207897909"/>
      <w:bookmarkStart w:id="42" w:name="_Toc244623584"/>
      <w:bookmarkStart w:id="43" w:name="_Toc245176658"/>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5C91A0EF">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旬阳市石门镇崔家堡村委会挡土墙及排水沟工程</w:t>
      </w:r>
    </w:p>
    <w:p w14:paraId="74323E26">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2.项目建设地点：</w:t>
      </w:r>
      <w:r>
        <w:rPr>
          <w:rFonts w:hint="eastAsia" w:ascii="宋体" w:hAnsi="宋体" w:cs="宋体"/>
          <w:b/>
          <w:bCs/>
          <w:color w:val="000000"/>
          <w:sz w:val="26"/>
          <w:szCs w:val="26"/>
          <w:lang w:eastAsia="zh-CN"/>
        </w:rPr>
        <w:t>旬阳市石门镇崔家堡村</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cs="宋体"/>
          <w:b w:val="0"/>
          <w:bCs w:val="0"/>
          <w:color w:val="000000"/>
          <w:sz w:val="26"/>
          <w:szCs w:val="26"/>
          <w:highlight w:val="none"/>
          <w:lang w:val="en-US" w:eastAsia="zh-CN"/>
        </w:rPr>
        <w:t>伍拾肆万壹仟元整</w:t>
      </w:r>
      <w:r>
        <w:rPr>
          <w:rFonts w:hint="eastAsia" w:ascii="宋体" w:hAnsi="宋体" w:eastAsia="宋体" w:cs="宋体"/>
          <w:color w:val="000000"/>
          <w:sz w:val="24"/>
          <w:szCs w:val="24"/>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541000.00</w:t>
      </w:r>
      <w:r>
        <w:rPr>
          <w:rFonts w:hint="eastAsia" w:ascii="宋体" w:hAnsi="宋体" w:eastAsia="宋体" w:cs="宋体"/>
          <w:color w:val="000000"/>
          <w:sz w:val="24"/>
          <w:szCs w:val="24"/>
        </w:rPr>
        <w:t>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03ACD208">
      <w:pPr>
        <w:keepNext w:val="0"/>
        <w:keepLines w:val="0"/>
        <w:pageBreakBefore w:val="0"/>
        <w:widowControl w:val="0"/>
        <w:kinsoku/>
        <w:wordWrap/>
        <w:overflowPunct/>
        <w:topLinePunct w:val="0"/>
        <w:autoSpaceDE w:val="0"/>
        <w:autoSpaceDN w:val="0"/>
        <w:bidi w:val="0"/>
        <w:adjustRightInd w:val="0"/>
        <w:snapToGrid/>
        <w:spacing w:line="240" w:lineRule="auto"/>
        <w:ind w:firstLine="522" w:firstLineChars="200"/>
        <w:jc w:val="both"/>
        <w:textAlignment w:val="auto"/>
        <w:rPr>
          <w:rFonts w:hint="eastAsia" w:ascii="宋体" w:hAnsi="宋体" w:eastAsia="宋体" w:cs="宋体"/>
          <w:b/>
          <w:bCs/>
          <w:color w:val="000000"/>
          <w:sz w:val="26"/>
          <w:szCs w:val="26"/>
          <w:highlight w:val="none"/>
          <w:lang w:eastAsia="zh-CN"/>
        </w:rPr>
      </w:pPr>
      <w:r>
        <w:rPr>
          <w:rFonts w:hint="eastAsia" w:ascii="宋体" w:hAnsi="宋体" w:cs="宋体"/>
          <w:b/>
          <w:bCs/>
          <w:color w:val="000000"/>
          <w:sz w:val="26"/>
          <w:szCs w:val="26"/>
          <w:highlight w:val="none"/>
          <w:lang w:val="en-US" w:eastAsia="zh-CN"/>
        </w:rPr>
        <w:t>三、</w:t>
      </w:r>
      <w:r>
        <w:rPr>
          <w:rFonts w:hint="eastAsia" w:ascii="宋体" w:hAnsi="宋体" w:eastAsia="宋体" w:cs="宋体"/>
          <w:b/>
          <w:bCs/>
          <w:color w:val="000000"/>
          <w:sz w:val="26"/>
          <w:szCs w:val="26"/>
          <w:highlight w:val="none"/>
          <w:lang w:eastAsia="zh-CN"/>
        </w:rPr>
        <w:t>工程量清单及编制说明</w:t>
      </w:r>
    </w:p>
    <w:p w14:paraId="48A50121">
      <w:pPr>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br w:type="page"/>
      </w:r>
    </w:p>
    <w:p w14:paraId="69943C35">
      <w:pPr>
        <w:ind w:firstLine="3534" w:firstLineChars="800"/>
        <w:jc w:val="both"/>
        <w:rPr>
          <w:rFonts w:hint="eastAsia" w:ascii="宋体" w:hAnsi="宋体" w:eastAsia="宋体" w:cs="宋体"/>
          <w:b/>
          <w:bCs/>
          <w:sz w:val="44"/>
          <w:szCs w:val="40"/>
        </w:rPr>
      </w:pPr>
      <w:r>
        <w:rPr>
          <w:rFonts w:hint="eastAsia" w:ascii="宋体" w:hAnsi="宋体" w:eastAsia="宋体" w:cs="宋体"/>
          <w:b/>
          <w:bCs/>
          <w:sz w:val="44"/>
          <w:szCs w:val="40"/>
        </w:rPr>
        <w:t>编制说明</w:t>
      </w:r>
    </w:p>
    <w:p w14:paraId="02C4C6E9">
      <w:pPr>
        <w:keepNext w:val="0"/>
        <w:keepLines w:val="0"/>
        <w:pageBreakBefore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7E9CCCE2">
      <w:pPr>
        <w:keepNext w:val="0"/>
        <w:keepLines w:val="0"/>
        <w:pageBreakBefore w:val="0"/>
        <w:tabs>
          <w:tab w:val="center" w:pos="4153"/>
          <w:tab w:val="right" w:pos="8312"/>
        </w:tabs>
        <w:kinsoku/>
        <w:wordWrap/>
        <w:overflowPunct/>
        <w:topLinePunct w:val="0"/>
        <w:autoSpaceDE/>
        <w:autoSpaceDN/>
        <w:bidi w:val="0"/>
        <w:adjustRightInd/>
        <w:snapToGrid/>
        <w:spacing w:line="700" w:lineRule="exact"/>
        <w:ind w:firstLine="480" w:firstLineChars="200"/>
        <w:textAlignment w:val="auto"/>
        <w:rPr>
          <w:rFonts w:hint="eastAsia" w:ascii="宋体" w:hAnsi="宋体" w:eastAsia="宋体" w:cs="宋体"/>
          <w:b/>
          <w:w w:val="85"/>
          <w:sz w:val="24"/>
          <w:szCs w:val="24"/>
          <w:lang w:val="en-US"/>
        </w:rPr>
      </w:pPr>
      <w:r>
        <w:rPr>
          <w:rFonts w:hint="eastAsia" w:ascii="宋体" w:hAnsi="宋体" w:eastAsia="宋体" w:cs="宋体"/>
          <w:sz w:val="24"/>
          <w:szCs w:val="24"/>
          <w:lang w:val="en-US" w:eastAsia="zh-CN"/>
        </w:rPr>
        <w:t>旬阳市石门镇崔家堡村委会挡土墙及排水沟工程</w:t>
      </w:r>
      <w:r>
        <w:rPr>
          <w:rFonts w:hint="eastAsia" w:ascii="宋体" w:hAnsi="宋体" w:eastAsia="宋体" w:cs="宋体"/>
          <w:sz w:val="24"/>
          <w:szCs w:val="24"/>
        </w:rPr>
        <w:t>位于</w:t>
      </w:r>
      <w:r>
        <w:rPr>
          <w:rFonts w:hint="eastAsia" w:ascii="宋体" w:hAnsi="宋体" w:eastAsia="宋体" w:cs="宋体"/>
          <w:sz w:val="24"/>
          <w:szCs w:val="24"/>
          <w:lang w:eastAsia="zh-CN"/>
        </w:rPr>
        <w:t>旬阳市</w:t>
      </w:r>
      <w:r>
        <w:rPr>
          <w:rFonts w:hint="eastAsia" w:ascii="宋体" w:hAnsi="宋体" w:eastAsia="宋体" w:cs="宋体"/>
          <w:sz w:val="24"/>
          <w:szCs w:val="24"/>
          <w:lang w:val="en-US" w:eastAsia="zh-CN"/>
        </w:rPr>
        <w:t>石门镇崔家堡村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建设</w:t>
      </w:r>
      <w:r>
        <w:rPr>
          <w:rFonts w:hint="eastAsia" w:ascii="宋体" w:hAnsi="宋体" w:eastAsia="宋体" w:cs="宋体"/>
          <w:sz w:val="24"/>
          <w:szCs w:val="24"/>
          <w:lang w:eastAsia="zh-CN"/>
        </w:rPr>
        <w:t>主要内容为</w:t>
      </w:r>
      <w:r>
        <w:rPr>
          <w:rFonts w:hint="eastAsia" w:ascii="宋体" w:hAnsi="宋体" w:cs="宋体"/>
          <w:sz w:val="24"/>
          <w:szCs w:val="24"/>
          <w:lang w:val="en-US" w:eastAsia="zh-CN"/>
        </w:rPr>
        <w:t>室外附属工程</w:t>
      </w:r>
      <w:r>
        <w:rPr>
          <w:rFonts w:hint="eastAsia" w:ascii="宋体" w:hAnsi="宋体" w:eastAsia="宋体" w:cs="宋体"/>
          <w:sz w:val="24"/>
          <w:szCs w:val="24"/>
          <w:lang w:val="en-US" w:eastAsia="zh-CN"/>
        </w:rPr>
        <w:t>。</w:t>
      </w:r>
    </w:p>
    <w:p w14:paraId="3C2D23A0">
      <w:pPr>
        <w:keepNext w:val="0"/>
        <w:keepLines w:val="0"/>
        <w:pageBreakBefore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2ED1B165">
      <w:pPr>
        <w:keepNext w:val="0"/>
        <w:keepLines w:val="0"/>
        <w:pageBreakBefore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施工图纸及</w:t>
      </w:r>
      <w:r>
        <w:rPr>
          <w:rFonts w:hint="eastAsia" w:ascii="宋体" w:hAnsi="宋体" w:eastAsia="宋体" w:cs="宋体"/>
          <w:sz w:val="24"/>
          <w:szCs w:val="24"/>
          <w:lang w:eastAsia="zh-CN"/>
        </w:rPr>
        <w:t>正常的施工组织方案</w:t>
      </w:r>
      <w:r>
        <w:rPr>
          <w:rFonts w:hint="eastAsia" w:ascii="宋体" w:hAnsi="宋体" w:eastAsia="宋体" w:cs="宋体"/>
          <w:sz w:val="24"/>
          <w:szCs w:val="24"/>
        </w:rPr>
        <w:t>；</w:t>
      </w:r>
    </w:p>
    <w:p w14:paraId="13C2D60D">
      <w:pPr>
        <w:keepNext w:val="0"/>
        <w:keepLines w:val="0"/>
        <w:pageBreakBefore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2.《陕西省建设工程工程量清单计价规则》20</w:t>
      </w:r>
      <w:r>
        <w:rPr>
          <w:rFonts w:hint="eastAsia" w:ascii="宋体" w:hAnsi="宋体" w:cs="宋体"/>
          <w:sz w:val="24"/>
          <w:szCs w:val="24"/>
          <w:lang w:val="en-US" w:eastAsia="zh-CN"/>
        </w:rPr>
        <w:t>09</w:t>
      </w:r>
      <w:r>
        <w:rPr>
          <w:rFonts w:hint="eastAsia" w:ascii="宋体" w:hAnsi="宋体" w:eastAsia="宋体" w:cs="宋体"/>
          <w:sz w:val="24"/>
          <w:szCs w:val="24"/>
        </w:rPr>
        <w:t>版本</w:t>
      </w:r>
      <w:r>
        <w:rPr>
          <w:rFonts w:hint="eastAsia" w:ascii="宋体" w:hAnsi="宋体" w:eastAsia="宋体" w:cs="宋体"/>
          <w:sz w:val="24"/>
          <w:szCs w:val="24"/>
          <w:lang w:eastAsia="zh-CN"/>
        </w:rPr>
        <w:t>；</w:t>
      </w:r>
    </w:p>
    <w:p w14:paraId="1815EBAA">
      <w:pPr>
        <w:keepNext w:val="0"/>
        <w:keepLines w:val="0"/>
        <w:pageBreakBefore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cs="宋体"/>
          <w:sz w:val="24"/>
          <w:szCs w:val="24"/>
          <w:lang w:val="en-US" w:eastAsia="zh-CN"/>
        </w:rPr>
        <w:t>现场测量数据</w:t>
      </w:r>
      <w:r>
        <w:rPr>
          <w:rFonts w:hint="eastAsia" w:ascii="宋体" w:hAnsi="宋体" w:eastAsia="宋体" w:cs="宋体"/>
          <w:sz w:val="24"/>
          <w:szCs w:val="24"/>
          <w:lang w:eastAsia="zh-CN"/>
        </w:rPr>
        <w:t>；</w:t>
      </w:r>
    </w:p>
    <w:p w14:paraId="452E6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right="0" w:firstLine="480" w:firstLineChars="200"/>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《陕西省</w:t>
      </w:r>
      <w:r>
        <w:rPr>
          <w:rFonts w:hint="eastAsia" w:ascii="宋体" w:hAnsi="宋体" w:cs="宋体"/>
          <w:sz w:val="24"/>
          <w:szCs w:val="24"/>
          <w:lang w:val="en-US" w:eastAsia="zh-CN"/>
        </w:rPr>
        <w:t>建筑装饰、市政</w:t>
      </w:r>
      <w:r>
        <w:rPr>
          <w:rFonts w:hint="eastAsia" w:ascii="宋体" w:hAnsi="宋体" w:eastAsia="宋体" w:cs="宋体"/>
          <w:sz w:val="24"/>
          <w:szCs w:val="24"/>
          <w:lang w:val="en-US" w:eastAsia="zh-CN"/>
        </w:rPr>
        <w:t>工程</w:t>
      </w:r>
      <w:r>
        <w:rPr>
          <w:rFonts w:hint="eastAsia" w:ascii="宋体" w:hAnsi="宋体" w:cs="宋体"/>
          <w:sz w:val="24"/>
          <w:szCs w:val="24"/>
          <w:lang w:val="en-US" w:eastAsia="zh-CN"/>
        </w:rPr>
        <w:t>价目表（2009）</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w:t>
      </w:r>
    </w:p>
    <w:p w14:paraId="4BC3AFF3">
      <w:pPr>
        <w:keepNext w:val="0"/>
        <w:keepLines w:val="0"/>
        <w:pageBreakBefore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三、补充说明</w:t>
      </w:r>
    </w:p>
    <w:p w14:paraId="59861FE0">
      <w:pPr>
        <w:keepNext w:val="0"/>
        <w:keepLines w:val="0"/>
        <w:pageBreakBefore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本工程材料价格均按照《安康工程造价管理信息》20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第</w:t>
      </w:r>
      <w:r>
        <w:rPr>
          <w:rFonts w:hint="eastAsia" w:ascii="宋体" w:hAnsi="宋体" w:cs="宋体"/>
          <w:sz w:val="24"/>
          <w:szCs w:val="24"/>
          <w:lang w:val="en-US" w:eastAsia="zh-CN"/>
        </w:rPr>
        <w:t>2月</w:t>
      </w:r>
      <w:r>
        <w:rPr>
          <w:rFonts w:hint="eastAsia" w:ascii="宋体" w:hAnsi="宋体" w:eastAsia="宋体" w:cs="宋体"/>
          <w:sz w:val="24"/>
          <w:szCs w:val="24"/>
        </w:rPr>
        <w:t>结合市场价格计算。</w:t>
      </w:r>
    </w:p>
    <w:p w14:paraId="28856441">
      <w:pPr>
        <w:keepNext w:val="0"/>
        <w:keepLines w:val="0"/>
        <w:pageBreakBefore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2.税金执行陕建发【2019】45号文件。</w:t>
      </w:r>
    </w:p>
    <w:p w14:paraId="5C1B8D2D">
      <w:pPr>
        <w:keepNext w:val="0"/>
        <w:keepLines w:val="0"/>
        <w:pageBreakBefore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3.人工费执行陕</w:t>
      </w:r>
      <w:r>
        <w:rPr>
          <w:rFonts w:hint="eastAsia" w:ascii="宋体" w:hAnsi="宋体" w:cs="宋体"/>
          <w:sz w:val="24"/>
          <w:szCs w:val="24"/>
          <w:lang w:val="en-US" w:eastAsia="zh-CN"/>
        </w:rPr>
        <w:t>建</w:t>
      </w:r>
      <w:r>
        <w:rPr>
          <w:rFonts w:hint="eastAsia" w:ascii="宋体" w:hAnsi="宋体" w:eastAsia="宋体" w:cs="宋体"/>
          <w:sz w:val="24"/>
          <w:szCs w:val="24"/>
          <w:lang w:val="en-US" w:eastAsia="zh-CN"/>
        </w:rPr>
        <w:t>发【</w:t>
      </w:r>
      <w:r>
        <w:rPr>
          <w:rFonts w:hint="eastAsia" w:ascii="宋体" w:hAnsi="宋体" w:cs="宋体"/>
          <w:sz w:val="24"/>
          <w:szCs w:val="24"/>
          <w:lang w:val="en-US" w:eastAsia="zh-CN"/>
        </w:rPr>
        <w:t>2021</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1097</w:t>
      </w:r>
      <w:r>
        <w:rPr>
          <w:rFonts w:hint="eastAsia" w:ascii="宋体" w:hAnsi="宋体" w:eastAsia="宋体" w:cs="宋体"/>
          <w:sz w:val="24"/>
          <w:szCs w:val="24"/>
          <w:lang w:val="en-US" w:eastAsia="zh-CN"/>
        </w:rPr>
        <w:t>号文件。</w:t>
      </w:r>
    </w:p>
    <w:p w14:paraId="63893819">
      <w:pPr>
        <w:keepNext w:val="0"/>
        <w:keepLines w:val="0"/>
        <w:pageBreakBefore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cs="宋体"/>
          <w:sz w:val="30"/>
          <w:szCs w:val="30"/>
          <w:lang w:val="en-US" w:eastAsia="zh-CN"/>
        </w:rPr>
      </w:pPr>
      <w:r>
        <w:rPr>
          <w:rFonts w:hint="eastAsia" w:ascii="宋体" w:hAnsi="宋体" w:cs="宋体"/>
          <w:sz w:val="24"/>
          <w:szCs w:val="24"/>
          <w:lang w:val="en-US" w:eastAsia="zh-CN"/>
        </w:rPr>
        <w:t>4.工程量按测量工程量计算，施工中工程量若有增减变化及时做好签证，竣工结算以实际发生工程量据实结算</w:t>
      </w:r>
      <w:r>
        <w:rPr>
          <w:rFonts w:hint="eastAsia" w:ascii="宋体" w:hAnsi="宋体" w:cs="宋体"/>
          <w:sz w:val="30"/>
          <w:szCs w:val="30"/>
          <w:lang w:val="en-US" w:eastAsia="zh-CN"/>
        </w:rPr>
        <w:t>。</w:t>
      </w:r>
    </w:p>
    <w:p w14:paraId="422AE78C">
      <w:pPr>
        <w:rPr>
          <w:rFonts w:hint="eastAsia" w:ascii="宋体" w:hAnsi="宋体" w:eastAsia="宋体" w:cs="宋体"/>
          <w:sz w:val="24"/>
          <w:szCs w:val="22"/>
        </w:rPr>
      </w:pPr>
      <w:r>
        <w:rPr>
          <w:rFonts w:hint="eastAsia" w:ascii="宋体" w:hAnsi="宋体" w:eastAsia="宋体" w:cs="宋体"/>
          <w:sz w:val="24"/>
          <w:szCs w:val="22"/>
        </w:rPr>
        <w:br w:type="page"/>
      </w:r>
    </w:p>
    <w:p w14:paraId="450AE83A">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工程量清单</w:t>
      </w:r>
    </w:p>
    <w:p w14:paraId="2A5497FF">
      <w:pPr>
        <w:tabs>
          <w:tab w:val="left" w:pos="7920"/>
        </w:tabs>
        <w:spacing w:line="600" w:lineRule="auto"/>
        <w:ind w:firstLine="864" w:firstLineChars="239"/>
        <w:jc w:val="both"/>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drawing>
          <wp:inline distT="0" distB="0" distL="114300" distR="114300">
            <wp:extent cx="5777865" cy="8164830"/>
            <wp:effectExtent l="0" t="0" r="13335" b="7620"/>
            <wp:docPr id="4" name="图片 4" descr="工程量清单(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工程量清单(1)_01"/>
                    <pic:cNvPicPr>
                      <a:picLocks noChangeAspect="1"/>
                    </pic:cNvPicPr>
                  </pic:nvPicPr>
                  <pic:blipFill>
                    <a:blip r:embed="rId8"/>
                    <a:stretch>
                      <a:fillRect/>
                    </a:stretch>
                  </pic:blipFill>
                  <pic:spPr>
                    <a:xfrm>
                      <a:off x="0" y="0"/>
                      <a:ext cx="5777865" cy="8164830"/>
                    </a:xfrm>
                    <a:prstGeom prst="rect">
                      <a:avLst/>
                    </a:prstGeom>
                  </pic:spPr>
                </pic:pic>
              </a:graphicData>
            </a:graphic>
          </wp:inline>
        </w:drawing>
      </w:r>
      <w:r>
        <w:rPr>
          <w:rFonts w:hint="eastAsia" w:ascii="新宋体" w:hAnsi="新宋体" w:eastAsia="新宋体" w:cs="新宋体"/>
          <w:b/>
          <w:bCs w:val="0"/>
          <w:color w:val="auto"/>
          <w:kern w:val="2"/>
          <w:sz w:val="36"/>
          <w:szCs w:val="36"/>
          <w:highlight w:val="none"/>
          <w:lang w:val="en-US" w:eastAsia="zh-CN" w:bidi="ar-SA"/>
        </w:rPr>
        <w:drawing>
          <wp:inline distT="0" distB="0" distL="114300" distR="114300">
            <wp:extent cx="6182360" cy="8736330"/>
            <wp:effectExtent l="0" t="0" r="8890" b="7620"/>
            <wp:docPr id="3" name="图片 3" descr="工程量清单(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工程量清单(1)_02"/>
                    <pic:cNvPicPr>
                      <a:picLocks noChangeAspect="1"/>
                    </pic:cNvPicPr>
                  </pic:nvPicPr>
                  <pic:blipFill>
                    <a:blip r:embed="rId9"/>
                    <a:stretch>
                      <a:fillRect/>
                    </a:stretch>
                  </pic:blipFill>
                  <pic:spPr>
                    <a:xfrm>
                      <a:off x="0" y="0"/>
                      <a:ext cx="6182360" cy="8736330"/>
                    </a:xfrm>
                    <a:prstGeom prst="rect">
                      <a:avLst/>
                    </a:prstGeom>
                  </pic:spPr>
                </pic:pic>
              </a:graphicData>
            </a:graphic>
          </wp:inline>
        </w:drawing>
      </w:r>
      <w:r>
        <w:rPr>
          <w:rFonts w:hint="eastAsia" w:ascii="新宋体" w:hAnsi="新宋体" w:eastAsia="新宋体" w:cs="新宋体"/>
          <w:b/>
          <w:bCs w:val="0"/>
          <w:color w:val="auto"/>
          <w:kern w:val="2"/>
          <w:sz w:val="36"/>
          <w:szCs w:val="36"/>
          <w:highlight w:val="none"/>
          <w:lang w:val="en-US" w:eastAsia="zh-CN" w:bidi="ar-SA"/>
        </w:rPr>
        <w:drawing>
          <wp:inline distT="0" distB="0" distL="114300" distR="114300">
            <wp:extent cx="6182360" cy="8736330"/>
            <wp:effectExtent l="0" t="0" r="8890" b="7620"/>
            <wp:docPr id="2" name="图片 2" descr="工程量清单(1)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程量清单(1)_03"/>
                    <pic:cNvPicPr>
                      <a:picLocks noChangeAspect="1"/>
                    </pic:cNvPicPr>
                  </pic:nvPicPr>
                  <pic:blipFill>
                    <a:blip r:embed="rId10"/>
                    <a:stretch>
                      <a:fillRect/>
                    </a:stretch>
                  </pic:blipFill>
                  <pic:spPr>
                    <a:xfrm>
                      <a:off x="0" y="0"/>
                      <a:ext cx="6182360" cy="8736330"/>
                    </a:xfrm>
                    <a:prstGeom prst="rect">
                      <a:avLst/>
                    </a:prstGeom>
                  </pic:spPr>
                </pic:pic>
              </a:graphicData>
            </a:graphic>
          </wp:inline>
        </w:drawing>
      </w:r>
      <w:r>
        <w:rPr>
          <w:rFonts w:hint="eastAsia" w:ascii="新宋体" w:hAnsi="新宋体" w:eastAsia="新宋体" w:cs="新宋体"/>
          <w:b/>
          <w:bCs w:val="0"/>
          <w:color w:val="auto"/>
          <w:kern w:val="2"/>
          <w:sz w:val="36"/>
          <w:szCs w:val="36"/>
          <w:highlight w:val="none"/>
          <w:lang w:val="en-US" w:eastAsia="zh-CN" w:bidi="ar-SA"/>
        </w:rPr>
        <w:drawing>
          <wp:inline distT="0" distB="0" distL="114300" distR="114300">
            <wp:extent cx="6182360" cy="8736330"/>
            <wp:effectExtent l="0" t="0" r="8890" b="7620"/>
            <wp:docPr id="1" name="图片 1" descr="工程量清单(1)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程量清单(1)_04"/>
                    <pic:cNvPicPr>
                      <a:picLocks noChangeAspect="1"/>
                    </pic:cNvPicPr>
                  </pic:nvPicPr>
                  <pic:blipFill>
                    <a:blip r:embed="rId11"/>
                    <a:stretch>
                      <a:fillRect/>
                    </a:stretch>
                  </pic:blipFill>
                  <pic:spPr>
                    <a:xfrm>
                      <a:off x="0" y="0"/>
                      <a:ext cx="6182360" cy="8736330"/>
                    </a:xfrm>
                    <a:prstGeom prst="rect">
                      <a:avLst/>
                    </a:prstGeom>
                  </pic:spPr>
                </pic:pic>
              </a:graphicData>
            </a:graphic>
          </wp:inline>
        </w:drawing>
      </w:r>
    </w:p>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val="en-US" w:eastAsia="zh-CN"/>
        </w:rPr>
        <w:t>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旬阳市石门镇崔家堡村委会挡土墙及排水沟工程（</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1、本项目的施工必须符合国家有关工程建设标准强制性条文和建设部关于建筑工程施工方面现行标准、规范、规程和办法等。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4D177AB2">
      <w:pPr>
        <w:rPr>
          <w:rFonts w:hint="eastAsia" w:ascii="宋体" w:hAnsi="宋体"/>
          <w:b/>
          <w:bCs/>
          <w:kern w:val="2"/>
          <w:sz w:val="52"/>
          <w:szCs w:val="52"/>
          <w:u w:val="single"/>
          <w:lang w:val="en-US" w:eastAsia="zh-CN"/>
        </w:rPr>
      </w:pPr>
      <w:r>
        <w:rPr>
          <w:rFonts w:hint="eastAsia" w:ascii="宋体" w:hAnsi="宋体"/>
          <w:b/>
          <w:bCs/>
          <w:kern w:val="2"/>
          <w:sz w:val="52"/>
          <w:szCs w:val="52"/>
          <w:u w:val="single"/>
          <w:lang w:val="en-US" w:eastAsia="zh-CN"/>
        </w:rPr>
        <w:br w:type="page"/>
      </w:r>
    </w:p>
    <w:p w14:paraId="252F3A57">
      <w:pPr>
        <w:pStyle w:val="3"/>
        <w:bidi w:val="0"/>
        <w:jc w:val="center"/>
        <w:rPr>
          <w:rFonts w:hint="eastAsia"/>
        </w:rPr>
      </w:pPr>
      <w:bookmarkStart w:id="44" w:name="_GoBack"/>
      <w:bookmarkEnd w:id="44"/>
      <w:r>
        <w:rPr>
          <w:rFonts w:hint="eastAsia"/>
        </w:rPr>
        <w:t>施工合同</w:t>
      </w:r>
    </w:p>
    <w:p w14:paraId="0D9F4424">
      <w:pPr>
        <w:rPr>
          <w:rFonts w:hint="eastAsia" w:ascii="Times New Roman" w:hAnsi="Times New Roman"/>
          <w:sz w:val="24"/>
          <w:szCs w:val="24"/>
        </w:rPr>
      </w:pPr>
    </w:p>
    <w:p w14:paraId="6CD093C7">
      <w:pPr>
        <w:ind w:firstLine="480" w:firstLineChars="200"/>
        <w:rPr>
          <w:rFonts w:hint="eastAsia" w:ascii="宋体" w:hAnsi="宋体" w:eastAsia="宋体" w:cs="宋体"/>
          <w:sz w:val="24"/>
          <w:szCs w:val="24"/>
        </w:rPr>
      </w:pPr>
      <w:r>
        <w:rPr>
          <w:rFonts w:hint="eastAsia" w:ascii="宋体" w:hAnsi="宋体" w:eastAsia="宋体" w:cs="宋体"/>
          <w:sz w:val="24"/>
          <w:szCs w:val="24"/>
        </w:rPr>
        <w:t>建设单位：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(以下简称甲方)</w:t>
      </w:r>
    </w:p>
    <w:p w14:paraId="31D8A143">
      <w:pPr>
        <w:rPr>
          <w:rFonts w:hint="eastAsia" w:ascii="宋体" w:hAnsi="宋体" w:eastAsia="宋体" w:cs="宋体"/>
          <w:sz w:val="24"/>
          <w:szCs w:val="24"/>
        </w:rPr>
      </w:pPr>
    </w:p>
    <w:p w14:paraId="38E7D8A9">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施工单位：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(以下简称乙方)</w:t>
      </w:r>
    </w:p>
    <w:p w14:paraId="2D3B1EC6">
      <w:pPr>
        <w:rPr>
          <w:rFonts w:hint="eastAsia" w:ascii="宋体" w:hAnsi="宋体" w:eastAsia="宋体" w:cs="宋体"/>
          <w:sz w:val="24"/>
          <w:szCs w:val="24"/>
        </w:rPr>
      </w:pPr>
    </w:p>
    <w:p w14:paraId="4BB46733">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旬阳市石门镇崔家堡村委会挡土墙及排水沟工程</w:t>
      </w:r>
      <w:r>
        <w:rPr>
          <w:rFonts w:hint="eastAsia" w:ascii="宋体" w:hAnsi="宋体" w:eastAsia="宋体" w:cs="宋体"/>
          <w:sz w:val="24"/>
          <w:szCs w:val="24"/>
        </w:rPr>
        <w:t>施工承包事宜甲乙双方达成以下协议，具体条款如下：</w:t>
      </w:r>
    </w:p>
    <w:p w14:paraId="69DBF8C1">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 、工程名称：</w:t>
      </w:r>
      <w:r>
        <w:rPr>
          <w:rFonts w:hint="eastAsia" w:ascii="宋体" w:hAnsi="宋体" w:cs="宋体"/>
          <w:sz w:val="24"/>
          <w:szCs w:val="24"/>
          <w:lang w:eastAsia="zh-CN"/>
        </w:rPr>
        <w:t>旬阳市石门镇崔家堡村委会挡土墙及排水沟工程</w:t>
      </w:r>
    </w:p>
    <w:p w14:paraId="007F5C99">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二 、工程地点：石门镇崔家堡村</w:t>
      </w:r>
    </w:p>
    <w:p w14:paraId="360CB2E6">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 、工程承包范围</w:t>
      </w:r>
    </w:p>
    <w:p w14:paraId="06F061F6">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包工包料，含基础开挖、回填等以甲方要求，施工图纸及提供的工程量清单所涵盖的全部工程内容。(不包括的工程范围：设计图纸及工程量清单以外的变更增加项目)</w:t>
      </w:r>
    </w:p>
    <w:p w14:paraId="7A5AB295">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 、合同工期</w:t>
      </w:r>
    </w:p>
    <w:p w14:paraId="7EA6596B">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总日历天数</w:t>
      </w:r>
      <w:r>
        <w:rPr>
          <w:rFonts w:hint="eastAsia" w:ascii="宋体" w:hAnsi="宋体" w:cs="宋体"/>
          <w:sz w:val="24"/>
          <w:szCs w:val="24"/>
          <w:u w:val="single"/>
          <w:lang w:val="en-US" w:eastAsia="zh-CN"/>
        </w:rPr>
        <w:t>30</w:t>
      </w:r>
      <w:r>
        <w:rPr>
          <w:rFonts w:hint="eastAsia" w:ascii="宋体" w:hAnsi="宋体" w:eastAsia="宋体" w:cs="宋体"/>
          <w:sz w:val="24"/>
          <w:szCs w:val="24"/>
        </w:rPr>
        <w:t>天，工程动工之日起计算，人力不可抗拒的因素工期顺延。</w:t>
      </w:r>
    </w:p>
    <w:p w14:paraId="69AEC709">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 、质量标准</w:t>
      </w:r>
    </w:p>
    <w:p w14:paraId="3BC04BC8">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工程质量标准：合格，按国家现行验收规范标准执行验收。</w:t>
      </w:r>
    </w:p>
    <w:p w14:paraId="01BA24B5">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 、工程造价</w:t>
      </w:r>
    </w:p>
    <w:p w14:paraId="066E895A">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本工程为大包形式，包工包料，工程总造价为：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4E8985CB">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七、付款办法</w:t>
      </w:r>
    </w:p>
    <w:p w14:paraId="34744DA7">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动工付总造价30%,主体起付总造价30%,其余部分完工后，经甲方验收合格后一次性付清。</w:t>
      </w:r>
    </w:p>
    <w:p w14:paraId="55B5BB0E">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 、安全责任</w:t>
      </w:r>
    </w:p>
    <w:p w14:paraId="525322DD">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乙方要严格按照规范安全施工、文明施工，避免大小事故的发生，对于施工中出现的一切事故，均由乙方负责并承担。</w:t>
      </w:r>
    </w:p>
    <w:p w14:paraId="156B3D84">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 、其他事项</w:t>
      </w:r>
    </w:p>
    <w:p w14:paraId="75BE830D">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1、乙方必须严格按照工程设计图纸及其它规定要求进行施工，并随时接受甲方质量监管人员的监督管理。</w:t>
      </w:r>
    </w:p>
    <w:p w14:paraId="49EB056F">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2、乙方应确保工程质量达到合格要求，若存在施工质量问题，应无条件返工，造成损失，由乙方承担。</w:t>
      </w:r>
    </w:p>
    <w:p w14:paraId="4A10178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甲方协助乙方解决工程所需的临时占用料场，水、电，所产生费用由乙方承担。</w:t>
      </w:r>
    </w:p>
    <w:p w14:paraId="3A8AC9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p>
    <w:p w14:paraId="3D7AE66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乙方严格按照图纸和甲方要求施工。</w:t>
      </w:r>
    </w:p>
    <w:p w14:paraId="091493A7">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5、甲方必须按照合同约定的期限支付合同价款及其他应当支付的款项。</w:t>
      </w:r>
    </w:p>
    <w:p w14:paraId="76820CB5">
      <w:pPr>
        <w:keepNext w:val="0"/>
        <w:keepLines w:val="0"/>
        <w:pageBreakBefore w:val="0"/>
        <w:widowControl w:val="0"/>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十、 本协议一式二份，甲乙双方各执一份，双方签字后生效。</w:t>
      </w:r>
    </w:p>
    <w:p w14:paraId="24BF0FEA">
      <w:pPr>
        <w:rPr>
          <w:rFonts w:hint="eastAsia" w:ascii="宋体" w:hAnsi="宋体" w:eastAsia="宋体" w:cs="宋体"/>
          <w:sz w:val="24"/>
          <w:szCs w:val="24"/>
        </w:rPr>
      </w:pPr>
    </w:p>
    <w:p w14:paraId="014650EE">
      <w:pPr>
        <w:rPr>
          <w:rFonts w:hint="eastAsia" w:ascii="宋体" w:hAnsi="宋体" w:eastAsia="宋体" w:cs="宋体"/>
          <w:sz w:val="24"/>
          <w:szCs w:val="24"/>
        </w:rPr>
      </w:pPr>
    </w:p>
    <w:p w14:paraId="7CA0B303">
      <w:pPr>
        <w:rPr>
          <w:rFonts w:hint="eastAsia" w:ascii="宋体" w:hAnsi="宋体" w:eastAsia="宋体" w:cs="宋体"/>
          <w:sz w:val="24"/>
          <w:szCs w:val="24"/>
        </w:rPr>
      </w:pPr>
    </w:p>
    <w:p w14:paraId="4E11C743">
      <w:pPr>
        <w:ind w:firstLine="480" w:firstLineChars="200"/>
        <w:rPr>
          <w:rFonts w:hint="eastAsia" w:ascii="宋体" w:hAnsi="宋体" w:eastAsia="宋体" w:cs="宋体"/>
          <w:sz w:val="24"/>
          <w:szCs w:val="24"/>
        </w:rPr>
      </w:pPr>
      <w:r>
        <w:rPr>
          <w:rFonts w:hint="eastAsia" w:ascii="宋体" w:hAnsi="宋体" w:eastAsia="宋体" w:cs="宋体"/>
          <w:sz w:val="24"/>
          <w:szCs w:val="24"/>
        </w:rPr>
        <w:t>建设单位：</w:t>
      </w:r>
    </w:p>
    <w:p w14:paraId="4E9D854A">
      <w:pPr>
        <w:rPr>
          <w:rFonts w:hint="eastAsia" w:ascii="宋体" w:hAnsi="宋体" w:eastAsia="宋体" w:cs="宋体"/>
          <w:sz w:val="24"/>
          <w:szCs w:val="24"/>
        </w:rPr>
      </w:pPr>
    </w:p>
    <w:p w14:paraId="36DBD20A">
      <w:pPr>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14:paraId="4341EE78">
      <w:pPr>
        <w:rPr>
          <w:rFonts w:hint="eastAsia" w:ascii="宋体" w:hAnsi="宋体" w:eastAsia="宋体" w:cs="宋体"/>
          <w:sz w:val="24"/>
          <w:szCs w:val="24"/>
        </w:rPr>
      </w:pPr>
    </w:p>
    <w:p w14:paraId="758CF38A">
      <w:pPr>
        <w:ind w:firstLine="480" w:firstLineChars="200"/>
        <w:rPr>
          <w:rFonts w:hint="eastAsia" w:ascii="宋体" w:hAnsi="宋体" w:eastAsia="宋体" w:cs="宋体"/>
          <w:sz w:val="24"/>
          <w:szCs w:val="24"/>
        </w:rPr>
      </w:pPr>
      <w:r>
        <w:rPr>
          <w:rFonts w:hint="eastAsia" w:ascii="宋体" w:hAnsi="宋体" w:eastAsia="宋体" w:cs="宋体"/>
          <w:sz w:val="24"/>
          <w:szCs w:val="24"/>
        </w:rPr>
        <w:t>或委托代理人</w:t>
      </w:r>
    </w:p>
    <w:p w14:paraId="03070762">
      <w:pPr>
        <w:rPr>
          <w:rFonts w:hint="eastAsia" w:ascii="宋体" w:hAnsi="宋体" w:eastAsia="宋体" w:cs="宋体"/>
          <w:sz w:val="24"/>
          <w:szCs w:val="24"/>
        </w:rPr>
      </w:pPr>
    </w:p>
    <w:p w14:paraId="09E1F886">
      <w:pPr>
        <w:rPr>
          <w:rFonts w:hint="eastAsia" w:ascii="宋体" w:hAnsi="宋体" w:eastAsia="宋体" w:cs="宋体"/>
          <w:sz w:val="24"/>
          <w:szCs w:val="24"/>
        </w:rPr>
      </w:pPr>
    </w:p>
    <w:p w14:paraId="59299633">
      <w:pPr>
        <w:rPr>
          <w:rFonts w:hint="eastAsia" w:ascii="宋体" w:hAnsi="宋体" w:eastAsia="宋体" w:cs="宋体"/>
          <w:sz w:val="24"/>
          <w:szCs w:val="24"/>
        </w:rPr>
      </w:pPr>
    </w:p>
    <w:p w14:paraId="754BE92C">
      <w:pPr>
        <w:ind w:firstLine="480" w:firstLineChars="200"/>
        <w:rPr>
          <w:rFonts w:hint="eastAsia" w:ascii="宋体" w:hAnsi="宋体" w:eastAsia="宋体" w:cs="宋体"/>
          <w:sz w:val="24"/>
          <w:szCs w:val="24"/>
        </w:rPr>
      </w:pPr>
      <w:r>
        <w:rPr>
          <w:rFonts w:hint="eastAsia" w:ascii="宋体" w:hAnsi="宋体" w:eastAsia="宋体" w:cs="宋体"/>
          <w:sz w:val="24"/>
          <w:szCs w:val="24"/>
        </w:rPr>
        <w:t>施工单位：</w:t>
      </w:r>
    </w:p>
    <w:p w14:paraId="3FD6E32C">
      <w:pPr>
        <w:rPr>
          <w:rFonts w:hint="eastAsia" w:ascii="宋体" w:hAnsi="宋体" w:eastAsia="宋体" w:cs="宋体"/>
          <w:sz w:val="24"/>
          <w:szCs w:val="24"/>
        </w:rPr>
      </w:pPr>
    </w:p>
    <w:p w14:paraId="05394FBC">
      <w:pPr>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p>
    <w:p w14:paraId="2086AC5B">
      <w:pPr>
        <w:rPr>
          <w:rFonts w:hint="eastAsia" w:ascii="宋体" w:hAnsi="宋体" w:eastAsia="宋体" w:cs="宋体"/>
          <w:sz w:val="24"/>
          <w:szCs w:val="24"/>
        </w:rPr>
      </w:pPr>
    </w:p>
    <w:p w14:paraId="578EC5D7">
      <w:pPr>
        <w:ind w:firstLine="480" w:firstLineChars="200"/>
        <w:rPr>
          <w:rFonts w:hint="eastAsia" w:ascii="宋体" w:hAnsi="宋体" w:eastAsia="宋体" w:cs="宋体"/>
          <w:sz w:val="24"/>
          <w:szCs w:val="24"/>
        </w:rPr>
      </w:pPr>
      <w:r>
        <w:rPr>
          <w:rFonts w:hint="eastAsia" w:ascii="宋体" w:hAnsi="宋体" w:eastAsia="宋体" w:cs="宋体"/>
          <w:sz w:val="24"/>
          <w:szCs w:val="24"/>
        </w:rPr>
        <w:t>或委托代理人</w:t>
      </w:r>
    </w:p>
    <w:p w14:paraId="12C4AA42">
      <w:pPr>
        <w:rPr>
          <w:rStyle w:val="18"/>
          <w:rFonts w:hint="eastAsia" w:ascii="仿宋_GB2312" w:hAnsi="仿宋_GB2312" w:eastAsia="仿宋_GB2312" w:cs="仿宋_GB2312"/>
          <w:b w:val="0"/>
          <w:bCs w:val="0"/>
          <w:kern w:val="0"/>
          <w:sz w:val="32"/>
          <w:szCs w:val="32"/>
          <w:lang w:val="en-AU"/>
        </w:rPr>
      </w:pPr>
      <w:r>
        <w:rPr>
          <w:rStyle w:val="18"/>
          <w:rFonts w:hint="eastAsia" w:ascii="宋体" w:hAnsi="宋体" w:eastAsia="宋体" w:cs="宋体"/>
          <w:b w:val="0"/>
          <w:bCs w:val="0"/>
          <w:kern w:val="0"/>
          <w:sz w:val="32"/>
          <w:szCs w:val="32"/>
        </w:rPr>
        <w:br w:type="page"/>
      </w:r>
    </w:p>
    <w:p w14:paraId="51FE8445">
      <w:pPr>
        <w:numPr>
          <w:ilvl w:val="0"/>
          <w:numId w:val="3"/>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31AB5217">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30A92A4D">
      <w:pPr>
        <w:widowControl w:val="0"/>
        <w:numPr>
          <w:ilvl w:val="0"/>
          <w:numId w:val="0"/>
        </w:numPr>
        <w:jc w:val="both"/>
        <w:rPr>
          <w:rFonts w:hint="eastAsia" w:ascii="新宋体" w:hAnsi="新宋体" w:eastAsia="新宋体" w:cs="新宋体"/>
          <w:b/>
          <w:bCs w:val="0"/>
          <w:color w:val="auto"/>
          <w:kern w:val="2"/>
          <w:sz w:val="52"/>
          <w:szCs w:val="52"/>
          <w:highlight w:val="none"/>
          <w:lang w:val="en-US" w:eastAsia="zh-CN" w:bidi="ar-SA"/>
        </w:rPr>
      </w:pPr>
    </w:p>
    <w:p w14:paraId="5660084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0"/>
          <w:szCs w:val="40"/>
          <w:highlight w:val="none"/>
          <w:lang w:val="en-US" w:eastAsia="zh-CN"/>
        </w:rPr>
      </w:pPr>
      <w:r>
        <w:rPr>
          <w:rFonts w:hint="eastAsia" w:ascii="宋体" w:hAnsi="宋体" w:cs="宋体"/>
          <w:b w:val="0"/>
          <w:bCs w:val="0"/>
          <w:color w:val="auto"/>
          <w:sz w:val="56"/>
          <w:szCs w:val="56"/>
          <w:highlight w:val="none"/>
          <w:lang w:val="en-US" w:eastAsia="zh-CN"/>
        </w:rPr>
        <w:t>旬阳市石门镇崔家堡村委会挡土墙及排水沟工程</w:t>
      </w:r>
    </w:p>
    <w:p w14:paraId="6DFC1A1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0"/>
          <w:szCs w:val="40"/>
          <w:highlight w:val="none"/>
          <w:lang w:val="en-US" w:eastAsia="zh-CN"/>
        </w:rPr>
      </w:pPr>
    </w:p>
    <w:p w14:paraId="1C46AC4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0"/>
          <w:szCs w:val="40"/>
          <w:highlight w:val="none"/>
          <w:lang w:val="en-US" w:eastAsia="zh-CN"/>
        </w:rPr>
      </w:pPr>
    </w:p>
    <w:p w14:paraId="38E115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65A9E993">
      <w:pPr>
        <w:spacing w:line="440" w:lineRule="exact"/>
        <w:jc w:val="center"/>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8"/>
          <w:szCs w:val="28"/>
          <w:highlight w:val="none"/>
        </w:rPr>
        <w:t>项目编号：</w:t>
      </w:r>
      <w:r>
        <w:rPr>
          <w:rFonts w:hint="eastAsia" w:ascii="宋体" w:hAnsi="宋体" w:cs="宋体"/>
          <w:b w:val="0"/>
          <w:bCs/>
          <w:color w:val="auto"/>
          <w:sz w:val="28"/>
          <w:szCs w:val="28"/>
          <w:highlight w:val="none"/>
          <w:lang w:eastAsia="zh-CN"/>
        </w:rPr>
        <w:t>SXFD2026324002</w:t>
      </w:r>
    </w:p>
    <w:p w14:paraId="1FA4E367">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1BDF039D">
      <w:pPr>
        <w:spacing w:line="440" w:lineRule="exact"/>
        <w:rPr>
          <w:rFonts w:hint="eastAsia" w:ascii="宋体" w:hAnsi="宋体" w:eastAsia="宋体" w:cs="宋体"/>
          <w:b w:val="0"/>
          <w:bCs/>
          <w:color w:val="auto"/>
          <w:highlight w:val="none"/>
        </w:rPr>
      </w:pPr>
    </w:p>
    <w:p w14:paraId="2F0B4BE7">
      <w:pPr>
        <w:spacing w:line="480" w:lineRule="auto"/>
        <w:ind w:firstLine="1280" w:firstLineChars="400"/>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616C06">
      <w:pPr>
        <w:pageBreakBefore w:val="0"/>
        <w:kinsoku/>
        <w:overflowPunct/>
        <w:topLinePunct w:val="0"/>
        <w:bidi w:val="0"/>
        <w:spacing w:line="480" w:lineRule="exact"/>
        <w:ind w:right="0" w:rightChars="0"/>
        <w:jc w:val="center"/>
        <w:rPr>
          <w:rFonts w:hint="default"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一、磋商响应函</w:t>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cs="宋体"/>
          <w:color w:val="auto"/>
          <w:sz w:val="24"/>
          <w:szCs w:val="24"/>
          <w:highlight w:val="none"/>
          <w:u w:val="single"/>
          <w:lang w:eastAsia="zh-CN"/>
        </w:rPr>
        <w:t>旬阳市石门镇人民政府</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5"/>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7F0BF61C">
      <w:pPr>
        <w:pageBreakBefore w:val="0"/>
        <w:numPr>
          <w:ilvl w:val="0"/>
          <w:numId w:val="6"/>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690BEE9B">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旬阳市石门镇崔家堡村委会挡土墙及排水沟工程</w:t>
      </w:r>
    </w:p>
    <w:p w14:paraId="1AAE29FB">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项目编号：</w:t>
      </w:r>
      <w:r>
        <w:rPr>
          <w:rFonts w:hint="eastAsia"/>
          <w:b/>
          <w:sz w:val="22"/>
          <w:szCs w:val="6"/>
          <w:lang w:eastAsia="zh-CN"/>
        </w:rPr>
        <w:t>SXFD2026324002</w:t>
      </w:r>
    </w:p>
    <w:tbl>
      <w:tblPr>
        <w:tblStyle w:val="16"/>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0710079E">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7972F2CC">
      <w:pPr>
        <w:rPr>
          <w:rFonts w:hint="eastAsia" w:ascii="宋体" w:hAnsi="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br w:type="page"/>
      </w:r>
    </w:p>
    <w:p w14:paraId="01EA734F">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lang w:eastAsia="zh-CN"/>
          <w14:textFill>
            <w14:solidFill>
              <w14:schemeClr w14:val="tx1"/>
            </w14:solidFill>
          </w14:textFill>
        </w:rPr>
      </w:pPr>
    </w:p>
    <w:p w14:paraId="1489BF46">
      <w:pPr>
        <w:pStyle w:val="13"/>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0FA0DD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(4)社会保障资金缴纳证明：提供2025年3月至今任意一个月的有效社会保障资金缴纳证明。依法不需要缴纳社会保障资金的单位应提供相关证明材料；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(5)税收缴纳证明：提供2025年3月至今任意一个月的纳税证明或完税证明，依法免税的单位应提供相关证明材料；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(6)供应商须具备国家建设行政主管部门颁发建筑工程施工总承包三级（含三级）以上资质和有效的安全生产许可证；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(7)拟派项目经理须具有建筑工程专业二级（含二级）以上注册建造师资格，注册证、安全生产考核合格证齐全有效，且无在建工程；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88175FC">
      <w:pPr>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eastAsia="zh-CN"/>
              </w:rPr>
              <w:t>旬阳市石门镇人民政府</w:t>
            </w:r>
            <w:r>
              <w:rPr>
                <w:rFonts w:hint="eastAsia" w:ascii="宋体" w:hAnsi="宋体" w:eastAsia="宋体" w:cs="宋体"/>
                <w:color w:val="auto"/>
                <w:kern w:val="0"/>
                <w:sz w:val="24"/>
                <w:highlight w:val="none"/>
                <w:lang w:eastAsia="zh-CN"/>
              </w:rPr>
              <w:t>、陕西方得项目咨询有限公司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left="476" w:leftChars="170" w:firstLine="367" w:firstLineChars="153"/>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7"/>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8"/>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cs="宋体"/>
          <w:b/>
          <w:color w:val="auto"/>
          <w:spacing w:val="4"/>
          <w:sz w:val="30"/>
          <w:szCs w:val="30"/>
          <w:highlight w:val="none"/>
          <w:lang w:val="en-US" w:eastAsia="zh-CN"/>
        </w:rPr>
        <w:t>四</w:t>
      </w:r>
      <w:r>
        <w:rPr>
          <w:rFonts w:hint="eastAsia" w:ascii="宋体" w:hAnsi="宋体" w:eastAsia="宋体" w:cs="宋体"/>
          <w:b/>
          <w:color w:val="auto"/>
          <w:spacing w:val="4"/>
          <w:sz w:val="30"/>
          <w:szCs w:val="30"/>
          <w:highlight w:val="none"/>
          <w:lang w:val="en-US" w:eastAsia="zh-CN"/>
        </w:rPr>
        <w:t>、供应商概况</w:t>
      </w:r>
    </w:p>
    <w:tbl>
      <w:tblPr>
        <w:tblStyle w:val="16"/>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0"/>
        </w:numPr>
        <w:jc w:val="center"/>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五、</w:t>
      </w: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9"/>
        </w:numPr>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施工方案</w:t>
      </w:r>
    </w:p>
    <w:p w14:paraId="77F40451">
      <w:pPr>
        <w:pStyle w:val="22"/>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2"/>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2"/>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6"/>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cs="宋体"/>
          <w:sz w:val="24"/>
          <w:szCs w:val="24"/>
          <w:lang w:val="en-US" w:eastAsia="zh-CN"/>
        </w:rPr>
        <w:t>六、</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6"/>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cs="宋体"/>
          <w:bCs/>
          <w:sz w:val="24"/>
          <w:szCs w:val="24"/>
          <w:lang w:val="en-US" w:eastAsia="zh-CN"/>
        </w:rPr>
        <w:t>五</w:t>
      </w:r>
      <w:r>
        <w:rPr>
          <w:rFonts w:hint="eastAsia" w:ascii="宋体" w:hAnsi="宋体" w:eastAsia="宋体" w:cs="宋体"/>
          <w:bCs/>
          <w:sz w:val="24"/>
          <w:szCs w:val="24"/>
          <w:lang w:val="en-US" w:eastAsia="zh-CN"/>
        </w:rPr>
        <w:t xml:space="preserve">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七</w:t>
      </w:r>
      <w:r>
        <w:rPr>
          <w:rFonts w:hint="eastAsia" w:ascii="宋体" w:hAnsi="宋体" w:eastAsia="宋体" w:cs="宋体"/>
          <w:b/>
          <w:color w:val="auto"/>
          <w:spacing w:val="4"/>
          <w:sz w:val="30"/>
          <w:szCs w:val="30"/>
          <w:highlight w:val="none"/>
          <w:lang w:val="en-US" w:eastAsia="zh-CN"/>
        </w:rPr>
        <w:t>、服务承诺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cs="宋体"/>
          <w:color w:val="auto"/>
          <w:sz w:val="24"/>
          <w:highlight w:val="none"/>
          <w:shd w:val="clear" w:color="auto" w:fill="auto"/>
          <w:lang w:val="en-US" w:eastAsia="zh-CN"/>
        </w:rPr>
        <w:t>八</w:t>
      </w:r>
      <w:r>
        <w:rPr>
          <w:rFonts w:hint="eastAsia" w:ascii="宋体" w:hAnsi="宋体" w:eastAsia="宋体" w:cs="宋体"/>
          <w:b/>
          <w:color w:val="auto"/>
          <w:spacing w:val="4"/>
          <w:sz w:val="30"/>
          <w:szCs w:val="30"/>
          <w:highlight w:val="none"/>
          <w:lang w:val="en-US" w:eastAsia="zh-CN"/>
        </w:rPr>
        <w:t>、业绩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九</w:t>
      </w:r>
      <w:r>
        <w:rPr>
          <w:rFonts w:hint="eastAsia" w:ascii="宋体" w:hAnsi="宋体" w:eastAsia="宋体" w:cs="宋体"/>
          <w:b/>
          <w:color w:val="auto"/>
          <w:spacing w:val="4"/>
          <w:sz w:val="30"/>
          <w:szCs w:val="30"/>
          <w:highlight w:val="none"/>
          <w:lang w:val="en-US" w:eastAsia="zh-CN"/>
        </w:rPr>
        <w:t>、政府采购投标人拒绝政府采购领域商业贿赂承诺书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4A689FC">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footerReference r:id="rId6"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5F4E4">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B6C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8351">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52</w:t>
    </w:r>
    <w:r>
      <w:fldChar w:fldCharType="end"/>
    </w:r>
  </w:p>
  <w:p w14:paraId="12339C50">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5E6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A82B"/>
    <w:multiLevelType w:val="singleLevel"/>
    <w:tmpl w:val="916BA82B"/>
    <w:lvl w:ilvl="0" w:tentative="0">
      <w:start w:val="3"/>
      <w:numFmt w:val="decimal"/>
      <w:suff w:val="nothing"/>
      <w:lvlText w:val="%1、"/>
      <w:lvlJc w:val="left"/>
    </w:lvl>
  </w:abstractNum>
  <w:abstractNum w:abstractNumId="1">
    <w:nsid w:val="13E5FFB0"/>
    <w:multiLevelType w:val="singleLevel"/>
    <w:tmpl w:val="13E5FFB0"/>
    <w:lvl w:ilvl="0" w:tentative="0">
      <w:start w:val="2"/>
      <w:numFmt w:val="chineseCounting"/>
      <w:suff w:val="nothing"/>
      <w:lvlText w:val="%1、"/>
      <w:lvlJc w:val="left"/>
      <w:rPr>
        <w:rFonts w:hint="eastAsia"/>
      </w:rPr>
    </w:lvl>
  </w:abstractNum>
  <w:abstractNum w:abstractNumId="2">
    <w:nsid w:val="202CE7DB"/>
    <w:multiLevelType w:val="singleLevel"/>
    <w:tmpl w:val="202CE7DB"/>
    <w:lvl w:ilvl="0" w:tentative="0">
      <w:start w:val="1"/>
      <w:numFmt w:val="decimal"/>
      <w:lvlText w:val="%1."/>
      <w:lvlJc w:val="left"/>
      <w:pPr>
        <w:tabs>
          <w:tab w:val="left" w:pos="312"/>
        </w:tabs>
      </w:pPr>
    </w:lvl>
  </w:abstractNum>
  <w:abstractNum w:abstractNumId="3">
    <w:nsid w:val="27D8AFBE"/>
    <w:multiLevelType w:val="singleLevel"/>
    <w:tmpl w:val="27D8AFBE"/>
    <w:lvl w:ilvl="0" w:tentative="0">
      <w:start w:val="2"/>
      <w:numFmt w:val="decimal"/>
      <w:suff w:val="nothing"/>
      <w:lvlText w:val="%1、"/>
      <w:lvlJc w:val="left"/>
    </w:lvl>
  </w:abstractNum>
  <w:abstractNum w:abstractNumId="4">
    <w:nsid w:val="27FE6E64"/>
    <w:multiLevelType w:val="singleLevel"/>
    <w:tmpl w:val="27FE6E64"/>
    <w:lvl w:ilvl="0" w:tentative="0">
      <w:start w:val="1"/>
      <w:numFmt w:val="chineseCounting"/>
      <w:suff w:val="space"/>
      <w:lvlText w:val="第%1章"/>
      <w:lvlJc w:val="left"/>
      <w:rPr>
        <w:rFonts w:hint="eastAsia"/>
      </w:rPr>
    </w:lvl>
  </w:abstractNum>
  <w:abstractNum w:abstractNumId="5">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6">
    <w:nsid w:val="5A13EC30"/>
    <w:multiLevelType w:val="singleLevel"/>
    <w:tmpl w:val="5A13EC30"/>
    <w:lvl w:ilvl="0" w:tentative="0">
      <w:start w:val="1"/>
      <w:numFmt w:val="decimal"/>
      <w:suff w:val="nothing"/>
      <w:lvlText w:val="%1、"/>
      <w:lvlJc w:val="left"/>
    </w:lvl>
  </w:abstractNum>
  <w:abstractNum w:abstractNumId="7">
    <w:nsid w:val="62373507"/>
    <w:multiLevelType w:val="singleLevel"/>
    <w:tmpl w:val="62373507"/>
    <w:lvl w:ilvl="0" w:tentative="0">
      <w:start w:val="6"/>
      <w:numFmt w:val="chineseCounting"/>
      <w:suff w:val="space"/>
      <w:lvlText w:val="第%1章"/>
      <w:lvlJc w:val="left"/>
      <w:rPr>
        <w:rFonts w:hint="eastAsia"/>
      </w:rPr>
    </w:lvl>
  </w:abstractNum>
  <w:abstractNum w:abstractNumId="8">
    <w:nsid w:val="74AA74BA"/>
    <w:multiLevelType w:val="singleLevel"/>
    <w:tmpl w:val="74AA74BA"/>
    <w:lvl w:ilvl="0" w:tentative="0">
      <w:start w:val="1"/>
      <w:numFmt w:val="decimal"/>
      <w:suff w:val="space"/>
      <w:lvlText w:val="%1."/>
      <w:lvlJc w:val="left"/>
    </w:lvl>
  </w:abstractNum>
  <w:num w:numId="1">
    <w:abstractNumId w:val="4"/>
  </w:num>
  <w:num w:numId="2">
    <w:abstractNumId w:val="5"/>
  </w:num>
  <w:num w:numId="3">
    <w:abstractNumId w:val="7"/>
  </w:num>
  <w:num w:numId="4">
    <w:abstractNumId w:val="0"/>
  </w:num>
  <w:num w:numId="5">
    <w:abstractNumId w:val="6"/>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D6CE2"/>
    <w:rsid w:val="05F80EE2"/>
    <w:rsid w:val="07767AEC"/>
    <w:rsid w:val="091C14FF"/>
    <w:rsid w:val="0969560B"/>
    <w:rsid w:val="09B90AFC"/>
    <w:rsid w:val="0C4843B9"/>
    <w:rsid w:val="0D493DFE"/>
    <w:rsid w:val="13B9012D"/>
    <w:rsid w:val="14067033"/>
    <w:rsid w:val="14654EC6"/>
    <w:rsid w:val="15981F0D"/>
    <w:rsid w:val="180C09D8"/>
    <w:rsid w:val="1E6418DB"/>
    <w:rsid w:val="1F875EE1"/>
    <w:rsid w:val="229308B0"/>
    <w:rsid w:val="2361513F"/>
    <w:rsid w:val="2B361B54"/>
    <w:rsid w:val="32A777DC"/>
    <w:rsid w:val="37D03331"/>
    <w:rsid w:val="39111E53"/>
    <w:rsid w:val="3B7641EF"/>
    <w:rsid w:val="3D8A495F"/>
    <w:rsid w:val="3F7B12CB"/>
    <w:rsid w:val="408353E4"/>
    <w:rsid w:val="446505FA"/>
    <w:rsid w:val="47963F57"/>
    <w:rsid w:val="48424BB7"/>
    <w:rsid w:val="4B147F67"/>
    <w:rsid w:val="4DA846DC"/>
    <w:rsid w:val="4E042EBA"/>
    <w:rsid w:val="510A15BF"/>
    <w:rsid w:val="512333DF"/>
    <w:rsid w:val="52A81649"/>
    <w:rsid w:val="57A47ACB"/>
    <w:rsid w:val="5999544A"/>
    <w:rsid w:val="5A782D4E"/>
    <w:rsid w:val="5BE74621"/>
    <w:rsid w:val="5E3F3776"/>
    <w:rsid w:val="5EFB03E4"/>
    <w:rsid w:val="5F4E49B7"/>
    <w:rsid w:val="63011A79"/>
    <w:rsid w:val="63223E52"/>
    <w:rsid w:val="64852C29"/>
    <w:rsid w:val="66DC0AFB"/>
    <w:rsid w:val="67A23AF2"/>
    <w:rsid w:val="6A8B4D04"/>
    <w:rsid w:val="6ACA1932"/>
    <w:rsid w:val="6B653E06"/>
    <w:rsid w:val="6D5E04BB"/>
    <w:rsid w:val="6F4A043A"/>
    <w:rsid w:val="716B36FD"/>
    <w:rsid w:val="72A76461"/>
    <w:rsid w:val="76EA6EDD"/>
    <w:rsid w:val="78324A1E"/>
    <w:rsid w:val="78574E72"/>
    <w:rsid w:val="7AD14B10"/>
    <w:rsid w:val="7BD21107"/>
    <w:rsid w:val="7CF404F4"/>
    <w:rsid w:val="7DC237B7"/>
    <w:rsid w:val="7EF70770"/>
    <w:rsid w:val="7FE7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next w:val="15"/>
    <w:qFormat/>
    <w:uiPriority w:val="0"/>
    <w:pPr>
      <w:ind w:firstLine="420" w:firstLineChars="100"/>
    </w:pPr>
  </w:style>
  <w:style w:type="paragraph" w:styleId="15">
    <w:name w:val="Body Text First Indent 2"/>
    <w:basedOn w:val="8"/>
    <w:qFormat/>
    <w:uiPriority w:val="0"/>
    <w:pPr>
      <w:tabs>
        <w:tab w:val="left" w:pos="4900"/>
      </w:tabs>
      <w:ind w:firstLine="420" w:firstLineChars="200"/>
    </w:p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none"/>
    </w:rPr>
  </w:style>
  <w:style w:type="paragraph" w:styleId="21">
    <w:name w:val="List Paragraph"/>
    <w:basedOn w:val="1"/>
    <w:autoRedefine/>
    <w:qFormat/>
    <w:uiPriority w:val="99"/>
    <w:pPr>
      <w:ind w:firstLine="420" w:firstLineChars="200"/>
    </w:pPr>
  </w:style>
  <w:style w:type="paragraph" w:customStyle="1" w:styleId="22">
    <w:name w:val="列出段落1"/>
    <w:basedOn w:val="1"/>
    <w:qFormat/>
    <w:uiPriority w:val="0"/>
    <w:pPr>
      <w:spacing w:line="360" w:lineRule="auto"/>
      <w:ind w:firstLine="420" w:firstLineChars="200"/>
    </w:pPr>
    <w:rPr>
      <w:szCs w:val="20"/>
    </w:rPr>
  </w:style>
  <w:style w:type="paragraph" w:customStyle="1" w:styleId="23">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13112</Words>
  <Characters>13909</Characters>
  <Lines>0</Lines>
  <Paragraphs>0</Paragraphs>
  <TotalTime>30</TotalTime>
  <ScaleCrop>false</ScaleCrop>
  <LinksUpToDate>false</LinksUpToDate>
  <CharactersWithSpaces>14093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入戏太深。</cp:lastModifiedBy>
  <dcterms:modified xsi:type="dcterms:W3CDTF">2026-03-27T01:53:19Z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eyJoZGlkIjoiZTU1ZWQwMGRhYTI0ZjhmNTY4MzY5NzZjNWJiYmU2NWMiLCJ1c2VySWQiOiIzNTQ5NjIwNzkifQ==</vt:lpwstr>
  </property>
  <property fmtid="{D5CDD505-2E9C-101B-9397-08002B2CF9AE}" pid="4" name="ICV">
    <vt:lpwstr>DB649E2E217E461DBC59350277CD7D1A_13</vt:lpwstr>
  </property>
</Properties>
</file>