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0C1E5">
      <w:pPr>
        <w:pStyle w:val="4"/>
        <w:jc w:val="center"/>
        <w:outlineLvl w:val="1"/>
        <w:rPr>
          <w:rFonts w:hint="default" w:eastAsiaTheme="minor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6"/>
          <w:lang w:val="en-US" w:eastAsia="zh-CN"/>
        </w:rPr>
        <w:t>采购需求</w:t>
      </w:r>
      <w:bookmarkStart w:id="0" w:name="_GoBack"/>
      <w:bookmarkEnd w:id="0"/>
    </w:p>
    <w:p w14:paraId="654DB17D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技术要求</w:t>
      </w:r>
    </w:p>
    <w:p w14:paraId="67335C97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2C2809AB">
      <w:pPr>
        <w:pStyle w:val="4"/>
      </w:pPr>
      <w:r>
        <w:rPr>
          <w:rFonts w:ascii="仿宋_GB2312" w:hAnsi="仿宋_GB2312" w:eastAsia="仿宋_GB2312" w:cs="仿宋_GB2312"/>
        </w:rPr>
        <w:t>标的名称：米面油等食材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2462"/>
        <w:gridCol w:w="3599"/>
      </w:tblGrid>
      <w:tr w14:paraId="3A5B8C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716B4B3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769" w:type="dxa"/>
          </w:tcPr>
          <w:p w14:paraId="6249B17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2769" w:type="dxa"/>
          </w:tcPr>
          <w:p w14:paraId="6D458CF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28817E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366A4BB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769" w:type="dxa"/>
          </w:tcPr>
          <w:p w14:paraId="2D68FF26"/>
        </w:tc>
        <w:tc>
          <w:tcPr>
            <w:tcW w:w="2769" w:type="dxa"/>
          </w:tcPr>
          <w:tbl>
            <w:tblPr>
              <w:tblStyle w:val="2"/>
              <w:tblW w:w="0" w:type="auto"/>
              <w:tblInd w:w="135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11"/>
              <w:gridCol w:w="612"/>
              <w:gridCol w:w="1610"/>
              <w:gridCol w:w="610"/>
            </w:tblGrid>
            <w:tr w14:paraId="73CECE2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2229B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sz w:val="20"/>
                    </w:rPr>
                    <w:t>序号</w:t>
                  </w:r>
                </w:p>
              </w:tc>
              <w:tc>
                <w:tcPr>
                  <w:tcW w:w="32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9D2ACAB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sz w:val="20"/>
                    </w:rPr>
                    <w:t>名称</w:t>
                  </w:r>
                </w:p>
              </w:tc>
              <w:tc>
                <w:tcPr>
                  <w:tcW w:w="1734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80927E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sz w:val="20"/>
                    </w:rPr>
                    <w:t>技术要求</w:t>
                  </w:r>
                </w:p>
              </w:tc>
              <w:tc>
                <w:tcPr>
                  <w:tcW w:w="27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77228D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sz w:val="20"/>
                    </w:rPr>
                    <w:t>数量</w:t>
                  </w:r>
                </w:p>
              </w:tc>
            </w:tr>
            <w:tr w14:paraId="7F25E81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288BA6D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1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08ED0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大米</w:t>
                  </w:r>
                </w:p>
                <w:p w14:paraId="6C96049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b/>
                      <w:sz w:val="20"/>
                    </w:rPr>
                    <w:t>（核心产品）</w:t>
                  </w:r>
                </w:p>
              </w:tc>
              <w:tc>
                <w:tcPr>
                  <w:tcW w:w="173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4E96FF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1.品种：粳米</w:t>
                  </w:r>
                </w:p>
                <w:p w14:paraId="020980F2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2.质量标准：具有大米固有色泽与香味，无污染、虫害，色泽、气味、口味正常；无异味、霉味；无虫蛀、结块、挂丝或杂质等，执行国家（GB/T 1354-2018）质量标准。</w:t>
                  </w:r>
                </w:p>
                <w:p w14:paraId="53E053DF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3.规格：25kg/袋</w:t>
                  </w:r>
                </w:p>
                <w:p w14:paraId="19FCED2F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4.包装要求：一次性包装。应符合《粮食销售包装》（GB/T17109）要求,包装袋清洁无污渍、无破损、无渗漏。</w:t>
                  </w:r>
                </w:p>
                <w:p w14:paraId="1ABB3E71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5.标识要求：有生产许可证号，注册商标，执行标准；标明产品名称、净含量、质量等级、生产企业名称、电话、地址、生产日期、保质期及营养成分表。</w:t>
                  </w:r>
                </w:p>
                <w:p w14:paraId="1EDC528A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6.供货时剩余保质期不少于标注保质期三分之二。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C79EF1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2500袋</w:t>
                  </w:r>
                </w:p>
              </w:tc>
            </w:tr>
            <w:tr w14:paraId="0F236FF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A7F4915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2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F76FDF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馒头粉</w:t>
                  </w:r>
                </w:p>
                <w:p w14:paraId="784DA0B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（精制粉）</w:t>
                  </w:r>
                </w:p>
              </w:tc>
              <w:tc>
                <w:tcPr>
                  <w:tcW w:w="1734" w:type="dxa"/>
                  <w:vMerge w:val="restar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4CF0F3A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1.质量标准：无污染、虫害，色泽、气味、口味正常；无异味、霉味；无虫蛀、结块、挂丝或杂质异物；色泽呈白色或微黄色；外观呈细粉末状，无杂质，手指捻捏时无粗粒感，放开后不成团； 具有面粉正常气味，无异味。</w:t>
                  </w:r>
                </w:p>
                <w:p w14:paraId="1E11EC9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小麦面粉执行国家（GB/T 1355-2021）质量标准。高筋小麦粉执行国家（GB/T 8607-1988）标准。精制粉执行国家（GB/T 1355-2021）质量标准。</w:t>
                  </w:r>
                </w:p>
                <w:p w14:paraId="77D34938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2.规格：25kg/袋。</w:t>
                  </w:r>
                </w:p>
                <w:p w14:paraId="2D2B8374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3.包装要求：一次性包装。应符合《粮食销售包装》（GB/T17109）要求,包装袋清洁无污渍、无破损、无渗漏。</w:t>
                  </w:r>
                </w:p>
                <w:p w14:paraId="1F7CBADC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4.标识要求：有生产许可证号，注册商标，执行标准；标明产品名称、净含量、质量等级、生产企业名称、电话、地址、生产日期、保质期及营养成分表。</w:t>
                  </w:r>
                </w:p>
                <w:p w14:paraId="716308D6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5.供货时剩余保质期不少于标注保质期三分之二。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D48D49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1600袋</w:t>
                  </w:r>
                </w:p>
              </w:tc>
            </w:tr>
            <w:tr w14:paraId="01DE3F4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4A1E3C7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3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B8623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面条粉</w:t>
                  </w:r>
                </w:p>
                <w:p w14:paraId="3E1A68C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（高筋小麦粉）</w:t>
                  </w:r>
                </w:p>
              </w:tc>
              <w:tc>
                <w:tcPr>
                  <w:tcW w:w="1734" w:type="dxa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 w14:paraId="4EDA1E02"/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4E35C60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800袋</w:t>
                  </w:r>
                </w:p>
              </w:tc>
            </w:tr>
            <w:tr w14:paraId="28B739B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D1C346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4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34A37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大豆油</w:t>
                  </w:r>
                </w:p>
                <w:p w14:paraId="6571799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（一级，非转基因）</w:t>
                  </w:r>
                </w:p>
              </w:tc>
              <w:tc>
                <w:tcPr>
                  <w:tcW w:w="1734" w:type="dxa"/>
                  <w:vMerge w:val="restar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E6CEC8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1.质量标准：具有正常植物油的色泽、透明度、气味和滋味，无焦臭、酸败及其它异味。大豆油执行国家（GB/T 1535-2017）质量标准。菜籽油必须符合国家（GB/T 1536-2021）标准。</w:t>
                  </w:r>
                </w:p>
                <w:p w14:paraId="438FC92F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2.规格：每桶(件)16.4（±0.5）升。</w:t>
                  </w:r>
                </w:p>
                <w:p w14:paraId="2C8B9FC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3.包装要求：一次性包装，应符合GB7718\GB28050要求，包装桶清洁透明、无污渍，无破损、无渗漏，符合国家食品卫生标准的规定。</w:t>
                  </w:r>
                </w:p>
                <w:p w14:paraId="538D5CD0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4.标识要求：有生产许可证号，注册商标，执行标准；标明产品名称、净含量、生产企业名称、电话、地址、 生产日期、保质期及营养成分表。</w:t>
                  </w:r>
                </w:p>
                <w:p w14:paraId="00B1F7C2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5.供货时剩余保质期不少于标注保质期三分之二。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2C6229C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1600桶</w:t>
                  </w:r>
                </w:p>
              </w:tc>
            </w:tr>
            <w:tr w14:paraId="0C93438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6647E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5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435BC2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菜籽油</w:t>
                  </w:r>
                </w:p>
                <w:p w14:paraId="2ACD64D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（二级及以上，非转基因）</w:t>
                  </w:r>
                </w:p>
              </w:tc>
              <w:tc>
                <w:tcPr>
                  <w:tcW w:w="1734" w:type="dxa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 w14:paraId="5CDD97D9"/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0B76FC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800桶</w:t>
                  </w:r>
                </w:p>
              </w:tc>
            </w:tr>
            <w:tr w14:paraId="3A420FB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43" w:type="dxa"/>
                  <w:gridSpan w:val="4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68B458B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注：清单中数量为预估数量，最终以实际发生数量为准据实结算。</w:t>
                  </w:r>
                </w:p>
              </w:tc>
            </w:tr>
          </w:tbl>
          <w:p w14:paraId="0B8139DF"/>
        </w:tc>
      </w:tr>
      <w:tr w14:paraId="3181B7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3D8CC26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769" w:type="dxa"/>
          </w:tcPr>
          <w:p w14:paraId="498CEA6E"/>
        </w:tc>
        <w:tc>
          <w:tcPr>
            <w:tcW w:w="2769" w:type="dxa"/>
          </w:tcPr>
          <w:p w14:paraId="63612B5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其他要求：</w:t>
            </w:r>
          </w:p>
          <w:p w14:paraId="1D7A839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1.配送要求：</w:t>
            </w:r>
          </w:p>
          <w:p w14:paraId="01BE29D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（1）中标人必须按照采购人要求的种类、规格进行供货，满足采购人使用需求。所有食材采购均以采购人通知为准，采购人有权根据实际需求量随时调整采购计划及供货时间段；</w:t>
            </w:r>
          </w:p>
          <w:p w14:paraId="644AEC1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（2）中标人自备送货车，安排专人及时供货，装卸费、送货费用及运输安全由供应商承担；</w:t>
            </w:r>
          </w:p>
          <w:p w14:paraId="0F8AA0E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（3）采购人提前两天向中标人申报供货计划，中标人在接到采购人通知后1天内配送到位。中标人负责送货装卸，费用由中标人承担；</w:t>
            </w:r>
          </w:p>
          <w:p w14:paraId="22C5208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（4）特殊情况下，职工食堂需要的小批量的急用物资，中标人应予以1个小时内解决；</w:t>
            </w:r>
          </w:p>
          <w:p w14:paraId="642CD6B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（5）中标人提供生产企业的资质证明（首次供应时提供）：《营业执照》、《食品生产许可证》、《产品质量检验报告》；</w:t>
            </w:r>
          </w:p>
          <w:p w14:paraId="7DF343E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（6）中标人交货时提供本批次《检验报告》合格报告单；</w:t>
            </w:r>
          </w:p>
          <w:p w14:paraId="5FF4D65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（7）首次配送时，中标人应向采购人提供所有参与配送人员有效健康证；更换人员时需另附有效健康证；</w:t>
            </w:r>
          </w:p>
          <w:p w14:paraId="0999F16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（8）出现新疫情时，按照国家相关规定执行。</w:t>
            </w:r>
          </w:p>
          <w:p w14:paraId="7EABF05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2.退换货要求：</w:t>
            </w:r>
          </w:p>
          <w:p w14:paraId="54510C36">
            <w:pPr>
              <w:pStyle w:val="4"/>
            </w:pPr>
            <w:r>
              <w:rPr>
                <w:rFonts w:ascii="仿宋_GB2312" w:hAnsi="仿宋_GB2312" w:eastAsia="仿宋_GB2312" w:cs="仿宋_GB2312"/>
                <w:sz w:val="20"/>
              </w:rPr>
              <w:t>对短斤少两、外包装破损、污损的产品应立即告知中标人配送人员，安排退换。对不符合采购要求的产品，由采购人提出清退，并更换为符合采购要求的产品。</w:t>
            </w:r>
          </w:p>
        </w:tc>
      </w:tr>
      <w:tr w14:paraId="7DAC05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6BDB23C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769" w:type="dxa"/>
          </w:tcPr>
          <w:p w14:paraId="5811E9E1"/>
        </w:tc>
        <w:tc>
          <w:tcPr>
            <w:tcW w:w="2769" w:type="dxa"/>
          </w:tcPr>
          <w:p w14:paraId="56A7B6BE">
            <w:pPr>
              <w:pStyle w:val="4"/>
            </w:pPr>
            <w:r>
              <w:rPr>
                <w:rFonts w:ascii="仿宋_GB2312" w:hAnsi="仿宋_GB2312" w:eastAsia="仿宋_GB2312" w:cs="仿宋_GB2312"/>
                <w:sz w:val="20"/>
              </w:rPr>
              <w:t>样品</w:t>
            </w:r>
          </w:p>
          <w:p w14:paraId="0CB15F74">
            <w:pPr>
              <w:pStyle w:val="4"/>
            </w:pPr>
            <w:r>
              <w:rPr>
                <w:rFonts w:ascii="仿宋_GB2312" w:hAnsi="仿宋_GB2312" w:eastAsia="仿宋_GB2312" w:cs="仿宋_GB2312"/>
                <w:sz w:val="20"/>
              </w:rPr>
              <w:t>（一）数量：</w:t>
            </w:r>
          </w:p>
          <w:p w14:paraId="7050A41D">
            <w:pPr>
              <w:pStyle w:val="4"/>
            </w:pPr>
            <w:r>
              <w:rPr>
                <w:rFonts w:ascii="仿宋_GB2312" w:hAnsi="仿宋_GB2312" w:eastAsia="仿宋_GB2312" w:cs="仿宋_GB2312"/>
                <w:sz w:val="20"/>
              </w:rPr>
              <w:t>1.大米：1袋，独立包装，25kg/袋，执行国家（GB/T 1354-2018）质量标准；</w:t>
            </w:r>
          </w:p>
          <w:p w14:paraId="469BE33E">
            <w:pPr>
              <w:pStyle w:val="4"/>
            </w:pPr>
            <w:r>
              <w:rPr>
                <w:rFonts w:ascii="仿宋_GB2312" w:hAnsi="仿宋_GB2312" w:eastAsia="仿宋_GB2312" w:cs="仿宋_GB2312"/>
                <w:sz w:val="20"/>
              </w:rPr>
              <w:t>2.馒头粉（精制粉）：1袋，独立包装，25kg/袋，执行国家（GB/T 1355-2021）质量标准；</w:t>
            </w:r>
          </w:p>
          <w:p w14:paraId="289F1700">
            <w:pPr>
              <w:pStyle w:val="4"/>
            </w:pPr>
            <w:r>
              <w:rPr>
                <w:rFonts w:ascii="仿宋_GB2312" w:hAnsi="仿宋_GB2312" w:eastAsia="仿宋_GB2312" w:cs="仿宋_GB2312"/>
                <w:sz w:val="20"/>
              </w:rPr>
              <w:t>3.面条粉（高筋小麦粉）：1袋，独立包装，25kg/袋，执行国家（GB/T 8607-1988）标准；</w:t>
            </w:r>
          </w:p>
          <w:p w14:paraId="3E0CDBA0">
            <w:pPr>
              <w:pStyle w:val="4"/>
            </w:pPr>
            <w:r>
              <w:rPr>
                <w:rFonts w:ascii="仿宋_GB2312" w:hAnsi="仿宋_GB2312" w:eastAsia="仿宋_GB2312" w:cs="仿宋_GB2312"/>
                <w:sz w:val="20"/>
              </w:rPr>
              <w:t>4.大豆油（一级，非转基因）：1桶，独立包装，5L/桶，执行国家（GB/T 1535-2017）质量标准；</w:t>
            </w:r>
          </w:p>
          <w:p w14:paraId="04E48503">
            <w:pPr>
              <w:pStyle w:val="4"/>
            </w:pPr>
            <w:r>
              <w:rPr>
                <w:rFonts w:ascii="仿宋_GB2312" w:hAnsi="仿宋_GB2312" w:eastAsia="仿宋_GB2312" w:cs="仿宋_GB2312"/>
                <w:sz w:val="20"/>
              </w:rPr>
              <w:t>5.菜籽油（二级及以上，非转基因）：1桶，独立包装，5L/桶，执行国家（GB/T 1536-2021）标准。</w:t>
            </w:r>
          </w:p>
          <w:p w14:paraId="6D4A8E0F">
            <w:pPr>
              <w:pStyle w:val="4"/>
            </w:pPr>
            <w:r>
              <w:rPr>
                <w:rFonts w:ascii="仿宋_GB2312" w:hAnsi="仿宋_GB2312" w:eastAsia="仿宋_GB2312" w:cs="仿宋_GB2312"/>
                <w:sz w:val="20"/>
              </w:rPr>
              <w:t>（二）包装：</w:t>
            </w:r>
          </w:p>
          <w:p w14:paraId="3FD6C31B">
            <w:pPr>
              <w:pStyle w:val="4"/>
            </w:pPr>
            <w:r>
              <w:rPr>
                <w:rFonts w:ascii="仿宋_GB2312" w:hAnsi="仿宋_GB2312" w:eastAsia="仿宋_GB2312" w:cs="仿宋_GB2312"/>
                <w:sz w:val="20"/>
              </w:rPr>
              <w:t>大米面粉符合《粮食销售包装》（GB/T17109）的要求，食用油符合GB7718\GB28050要求。</w:t>
            </w:r>
          </w:p>
          <w:p w14:paraId="52540477">
            <w:pPr>
              <w:pStyle w:val="4"/>
            </w:pPr>
            <w:r>
              <w:rPr>
                <w:rFonts w:ascii="仿宋_GB2312" w:hAnsi="仿宋_GB2312" w:eastAsia="仿宋_GB2312" w:cs="仿宋_GB2312"/>
                <w:sz w:val="20"/>
              </w:rPr>
              <w:t>（三）密封、递交及退还：</w:t>
            </w:r>
          </w:p>
          <w:p w14:paraId="795FE552">
            <w:pPr>
              <w:pStyle w:val="4"/>
            </w:pPr>
            <w:r>
              <w:rPr>
                <w:rFonts w:ascii="仿宋_GB2312" w:hAnsi="仿宋_GB2312" w:eastAsia="仿宋_GB2312" w:cs="仿宋_GB2312"/>
                <w:sz w:val="20"/>
              </w:rPr>
              <w:t>1.样品密封提交，包装外标注供应商名称及物品名称。</w:t>
            </w:r>
          </w:p>
          <w:p w14:paraId="64C5E04E">
            <w:pPr>
              <w:pStyle w:val="4"/>
            </w:pPr>
            <w:r>
              <w:rPr>
                <w:rFonts w:ascii="仿宋_GB2312" w:hAnsi="仿宋_GB2312" w:eastAsia="仿宋_GB2312" w:cs="仿宋_GB2312"/>
                <w:sz w:val="20"/>
              </w:rPr>
              <w:t>2.后期配送所供货品等必须和投标产品（样品）一致，不得更改。</w:t>
            </w:r>
          </w:p>
          <w:p w14:paraId="3EFD7E62">
            <w:pPr>
              <w:pStyle w:val="4"/>
            </w:pPr>
            <w:r>
              <w:rPr>
                <w:rFonts w:ascii="仿宋_GB2312" w:hAnsi="仿宋_GB2312" w:eastAsia="仿宋_GB2312" w:cs="仿宋_GB2312"/>
                <w:sz w:val="20"/>
              </w:rPr>
              <w:t>3.递交：样品的检验报告随样品一起递交。</w:t>
            </w:r>
          </w:p>
          <w:p w14:paraId="3FB5ADBB">
            <w:pPr>
              <w:pStyle w:val="4"/>
            </w:pPr>
            <w:r>
              <w:rPr>
                <w:rFonts w:ascii="仿宋_GB2312" w:hAnsi="仿宋_GB2312" w:eastAsia="仿宋_GB2312" w:cs="仿宋_GB2312"/>
                <w:sz w:val="20"/>
              </w:rPr>
              <w:t>4.样品的退还办法：中标人的样品由采购人封存保管，作为交货时的验收依据；其余未中标人的样品，在中标公告发出后由代理机构通知7日内自行取回，过期未取视为由代理机构自行处理，后期不得有任何异议。</w:t>
            </w:r>
          </w:p>
        </w:tc>
      </w:tr>
      <w:tr w14:paraId="26CFC4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3E930C9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769" w:type="dxa"/>
          </w:tcPr>
          <w:p w14:paraId="582D4DB5"/>
        </w:tc>
        <w:tc>
          <w:tcPr>
            <w:tcW w:w="2769" w:type="dxa"/>
          </w:tcPr>
          <w:p w14:paraId="77A76D9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备注：</w:t>
            </w:r>
            <w:r>
              <w:rPr>
                <w:rFonts w:ascii="仿宋_GB2312" w:hAnsi="仿宋_GB2312" w:eastAsia="仿宋_GB2312" w:cs="仿宋_GB2312"/>
                <w:sz w:val="21"/>
              </w:rPr>
              <w:t>本项目招标文件第三章招标项目技术、服务、商务及其它要求中3.4商务要求中的“3.4.3支付方式：一次性付清”为系统固定描述内容，具体付款方式以下列内容为准：采购人根据实际用量及验收单，采用银行转账的形式结算，供应商根据当月实际配送量，于次月5日前提供符合税法规定的等额发票，达到付款条件后30日内支付上月的费用（节假日顺延）。</w:t>
            </w:r>
          </w:p>
        </w:tc>
      </w:tr>
    </w:tbl>
    <w:p w14:paraId="11CBB73D">
      <w:pPr>
        <w:pStyle w:val="4"/>
        <w:rPr>
          <w:rFonts w:hint="eastAsia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050E14EB"/>
    <w:rsid w:val="177F50ED"/>
    <w:rsid w:val="53B52B8D"/>
    <w:rsid w:val="60416290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3061</Words>
  <Characters>3335</Characters>
  <Lines>0</Lines>
  <Paragraphs>0</Paragraphs>
  <TotalTime>0</TotalTime>
  <ScaleCrop>false</ScaleCrop>
  <LinksUpToDate>false</LinksUpToDate>
  <CharactersWithSpaces>3376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陕西省政府采购综合管理平台</dc:creator>
  <cp:lastModifiedBy>安安</cp:lastModifiedBy>
  <dcterms:modified xsi:type="dcterms:W3CDTF">2026-04-15T08:24:26Z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eyJoZGlkIjoiY2JiM2Q2YTNkZTc1Mjk4ODRhOWVjZTc0YTFmYTE5NzciLCJ1c2VySWQiOiIxMTQ2NDU0OTA0In0=</vt:lpwstr>
  </property>
  <property fmtid="{D5CDD505-2E9C-101B-9397-08002B2CF9AE}" pid="4" name="ICV">
    <vt:lpwstr>6A1C55373D8246239625B338E0D54039_12</vt:lpwstr>
  </property>
</Properties>
</file>