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D07F6">
      <w:pPr>
        <w:pStyle w:val="4"/>
        <w:spacing w:line="440" w:lineRule="exact"/>
        <w:ind w:firstLine="480" w:firstLineChars="200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模具数字化设计实训室建设，包含资源管理系统、多媒体教学互动软件、模具仿真实训与考核系统、冲压机操作仿真软件等，详见采购文件。</w:t>
      </w:r>
      <w:bookmarkStart w:id="0" w:name="_GoBack"/>
      <w:bookmarkEnd w:id="0"/>
    </w:p>
    <w:p w14:paraId="781B762B">
      <w:pPr>
        <w:pStyle w:val="4"/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采购包预算金额（元）: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,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0,000.00</w:t>
      </w:r>
    </w:p>
    <w:p w14:paraId="2C431692">
      <w:pPr>
        <w:pStyle w:val="4"/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采购包最高限价（元）: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,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0,000.00</w:t>
      </w:r>
    </w:p>
    <w:p w14:paraId="549D2457">
      <w:pPr>
        <w:pStyle w:val="4"/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供应商报价不允许超过标的金额</w:t>
      </w:r>
    </w:p>
    <w:p w14:paraId="1C138C31">
      <w:pPr>
        <w:pStyle w:val="4"/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（招单价的）供应商报价不允许超过标的单价</w:t>
      </w:r>
    </w:p>
    <w:tbl>
      <w:tblPr>
        <w:tblStyle w:val="2"/>
        <w:tblW w:w="5000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500"/>
        <w:gridCol w:w="855"/>
        <w:gridCol w:w="1259"/>
        <w:gridCol w:w="648"/>
        <w:gridCol w:w="742"/>
        <w:gridCol w:w="742"/>
        <w:gridCol w:w="742"/>
        <w:gridCol w:w="742"/>
        <w:gridCol w:w="742"/>
      </w:tblGrid>
      <w:tr w14:paraId="74FE24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noWrap w:val="0"/>
            <w:vAlign w:val="center"/>
          </w:tcPr>
          <w:p w14:paraId="1D8B970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500" w:type="dxa"/>
            <w:noWrap w:val="0"/>
            <w:vAlign w:val="center"/>
          </w:tcPr>
          <w:p w14:paraId="560F748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标的名称</w:t>
            </w:r>
          </w:p>
        </w:tc>
        <w:tc>
          <w:tcPr>
            <w:tcW w:w="855" w:type="dxa"/>
            <w:noWrap w:val="0"/>
            <w:vAlign w:val="center"/>
          </w:tcPr>
          <w:p w14:paraId="2D87615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259" w:type="dxa"/>
            <w:noWrap w:val="0"/>
            <w:vAlign w:val="center"/>
          </w:tcPr>
          <w:p w14:paraId="0042084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标的金额（元）</w:t>
            </w:r>
          </w:p>
        </w:tc>
        <w:tc>
          <w:tcPr>
            <w:tcW w:w="648" w:type="dxa"/>
            <w:noWrap w:val="0"/>
            <w:vAlign w:val="center"/>
          </w:tcPr>
          <w:p w14:paraId="739EA5E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计量单位</w:t>
            </w:r>
          </w:p>
        </w:tc>
        <w:tc>
          <w:tcPr>
            <w:tcW w:w="742" w:type="dxa"/>
            <w:noWrap w:val="0"/>
            <w:vAlign w:val="center"/>
          </w:tcPr>
          <w:p w14:paraId="0D15274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742" w:type="dxa"/>
            <w:noWrap w:val="0"/>
            <w:vAlign w:val="center"/>
          </w:tcPr>
          <w:p w14:paraId="1B1DB04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是否核心产品</w:t>
            </w:r>
          </w:p>
        </w:tc>
        <w:tc>
          <w:tcPr>
            <w:tcW w:w="742" w:type="dxa"/>
            <w:noWrap w:val="0"/>
            <w:vAlign w:val="center"/>
          </w:tcPr>
          <w:p w14:paraId="7D12305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是否允许进口产品</w:t>
            </w:r>
          </w:p>
        </w:tc>
        <w:tc>
          <w:tcPr>
            <w:tcW w:w="742" w:type="dxa"/>
            <w:noWrap w:val="0"/>
            <w:vAlign w:val="center"/>
          </w:tcPr>
          <w:p w14:paraId="773AE2D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是否属于节能产品</w:t>
            </w:r>
          </w:p>
        </w:tc>
        <w:tc>
          <w:tcPr>
            <w:tcW w:w="742" w:type="dxa"/>
            <w:noWrap w:val="0"/>
            <w:vAlign w:val="center"/>
          </w:tcPr>
          <w:p w14:paraId="13A96C3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是否属于环境标志产品</w:t>
            </w:r>
          </w:p>
        </w:tc>
      </w:tr>
      <w:tr w14:paraId="773CED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noWrap w:val="0"/>
            <w:vAlign w:val="center"/>
          </w:tcPr>
          <w:p w14:paraId="024623C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1500" w:type="dxa"/>
            <w:noWrap w:val="0"/>
            <w:vAlign w:val="center"/>
          </w:tcPr>
          <w:p w14:paraId="7458288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实训室建设</w:t>
            </w:r>
          </w:p>
        </w:tc>
        <w:tc>
          <w:tcPr>
            <w:tcW w:w="855" w:type="dxa"/>
            <w:noWrap w:val="0"/>
            <w:vAlign w:val="center"/>
          </w:tcPr>
          <w:p w14:paraId="2CE7971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1.00</w:t>
            </w:r>
          </w:p>
        </w:tc>
        <w:tc>
          <w:tcPr>
            <w:tcW w:w="1259" w:type="dxa"/>
            <w:noWrap w:val="0"/>
            <w:vAlign w:val="center"/>
          </w:tcPr>
          <w:p w14:paraId="6639C22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1,100,000</w:t>
            </w:r>
          </w:p>
        </w:tc>
        <w:tc>
          <w:tcPr>
            <w:tcW w:w="648" w:type="dxa"/>
            <w:noWrap w:val="0"/>
            <w:vAlign w:val="center"/>
          </w:tcPr>
          <w:p w14:paraId="298E8F3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项</w:t>
            </w:r>
          </w:p>
        </w:tc>
        <w:tc>
          <w:tcPr>
            <w:tcW w:w="742" w:type="dxa"/>
            <w:noWrap w:val="0"/>
            <w:vAlign w:val="center"/>
          </w:tcPr>
          <w:p w14:paraId="385B107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业</w:t>
            </w:r>
          </w:p>
        </w:tc>
        <w:tc>
          <w:tcPr>
            <w:tcW w:w="742" w:type="dxa"/>
            <w:noWrap w:val="0"/>
            <w:vAlign w:val="center"/>
          </w:tcPr>
          <w:p w14:paraId="05EC57E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否</w:t>
            </w:r>
          </w:p>
        </w:tc>
        <w:tc>
          <w:tcPr>
            <w:tcW w:w="742" w:type="dxa"/>
            <w:noWrap w:val="0"/>
            <w:vAlign w:val="center"/>
          </w:tcPr>
          <w:p w14:paraId="7E7F516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否</w:t>
            </w:r>
          </w:p>
        </w:tc>
        <w:tc>
          <w:tcPr>
            <w:tcW w:w="742" w:type="dxa"/>
            <w:noWrap w:val="0"/>
            <w:vAlign w:val="center"/>
          </w:tcPr>
          <w:p w14:paraId="200D8F3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否</w:t>
            </w:r>
          </w:p>
        </w:tc>
        <w:tc>
          <w:tcPr>
            <w:tcW w:w="742" w:type="dxa"/>
            <w:noWrap w:val="0"/>
            <w:vAlign w:val="center"/>
          </w:tcPr>
          <w:p w14:paraId="2D0517A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否</w:t>
            </w:r>
          </w:p>
        </w:tc>
      </w:tr>
    </w:tbl>
    <w:p w14:paraId="35C5DA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D110E"/>
    <w:rsid w:val="15CA6DCF"/>
    <w:rsid w:val="423D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qFormat/>
    <w:uiPriority w:val="0"/>
    <w:rPr>
      <w:rFonts w:hint="eastAsia" w:ascii="Calibri" w:hAnsi="Calibri" w:eastAsia="宋体" w:cs="Calibr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2026-04-16T11:00:00Z</dcterms:created>
  <dc:creator>JYZB</dc:creator>
  <cp:lastModifiedBy>JYZB</cp:lastModifiedBy>
  <dcterms:modified xsi:type="dcterms:W3CDTF">2026-04-16T11:03:05Z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EE9A28370F2844238EDE8C9E1EC4B856_11</vt:lpwstr>
  </property>
  <property fmtid="{D5CDD505-2E9C-101B-9397-08002B2CF9AE}" pid="4" name="KSOTemplateDocerSaveRecord">
    <vt:lpwstr>eyJoZGlkIjoiOThkODZhNTM3ZWJhODEyOTE0MjFkYjRhNWQyMTgzNjYiLCJ1c2VySWQiOiIyNDIxOTA0MzAifQ==</vt:lpwstr>
  </property>
</Properties>
</file>