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C1E99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采购需求</w:t>
      </w:r>
    </w:p>
    <w:p w14:paraId="5E4AEE12">
      <w:pPr>
        <w:rPr>
          <w:rFonts w:cs="Helvetica"/>
          <w:b/>
          <w:bCs/>
          <w:color w:val="auto"/>
          <w:sz w:val="21"/>
          <w:szCs w:val="21"/>
          <w:highlight w:val="none"/>
        </w:rPr>
      </w:pPr>
      <w:r>
        <w:rPr>
          <w:rFonts w:cs="Helvetica"/>
          <w:b/>
          <w:bCs/>
          <w:color w:val="auto"/>
          <w:sz w:val="21"/>
          <w:szCs w:val="21"/>
          <w:highlight w:val="none"/>
        </w:rPr>
        <w:t>服务内容</w:t>
      </w:r>
    </w:p>
    <w:p w14:paraId="5334E8D7">
      <w:pPr>
        <w:rPr>
          <w:rFonts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采购包1：</w:t>
      </w:r>
    </w:p>
    <w:p w14:paraId="0263DB37">
      <w:pPr>
        <w:pStyle w:val="3"/>
        <w:spacing w:before="0" w:beforeAutospacing="0" w:after="0" w:afterAutospacing="0" w:line="360" w:lineRule="auto"/>
        <w:rPr>
          <w:rFonts w:hint="eastAsia" w:eastAsia="宋体" w:cs="Helvetica"/>
          <w:color w:val="auto"/>
          <w:sz w:val="21"/>
          <w:szCs w:val="21"/>
          <w:highlight w:val="none"/>
          <w:lang w:eastAsia="zh-CN"/>
        </w:rPr>
      </w:pPr>
      <w:r>
        <w:rPr>
          <w:rFonts w:cs="Helvetica"/>
          <w:color w:val="auto"/>
          <w:sz w:val="21"/>
          <w:szCs w:val="21"/>
          <w:highlight w:val="none"/>
        </w:rPr>
        <w:t>采购包预算金额（元）:</w:t>
      </w:r>
      <w:r>
        <w:rPr>
          <w:rFonts w:hint="eastAsia" w:cs="Helvetica"/>
          <w:color w:val="auto"/>
          <w:sz w:val="21"/>
          <w:szCs w:val="21"/>
          <w:highlight w:val="none"/>
          <w:lang w:val="en-US" w:eastAsia="zh-CN"/>
        </w:rPr>
        <w:t>650</w:t>
      </w:r>
      <w:r>
        <w:rPr>
          <w:rFonts w:hint="eastAsia" w:cs="Helvetic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cs="Helvetica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cs="Helvetica"/>
          <w:color w:val="auto"/>
          <w:sz w:val="21"/>
          <w:szCs w:val="21"/>
          <w:highlight w:val="none"/>
          <w:lang w:eastAsia="zh-CN"/>
        </w:rPr>
        <w:t>00.00</w:t>
      </w:r>
    </w:p>
    <w:p w14:paraId="43E1E6BB">
      <w:pPr>
        <w:pStyle w:val="3"/>
        <w:spacing w:before="0" w:beforeAutospacing="0" w:after="0" w:afterAutospacing="0" w:line="360" w:lineRule="auto"/>
        <w:rPr>
          <w:rFonts w:hint="eastAsia" w:eastAsia="宋体" w:cs="Helvetica"/>
          <w:color w:val="auto"/>
          <w:sz w:val="21"/>
          <w:szCs w:val="21"/>
          <w:highlight w:val="none"/>
          <w:lang w:eastAsia="zh-CN"/>
        </w:rPr>
      </w:pPr>
      <w:r>
        <w:rPr>
          <w:rFonts w:cs="Helvetica"/>
          <w:color w:val="auto"/>
          <w:sz w:val="21"/>
          <w:szCs w:val="21"/>
          <w:highlight w:val="none"/>
        </w:rPr>
        <w:t>采购包最高限价（元）:</w:t>
      </w:r>
      <w:r>
        <w:rPr>
          <w:rFonts w:hint="eastAsia" w:cs="Helvetica"/>
          <w:color w:val="auto"/>
          <w:sz w:val="21"/>
          <w:szCs w:val="21"/>
          <w:highlight w:val="none"/>
          <w:lang w:val="en-US" w:eastAsia="zh-CN"/>
        </w:rPr>
        <w:t>650</w:t>
      </w:r>
      <w:r>
        <w:rPr>
          <w:rFonts w:hint="eastAsia" w:cs="Helvetic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cs="Helvetica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cs="Helvetica"/>
          <w:color w:val="auto"/>
          <w:sz w:val="21"/>
          <w:szCs w:val="21"/>
          <w:highlight w:val="none"/>
          <w:lang w:eastAsia="zh-CN"/>
        </w:rPr>
        <w:t>00.00</w:t>
      </w:r>
    </w:p>
    <w:p w14:paraId="4E04AF43">
      <w:pPr>
        <w:pStyle w:val="3"/>
        <w:spacing w:before="0" w:beforeAutospacing="0" w:after="0" w:afterAutospacing="0" w:line="360" w:lineRule="auto"/>
        <w:rPr>
          <w:rFonts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供应商报价不允许超过标的金额</w:t>
      </w:r>
    </w:p>
    <w:p w14:paraId="4D778167">
      <w:pPr>
        <w:pStyle w:val="3"/>
        <w:spacing w:before="0" w:beforeAutospacing="0" w:after="0" w:afterAutospacing="0" w:line="360" w:lineRule="auto"/>
        <w:rPr>
          <w:rFonts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（招单价的）供应商报价不允许超过标的单价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26"/>
        <w:gridCol w:w="869"/>
        <w:gridCol w:w="1128"/>
        <w:gridCol w:w="1094"/>
        <w:gridCol w:w="1664"/>
        <w:gridCol w:w="1003"/>
        <w:gridCol w:w="1162"/>
      </w:tblGrid>
      <w:tr w14:paraId="0FB13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0" w:type="dxa"/>
          </w:tcPr>
          <w:p w14:paraId="6D2FAFA7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26" w:type="dxa"/>
          </w:tcPr>
          <w:p w14:paraId="21E9CDFC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标的名称</w:t>
            </w:r>
          </w:p>
        </w:tc>
        <w:tc>
          <w:tcPr>
            <w:tcW w:w="869" w:type="dxa"/>
          </w:tcPr>
          <w:p w14:paraId="2CF2CA0E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128" w:type="dxa"/>
          </w:tcPr>
          <w:p w14:paraId="73A717FE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标的金额 （元）</w:t>
            </w:r>
          </w:p>
        </w:tc>
        <w:tc>
          <w:tcPr>
            <w:tcW w:w="1094" w:type="dxa"/>
          </w:tcPr>
          <w:p w14:paraId="71C10492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1664" w:type="dxa"/>
          </w:tcPr>
          <w:p w14:paraId="65A2E763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所属行业</w:t>
            </w:r>
          </w:p>
        </w:tc>
        <w:tc>
          <w:tcPr>
            <w:tcW w:w="1003" w:type="dxa"/>
          </w:tcPr>
          <w:p w14:paraId="399E2819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是否核心产品</w:t>
            </w:r>
          </w:p>
        </w:tc>
        <w:tc>
          <w:tcPr>
            <w:tcW w:w="1162" w:type="dxa"/>
          </w:tcPr>
          <w:p w14:paraId="5EB7489B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是否允许进口产品</w:t>
            </w:r>
          </w:p>
        </w:tc>
      </w:tr>
      <w:tr w14:paraId="0E95F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70" w:type="dxa"/>
          </w:tcPr>
          <w:p w14:paraId="181E4F7B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26" w:type="dxa"/>
          </w:tcPr>
          <w:p w14:paraId="68D3CFC7"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  <w:t>“以标立新・质享未来”跨境标准化合作交流活动项目</w:t>
            </w:r>
          </w:p>
        </w:tc>
        <w:tc>
          <w:tcPr>
            <w:tcW w:w="869" w:type="dxa"/>
          </w:tcPr>
          <w:p w14:paraId="548A0942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1.00</w:t>
            </w:r>
          </w:p>
        </w:tc>
        <w:tc>
          <w:tcPr>
            <w:tcW w:w="1128" w:type="dxa"/>
          </w:tcPr>
          <w:p w14:paraId="6FF9D607"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  <w:lang w:val="en-US" w:eastAsia="zh-CN"/>
              </w:rPr>
              <w:t>650</w:t>
            </w:r>
            <w:r>
              <w:rPr>
                <w:rFonts w:hint="eastAsia" w:cs="Helvetica"/>
                <w:color w:val="auto"/>
                <w:sz w:val="21"/>
                <w:szCs w:val="21"/>
                <w:highlight w:val="none"/>
                <w:lang w:eastAsia="zh-CN"/>
              </w:rPr>
              <w:t>,</w:t>
            </w:r>
            <w:r>
              <w:rPr>
                <w:rFonts w:hint="eastAsia" w:cs="Helvetic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cs="Helvetica"/>
                <w:color w:val="auto"/>
                <w:sz w:val="21"/>
                <w:szCs w:val="21"/>
                <w:highlight w:val="none"/>
                <w:lang w:eastAsia="zh-CN"/>
              </w:rPr>
              <w:t>00.00</w:t>
            </w:r>
          </w:p>
        </w:tc>
        <w:tc>
          <w:tcPr>
            <w:tcW w:w="1094" w:type="dxa"/>
          </w:tcPr>
          <w:p w14:paraId="0FC46F00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项</w:t>
            </w:r>
          </w:p>
        </w:tc>
        <w:tc>
          <w:tcPr>
            <w:tcW w:w="1664" w:type="dxa"/>
          </w:tcPr>
          <w:p w14:paraId="185DC5FE"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default" w:eastAsia="宋体" w:cs="Helvetic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Helvetica"/>
                <w:color w:val="auto"/>
                <w:sz w:val="21"/>
                <w:szCs w:val="21"/>
                <w:highlight w:val="none"/>
                <w:lang w:val="en-US" w:eastAsia="zh-CN"/>
              </w:rPr>
              <w:t>租赁和商务服务业</w:t>
            </w:r>
          </w:p>
        </w:tc>
        <w:tc>
          <w:tcPr>
            <w:tcW w:w="1003" w:type="dxa"/>
          </w:tcPr>
          <w:p w14:paraId="05E15788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162" w:type="dxa"/>
          </w:tcPr>
          <w:p w14:paraId="233CB8FF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</w:tbl>
    <w:p w14:paraId="06C3270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1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2026-04-17T09:47:12Z</dcterms:created>
  <dc:creator>Administrator</dc:creator>
  <cp:lastModifiedBy>饣耳</cp:lastModifiedBy>
  <dcterms:modified xsi:type="dcterms:W3CDTF">2026-04-17T09:48:15Z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eyJoZGlkIjoiYTBmYWMxNDVhNGUzMTU5ODhhMjYyNDg4MWIwMzBiNGYiLCJ1c2VySWQiOiI2MTQ1NzE3NTUifQ==</vt:lpwstr>
  </property>
  <property fmtid="{D5CDD505-2E9C-101B-9397-08002B2CF9AE}" pid="4" name="ICV">
    <vt:lpwstr>327C01E621CF4A5281851BF0388ECAD6_12</vt:lpwstr>
  </property>
</Properties>
</file>