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采购需求</w:t>
      </w:r>
    </w:p>
    <w:p w14:paraId="4AC14FC7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一、项目概况</w:t>
      </w:r>
    </w:p>
    <w:p w14:paraId="76ADC1E1">
      <w:pPr>
        <w:wordWrap w:val="0"/>
        <w:adjustRightInd w:val="0"/>
        <w:snapToGrid w:val="0"/>
        <w:spacing w:line="360" w:lineRule="auto"/>
        <w:ind w:firstLine="280" w:firstLineChars="100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西安外国语大学2026年毕业生文化用品设计制作项目</w:t>
      </w:r>
    </w:p>
    <w:p w14:paraId="3D50BF55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二、采购内容</w:t>
      </w:r>
    </w:p>
    <w:tbl>
      <w:tblPr>
        <w:tblStyle w:val="3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76"/>
        <w:gridCol w:w="1951"/>
        <w:gridCol w:w="1687"/>
        <w:gridCol w:w="1687"/>
        <w:gridCol w:w="1687"/>
      </w:tblGrid>
      <w:tr w14:paraId="25FC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noWrap/>
            <w:vAlign w:val="center"/>
          </w:tcPr>
          <w:p w14:paraId="6FDB3FA6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776" w:type="dxa"/>
            <w:noWrap/>
            <w:vAlign w:val="center"/>
          </w:tcPr>
          <w:p w14:paraId="7C41F075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951" w:type="dxa"/>
            <w:noWrap/>
            <w:vAlign w:val="center"/>
          </w:tcPr>
          <w:p w14:paraId="0EE57871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</w:t>
            </w:r>
          </w:p>
        </w:tc>
        <w:tc>
          <w:tcPr>
            <w:tcW w:w="1687" w:type="dxa"/>
            <w:noWrap/>
            <w:vAlign w:val="center"/>
          </w:tcPr>
          <w:p w14:paraId="64FAEBCA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要求</w:t>
            </w:r>
          </w:p>
        </w:tc>
        <w:tc>
          <w:tcPr>
            <w:tcW w:w="1687" w:type="dxa"/>
            <w:noWrap/>
            <w:vAlign w:val="center"/>
          </w:tcPr>
          <w:p w14:paraId="142B4336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单价最高限价</w:t>
            </w:r>
          </w:p>
        </w:tc>
        <w:tc>
          <w:tcPr>
            <w:tcW w:w="1687" w:type="dxa"/>
            <w:noWrap/>
            <w:vAlign w:val="center"/>
          </w:tcPr>
          <w:p w14:paraId="7E59BA58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数量</w:t>
            </w:r>
          </w:p>
        </w:tc>
      </w:tr>
      <w:tr w14:paraId="4502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496" w:type="dxa"/>
            <w:noWrap/>
            <w:vAlign w:val="center"/>
          </w:tcPr>
          <w:p w14:paraId="78CF9FFA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776" w:type="dxa"/>
            <w:noWrap/>
            <w:vAlign w:val="center"/>
          </w:tcPr>
          <w:p w14:paraId="0E0F6007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毕业生文化用品设计制作服务</w:t>
            </w:r>
          </w:p>
        </w:tc>
        <w:tc>
          <w:tcPr>
            <w:tcW w:w="1951" w:type="dxa"/>
            <w:noWrap/>
            <w:vAlign w:val="center"/>
          </w:tcPr>
          <w:p w14:paraId="3251E0D5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一枚玉石印章、包装盒、包装袋、手提纸袋</w:t>
            </w:r>
          </w:p>
        </w:tc>
        <w:tc>
          <w:tcPr>
            <w:tcW w:w="1687" w:type="dxa"/>
            <w:noWrap/>
            <w:vAlign w:val="center"/>
          </w:tcPr>
          <w:p w14:paraId="1B9BCDC1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简洁大方、制作精美、满足周期需求</w:t>
            </w:r>
          </w:p>
        </w:tc>
        <w:tc>
          <w:tcPr>
            <w:tcW w:w="1687" w:type="dxa"/>
            <w:noWrap/>
            <w:vAlign w:val="center"/>
          </w:tcPr>
          <w:p w14:paraId="7C28C934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zh-CN"/>
              </w:rPr>
              <w:t>45元/套</w:t>
            </w:r>
          </w:p>
        </w:tc>
        <w:tc>
          <w:tcPr>
            <w:tcW w:w="1687" w:type="dxa"/>
            <w:noWrap/>
            <w:vAlign w:val="center"/>
          </w:tcPr>
          <w:p w14:paraId="65AFBF71">
            <w:pPr>
              <w:jc w:val="center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预计5224套</w:t>
            </w:r>
          </w:p>
        </w:tc>
      </w:tr>
    </w:tbl>
    <w:p w14:paraId="099193E6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技术要求</w:t>
      </w:r>
    </w:p>
    <w:p w14:paraId="65C3A69F">
      <w:pPr>
        <w:numPr>
          <w:ilvl w:val="0"/>
          <w:numId w:val="2"/>
        </w:num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印章尺寸与形状</w:t>
      </w:r>
    </w:p>
    <w:p w14:paraId="45F0CBA6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尺寸：印章高度约7厘米，印面边长为2.5厘米（正方形印面），便于携带和保存。</w:t>
      </w:r>
    </w:p>
    <w:p w14:paraId="742D6308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形状：整体为长方体，顶部为拱面，底部为印面，侧面可以进行雕刻装饰。</w:t>
      </w:r>
    </w:p>
    <w:p w14:paraId="1AFB5492">
      <w:pPr>
        <w:numPr>
          <w:ilvl w:val="0"/>
          <w:numId w:val="2"/>
        </w:num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印面设计</w:t>
      </w:r>
    </w:p>
    <w:p w14:paraId="7C7320CD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印面内容：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zh-CN"/>
        </w:rPr>
        <w:t>印面刻有学生名字，字体为楷书，清晰可辨，每枚印章具有唯一性和纪念性。色彩以红色为主，与玉石的底色形成对比。</w:t>
      </w:r>
    </w:p>
    <w:p w14:paraId="04CCB303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两个字的名字：空间相对宽松，字体设计较大，使得印章看起来更加醒目和美观。</w:t>
      </w:r>
    </w:p>
    <w:p w14:paraId="50E6DDE4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三个字及以上的名字：字体适当缩小，以确保所有文字都能适应印章的空间。字体大小要满足印章的整体美观和文字的可读性。</w:t>
      </w:r>
    </w:p>
    <w:p w14:paraId="299BFAC5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（三）印章顶部设计</w:t>
      </w:r>
    </w:p>
    <w:p w14:paraId="55EAE7AF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顶部以四棱拱面为主，预留有系缚流苏的孔洞，整体光滑圆润，简约大方。</w:t>
      </w:r>
    </w:p>
    <w:p w14:paraId="0F282CEC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（四）印章侧面设计</w:t>
      </w:r>
    </w:p>
    <w:p w14:paraId="3020A83C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正面：上方雕刻学校长安校区大门，中间雕刻西安外国语大学校徽，校徽下方雕刻“2026届毕业留念”，字体为楷书，字体稍小，以突出校徽。</w:t>
      </w:r>
    </w:p>
    <w:p w14:paraId="1031AA2D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背面：校训“爱国 勤奋 博学 创新”，字体为行书，线条流畅，富有动感，表达出学校对毕业生的期望和鼓励。</w:t>
      </w:r>
    </w:p>
    <w:p w14:paraId="4B0855C6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（五）玉石材质选择</w:t>
      </w:r>
    </w:p>
    <w:p w14:paraId="362D6E0C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材质：采用蓝田玉，玉石质地细腻，色泽温润，与印章的设计风格相匹配，更好地衬托出印面和雕刻图案的细节。</w:t>
      </w:r>
    </w:p>
    <w:p w14:paraId="7F803A15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质地：玉石的质地要坚硬、细腻，无明显的裂纹和瑕疵，以保证印章的质量和耐用性。</w:t>
      </w:r>
    </w:p>
    <w:p w14:paraId="25A827AD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供应商应出具玉石鉴定报告。</w:t>
      </w:r>
    </w:p>
    <w:p w14:paraId="38DC61D2">
      <w:p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（六）包装设计</w:t>
      </w:r>
    </w:p>
    <w:p w14:paraId="11A671EE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包装盒：采用塑料质材料制作印章盒，颜色为深棕色纹色，突出沉稳、庄重、典雅。印章盒表面雕刻有校徽和校名，盒内放置印章，方便毕业生使用和保存。</w:t>
      </w:r>
    </w:p>
    <w:p w14:paraId="35257FB2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内衬：内衬采用红色绒布，与印章的颜色相协调，同时保护印章免受刮擦。</w:t>
      </w:r>
    </w:p>
    <w:p w14:paraId="6DD87A45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配件：包装盒内放置一张印有校徽和校训的卡片，以及一条黄色流苏，增加文化用品的观赏性和实用性。</w:t>
      </w:r>
    </w:p>
    <w:p w14:paraId="125756E8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包装袋：天鹅绒，防潮，美观大方。</w:t>
      </w:r>
    </w:p>
    <w:p w14:paraId="78487223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手提纸袋：印有学校标识、校训和毕业留念等字样，美观大方。</w:t>
      </w:r>
    </w:p>
    <w:p w14:paraId="43E8D116">
      <w:pPr>
        <w:numPr>
          <w:ilvl w:val="0"/>
          <w:numId w:val="1"/>
        </w:numPr>
        <w:wordWrap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服务要求</w:t>
      </w:r>
    </w:p>
    <w:p w14:paraId="1047B5AA">
      <w:pPr>
        <w:wordWrap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成交供应商须承诺中标后，主动配合，热忱服务,努力满足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单位的要求。成交供应商须按照国家确定的质量要求完成设计制作供货服务任务。确保设计制作的产品文字清晰，图案完整，做工精致，若产品不符合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单位要求，应予以当场解决。如果属于质量问题，成交供应商须在3个工作日内予以免费更换。（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提供承诺书，格式自拟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zh-CN"/>
        </w:rPr>
        <w:t>）</w:t>
      </w:r>
    </w:p>
    <w:p w14:paraId="12C24253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A3A94"/>
    <w:multiLevelType w:val="singleLevel"/>
    <w:tmpl w:val="B88A3A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5F4C82"/>
    <w:multiLevelType w:val="singleLevel"/>
    <w:tmpl w:val="1C5F4C82"/>
    <w:lvl w:ilvl="0" w:tentative="0">
      <w:start w:val="3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E754C90"/>
    <w:rsid w:val="3F81343C"/>
    <w:rsid w:val="77B8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2026-04-21T01:35:28Z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