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</w:rPr>
              <w:t>采购包1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金属3D打印机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C3B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4CC6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bookmarkStart w:id="0" w:name="_GoBack" w:colFirst="2" w:colLast="3"/>
            <w:r>
              <w:rPr>
                <w:rFonts w:ascii="仿宋" w:hAnsi="仿宋" w:eastAsia="仿宋" w:cs="仿宋"/>
              </w:rPr>
              <w:t>采购包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A9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光固化打印机</w:t>
            </w:r>
            <w:r>
              <w:rPr>
                <w:rFonts w:ascii="仿宋" w:hAnsi="仿宋" w:eastAsia="仿宋" w:cs="仿宋"/>
                <w:lang w:eastAsia="zh-CN"/>
              </w:rPr>
              <w:t>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1F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bookmarkEnd w:id="0"/>
    </w:tbl>
    <w:p w14:paraId="54061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964104A"/>
    <w:rsid w:val="1DD2062C"/>
    <w:rsid w:val="25E556F8"/>
    <w:rsid w:val="30435DDA"/>
    <w:rsid w:val="34870740"/>
    <w:rsid w:val="3B1B30D7"/>
    <w:rsid w:val="4DBC03F5"/>
    <w:rsid w:val="4EBB7126"/>
    <w:rsid w:val="53AF7BA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2026-04-27T07:40:23Z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