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5EB6D">
      <w:pPr>
        <w:pBdr>
          <w:bottom w:val="single" w:color="auto" w:sz="4" w:space="1"/>
        </w:pBdr>
        <w:spacing w:before="312" w:beforeLines="100" w:line="360" w:lineRule="auto"/>
        <w:ind w:left="420" w:hanging="42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sz w:val="24"/>
          <w:szCs w:val="24"/>
        </w:rPr>
        <w:t>一、项目概况</w:t>
      </w:r>
    </w:p>
    <w:p w14:paraId="7A9A586E">
      <w:pPr>
        <w:widowControl w:val="0"/>
        <w:spacing w:line="360" w:lineRule="auto"/>
        <w:ind w:firstLine="480" w:firstLineChars="200"/>
        <w:jc w:val="both"/>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bookmarkStart w:id="0" w:name="_GoBack"/>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鑫海大厦建筑总面积约16000平方米，地下1层（车库和设备用房），地上12层（其中1~2层为商业，3层及以上为住宅），屋面设有电梯机房和消防高位水箱间。为了实现社会消防安全和小区消防安全，确保大楼消防系统能正常使用和运行，拟对该大厦消防设施进行维修和更新改造。</w:t>
      </w:r>
    </w:p>
    <w:bookmarkEnd w:id="0"/>
    <w:p w14:paraId="638B7EE1">
      <w:pPr>
        <w:widowControl w:val="0"/>
        <w:spacing w:line="360" w:lineRule="auto"/>
        <w:ind w:firstLine="480" w:firstLineChars="200"/>
        <w:jc w:val="both"/>
        <w:rPr>
          <w:rFonts w:hint="eastAsia" w:asciiTheme="minorEastAsia" w:hAnsiTheme="minorEastAsia" w:eastAsiaTheme="minorEastAsia" w:cstheme="minorEastAsia"/>
          <w:kern w:val="2"/>
          <w:sz w:val="24"/>
          <w:szCs w:val="24"/>
          <w:lang w:val="en-US" w:eastAsia="zh-CN" w:bidi="ar-SA"/>
        </w:rPr>
      </w:pPr>
    </w:p>
    <w:p w14:paraId="413E0E49">
      <w:pPr>
        <w:pBdr>
          <w:bottom w:val="single" w:color="auto" w:sz="4" w:space="1"/>
        </w:pBdr>
        <w:spacing w:before="312" w:beforeLines="100" w:line="360" w:lineRule="auto"/>
        <w:ind w:left="420" w:hanging="42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sz w:val="24"/>
          <w:szCs w:val="24"/>
        </w:rPr>
        <w:t>二、工程内容和施工地点、计划工期、缺陷责任期、质量保修期</w:t>
      </w:r>
    </w:p>
    <w:p w14:paraId="15AD8EC7">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（一）.工程内容：</w:t>
      </w:r>
    </w:p>
    <w:p w14:paraId="09B6A64F">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按照现场消防泵房位置确认，原消防水泵、吸水和出水管道、阀门拆除后重新更换安装，消防泵、水泵控制柜及其电力电缆更新更换重新安装；泵房内增加流量计、水锤消除器、管道、阀门等设备；更换湿式报警阀组及管网，增设就地液位计及电子远传液位计，并进行设备调试；增补完善消火栓系统和喷淋系统室外消防水泵接合器及其管道阀门井室等设施。</w:t>
      </w:r>
    </w:p>
    <w:p w14:paraId="4957538B">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2、按照现场消防高位水箱位置，重新更换安装不锈钢高位消防水箱、管道、止回阀、消防电话分机、现场就地液位计及电子远传液位计，安装水箱保温及管道保温，室外明露管道保温措施。</w:t>
      </w:r>
    </w:p>
    <w:p w14:paraId="7A4F2F92">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消防水系统所有老旧锈蚀和损坏的管道、阀门、喷淋头、消防箱、消火栓栓头等拆除后重新更新安装（至于部分消防箱能否使用根据现场情况再定）；增补完善原未施工安装的消防管道、阀门和喷淋系统等等。</w:t>
      </w:r>
    </w:p>
    <w:p w14:paraId="0AC61A49">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4、拆除各层走道内吊顶，对吊顶内管道和阀门、设备和线缆、风管和风阀等进行检查排查、测试试验，根据排查情况进行维修和更新更换。 </w:t>
      </w:r>
    </w:p>
    <w:p w14:paraId="02757593">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增设消防控制室、增设消防报警及联动控制系统及各子系统主机、设备间增设消防电话分机和增设消防联动控制线缆；确保消防控制室在紧急情况下直接启泵和启停消防风机，消控室能与水泵房及高位水箱和配电室等重要设备房紧急通话；拆除和更新更换已安装的部分老旧设备，检修原有消防线路，根据设计图纸增补完善所有消防报警设备设施，根据设计图纸增补完善所有消防系统线路线缆。</w:t>
      </w:r>
    </w:p>
    <w:p w14:paraId="15FED5EF">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6、检查、排查应急照明和疏散指示系统，检修系统供电线路，更新更换和增补完善所有应急照明和疏散指示设备灯具及其供电线路。</w:t>
      </w:r>
    </w:p>
    <w:p w14:paraId="61F05AD5">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7、对配电室、柴发机房、消防水泵房等重要设备用房，楼梯间及其前室，建筑内走道等使用运行和功能所需的送排风、防排烟系统进行检修和完善、包括拆除和更新更换；同时配电室内增设气体灭火设施。</w:t>
      </w:r>
    </w:p>
    <w:p w14:paraId="58CC5D75">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8、检查排查走道、前室、设备间等部位的防火门，维修和更换，检查电井、设备间、楼梯间等部位的防火封堵，并进行整改和完善。</w:t>
      </w:r>
    </w:p>
    <w:p w14:paraId="3D007B31">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9、最后对整体消防设施进行编码编程调试、对系统进行试运行和测试试验，确保整个系统的功能完善、运行使用可靠、稳定。</w:t>
      </w:r>
    </w:p>
    <w:p w14:paraId="03D573A9">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（二）工程地点：西安市莲湖区北院门街道琉璃街与梁家牌楼交叉口。</w:t>
      </w:r>
    </w:p>
    <w:p w14:paraId="2E1B14AF">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（三）计划工期：自正式开工进场之日起 120 个日历日内竣工。</w:t>
      </w:r>
    </w:p>
    <w:p w14:paraId="724CFE7F">
      <w:pPr>
        <w:spacing w:line="360" w:lineRule="auto"/>
        <w:ind w:firstLine="42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（四）缺陷责任期： 贰 年。</w:t>
      </w:r>
    </w:p>
    <w:p w14:paraId="5B9FD896">
      <w:pPr>
        <w:spacing w:line="360" w:lineRule="auto"/>
        <w:ind w:firstLine="42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（五）质量保修期： 贰 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A00002BF" w:usb1="78CF7CFB" w:usb2="00000016" w:usb3="00000000" w:csb0="600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23D4A"/>
    <w:rsid w:val="3EAC4BE0"/>
    <w:rsid w:val="41323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2026-05-06T11:37:00Z</dcterms:created>
  <dc:creator>Administrator</dc:creator>
  <cp:lastModifiedBy>Administrator</cp:lastModifiedBy>
  <dcterms:modified xsi:type="dcterms:W3CDTF">2026-05-06T11:39:46Z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9C6543DAFCE2480CB15FACE4ECB33B9A_11</vt:lpwstr>
  </property>
  <property fmtid="{D5CDD505-2E9C-101B-9397-08002B2CF9AE}" pid="4" name="KSOTemplateDocerSaveRecord">
    <vt:lpwstr>eyJoZGlkIjoiY2QzZTFkNzYyMTY4YWQ5NTY2NmEwZDQyZmEwZTE4YmUiLCJ1c2VySWQiOiI1MjA5ODY0ODgifQ==</vt:lpwstr>
  </property>
</Properties>
</file>