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C0DF">
      <w:pPr>
        <w:adjustRightInd w:val="0"/>
        <w:snapToGrid w:val="0"/>
        <w:spacing w:line="400" w:lineRule="atLeast"/>
        <w:ind w:left="1446" w:hanging="1446" w:hangingChars="450"/>
        <w:jc w:val="center"/>
        <w:outlineLvl w:val="0"/>
        <w:rPr>
          <w:rFonts w:ascii="Arial" w:hAnsi="Arial" w:cs="Arial"/>
          <w:b/>
          <w:bCs/>
          <w:sz w:val="32"/>
          <w:szCs w:val="32"/>
          <w:highlight w:val="none"/>
        </w:rPr>
      </w:pPr>
      <w:r>
        <w:rPr>
          <w:rFonts w:hint="eastAsia" w:ascii="Arial" w:hAnsi="Arial" w:cs="Arial"/>
          <w:b/>
          <w:bCs/>
          <w:sz w:val="32"/>
          <w:szCs w:val="32"/>
          <w:highlight w:val="none"/>
          <w:lang w:val="en-US" w:eastAsia="zh-CN"/>
        </w:rPr>
        <w:t>服务</w:t>
      </w:r>
      <w:r>
        <w:rPr>
          <w:rFonts w:ascii="Arial" w:hAnsi="Arial" w:cs="Arial"/>
          <w:b/>
          <w:bCs/>
          <w:sz w:val="32"/>
          <w:szCs w:val="32"/>
          <w:highlight w:val="none"/>
        </w:rPr>
        <w:t>需求及要求</w:t>
      </w:r>
    </w:p>
    <w:p w14:paraId="6F42D632">
      <w:pPr>
        <w:bidi w:val="0"/>
        <w:rPr>
          <w:rFonts w:hint="eastAsia"/>
        </w:rPr>
      </w:pPr>
      <w:r>
        <w:rPr>
          <w:rFonts w:hint="eastAsia"/>
        </w:rPr>
        <w:t>一、项目概况</w:t>
      </w:r>
    </w:p>
    <w:p w14:paraId="2A6E60B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4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榆林职业技术学院高新校区校园绿化总面积约</w:t>
      </w:r>
      <w:r>
        <w:rPr>
          <w:rFonts w:hint="eastAsia" w:ascii="宋体" w:hAnsi="宋体" w:cs="宋体"/>
          <w:spacing w:val="-25"/>
          <w:sz w:val="24"/>
          <w:szCs w:val="24"/>
          <w:lang w:val="en-US" w:eastAsia="zh-CN"/>
        </w:rPr>
        <w:t>13.48万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平方米</w:t>
      </w:r>
      <w:r>
        <w:rPr>
          <w:rFonts w:hint="eastAsia" w:ascii="宋体" w:hAnsi="宋体" w:eastAsia="宋体" w:cs="宋体"/>
          <w:spacing w:val="8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涵盖草坪、花坛、林地等复合型绿地</w:t>
      </w:r>
      <w:r>
        <w:rPr>
          <w:rFonts w:hint="eastAsia" w:ascii="宋体" w:hAnsi="宋体" w:eastAsia="宋体" w:cs="宋体"/>
          <w:spacing w:val="5"/>
          <w:sz w:val="24"/>
          <w:szCs w:val="24"/>
        </w:rPr>
        <w:t>。校园绿化植物种类丰富</w:t>
      </w:r>
      <w:r>
        <w:rPr>
          <w:rFonts w:hint="eastAsia" w:ascii="宋体" w:hAnsi="宋体" w:eastAsia="宋体" w:cs="宋体"/>
          <w:spacing w:val="4"/>
          <w:sz w:val="24"/>
          <w:szCs w:val="24"/>
        </w:rPr>
        <w:t>，有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多种乔木、果树、花卉及灌木，配套灌溉系统以喷灌、滴灌为主，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形成了多层次、多样化的校园绿化体系。</w:t>
      </w:r>
    </w:p>
    <w:p w14:paraId="51877F0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6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核心配置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结合《榆林市财政局关于印发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&lt;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榆林市中心城区绿地养护管理支出标准及管理等级评定标准（试行）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&gt;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的通知</w:t>
      </w:r>
      <w:r>
        <w:rPr>
          <w:rFonts w:hint="eastAsia" w:ascii="宋体" w:hAnsi="宋体" w:eastAsia="宋体" w:cs="宋体"/>
          <w:spacing w:val="2"/>
          <w:sz w:val="24"/>
          <w:szCs w:val="24"/>
        </w:rPr>
        <w:t>》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榆政财投发〔2024〕84 号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及</w:t>
      </w:r>
      <w:r>
        <w:rPr>
          <w:rFonts w:hint="eastAsia" w:ascii="宋体" w:hAnsi="宋体" w:cs="宋体"/>
          <w:spacing w:val="2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养护实践，建议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 xml:space="preserve">基础配置绿化工 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2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 xml:space="preserve"> 人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，季</w:t>
      </w:r>
      <w:r>
        <w:rPr>
          <w:rFonts w:hint="eastAsia" w:ascii="宋体" w:hAnsi="宋体" w:eastAsia="宋体" w:cs="宋体"/>
          <w:spacing w:val="1"/>
          <w:sz w:val="24"/>
          <w:szCs w:val="24"/>
        </w:rPr>
        <w:t>节性高峰期可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增加</w:t>
      </w:r>
      <w:r>
        <w:rPr>
          <w:rFonts w:hint="eastAsia" w:ascii="宋体" w:hAnsi="宋体" w:cs="宋体"/>
          <w:spacing w:val="-3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人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以上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弹性用工。</w:t>
      </w:r>
    </w:p>
    <w:p w14:paraId="40ECF80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、 </w:t>
      </w:r>
      <w:r>
        <w:rPr>
          <w:rFonts w:hint="eastAsia"/>
          <w:lang w:eastAsia="zh-CN"/>
        </w:rPr>
        <w:t>人员设备</w:t>
      </w:r>
      <w:r>
        <w:rPr>
          <w:rFonts w:hint="eastAsia"/>
        </w:rPr>
        <w:t>详细配置</w:t>
      </w:r>
    </w:p>
    <w:p w14:paraId="7DC1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position w:val="3"/>
          <w:sz w:val="24"/>
          <w:szCs w:val="24"/>
        </w:rPr>
        <w:t>1. 技术管理团队</w:t>
      </w:r>
    </w:p>
    <w:tbl>
      <w:tblPr>
        <w:tblStyle w:val="12"/>
        <w:tblW w:w="8979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516"/>
        <w:gridCol w:w="5028"/>
        <w:gridCol w:w="1641"/>
      </w:tblGrid>
      <w:tr w14:paraId="3F815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Header/>
        </w:trPr>
        <w:tc>
          <w:tcPr>
            <w:tcW w:w="1794" w:type="dxa"/>
            <w:noWrap w:val="0"/>
            <w:vAlign w:val="center"/>
          </w:tcPr>
          <w:p w14:paraId="7A9D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516" w:type="dxa"/>
            <w:noWrap w:val="0"/>
            <w:vAlign w:val="center"/>
          </w:tcPr>
          <w:p w14:paraId="529B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数量</w:t>
            </w:r>
          </w:p>
        </w:tc>
        <w:tc>
          <w:tcPr>
            <w:tcW w:w="5028" w:type="dxa"/>
            <w:noWrap w:val="0"/>
            <w:vAlign w:val="center"/>
          </w:tcPr>
          <w:p w14:paraId="6F5A7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主要职责</w:t>
            </w:r>
          </w:p>
        </w:tc>
        <w:tc>
          <w:tcPr>
            <w:tcW w:w="1641" w:type="dxa"/>
            <w:noWrap w:val="0"/>
            <w:vAlign w:val="center"/>
          </w:tcPr>
          <w:p w14:paraId="1B72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持证要求</w:t>
            </w:r>
          </w:p>
        </w:tc>
      </w:tr>
      <w:tr w14:paraId="343A2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794" w:type="dxa"/>
            <w:noWrap w:val="0"/>
            <w:vAlign w:val="center"/>
          </w:tcPr>
          <w:p w14:paraId="1673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绿化技术负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责人</w:t>
            </w:r>
          </w:p>
        </w:tc>
        <w:tc>
          <w:tcPr>
            <w:tcW w:w="516" w:type="dxa"/>
            <w:noWrap w:val="0"/>
            <w:vAlign w:val="center"/>
          </w:tcPr>
          <w:p w14:paraId="5DA3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028" w:type="dxa"/>
            <w:noWrap w:val="0"/>
            <w:vAlign w:val="center"/>
          </w:tcPr>
          <w:p w14:paraId="0C7A5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统筹两校区养护计划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、技术指导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、质量监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督</w:t>
            </w:r>
          </w:p>
        </w:tc>
        <w:tc>
          <w:tcPr>
            <w:tcW w:w="1641" w:type="dxa"/>
            <w:noWrap w:val="0"/>
            <w:vAlign w:val="center"/>
          </w:tcPr>
          <w:p w14:paraId="5113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园林工程师证</w:t>
            </w:r>
          </w:p>
        </w:tc>
      </w:tr>
      <w:tr w14:paraId="0E18C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94" w:type="dxa"/>
            <w:noWrap w:val="0"/>
            <w:vAlign w:val="center"/>
          </w:tcPr>
          <w:p w14:paraId="4027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园艺师</w:t>
            </w:r>
          </w:p>
        </w:tc>
        <w:tc>
          <w:tcPr>
            <w:tcW w:w="516" w:type="dxa"/>
            <w:noWrap w:val="0"/>
            <w:vAlign w:val="center"/>
          </w:tcPr>
          <w:p w14:paraId="0B326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4"/>
              </w:rPr>
              <w:t>3</w:t>
            </w:r>
          </w:p>
        </w:tc>
        <w:tc>
          <w:tcPr>
            <w:tcW w:w="5028" w:type="dxa"/>
            <w:noWrap w:val="0"/>
            <w:vAlign w:val="center"/>
          </w:tcPr>
          <w:p w14:paraId="69255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分校区负责植物配置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、病虫害防治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、修剪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造型指导</w:t>
            </w:r>
          </w:p>
        </w:tc>
        <w:tc>
          <w:tcPr>
            <w:tcW w:w="1641" w:type="dxa"/>
            <w:noWrap w:val="0"/>
            <w:vAlign w:val="center"/>
          </w:tcPr>
          <w:p w14:paraId="7D31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158A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94" w:type="dxa"/>
            <w:noWrap w:val="0"/>
            <w:vAlign w:val="center"/>
          </w:tcPr>
          <w:p w14:paraId="5996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现场主管</w:t>
            </w:r>
          </w:p>
        </w:tc>
        <w:tc>
          <w:tcPr>
            <w:tcW w:w="516" w:type="dxa"/>
            <w:noWrap w:val="0"/>
            <w:vAlign w:val="center"/>
          </w:tcPr>
          <w:p w14:paraId="0B24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028" w:type="dxa"/>
            <w:noWrap w:val="0"/>
            <w:vAlign w:val="center"/>
          </w:tcPr>
          <w:p w14:paraId="3235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position w:val="3"/>
                <w:sz w:val="24"/>
                <w:szCs w:val="24"/>
              </w:rPr>
              <w:t>分校区日常管理</w:t>
            </w:r>
            <w:r>
              <w:rPr>
                <w:rFonts w:hint="eastAsia" w:ascii="宋体" w:hAnsi="宋体" w:eastAsia="宋体" w:cs="宋体"/>
                <w:spacing w:val="-28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position w:val="3"/>
                <w:sz w:val="24"/>
                <w:szCs w:val="24"/>
              </w:rPr>
              <w:t>、人员调度</w:t>
            </w:r>
            <w:r>
              <w:rPr>
                <w:rFonts w:hint="eastAsia" w:ascii="宋体" w:hAnsi="宋体" w:eastAsia="宋体" w:cs="宋体"/>
                <w:spacing w:val="-30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position w:val="3"/>
                <w:sz w:val="24"/>
                <w:szCs w:val="24"/>
              </w:rPr>
              <w:t>、安全监督</w:t>
            </w:r>
          </w:p>
        </w:tc>
        <w:tc>
          <w:tcPr>
            <w:tcW w:w="1641" w:type="dxa"/>
            <w:noWrap w:val="0"/>
            <w:vAlign w:val="center"/>
          </w:tcPr>
          <w:p w14:paraId="1554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绿化管理经验</w:t>
            </w:r>
          </w:p>
          <w:p w14:paraId="0ED8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position w:val="4"/>
                <w:sz w:val="24"/>
                <w:szCs w:val="24"/>
              </w:rPr>
              <w:t>≥3 年</w:t>
            </w:r>
          </w:p>
        </w:tc>
      </w:tr>
    </w:tbl>
    <w:p w14:paraId="2C32A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position w:val="4"/>
          <w:sz w:val="24"/>
          <w:szCs w:val="24"/>
        </w:rPr>
        <w:t>2. 专业养护团队</w:t>
      </w:r>
    </w:p>
    <w:tbl>
      <w:tblPr>
        <w:tblStyle w:val="12"/>
        <w:tblW w:w="9058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3480"/>
        <w:gridCol w:w="4226"/>
      </w:tblGrid>
      <w:tr w14:paraId="79A5F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tblHeader/>
        </w:trPr>
        <w:tc>
          <w:tcPr>
            <w:tcW w:w="1352" w:type="dxa"/>
            <w:noWrap w:val="0"/>
            <w:vAlign w:val="center"/>
          </w:tcPr>
          <w:p w14:paraId="412D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</w:rPr>
              <w:t>岗位名称</w:t>
            </w:r>
          </w:p>
        </w:tc>
        <w:tc>
          <w:tcPr>
            <w:tcW w:w="3480" w:type="dxa"/>
            <w:noWrap w:val="0"/>
            <w:vAlign w:val="center"/>
          </w:tcPr>
          <w:p w14:paraId="7C89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主要职责</w:t>
            </w:r>
          </w:p>
        </w:tc>
        <w:tc>
          <w:tcPr>
            <w:tcW w:w="4226" w:type="dxa"/>
            <w:noWrap w:val="0"/>
            <w:vAlign w:val="center"/>
          </w:tcPr>
          <w:p w14:paraId="1995E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技能要求</w:t>
            </w:r>
          </w:p>
        </w:tc>
      </w:tr>
      <w:tr w14:paraId="18163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52" w:type="dxa"/>
            <w:noWrap w:val="0"/>
            <w:vAlign w:val="center"/>
          </w:tcPr>
          <w:p w14:paraId="64037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乔木养护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3480" w:type="dxa"/>
            <w:noWrap w:val="0"/>
            <w:vAlign w:val="center"/>
          </w:tcPr>
          <w:p w14:paraId="1637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乔木修剪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、施肥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、支撑</w:t>
            </w: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、扶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正</w:t>
            </w:r>
            <w:r>
              <w:rPr>
                <w:rFonts w:hint="eastAsia"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、涂白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、树洞修补</w:t>
            </w:r>
          </w:p>
        </w:tc>
        <w:tc>
          <w:tcPr>
            <w:tcW w:w="4226" w:type="dxa"/>
            <w:noWrap w:val="0"/>
            <w:vAlign w:val="center"/>
          </w:tcPr>
          <w:p w14:paraId="7AC7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熟悉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榆林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常见乔木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eastAsia="zh-CN"/>
              </w:rPr>
              <w:t>国槐、垂柳、松柏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养护特性</w:t>
            </w:r>
          </w:p>
        </w:tc>
      </w:tr>
      <w:tr w14:paraId="0B3AA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52" w:type="dxa"/>
            <w:noWrap w:val="0"/>
            <w:vAlign w:val="center"/>
          </w:tcPr>
          <w:p w14:paraId="0E37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灌木花坛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3480" w:type="dxa"/>
            <w:noWrap w:val="0"/>
            <w:vAlign w:val="center"/>
          </w:tcPr>
          <w:p w14:paraId="034C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灌木修剪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、花篱整形</w:t>
            </w: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、花坛布置</w:t>
            </w:r>
            <w:r>
              <w:rPr>
                <w:rFonts w:hint="eastAsia"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、花卉养护</w:t>
            </w:r>
          </w:p>
        </w:tc>
        <w:tc>
          <w:tcPr>
            <w:tcW w:w="4226" w:type="dxa"/>
            <w:noWrap w:val="0"/>
            <w:vAlign w:val="center"/>
          </w:tcPr>
          <w:p w14:paraId="4490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掌握花灌木花期管理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、花坛配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色技巧</w:t>
            </w:r>
          </w:p>
        </w:tc>
      </w:tr>
      <w:tr w14:paraId="2809A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52" w:type="dxa"/>
            <w:noWrap w:val="0"/>
            <w:vAlign w:val="center"/>
          </w:tcPr>
          <w:p w14:paraId="7ECBB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草坪养护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3480" w:type="dxa"/>
            <w:noWrap w:val="0"/>
            <w:vAlign w:val="center"/>
          </w:tcPr>
          <w:p w14:paraId="2CFA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草坪修剪</w:t>
            </w:r>
            <w:r>
              <w:rPr>
                <w:rFonts w:hint="eastAsia"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、浇水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、施肥</w:t>
            </w: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、杂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草防除</w:t>
            </w:r>
            <w:r>
              <w:rPr>
                <w:rFonts w:hint="eastAsia"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、病虫害防治</w:t>
            </w:r>
          </w:p>
        </w:tc>
        <w:tc>
          <w:tcPr>
            <w:tcW w:w="4226" w:type="dxa"/>
            <w:noWrap w:val="0"/>
            <w:vAlign w:val="center"/>
          </w:tcPr>
          <w:p w14:paraId="0AD4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熟练操作割草机</w:t>
            </w:r>
            <w:r>
              <w:rPr>
                <w:rFonts w:hint="eastAsia"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pacing w:val="-4"/>
                <w:sz w:val="24"/>
                <w:szCs w:val="24"/>
                <w:lang w:eastAsia="zh-CN"/>
              </w:rPr>
              <w:t>绿篱机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等设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备</w:t>
            </w:r>
          </w:p>
        </w:tc>
      </w:tr>
      <w:tr w14:paraId="29F4E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52" w:type="dxa"/>
            <w:noWrap w:val="0"/>
            <w:vAlign w:val="center"/>
          </w:tcPr>
          <w:p w14:paraId="150B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特种作业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3480" w:type="dxa"/>
            <w:noWrap w:val="0"/>
            <w:vAlign w:val="center"/>
          </w:tcPr>
          <w:p w14:paraId="4919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高空修剪</w:t>
            </w: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、大型树木移植、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喷药车操作</w:t>
            </w:r>
          </w:p>
        </w:tc>
        <w:tc>
          <w:tcPr>
            <w:tcW w:w="4226" w:type="dxa"/>
            <w:noWrap w:val="0"/>
            <w:vAlign w:val="center"/>
          </w:tcPr>
          <w:p w14:paraId="4352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position w:val="3"/>
                <w:sz w:val="24"/>
                <w:szCs w:val="24"/>
                <w:lang w:val="en-US" w:eastAsia="zh-CN"/>
              </w:rPr>
              <w:t>特种作业操作证（高处作业）</w:t>
            </w:r>
            <w:r>
              <w:rPr>
                <w:rFonts w:hint="eastAsia" w:ascii="宋体" w:hAnsi="宋体" w:eastAsia="宋体" w:cs="宋体"/>
                <w:spacing w:val="-31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pacing w:val="-3"/>
                <w:position w:val="3"/>
                <w:sz w:val="24"/>
                <w:szCs w:val="24"/>
                <w:lang w:val="en-US" w:eastAsia="zh-CN"/>
              </w:rPr>
              <w:t>建设机械施工作业操作者/特种设备作业人员证</w:t>
            </w:r>
          </w:p>
        </w:tc>
      </w:tr>
      <w:tr w14:paraId="59FB9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52" w:type="dxa"/>
            <w:noWrap w:val="0"/>
            <w:vAlign w:val="center"/>
          </w:tcPr>
          <w:p w14:paraId="35D9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辅助清洁</w:t>
            </w:r>
            <w:r>
              <w:rPr>
                <w:rFonts w:hint="eastAsia" w:ascii="宋体" w:hAnsi="宋体" w:cs="宋体"/>
                <w:spacing w:val="-2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3480" w:type="dxa"/>
            <w:noWrap w:val="0"/>
            <w:vAlign w:val="center"/>
          </w:tcPr>
          <w:p w14:paraId="0B67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绿地卫生保洁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、垃圾清运</w:t>
            </w:r>
            <w:r>
              <w:rPr>
                <w:rFonts w:hint="eastAsia"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、枯枝落叶清理</w:t>
            </w:r>
          </w:p>
        </w:tc>
        <w:tc>
          <w:tcPr>
            <w:tcW w:w="4226" w:type="dxa"/>
            <w:noWrap w:val="0"/>
            <w:vAlign w:val="center"/>
          </w:tcPr>
          <w:p w14:paraId="5DB4C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spacing w:val="-3"/>
                <w:position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3"/>
                <w:position w:val="3"/>
                <w:sz w:val="24"/>
                <w:szCs w:val="24"/>
                <w:lang w:val="en-US" w:eastAsia="zh-CN"/>
              </w:rPr>
              <w:t>集中运输熟练驾驶三轮车，外运车辆、驾驶员证件齐全</w:t>
            </w:r>
          </w:p>
        </w:tc>
      </w:tr>
    </w:tbl>
    <w:p w14:paraId="4E6D7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3.</w:t>
      </w:r>
      <w:r>
        <w:rPr>
          <w:rFonts w:hint="eastAsia"/>
          <w:b/>
          <w:bCs/>
          <w:lang w:eastAsia="zh-CN"/>
        </w:rPr>
        <w:t>人员配置季节性</w:t>
      </w:r>
      <w:r>
        <w:rPr>
          <w:rFonts w:hint="eastAsia"/>
          <w:b/>
          <w:bCs/>
        </w:rPr>
        <w:t>调整</w:t>
      </w:r>
    </w:p>
    <w:tbl>
      <w:tblPr>
        <w:tblStyle w:val="12"/>
        <w:tblpPr w:leftFromText="180" w:rightFromText="180" w:vertAnchor="text" w:horzAnchor="page" w:tblpX="1823" w:tblpY="706"/>
        <w:tblOverlap w:val="never"/>
        <w:tblW w:w="880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872"/>
        <w:gridCol w:w="5096"/>
      </w:tblGrid>
      <w:tr w14:paraId="3A4FC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835" w:type="dxa"/>
            <w:noWrap w:val="0"/>
            <w:vAlign w:val="center"/>
          </w:tcPr>
          <w:p w14:paraId="6076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季节</w:t>
            </w:r>
          </w:p>
        </w:tc>
        <w:tc>
          <w:tcPr>
            <w:tcW w:w="1872" w:type="dxa"/>
            <w:noWrap w:val="0"/>
            <w:vAlign w:val="center"/>
          </w:tcPr>
          <w:p w14:paraId="6D36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人员调整幅度</w:t>
            </w:r>
          </w:p>
        </w:tc>
        <w:tc>
          <w:tcPr>
            <w:tcW w:w="5096" w:type="dxa"/>
            <w:noWrap w:val="0"/>
            <w:vAlign w:val="center"/>
          </w:tcPr>
          <w:p w14:paraId="5E61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4"/>
                <w:szCs w:val="24"/>
              </w:rPr>
              <w:t>重点作业内容</w:t>
            </w:r>
          </w:p>
        </w:tc>
      </w:tr>
      <w:tr w14:paraId="48B8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5" w:type="dxa"/>
            <w:noWrap w:val="0"/>
            <w:vAlign w:val="center"/>
          </w:tcPr>
          <w:p w14:paraId="4288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</w:rPr>
              <w:t>春季</w:t>
            </w: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</w:rPr>
              <w:t>3-5 月</w:t>
            </w: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2" w:type="dxa"/>
            <w:noWrap w:val="0"/>
            <w:vAlign w:val="center"/>
          </w:tcPr>
          <w:p w14:paraId="2AE4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position w:val="1"/>
                <w:sz w:val="24"/>
                <w:szCs w:val="24"/>
                <w:lang w:val="en-US" w:eastAsia="zh-CN"/>
              </w:rPr>
              <w:t>+30</w:t>
            </w:r>
            <w:r>
              <w:rPr>
                <w:rFonts w:hint="eastAsia" w:ascii="宋体" w:hAnsi="宋体" w:eastAsia="宋体" w:cs="宋体"/>
                <w:spacing w:val="-3"/>
                <w:position w:val="1"/>
                <w:sz w:val="24"/>
                <w:szCs w:val="24"/>
              </w:rPr>
              <w:t>%</w:t>
            </w:r>
          </w:p>
        </w:tc>
        <w:tc>
          <w:tcPr>
            <w:tcW w:w="5096" w:type="dxa"/>
            <w:noWrap w:val="0"/>
            <w:vAlign w:val="center"/>
          </w:tcPr>
          <w:p w14:paraId="77D8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9"/>
                <w:sz w:val="24"/>
                <w:szCs w:val="24"/>
                <w:lang w:eastAsia="zh-CN"/>
              </w:rPr>
              <w:t>浇水、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施肥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、修剪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、补植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eastAsia="zh-CN"/>
              </w:rPr>
              <w:t>、整地、病虫害防治</w:t>
            </w:r>
          </w:p>
        </w:tc>
      </w:tr>
      <w:tr w14:paraId="54290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5" w:type="dxa"/>
            <w:noWrap w:val="0"/>
            <w:vAlign w:val="center"/>
          </w:tcPr>
          <w:p w14:paraId="2E7C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</w:rPr>
              <w:t>夏季</w:t>
            </w: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</w:rPr>
              <w:t>6-8 月</w:t>
            </w:r>
            <w:r>
              <w:rPr>
                <w:rFonts w:hint="eastAsia" w:ascii="宋体" w:hAnsi="宋体" w:eastAsia="宋体" w:cs="宋体"/>
                <w:spacing w:val="-3"/>
                <w:position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2" w:type="dxa"/>
            <w:noWrap w:val="0"/>
            <w:vAlign w:val="center"/>
          </w:tcPr>
          <w:p w14:paraId="3238A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position w:val="1"/>
                <w:sz w:val="24"/>
                <w:szCs w:val="24"/>
                <w:lang w:val="en-US" w:eastAsia="zh-CN"/>
              </w:rPr>
              <w:t>+10</w:t>
            </w:r>
            <w:r>
              <w:rPr>
                <w:rFonts w:hint="eastAsia" w:ascii="宋体" w:hAnsi="宋体" w:eastAsia="宋体" w:cs="宋体"/>
                <w:spacing w:val="-3"/>
                <w:position w:val="1"/>
                <w:sz w:val="24"/>
                <w:szCs w:val="24"/>
              </w:rPr>
              <w:t>%</w:t>
            </w:r>
          </w:p>
        </w:tc>
        <w:tc>
          <w:tcPr>
            <w:tcW w:w="5096" w:type="dxa"/>
            <w:noWrap w:val="0"/>
            <w:vAlign w:val="center"/>
          </w:tcPr>
          <w:p w14:paraId="2FCEB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position w:val="3"/>
                <w:sz w:val="24"/>
                <w:szCs w:val="24"/>
              </w:rPr>
              <w:t>抗旱浇水</w:t>
            </w:r>
            <w:r>
              <w:rPr>
                <w:rFonts w:hint="eastAsia" w:ascii="宋体" w:hAnsi="宋体" w:eastAsia="宋体" w:cs="宋体"/>
                <w:spacing w:val="-21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position w:val="3"/>
                <w:sz w:val="24"/>
                <w:szCs w:val="24"/>
              </w:rPr>
              <w:t>、病虫害防治</w:t>
            </w:r>
            <w:r>
              <w:rPr>
                <w:rFonts w:hint="eastAsia" w:ascii="宋体" w:hAnsi="宋体" w:eastAsia="宋体" w:cs="宋体"/>
                <w:spacing w:val="-31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position w:val="3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spacing w:val="-5"/>
                <w:position w:val="3"/>
                <w:sz w:val="24"/>
                <w:szCs w:val="24"/>
                <w:lang w:eastAsia="zh-CN"/>
              </w:rPr>
              <w:t>绿篱</w:t>
            </w:r>
            <w:r>
              <w:rPr>
                <w:rFonts w:hint="eastAsia" w:ascii="宋体" w:hAnsi="宋体" w:eastAsia="宋体" w:cs="宋体"/>
                <w:spacing w:val="-5"/>
                <w:position w:val="3"/>
                <w:sz w:val="24"/>
                <w:szCs w:val="24"/>
              </w:rPr>
              <w:t>草坪修剪</w:t>
            </w:r>
          </w:p>
        </w:tc>
      </w:tr>
      <w:tr w14:paraId="6DC9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5" w:type="dxa"/>
            <w:noWrap w:val="0"/>
            <w:vAlign w:val="center"/>
          </w:tcPr>
          <w:p w14:paraId="3D30B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</w:rPr>
              <w:t>秋季</w:t>
            </w: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</w:rPr>
              <w:t>9-11 月</w:t>
            </w: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2" w:type="dxa"/>
            <w:noWrap w:val="0"/>
            <w:vAlign w:val="center"/>
          </w:tcPr>
          <w:p w14:paraId="5795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position w:val="1"/>
                <w:sz w:val="24"/>
                <w:szCs w:val="24"/>
              </w:rPr>
              <w:t>+</w:t>
            </w:r>
            <w:r>
              <w:rPr>
                <w:rFonts w:hint="eastAsia" w:ascii="宋体" w:hAnsi="宋体" w:cs="宋体"/>
                <w:spacing w:val="-3"/>
                <w:position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position w:val="1"/>
                <w:sz w:val="24"/>
                <w:szCs w:val="24"/>
              </w:rPr>
              <w:t>0%</w:t>
            </w:r>
          </w:p>
        </w:tc>
        <w:tc>
          <w:tcPr>
            <w:tcW w:w="5096" w:type="dxa"/>
            <w:noWrap w:val="0"/>
            <w:vAlign w:val="center"/>
          </w:tcPr>
          <w:p w14:paraId="1C5E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防寒保护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冬季修剪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eastAsia="zh-CN"/>
              </w:rPr>
              <w:t>草坪打孔、</w:t>
            </w:r>
            <w:r>
              <w:rPr>
                <w:rFonts w:hint="eastAsia" w:ascii="宋体" w:hAnsi="宋体" w:cs="宋体"/>
                <w:spacing w:val="-5"/>
                <w:position w:val="3"/>
                <w:sz w:val="24"/>
                <w:szCs w:val="24"/>
                <w:lang w:eastAsia="zh-CN"/>
              </w:rPr>
              <w:t>绿篱</w:t>
            </w:r>
            <w:r>
              <w:rPr>
                <w:rFonts w:hint="eastAsia" w:ascii="宋体" w:hAnsi="宋体" w:eastAsia="宋体" w:cs="宋体"/>
                <w:spacing w:val="-5"/>
                <w:position w:val="3"/>
                <w:sz w:val="24"/>
                <w:szCs w:val="24"/>
              </w:rPr>
              <w:t>草坪修剪</w:t>
            </w:r>
          </w:p>
        </w:tc>
      </w:tr>
      <w:tr w14:paraId="55D38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35" w:type="dxa"/>
            <w:noWrap w:val="0"/>
            <w:vAlign w:val="center"/>
          </w:tcPr>
          <w:p w14:paraId="4001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</w:rPr>
              <w:t>冬季</w:t>
            </w: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</w:rPr>
              <w:t>12-2 月</w:t>
            </w:r>
            <w:r>
              <w:rPr>
                <w:rFonts w:hint="eastAsia" w:ascii="宋体" w:hAnsi="宋体" w:eastAsia="宋体" w:cs="宋体"/>
                <w:spacing w:val="-2"/>
                <w:position w:val="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72" w:type="dxa"/>
            <w:noWrap w:val="0"/>
            <w:vAlign w:val="center"/>
          </w:tcPr>
          <w:p w14:paraId="0F57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pacing w:val="-2"/>
                <w:position w:val="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 w:val="24"/>
                <w:szCs w:val="24"/>
              </w:rPr>
              <w:t>0%</w:t>
            </w:r>
          </w:p>
        </w:tc>
        <w:tc>
          <w:tcPr>
            <w:tcW w:w="5096" w:type="dxa"/>
            <w:noWrap w:val="0"/>
            <w:vAlign w:val="center"/>
          </w:tcPr>
          <w:p w14:paraId="6737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清理落叶</w:t>
            </w: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、浇防冻水</w:t>
            </w:r>
            <w:r>
              <w:rPr>
                <w:rFonts w:hint="eastAsia"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巡查</w:t>
            </w:r>
            <w:r>
              <w:rPr>
                <w:rFonts w:hint="eastAsia"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40"/>
                <w:sz w:val="24"/>
                <w:szCs w:val="24"/>
                <w:lang w:eastAsia="zh-CN"/>
              </w:rPr>
              <w:t>管路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设备维护</w:t>
            </w:r>
          </w:p>
        </w:tc>
      </w:tr>
    </w:tbl>
    <w:p w14:paraId="7C0FD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234FE7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pacing w:val="-5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设备配置</w:t>
      </w:r>
    </w:p>
    <w:p w14:paraId="6DE557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 w:firstLine="65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1.基础设备：剪草机、绿篱机、</w:t>
      </w:r>
      <w:r>
        <w:rPr>
          <w:rFonts w:hint="eastAsia" w:ascii="宋体" w:hAnsi="宋体" w:cs="宋体"/>
          <w:spacing w:val="4"/>
          <w:sz w:val="24"/>
          <w:szCs w:val="24"/>
          <w:lang w:eastAsia="zh-CN"/>
        </w:rPr>
        <w:t>吹风机</w:t>
      </w:r>
      <w:r>
        <w:rPr>
          <w:rFonts w:hint="eastAsia" w:ascii="宋体" w:hAnsi="宋体" w:eastAsia="宋体" w:cs="宋体"/>
          <w:spacing w:val="4"/>
          <w:sz w:val="24"/>
          <w:szCs w:val="24"/>
        </w:rPr>
        <w:t>、喷药机</w:t>
      </w:r>
      <w:r>
        <w:rPr>
          <w:rFonts w:hint="eastAsia" w:ascii="宋体" w:hAnsi="宋体" w:cs="宋体"/>
          <w:spacing w:val="4"/>
          <w:sz w:val="24"/>
          <w:szCs w:val="24"/>
          <w:lang w:eastAsia="zh-CN"/>
        </w:rPr>
        <w:t>、三轮车</w:t>
      </w:r>
      <w:r>
        <w:rPr>
          <w:rFonts w:hint="eastAsia" w:ascii="宋体" w:hAnsi="宋体" w:eastAsia="宋体" w:cs="宋体"/>
          <w:spacing w:val="4"/>
          <w:sz w:val="24"/>
          <w:szCs w:val="24"/>
        </w:rPr>
        <w:t>等必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备养护工具，数量满足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各区域作业需求，确保设备性能良好。</w:t>
      </w:r>
    </w:p>
    <w:p w14:paraId="6AC55D1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 w:firstLine="634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1"/>
          <w:sz w:val="24"/>
          <w:szCs w:val="24"/>
        </w:rPr>
        <w:t>2.专业设备：</w:t>
      </w:r>
      <w:r>
        <w:rPr>
          <w:rFonts w:hint="eastAsia" w:ascii="宋体" w:hAnsi="宋体" w:cs="宋体"/>
          <w:spacing w:val="11"/>
          <w:sz w:val="24"/>
          <w:szCs w:val="24"/>
          <w:lang w:eastAsia="zh-CN"/>
        </w:rPr>
        <w:t>草坪打孔机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、高空修剪车、松土设备、垃圾清运车辆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等，提升作业效率与质量。</w:t>
      </w:r>
    </w:p>
    <w:p w14:paraId="24B6BA6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 w:firstLine="63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3.安全设备：安全帽、防护服、防护手套、应急药箱等，保障作业人员人身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安全。</w:t>
      </w:r>
    </w:p>
    <w:p w14:paraId="2FA4351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 w:firstLine="630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4.</w:t>
      </w:r>
      <w:r>
        <w:rPr>
          <w:rFonts w:hint="eastAsia" w:ascii="宋体" w:hAnsi="宋体" w:cs="宋体"/>
          <w:spacing w:val="4"/>
          <w:sz w:val="24"/>
          <w:szCs w:val="24"/>
          <w:lang w:eastAsia="zh-CN"/>
        </w:rPr>
        <w:t>设施</w:t>
      </w:r>
      <w:r>
        <w:rPr>
          <w:rFonts w:hint="eastAsia" w:ascii="宋体" w:hAnsi="宋体" w:eastAsia="宋体" w:cs="宋体"/>
          <w:spacing w:val="4"/>
          <w:sz w:val="24"/>
          <w:szCs w:val="24"/>
        </w:rPr>
        <w:t>设备管理：建立</w:t>
      </w:r>
      <w:r>
        <w:rPr>
          <w:rFonts w:hint="eastAsia" w:ascii="宋体" w:hAnsi="宋体" w:cs="宋体"/>
          <w:spacing w:val="4"/>
          <w:sz w:val="24"/>
          <w:szCs w:val="24"/>
          <w:lang w:eastAsia="zh-CN"/>
        </w:rPr>
        <w:t>设施</w:t>
      </w:r>
      <w:r>
        <w:rPr>
          <w:rFonts w:hint="eastAsia" w:ascii="宋体" w:hAnsi="宋体" w:eastAsia="宋体" w:cs="宋体"/>
          <w:spacing w:val="4"/>
          <w:sz w:val="24"/>
          <w:szCs w:val="24"/>
        </w:rPr>
        <w:t>设备台账，定期进行保养与维修，确保</w:t>
      </w:r>
      <w:r>
        <w:rPr>
          <w:rFonts w:hint="eastAsia" w:ascii="宋体" w:hAnsi="宋体" w:cs="宋体"/>
          <w:spacing w:val="4"/>
          <w:sz w:val="24"/>
          <w:szCs w:val="24"/>
          <w:lang w:eastAsia="zh-CN"/>
        </w:rPr>
        <w:t>设施</w:t>
      </w:r>
      <w:r>
        <w:rPr>
          <w:rFonts w:hint="eastAsia" w:ascii="宋体" w:hAnsi="宋体" w:eastAsia="宋体" w:cs="宋体"/>
          <w:spacing w:val="4"/>
          <w:sz w:val="24"/>
          <w:szCs w:val="24"/>
        </w:rPr>
        <w:t>设备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正常运行。</w:t>
      </w:r>
    </w:p>
    <w:p w14:paraId="67951CE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 w:firstLine="630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提供必要的作业便利条件(作业用水)，相关费用由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甲方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承担</w:t>
      </w:r>
      <w:r>
        <w:rPr>
          <w:rFonts w:hint="eastAsia" w:ascii="宋体" w:hAnsi="宋体" w:cs="宋体"/>
          <w:spacing w:val="-2"/>
          <w:sz w:val="24"/>
          <w:szCs w:val="24"/>
          <w:lang w:eastAsia="zh-CN"/>
        </w:rPr>
        <w:t>（已按照比例扣除），管路由乙方维护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。</w:t>
      </w:r>
    </w:p>
    <w:p w14:paraId="3204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FA1FC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pacing w:val="-4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、养护服务范围</w:t>
      </w:r>
    </w:p>
    <w:p w14:paraId="0ACA6F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atLeast"/>
        <w:ind w:left="0" w:right="0" w:firstLine="476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本次招标服务范围涵盖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高新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校区内所有绿地及相关设施的养护管理，具体包括：</w:t>
      </w:r>
    </w:p>
    <w:p w14:paraId="747958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（一）植物养护：乔木、灌木、地被、草坪、花卉、果树</w:t>
      </w:r>
      <w:r>
        <w:rPr>
          <w:rFonts w:hint="eastAsia" w:ascii="宋体" w:hAnsi="宋体" w:eastAsia="宋体" w:cs="宋体"/>
          <w:sz w:val="24"/>
          <w:szCs w:val="24"/>
        </w:rPr>
        <w:t>等各类植物的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抗旱排涝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松土施肥、整形修剪、病虫害防治、防寒防风、</w:t>
      </w:r>
      <w:r>
        <w:rPr>
          <w:rFonts w:hint="eastAsia" w:ascii="宋体" w:hAnsi="宋体" w:cs="宋体"/>
          <w:spacing w:val="5"/>
          <w:sz w:val="24"/>
          <w:szCs w:val="24"/>
          <w:lang w:eastAsia="zh-CN"/>
        </w:rPr>
        <w:t>移栽</w:t>
      </w:r>
      <w:r>
        <w:rPr>
          <w:rFonts w:hint="eastAsia" w:ascii="宋体" w:hAnsi="宋体" w:eastAsia="宋体" w:cs="宋体"/>
          <w:spacing w:val="5"/>
          <w:sz w:val="24"/>
          <w:szCs w:val="24"/>
        </w:rPr>
        <w:t>补种、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药剂涂白、</w:t>
      </w:r>
      <w:r>
        <w:rPr>
          <w:rFonts w:hint="eastAsia" w:ascii="宋体" w:hAnsi="宋体" w:eastAsia="宋体" w:cs="宋体"/>
          <w:spacing w:val="5"/>
          <w:sz w:val="24"/>
          <w:szCs w:val="24"/>
        </w:rPr>
        <w:t>清除枯枝残叶及杂草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等工作。</w:t>
      </w:r>
    </w:p>
    <w:p w14:paraId="5FDD424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（二）设施维护：灌溉系统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围栏、护树架、护网</w:t>
      </w:r>
      <w:r>
        <w:rPr>
          <w:rFonts w:hint="eastAsia" w:ascii="宋体" w:hAnsi="宋体" w:cs="宋体"/>
          <w:spacing w:val="2"/>
          <w:sz w:val="24"/>
          <w:szCs w:val="24"/>
          <w:lang w:eastAsia="zh-CN"/>
        </w:rPr>
        <w:t>、绿化标识</w:t>
      </w:r>
      <w:r>
        <w:rPr>
          <w:rFonts w:hint="eastAsia" w:ascii="宋体" w:hAnsi="宋体" w:eastAsia="宋体" w:cs="宋体"/>
          <w:spacing w:val="2"/>
          <w:sz w:val="24"/>
          <w:szCs w:val="24"/>
        </w:rPr>
        <w:t>等绿化设施的日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常检查、维修、更换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与保护。</w:t>
      </w:r>
    </w:p>
    <w:p w14:paraId="5EA252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4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（三）环境保洁：绿地内生活垃圾、石砾砖块、干枯枝叶</w:t>
      </w:r>
      <w:r>
        <w:rPr>
          <w:rFonts w:hint="eastAsia" w:ascii="宋体" w:hAnsi="宋体" w:eastAsia="宋体" w:cs="宋体"/>
          <w:sz w:val="24"/>
          <w:szCs w:val="24"/>
        </w:rPr>
        <w:t>等杂物的清理，做到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日产日清，</w:t>
      </w:r>
      <w:r>
        <w:rPr>
          <w:rFonts w:hint="eastAsia" w:ascii="宋体" w:hAnsi="宋体" w:cs="宋体"/>
          <w:spacing w:val="-3"/>
          <w:sz w:val="24"/>
          <w:szCs w:val="24"/>
          <w:lang w:eastAsia="zh-CN"/>
        </w:rPr>
        <w:t>定期整理绿地，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保持绿地整洁，无鼠洞和蚊蝇滋生地。</w:t>
      </w:r>
    </w:p>
    <w:p w14:paraId="6F6ECD23">
      <w:pPr>
        <w:spacing w:line="254" w:lineRule="auto"/>
        <w:rPr>
          <w:rFonts w:ascii="Arial"/>
          <w:sz w:val="21"/>
        </w:rPr>
      </w:pPr>
    </w:p>
    <w:p w14:paraId="008595DA">
      <w:pPr>
        <w:pStyle w:val="7"/>
        <w:spacing w:before="78" w:line="219" w:lineRule="auto"/>
        <w:outlineLvl w:val="9"/>
        <w:rPr>
          <w:sz w:val="24"/>
          <w:szCs w:val="24"/>
        </w:rPr>
      </w:pPr>
      <w:r>
        <w:rPr>
          <w:rFonts w:hint="eastAsia"/>
          <w:b/>
          <w:bCs/>
          <w:spacing w:val="-4"/>
          <w:sz w:val="24"/>
          <w:szCs w:val="24"/>
          <w:lang w:eastAsia="zh-CN"/>
        </w:rPr>
        <w:t>四</w:t>
      </w:r>
      <w:r>
        <w:rPr>
          <w:b/>
          <w:bCs/>
          <w:spacing w:val="-4"/>
          <w:sz w:val="24"/>
          <w:szCs w:val="24"/>
        </w:rPr>
        <w:t>、分级养护标准</w:t>
      </w:r>
    </w:p>
    <w:p w14:paraId="5966EB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66" w:firstLineChars="200"/>
        <w:textAlignment w:val="auto"/>
        <w:outlineLvl w:val="9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（一）一级养护区域（校园核心景观区）</w:t>
      </w:r>
    </w:p>
    <w:p w14:paraId="04690404"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1.适用范围：体育场南侧、体育馆、幼儿园、图书馆北侧草坪，行政办公楼四周灌木，北大门两侧乔灌木、教师公寓院内全部植被。</w:t>
      </w:r>
    </w:p>
    <w:p w14:paraId="597DC64D"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2.养护标准：</w:t>
      </w:r>
    </w:p>
    <w:p w14:paraId="4AE308F1"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（1）草坪：生长旺季（4-10 月）每周修剪 1—2 次，全年≥40 次，高度控制在5±1cm ，覆盖率≥98% ，杂草率低于 5% ，无坑洼积水；及时疏草、加沙，保持外观平整，一年至少1次打孔。</w:t>
      </w:r>
    </w:p>
    <w:p w14:paraId="6E6440D7"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（2）绿篱/灌木：每 4周整形 1 次，全年 4—8 次，造型误差≤1cm ，无枯枝、残花、败叶，生长健壮，无空脚现象。</w:t>
      </w:r>
    </w:p>
    <w:p w14:paraId="2367D4D9"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（3）乔木：生长期按实际需求修剪 ，休眠期修剪 1 次，全年3-5 次，侧重树冠通透度，保持行道树下缘线整齐，无病虫枝、徒长枝，主干分枝点以下无萌芽。</w:t>
      </w:r>
    </w:p>
    <w:p w14:paraId="45900399">
      <w:pPr>
        <w:spacing w:line="360" w:lineRule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（4）病虫害防治： 以防为主，春夏秋例行喷药，病虫害发生率≤5% ，发现病虫害及时处理，采用综合防治手段，减少环境影响。</w:t>
      </w:r>
    </w:p>
    <w:p w14:paraId="2F0160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2" w:firstLineChars="200"/>
        <w:textAlignment w:val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（5）浇水施肥：根据植物需求合理灌溉，土壤含水量保持适宜范围；乔木每月施肥 1 次，灌木、地被春夏季每月施肥 2 次，秋冬季每月 1 次，新种植物施基肥，肥料埋施或水施，不裸露。</w:t>
      </w:r>
    </w:p>
    <w:p w14:paraId="5F7E78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2" w:firstLineChars="200"/>
        <w:textAlignment w:val="auto"/>
        <w:rPr>
          <w:rFonts w:hint="eastAsia" w:ascii="宋体" w:hAnsi="宋体" w:cs="宋体"/>
          <w:b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（6） 防寒防风：冬季做好乔木根部培土、刷白等防冻措施，做好地被植物枯枝叶清理，大风季节加固树木支撑，及时清理断枝、扶正树木。</w:t>
      </w:r>
    </w:p>
    <w:p w14:paraId="514B702F">
      <w:pPr>
        <w:pStyle w:val="7"/>
        <w:spacing w:before="301" w:line="219" w:lineRule="auto"/>
        <w:ind w:left="653"/>
        <w:outlineLvl w:val="9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（二）二级养护区域（区教学区与主干道、宿舍区与次干道）</w:t>
      </w:r>
    </w:p>
    <w:p w14:paraId="2CECDB4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96" w:firstLineChars="200"/>
        <w:textAlignment w:val="auto"/>
        <w:rPr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pacing w:val="4"/>
          <w:sz w:val="24"/>
          <w:szCs w:val="24"/>
        </w:rPr>
        <w:t>1.</w:t>
      </w:r>
      <w:r>
        <w:rPr>
          <w:color w:val="auto"/>
          <w:spacing w:val="4"/>
          <w:sz w:val="24"/>
          <w:szCs w:val="24"/>
        </w:rPr>
        <w:t>适用范围：校区教学楼周边景观、</w:t>
      </w:r>
      <w:r>
        <w:rPr>
          <w:rFonts w:hint="eastAsia"/>
          <w:color w:val="auto"/>
          <w:spacing w:val="4"/>
          <w:sz w:val="24"/>
          <w:szCs w:val="24"/>
          <w:lang w:eastAsia="zh-CN"/>
        </w:rPr>
        <w:t>体育馆、</w:t>
      </w:r>
      <w:r>
        <w:rPr>
          <w:color w:val="auto"/>
          <w:spacing w:val="4"/>
          <w:sz w:val="24"/>
          <w:szCs w:val="24"/>
        </w:rPr>
        <w:t>主路两侧绿</w:t>
      </w:r>
      <w:r>
        <w:rPr>
          <w:color w:val="auto"/>
          <w:spacing w:val="3"/>
          <w:sz w:val="24"/>
          <w:szCs w:val="24"/>
        </w:rPr>
        <w:t>地</w:t>
      </w:r>
      <w:r>
        <w:rPr>
          <w:rFonts w:hint="eastAsia"/>
          <w:color w:val="auto"/>
          <w:spacing w:val="3"/>
          <w:sz w:val="24"/>
          <w:szCs w:val="24"/>
          <w:lang w:eastAsia="zh-CN"/>
        </w:rPr>
        <w:t>、人工湖周边</w:t>
      </w:r>
      <w:r>
        <w:rPr>
          <w:color w:val="auto"/>
          <w:spacing w:val="3"/>
          <w:sz w:val="24"/>
          <w:szCs w:val="24"/>
        </w:rPr>
        <w:t>、学生公寓绿地、次</w:t>
      </w:r>
      <w:r>
        <w:rPr>
          <w:color w:val="auto"/>
          <w:spacing w:val="-2"/>
          <w:sz w:val="24"/>
          <w:szCs w:val="24"/>
        </w:rPr>
        <w:t>干道绿化带等。</w:t>
      </w:r>
    </w:p>
    <w:p w14:paraId="3DDB7A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76" w:firstLineChars="200"/>
        <w:textAlignment w:val="auto"/>
        <w:rPr>
          <w:color w:val="auto"/>
          <w:spacing w:val="-1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</w:rPr>
        <w:t xml:space="preserve">2. </w:t>
      </w:r>
      <w:r>
        <w:rPr>
          <w:color w:val="auto"/>
          <w:spacing w:val="-1"/>
          <w:sz w:val="24"/>
          <w:szCs w:val="24"/>
        </w:rPr>
        <w:t>养护标准：</w:t>
      </w:r>
    </w:p>
    <w:p w14:paraId="2D1219A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500" w:firstLineChars="200"/>
        <w:textAlignment w:val="auto"/>
        <w:rPr>
          <w:sz w:val="24"/>
          <w:szCs w:val="24"/>
        </w:rPr>
      </w:pPr>
      <w:r>
        <w:rPr>
          <w:spacing w:val="5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1</w:t>
      </w:r>
      <w:r>
        <w:rPr>
          <w:spacing w:val="5"/>
          <w:sz w:val="24"/>
          <w:szCs w:val="24"/>
        </w:rPr>
        <w:t>）草坪：</w:t>
      </w:r>
      <w:r>
        <w:rPr>
          <w:spacing w:val="-5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每月修剪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2</w:t>
      </w:r>
      <w:r>
        <w:rPr>
          <w:spacing w:val="5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次</w:t>
      </w:r>
      <w:r>
        <w:rPr>
          <w:spacing w:val="-7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，全年</w:t>
      </w:r>
      <w:r>
        <w:rPr>
          <w:rFonts w:hint="eastAsia"/>
          <w:spacing w:val="5"/>
          <w:sz w:val="24"/>
          <w:szCs w:val="24"/>
          <w:lang w:eastAsia="zh-CN"/>
        </w:rPr>
        <w:t>不低于</w:t>
      </w:r>
      <w:r>
        <w:rPr>
          <w:rFonts w:hint="eastAsia"/>
          <w:spacing w:val="-34"/>
          <w:sz w:val="24"/>
          <w:szCs w:val="24"/>
          <w:lang w:val="en-US" w:eastAsia="zh-CN"/>
        </w:rPr>
        <w:t>12</w:t>
      </w:r>
      <w:r>
        <w:rPr>
          <w:spacing w:val="5"/>
          <w:sz w:val="24"/>
          <w:szCs w:val="24"/>
        </w:rPr>
        <w:t>次</w:t>
      </w:r>
      <w:r>
        <w:rPr>
          <w:spacing w:val="-7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，高度控制在</w:t>
      </w:r>
      <w:r>
        <w:rPr>
          <w:spacing w:val="-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4</w:t>
      </w:r>
      <w:r>
        <w:rPr>
          <w:spacing w:val="5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>cm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，覆盖率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≥95%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，杂草率低于</w:t>
      </w:r>
      <w:r>
        <w:rPr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8%</w:t>
      </w:r>
      <w:r>
        <w:rPr>
          <w:rFonts w:ascii="Times New Roman" w:hAnsi="Times New Roman" w:eastAsia="Times New Roman" w:cs="Times New Roman"/>
          <w:spacing w:val="-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，及时补植缺株，补植后</w:t>
      </w:r>
      <w:r>
        <w:rPr>
          <w:spacing w:val="-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1 </w:t>
      </w:r>
      <w:r>
        <w:rPr>
          <w:spacing w:val="-4"/>
          <w:sz w:val="24"/>
          <w:szCs w:val="24"/>
        </w:rPr>
        <w:t>个月内覆盖率达</w:t>
      </w:r>
      <w:r>
        <w:rPr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>95%</w:t>
      </w:r>
      <w:r>
        <w:rPr>
          <w:spacing w:val="-4"/>
          <w:sz w:val="24"/>
          <w:szCs w:val="24"/>
        </w:rPr>
        <w:t>。</w:t>
      </w:r>
    </w:p>
    <w:p w14:paraId="50A3A7F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4" w:firstLineChars="200"/>
        <w:textAlignment w:val="auto"/>
        <w:rPr>
          <w:sz w:val="24"/>
          <w:szCs w:val="24"/>
        </w:rPr>
      </w:pPr>
      <w:r>
        <w:rPr>
          <w:spacing w:val="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2</w:t>
      </w:r>
      <w:r>
        <w:rPr>
          <w:spacing w:val="1"/>
          <w:sz w:val="24"/>
          <w:szCs w:val="24"/>
        </w:rPr>
        <w:t>）绿篱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/</w:t>
      </w:r>
      <w:r>
        <w:rPr>
          <w:spacing w:val="1"/>
          <w:sz w:val="24"/>
          <w:szCs w:val="24"/>
        </w:rPr>
        <w:t>灌木：</w:t>
      </w:r>
      <w:r>
        <w:rPr>
          <w:rFonts w:hint="eastAsia"/>
          <w:spacing w:val="1"/>
          <w:sz w:val="24"/>
          <w:szCs w:val="24"/>
          <w:lang w:eastAsia="zh-CN"/>
        </w:rPr>
        <w:t>生长期</w:t>
      </w:r>
      <w:r>
        <w:rPr>
          <w:spacing w:val="1"/>
          <w:sz w:val="24"/>
          <w:szCs w:val="24"/>
        </w:rPr>
        <w:t>每月修剪</w:t>
      </w:r>
      <w:r>
        <w:rPr>
          <w:spacing w:val="-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次，全年</w:t>
      </w:r>
      <w:r>
        <w:rPr>
          <w:spacing w:val="-27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pacing w:val="1"/>
          <w:sz w:val="24"/>
          <w:szCs w:val="24"/>
          <w:lang w:val="en-US" w:eastAsia="zh-CN"/>
        </w:rPr>
        <w:t>6</w:t>
      </w:r>
      <w:r>
        <w:rPr>
          <w:spacing w:val="1"/>
          <w:sz w:val="24"/>
          <w:szCs w:val="24"/>
        </w:rPr>
        <w:t>次，线条整齐度误差</w:t>
      </w:r>
      <w:r>
        <w:rPr>
          <w:rFonts w:ascii="Times New Roman" w:hAnsi="Times New Roman" w:eastAsia="Times New Roman" w:cs="Times New Roman"/>
          <w:sz w:val="24"/>
          <w:szCs w:val="24"/>
        </w:rPr>
        <w:t>≤2cm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，生长旺</w:t>
      </w:r>
      <w:r>
        <w:rPr>
          <w:spacing w:val="-2"/>
          <w:sz w:val="24"/>
          <w:szCs w:val="24"/>
        </w:rPr>
        <w:t>盛，无枯枝、缺株。</w:t>
      </w:r>
    </w:p>
    <w:p w14:paraId="15B300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8" w:firstLineChars="200"/>
        <w:textAlignment w:val="auto"/>
        <w:rPr>
          <w:sz w:val="24"/>
          <w:szCs w:val="24"/>
        </w:rPr>
      </w:pPr>
      <w:r>
        <w:rPr>
          <w:spacing w:val="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3</w:t>
      </w:r>
      <w:r>
        <w:rPr>
          <w:spacing w:val="2"/>
          <w:sz w:val="24"/>
          <w:szCs w:val="24"/>
        </w:rPr>
        <w:t>）乔木：每年修剪</w:t>
      </w:r>
      <w:r>
        <w:rPr>
          <w:spacing w:val="-5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spacing w:val="2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3 </w:t>
      </w:r>
      <w:r>
        <w:rPr>
          <w:spacing w:val="2"/>
          <w:sz w:val="24"/>
          <w:szCs w:val="24"/>
        </w:rPr>
        <w:t>次（生长期</w:t>
      </w:r>
      <w:r>
        <w:rPr>
          <w:spacing w:val="1"/>
          <w:sz w:val="24"/>
          <w:szCs w:val="24"/>
        </w:rPr>
        <w:t>疏枝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+</w:t>
      </w:r>
      <w:r>
        <w:rPr>
          <w:spacing w:val="1"/>
          <w:sz w:val="24"/>
          <w:szCs w:val="24"/>
        </w:rPr>
        <w:t>休眠期冬剪</w:t>
      </w:r>
      <w:r>
        <w:rPr>
          <w:spacing w:val="14"/>
          <w:sz w:val="24"/>
          <w:szCs w:val="24"/>
        </w:rPr>
        <w:t>），</w:t>
      </w:r>
      <w:r>
        <w:rPr>
          <w:spacing w:val="1"/>
          <w:sz w:val="24"/>
          <w:szCs w:val="24"/>
        </w:rPr>
        <w:t>保持树冠完整、</w:t>
      </w:r>
      <w:r>
        <w:rPr>
          <w:sz w:val="24"/>
          <w:szCs w:val="24"/>
        </w:rPr>
        <w:t>通风透光，不影响路灯及交通指示牌，</w:t>
      </w:r>
      <w:r>
        <w:rPr>
          <w:spacing w:val="-1"/>
          <w:sz w:val="24"/>
          <w:szCs w:val="24"/>
        </w:rPr>
        <w:t>及时清除枯枝。</w:t>
      </w:r>
    </w:p>
    <w:p w14:paraId="407351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righ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z w:val="24"/>
          <w:szCs w:val="24"/>
        </w:rPr>
        <w:t>4</w:t>
      </w:r>
      <w:r>
        <w:rPr>
          <w:sz w:val="24"/>
          <w:szCs w:val="24"/>
        </w:rPr>
        <w:t>）病虫害防治：每</w:t>
      </w:r>
      <w:r>
        <w:rPr>
          <w:spacing w:val="-32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季度</w:t>
      </w:r>
      <w:r>
        <w:rPr>
          <w:sz w:val="24"/>
          <w:szCs w:val="24"/>
        </w:rPr>
        <w:t>例行喷药，病虫害发生率</w:t>
      </w:r>
      <w:r>
        <w:rPr>
          <w:rFonts w:ascii="Times New Roman" w:hAnsi="Times New Roman" w:eastAsia="Times New Roman" w:cs="Times New Roman"/>
          <w:sz w:val="24"/>
          <w:szCs w:val="24"/>
        </w:rPr>
        <w:t>≤8%</w:t>
      </w:r>
      <w:r>
        <w:rPr>
          <w:rFonts w:ascii="Times New Roman" w:hAnsi="Times New Roman" w:eastAsia="Times New Roman" w:cs="Times New Roman"/>
          <w:spacing w:val="-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，单株受害程度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≤8%</w:t>
      </w:r>
      <w:r>
        <w:rPr>
          <w:rFonts w:ascii="Times New Roman" w:hAnsi="Times New Roman" w:eastAsia="Times New Roman" w:cs="Times New Roman"/>
          <w:spacing w:val="-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，采用环保防治方式。</w:t>
      </w:r>
    </w:p>
    <w:p w14:paraId="0DCB80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528" w:firstLineChars="200"/>
        <w:textAlignment w:val="auto"/>
        <w:outlineLvl w:val="9"/>
        <w:rPr>
          <w:spacing w:val="-2"/>
          <w:sz w:val="24"/>
          <w:szCs w:val="24"/>
        </w:rPr>
      </w:pPr>
      <w:r>
        <w:rPr>
          <w:spacing w:val="12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>5</w:t>
      </w:r>
      <w:r>
        <w:rPr>
          <w:spacing w:val="12"/>
          <w:sz w:val="24"/>
          <w:szCs w:val="24"/>
        </w:rPr>
        <w:t>）浇水施肥：春夏季根据天气情况增加浇水量</w:t>
      </w:r>
      <w:r>
        <w:rPr>
          <w:spacing w:val="11"/>
          <w:sz w:val="24"/>
          <w:szCs w:val="24"/>
        </w:rPr>
        <w:t>，冬季控制不耐寒植物水</w:t>
      </w:r>
      <w:r>
        <w:rPr>
          <w:spacing w:val="-2"/>
          <w:sz w:val="24"/>
          <w:szCs w:val="24"/>
        </w:rPr>
        <w:t>分；每年春、</w:t>
      </w:r>
      <w:r>
        <w:rPr>
          <w:rFonts w:hint="eastAsia"/>
          <w:spacing w:val="-2"/>
          <w:sz w:val="24"/>
          <w:szCs w:val="24"/>
          <w:lang w:eastAsia="zh-CN"/>
        </w:rPr>
        <w:t>夏、</w:t>
      </w:r>
      <w:r>
        <w:rPr>
          <w:spacing w:val="-2"/>
          <w:sz w:val="24"/>
          <w:szCs w:val="24"/>
        </w:rPr>
        <w:t>秋季重点施肥</w:t>
      </w:r>
      <w:r>
        <w:rPr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2 </w:t>
      </w:r>
      <w:r>
        <w:rPr>
          <w:spacing w:val="-2"/>
          <w:sz w:val="24"/>
          <w:szCs w:val="24"/>
        </w:rPr>
        <w:t>次，施肥量按需调整，确保植物生长需求。</w:t>
      </w:r>
    </w:p>
    <w:p w14:paraId="087CC3C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72" w:firstLineChars="200"/>
        <w:textAlignment w:val="auto"/>
        <w:outlineLvl w:val="9"/>
        <w:rPr>
          <w:rFonts w:hint="eastAsia"/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（6） 防寒防风：冬季做好乔木根部培土、刷白等防冻措施，做好地被植物枯枝叶清理，大风季节加固树木支撑，及时清理断枝、扶正树木。</w:t>
      </w:r>
    </w:p>
    <w:p w14:paraId="47B6CA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66" w:firstLineChars="200"/>
        <w:textAlignment w:val="auto"/>
        <w:outlineLvl w:val="9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（三）三级养护区域</w:t>
      </w:r>
    </w:p>
    <w:p w14:paraId="5FA4C7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92" w:firstLineChars="200"/>
        <w:textAlignment w:val="auto"/>
        <w:rPr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pacing w:val="3"/>
          <w:sz w:val="24"/>
          <w:szCs w:val="24"/>
        </w:rPr>
        <w:t>1.</w:t>
      </w:r>
      <w:r>
        <w:rPr>
          <w:color w:val="auto"/>
          <w:spacing w:val="3"/>
          <w:sz w:val="24"/>
          <w:szCs w:val="24"/>
        </w:rPr>
        <w:t>适用范围：校区</w:t>
      </w:r>
      <w:r>
        <w:rPr>
          <w:rFonts w:hint="eastAsia"/>
          <w:color w:val="auto"/>
          <w:spacing w:val="3"/>
          <w:sz w:val="24"/>
          <w:szCs w:val="24"/>
          <w:lang w:eastAsia="zh-CN"/>
        </w:rPr>
        <w:t>内其它植被，主要有景天、沙地柏、垂柳、松柏树等</w:t>
      </w:r>
      <w:r>
        <w:rPr>
          <w:color w:val="auto"/>
          <w:spacing w:val="-2"/>
          <w:sz w:val="24"/>
          <w:szCs w:val="24"/>
        </w:rPr>
        <w:t>。</w:t>
      </w:r>
    </w:p>
    <w:p w14:paraId="3CC6D66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76" w:firstLineChars="200"/>
        <w:textAlignment w:val="auto"/>
        <w:rPr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pacing w:val="-1"/>
          <w:sz w:val="24"/>
          <w:szCs w:val="24"/>
        </w:rPr>
        <w:t>2.</w:t>
      </w:r>
      <w:r>
        <w:rPr>
          <w:color w:val="auto"/>
          <w:spacing w:val="-1"/>
          <w:sz w:val="24"/>
          <w:szCs w:val="24"/>
        </w:rPr>
        <w:t>养护标准：</w:t>
      </w:r>
    </w:p>
    <w:p w14:paraId="75A9AB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z w:val="24"/>
          <w:szCs w:val="24"/>
        </w:rPr>
        <w:t>1</w:t>
      </w:r>
      <w:r>
        <w:rPr>
          <w:sz w:val="24"/>
          <w:szCs w:val="24"/>
        </w:rPr>
        <w:t>）乔木：每年修剪</w:t>
      </w:r>
      <w:r>
        <w:rPr>
          <w:spacing w:val="-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</w:t>
      </w:r>
      <w:r>
        <w:rPr>
          <w:sz w:val="24"/>
          <w:szCs w:val="24"/>
        </w:rPr>
        <w:t>次（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</w:t>
      </w:r>
      <w:r>
        <w:rPr>
          <w:sz w:val="24"/>
          <w:szCs w:val="24"/>
        </w:rPr>
        <w:t>月疏枝</w:t>
      </w:r>
      <w:r>
        <w:rPr>
          <w:rFonts w:ascii="Times New Roman" w:hAnsi="Times New Roman" w:eastAsia="Times New Roman" w:cs="Times New Roman"/>
          <w:sz w:val="24"/>
          <w:szCs w:val="24"/>
        </w:rPr>
        <w:t>+11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月冬剪</w:t>
      </w:r>
      <w:r>
        <w:rPr>
          <w:spacing w:val="9"/>
          <w:sz w:val="24"/>
          <w:szCs w:val="24"/>
        </w:rPr>
        <w:t>），</w:t>
      </w:r>
      <w:r>
        <w:rPr>
          <w:spacing w:val="-1"/>
          <w:sz w:val="24"/>
          <w:szCs w:val="24"/>
        </w:rPr>
        <w:t>保持树形自然，无安全隐</w:t>
      </w:r>
      <w:r>
        <w:rPr>
          <w:spacing w:val="-2"/>
          <w:sz w:val="24"/>
          <w:szCs w:val="24"/>
        </w:rPr>
        <w:t>患，及时清理死树、倒伏树木并补植。</w:t>
      </w:r>
    </w:p>
    <w:p w14:paraId="459DEAC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spacing w:val="1"/>
          <w:sz w:val="24"/>
          <w:szCs w:val="24"/>
        </w:rPr>
        <w:t>病虫害防治：重点做好越冬病虫害防治，每</w:t>
      </w:r>
      <w:r>
        <w:rPr>
          <w:sz w:val="24"/>
          <w:szCs w:val="24"/>
        </w:rPr>
        <w:t>年喷药</w:t>
      </w:r>
      <w:r>
        <w:rPr>
          <w:spacing w:val="-56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—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次，防止病虫害</w:t>
      </w:r>
      <w:r>
        <w:rPr>
          <w:spacing w:val="-5"/>
          <w:sz w:val="24"/>
          <w:szCs w:val="24"/>
        </w:rPr>
        <w:t>蔓延。</w:t>
      </w:r>
    </w:p>
    <w:p w14:paraId="466A8C9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80" w:firstLineChars="200"/>
        <w:textAlignment w:val="auto"/>
        <w:rPr>
          <w:sz w:val="24"/>
          <w:szCs w:val="24"/>
        </w:rPr>
      </w:pPr>
    </w:p>
    <w:p w14:paraId="0F6AAB9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484" w:firstLineChars="200"/>
        <w:textAlignment w:val="auto"/>
        <w:rPr>
          <w:sz w:val="24"/>
          <w:szCs w:val="24"/>
        </w:rPr>
      </w:pPr>
      <w:r>
        <w:rPr>
          <w:spacing w:val="1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3</w:t>
      </w:r>
      <w:r>
        <w:rPr>
          <w:spacing w:val="1"/>
          <w:sz w:val="24"/>
          <w:szCs w:val="24"/>
        </w:rPr>
        <w:t>）</w:t>
      </w:r>
      <w:r>
        <w:rPr>
          <w:spacing w:val="7"/>
          <w:sz w:val="24"/>
          <w:szCs w:val="24"/>
        </w:rPr>
        <w:t>浇水施肥：干旱季节及时灌溉，每年春、秋季各施肥</w:t>
      </w:r>
      <w:r>
        <w:rPr>
          <w:spacing w:val="-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1 </w:t>
      </w:r>
      <w:r>
        <w:rPr>
          <w:spacing w:val="7"/>
          <w:sz w:val="24"/>
          <w:szCs w:val="24"/>
        </w:rPr>
        <w:t>次，松土</w:t>
      </w:r>
      <w:r>
        <w:rPr>
          <w:spacing w:val="-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1</w:t>
      </w:r>
      <w:r>
        <w:rPr>
          <w:spacing w:val="7"/>
          <w:sz w:val="24"/>
          <w:szCs w:val="24"/>
        </w:rPr>
        <w:t>—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2</w:t>
      </w:r>
      <w:r>
        <w:rPr>
          <w:spacing w:val="-2"/>
          <w:sz w:val="24"/>
          <w:szCs w:val="24"/>
        </w:rPr>
        <w:t>次，保持土壤透气，无板结。</w:t>
      </w:r>
    </w:p>
    <w:p w14:paraId="6BC94C7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right="0" w:firstLine="508" w:firstLineChars="200"/>
        <w:textAlignment w:val="auto"/>
        <w:rPr>
          <w:sz w:val="24"/>
          <w:szCs w:val="24"/>
        </w:rPr>
      </w:pPr>
      <w:r>
        <w:rPr>
          <w:spacing w:val="7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>4</w:t>
      </w:r>
      <w:r>
        <w:rPr>
          <w:spacing w:val="7"/>
          <w:sz w:val="24"/>
          <w:szCs w:val="24"/>
        </w:rPr>
        <w:t>）</w:t>
      </w:r>
      <w:r>
        <w:rPr>
          <w:spacing w:val="4"/>
          <w:sz w:val="24"/>
          <w:szCs w:val="24"/>
        </w:rPr>
        <w:t>防寒防风：冬季做好乔木根部培土、</w:t>
      </w:r>
      <w:r>
        <w:rPr>
          <w:rFonts w:hint="eastAsia"/>
          <w:spacing w:val="4"/>
          <w:sz w:val="24"/>
          <w:szCs w:val="24"/>
          <w:lang w:eastAsia="zh-CN"/>
        </w:rPr>
        <w:t>刷白</w:t>
      </w:r>
      <w:r>
        <w:rPr>
          <w:spacing w:val="4"/>
          <w:sz w:val="24"/>
          <w:szCs w:val="24"/>
        </w:rPr>
        <w:t>等防冻措施，</w:t>
      </w:r>
      <w:r>
        <w:rPr>
          <w:rFonts w:hint="eastAsia"/>
          <w:spacing w:val="4"/>
          <w:sz w:val="24"/>
          <w:szCs w:val="24"/>
          <w:lang w:eastAsia="zh-CN"/>
        </w:rPr>
        <w:t>做好地被植物枯枝叶清理，</w:t>
      </w:r>
      <w:r>
        <w:rPr>
          <w:spacing w:val="4"/>
          <w:sz w:val="24"/>
          <w:szCs w:val="24"/>
        </w:rPr>
        <w:t>大风季节加</w:t>
      </w:r>
      <w:r>
        <w:rPr>
          <w:spacing w:val="-2"/>
          <w:sz w:val="24"/>
          <w:szCs w:val="24"/>
        </w:rPr>
        <w:t>固树木支撑，及时清理断枝、扶正树木。</w:t>
      </w:r>
    </w:p>
    <w:p w14:paraId="1F82758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400" w:lineRule="atLeast"/>
        <w:textAlignment w:val="auto"/>
        <w:outlineLvl w:val="9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四、工作考核标准</w:t>
      </w:r>
    </w:p>
    <w:p w14:paraId="1303BD38">
      <w:pPr>
        <w:spacing w:before="24"/>
      </w:pPr>
    </w:p>
    <w:tbl>
      <w:tblPr>
        <w:tblStyle w:val="12"/>
        <w:tblW w:w="8283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555"/>
        <w:gridCol w:w="754"/>
        <w:gridCol w:w="4462"/>
        <w:gridCol w:w="754"/>
      </w:tblGrid>
      <w:tr w14:paraId="2E45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758" w:type="dxa"/>
            <w:noWrap w:val="0"/>
            <w:textDirection w:val="tbRlV"/>
            <w:vAlign w:val="center"/>
          </w:tcPr>
          <w:p w14:paraId="30B9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号序</w:t>
            </w:r>
          </w:p>
        </w:tc>
        <w:tc>
          <w:tcPr>
            <w:tcW w:w="1555" w:type="dxa"/>
            <w:noWrap w:val="0"/>
            <w:vAlign w:val="center"/>
          </w:tcPr>
          <w:p w14:paraId="371A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2"/>
                <w:szCs w:val="22"/>
              </w:rPr>
              <w:t>项目</w:t>
            </w:r>
          </w:p>
        </w:tc>
        <w:tc>
          <w:tcPr>
            <w:tcW w:w="754" w:type="dxa"/>
            <w:noWrap w:val="0"/>
            <w:vAlign w:val="center"/>
          </w:tcPr>
          <w:p w14:paraId="52D6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2"/>
                <w:szCs w:val="22"/>
                <w:lang w:val="en-US" w:eastAsia="zh-CN"/>
              </w:rPr>
              <w:t>值</w:t>
            </w:r>
          </w:p>
        </w:tc>
        <w:tc>
          <w:tcPr>
            <w:tcW w:w="4462" w:type="dxa"/>
            <w:noWrap w:val="0"/>
            <w:vAlign w:val="center"/>
          </w:tcPr>
          <w:p w14:paraId="31EA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2"/>
                <w:szCs w:val="22"/>
              </w:rPr>
              <w:t>各项目扣分标准</w:t>
            </w:r>
          </w:p>
        </w:tc>
        <w:tc>
          <w:tcPr>
            <w:tcW w:w="754" w:type="dxa"/>
            <w:noWrap w:val="0"/>
            <w:textDirection w:val="tbRlV"/>
            <w:vAlign w:val="center"/>
          </w:tcPr>
          <w:p w14:paraId="637B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分扣</w:t>
            </w:r>
          </w:p>
        </w:tc>
      </w:tr>
      <w:tr w14:paraId="3071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8" w:type="dxa"/>
            <w:noWrap w:val="0"/>
            <w:vAlign w:val="center"/>
          </w:tcPr>
          <w:p w14:paraId="218B7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</w:t>
            </w:r>
          </w:p>
        </w:tc>
        <w:tc>
          <w:tcPr>
            <w:tcW w:w="1555" w:type="dxa"/>
            <w:noWrap w:val="0"/>
            <w:vAlign w:val="center"/>
          </w:tcPr>
          <w:p w14:paraId="06CF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2"/>
              </w:rPr>
              <w:t>人员管理</w:t>
            </w:r>
          </w:p>
        </w:tc>
        <w:tc>
          <w:tcPr>
            <w:tcW w:w="754" w:type="dxa"/>
            <w:noWrap w:val="0"/>
            <w:vAlign w:val="center"/>
          </w:tcPr>
          <w:p w14:paraId="3844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position w:val="1"/>
                <w:sz w:val="24"/>
                <w:szCs w:val="22"/>
              </w:rPr>
              <w:t>10</w:t>
            </w:r>
          </w:p>
        </w:tc>
        <w:tc>
          <w:tcPr>
            <w:tcW w:w="4462" w:type="dxa"/>
            <w:noWrap w:val="0"/>
            <w:vAlign w:val="center"/>
          </w:tcPr>
          <w:p w14:paraId="7ED8AB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1. 人员配置人数达到合同约定人数，核心管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理团队、各区域作业人员、辅助人员少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 人扣</w:t>
            </w:r>
            <w:r>
              <w:rPr>
                <w:rFonts w:hint="eastAsia"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 分（以考勤表、劳动合同、社保缴纳证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明为准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）；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2. 从业人员必须有信息表（包含但不限于岗位、姓名、性别、年龄、身份证号等信息）、保险、合同各项不全每一项扣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0.5 分，各项均没有扣</w:t>
            </w:r>
            <w:r>
              <w:rPr>
                <w:rFonts w:hint="eastAsia"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 分；3. 违反校纪校规</w:t>
            </w:r>
            <w:r>
              <w:rPr>
                <w:rFonts w:hint="eastAsia" w:cs="宋体"/>
                <w:spacing w:val="-2"/>
                <w:sz w:val="24"/>
                <w:szCs w:val="24"/>
                <w:lang w:eastAsia="zh-CN"/>
              </w:rPr>
              <w:t>、被师生举报的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每人次扣</w:t>
            </w:r>
            <w:r>
              <w:rPr>
                <w:rFonts w:hint="eastAsia"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 分；4. 绿化工人着装不统一、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不整齐扣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 分。</w:t>
            </w:r>
          </w:p>
        </w:tc>
        <w:tc>
          <w:tcPr>
            <w:tcW w:w="754" w:type="dxa"/>
            <w:noWrap w:val="0"/>
            <w:vAlign w:val="center"/>
          </w:tcPr>
          <w:p w14:paraId="560C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CA5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8" w:type="dxa"/>
            <w:noWrap w:val="0"/>
            <w:vAlign w:val="center"/>
          </w:tcPr>
          <w:p w14:paraId="2C16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2</w:t>
            </w:r>
          </w:p>
        </w:tc>
        <w:tc>
          <w:tcPr>
            <w:tcW w:w="1555" w:type="dxa"/>
            <w:noWrap w:val="0"/>
            <w:vAlign w:val="center"/>
          </w:tcPr>
          <w:p w14:paraId="1028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2"/>
              </w:rPr>
              <w:t>安全生产管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理</w:t>
            </w:r>
          </w:p>
        </w:tc>
        <w:tc>
          <w:tcPr>
            <w:tcW w:w="754" w:type="dxa"/>
            <w:noWrap w:val="0"/>
            <w:vAlign w:val="center"/>
          </w:tcPr>
          <w:p w14:paraId="1A959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position w:val="1"/>
                <w:sz w:val="24"/>
                <w:szCs w:val="22"/>
              </w:rPr>
              <w:t>15</w:t>
            </w:r>
          </w:p>
        </w:tc>
        <w:tc>
          <w:tcPr>
            <w:tcW w:w="4462" w:type="dxa"/>
            <w:noWrap w:val="0"/>
            <w:vAlign w:val="center"/>
          </w:tcPr>
          <w:p w14:paraId="4B11667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安全生产教育每月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1 次（有资料印证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），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少一次扣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 分；2. 油料库房管理灭火器配置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不够数扣3 分，过期扣</w:t>
            </w:r>
            <w:r>
              <w:rPr>
                <w:rFonts w:hint="eastAsia" w:ascii="宋体" w:hAnsi="宋体" w:eastAsia="宋体" w:cs="宋体"/>
                <w:spacing w:val="-5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 分，专人专管不到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位扣3 分，出入库记录不全扣3 分，库房混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放杂乱扣</w:t>
            </w:r>
            <w:r>
              <w:rPr>
                <w:rFonts w:hint="eastAsia"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 分；3. 农药现用现买无库存，废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弃物回收不到位扣3 分；4. 机械定人定岗，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人员培训记录、机械修理库房整洁不到位扣1 分；5. 绿化管网焊接用电安全及操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作规程，专人负责不到位每一处扣</w:t>
            </w:r>
            <w:r>
              <w:rPr>
                <w:rFonts w:hint="eastAsia"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 分；6. 库房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整洁不到位一次扣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 分；风险隐患排查每周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一次（资料印证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），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每少一次扣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 分；7.</w:t>
            </w:r>
            <w:r>
              <w:rPr>
                <w:rFonts w:hint="eastAsia" w:ascii="宋体" w:hAnsi="宋体" w:eastAsia="宋体" w:cs="宋体"/>
                <w:spacing w:val="37"/>
                <w:w w:val="10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动车未在规定位置充电的发现一次扣</w:t>
            </w:r>
            <w:r>
              <w:rPr>
                <w:rFonts w:hint="eastAsia"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 分；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8. 库房周边有垃圾杂物一次扣</w:t>
            </w:r>
            <w:r>
              <w:rPr>
                <w:rFonts w:hint="eastAsia"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 分。</w:t>
            </w:r>
          </w:p>
        </w:tc>
        <w:tc>
          <w:tcPr>
            <w:tcW w:w="754" w:type="dxa"/>
            <w:noWrap w:val="0"/>
            <w:vAlign w:val="center"/>
          </w:tcPr>
          <w:p w14:paraId="193B1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1F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8" w:type="dxa"/>
            <w:noWrap w:val="0"/>
            <w:vAlign w:val="center"/>
          </w:tcPr>
          <w:p w14:paraId="6990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position w:val="1"/>
                <w:sz w:val="24"/>
                <w:szCs w:val="22"/>
              </w:rPr>
              <w:t>3</w:t>
            </w:r>
          </w:p>
        </w:tc>
        <w:tc>
          <w:tcPr>
            <w:tcW w:w="1555" w:type="dxa"/>
            <w:noWrap w:val="0"/>
            <w:vAlign w:val="center"/>
          </w:tcPr>
          <w:p w14:paraId="1B8C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2"/>
              </w:rPr>
              <w:t>档案资料建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立</w:t>
            </w:r>
          </w:p>
        </w:tc>
        <w:tc>
          <w:tcPr>
            <w:tcW w:w="754" w:type="dxa"/>
            <w:noWrap w:val="0"/>
            <w:vAlign w:val="center"/>
          </w:tcPr>
          <w:p w14:paraId="740D7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position w:val="1"/>
                <w:sz w:val="24"/>
                <w:szCs w:val="22"/>
              </w:rPr>
              <w:t>10</w:t>
            </w:r>
          </w:p>
        </w:tc>
        <w:tc>
          <w:tcPr>
            <w:tcW w:w="4462" w:type="dxa"/>
            <w:noWrap w:val="0"/>
            <w:vAlign w:val="center"/>
          </w:tcPr>
          <w:p w14:paraId="4B28689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组织机构、养护方案、管理制度、岗位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职责</w:t>
            </w:r>
          </w:p>
          <w:p w14:paraId="62DBFB5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责、岗位规范、操作规程、养护进度、人员信息档案、巡查记录、打药记录、设备台</w:t>
            </w:r>
          </w:p>
          <w:p w14:paraId="40C6A4B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账、安全培训记录每少一项扣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 分。</w:t>
            </w:r>
          </w:p>
        </w:tc>
        <w:tc>
          <w:tcPr>
            <w:tcW w:w="754" w:type="dxa"/>
            <w:noWrap w:val="0"/>
            <w:vAlign w:val="center"/>
          </w:tcPr>
          <w:p w14:paraId="3470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25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58" w:type="dxa"/>
            <w:noWrap w:val="0"/>
            <w:vAlign w:val="center"/>
          </w:tcPr>
          <w:p w14:paraId="0E1CD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4</w:t>
            </w:r>
          </w:p>
        </w:tc>
        <w:tc>
          <w:tcPr>
            <w:tcW w:w="1555" w:type="dxa"/>
            <w:noWrap w:val="0"/>
            <w:vAlign w:val="center"/>
          </w:tcPr>
          <w:p w14:paraId="7740A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2"/>
              </w:rPr>
              <w:t>植保防治</w:t>
            </w:r>
          </w:p>
        </w:tc>
        <w:tc>
          <w:tcPr>
            <w:tcW w:w="754" w:type="dxa"/>
            <w:noWrap w:val="0"/>
            <w:vAlign w:val="center"/>
          </w:tcPr>
          <w:p w14:paraId="3A22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-12"/>
                <w:position w:val="1"/>
                <w:sz w:val="24"/>
                <w:szCs w:val="22"/>
              </w:rPr>
              <w:t>15</w:t>
            </w:r>
          </w:p>
        </w:tc>
        <w:tc>
          <w:tcPr>
            <w:tcW w:w="4462" w:type="dxa"/>
            <w:noWrap w:val="0"/>
            <w:vAlign w:val="center"/>
          </w:tcPr>
          <w:p w14:paraId="5B9C02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1. 一级养护区域病虫害发生率≤5%</w:t>
            </w:r>
            <w:r>
              <w:rPr>
                <w:rFonts w:hint="eastAsia"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，二级养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护区域≤8%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，三级养护区域≤10%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，超过每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一处扣</w:t>
            </w:r>
            <w:r>
              <w:rPr>
                <w:rFonts w:hint="eastAsia"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2 分；发现病虫害严重且防治不及时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导致树木死亡每株扣3 分；2.因病虫害导致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苗木枯黄、长势差等现象，每株扣除</w:t>
            </w:r>
            <w:r>
              <w:rPr>
                <w:rFonts w:hint="eastAsia"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0.2</w:t>
            </w:r>
          </w:p>
          <w:p w14:paraId="3E509F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分；3. 植保防治工作喷施农药前要提前</w:t>
            </w:r>
            <w:r>
              <w:rPr>
                <w:rFonts w:hint="eastAsia"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3 天</w:t>
            </w:r>
          </w:p>
        </w:tc>
        <w:tc>
          <w:tcPr>
            <w:tcW w:w="754" w:type="dxa"/>
            <w:noWrap w:val="0"/>
            <w:vAlign w:val="center"/>
          </w:tcPr>
          <w:p w14:paraId="6C03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F712616">
      <w:pPr>
        <w:rPr>
          <w:rFonts w:ascii="Arial"/>
          <w:sz w:val="21"/>
        </w:rPr>
      </w:pPr>
    </w:p>
    <w:p w14:paraId="0D36AA37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10" w:h="16840"/>
          <w:pgMar w:top="1431" w:right="1786" w:bottom="1202" w:left="1786" w:header="850" w:footer="850" w:gutter="0"/>
          <w:pgNumType w:fmt="decimal"/>
          <w:cols w:space="720" w:num="1"/>
        </w:sectPr>
      </w:pPr>
    </w:p>
    <w:p w14:paraId="14E854DA">
      <w:pPr>
        <w:spacing w:before="35"/>
      </w:pPr>
    </w:p>
    <w:p w14:paraId="1EB95B41">
      <w:pPr>
        <w:spacing w:before="34"/>
      </w:pPr>
    </w:p>
    <w:tbl>
      <w:tblPr>
        <w:tblStyle w:val="12"/>
        <w:tblW w:w="8279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22"/>
        <w:gridCol w:w="642"/>
        <w:gridCol w:w="4825"/>
        <w:gridCol w:w="645"/>
      </w:tblGrid>
      <w:tr w14:paraId="4212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45" w:type="dxa"/>
            <w:noWrap w:val="0"/>
            <w:textDirection w:val="tbRlV"/>
            <w:vAlign w:val="top"/>
          </w:tcPr>
          <w:p w14:paraId="07802CCE">
            <w:pPr>
              <w:spacing w:before="211" w:line="213" w:lineRule="auto"/>
              <w:ind w:left="21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5"/>
                <w:sz w:val="22"/>
                <w:szCs w:val="22"/>
              </w:rPr>
              <w:t>序</w:t>
            </w:r>
            <w:r>
              <w:rPr>
                <w:rFonts w:ascii="等线" w:hAnsi="等线" w:eastAsia="等线" w:cs="等线"/>
                <w:b/>
                <w:bCs/>
                <w:spacing w:val="40"/>
                <w:w w:val="101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5"/>
                <w:sz w:val="22"/>
                <w:szCs w:val="22"/>
              </w:rPr>
              <w:t>号</w:t>
            </w:r>
          </w:p>
        </w:tc>
        <w:tc>
          <w:tcPr>
            <w:tcW w:w="1522" w:type="dxa"/>
            <w:noWrap w:val="0"/>
            <w:vAlign w:val="top"/>
          </w:tcPr>
          <w:p w14:paraId="5AC7B349">
            <w:pPr>
              <w:spacing w:line="296" w:lineRule="auto"/>
              <w:rPr>
                <w:rFonts w:ascii="Arial"/>
                <w:sz w:val="21"/>
              </w:rPr>
            </w:pPr>
          </w:p>
          <w:p w14:paraId="38E7835E">
            <w:pPr>
              <w:spacing w:before="74" w:line="205" w:lineRule="auto"/>
              <w:ind w:left="54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2"/>
                <w:szCs w:val="22"/>
              </w:rPr>
              <w:t>项目</w:t>
            </w:r>
          </w:p>
        </w:tc>
        <w:tc>
          <w:tcPr>
            <w:tcW w:w="642" w:type="dxa"/>
            <w:noWrap w:val="0"/>
            <w:textDirection w:val="tbRlV"/>
            <w:vAlign w:val="top"/>
          </w:tcPr>
          <w:p w14:paraId="034661A1">
            <w:pPr>
              <w:spacing w:before="207" w:line="216" w:lineRule="auto"/>
              <w:ind w:left="21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8"/>
                <w:sz w:val="22"/>
                <w:szCs w:val="22"/>
              </w:rPr>
              <w:t>分</w:t>
            </w:r>
            <w:r>
              <w:rPr>
                <w:rFonts w:ascii="等线" w:hAnsi="等线" w:eastAsia="等线" w:cs="等线"/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8"/>
                <w:sz w:val="22"/>
                <w:szCs w:val="22"/>
              </w:rPr>
              <w:t>值</w:t>
            </w:r>
          </w:p>
        </w:tc>
        <w:tc>
          <w:tcPr>
            <w:tcW w:w="4825" w:type="dxa"/>
            <w:noWrap w:val="0"/>
            <w:vAlign w:val="top"/>
          </w:tcPr>
          <w:p w14:paraId="0A22E2A2">
            <w:pPr>
              <w:spacing w:line="289" w:lineRule="auto"/>
              <w:rPr>
                <w:rFonts w:ascii="Arial"/>
                <w:sz w:val="21"/>
              </w:rPr>
            </w:pPr>
          </w:p>
          <w:p w14:paraId="3D237390">
            <w:pPr>
              <w:spacing w:before="75" w:line="210" w:lineRule="auto"/>
              <w:ind w:left="16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2"/>
                <w:szCs w:val="22"/>
              </w:rPr>
              <w:t>各项目扣分标准</w:t>
            </w:r>
          </w:p>
        </w:tc>
        <w:tc>
          <w:tcPr>
            <w:tcW w:w="645" w:type="dxa"/>
            <w:noWrap w:val="0"/>
            <w:textDirection w:val="tbRlV"/>
            <w:vAlign w:val="top"/>
          </w:tcPr>
          <w:p w14:paraId="2E814845">
            <w:pPr>
              <w:spacing w:before="208" w:line="213" w:lineRule="auto"/>
              <w:ind w:left="22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10"/>
                <w:sz w:val="22"/>
                <w:szCs w:val="22"/>
              </w:rPr>
              <w:t>扣</w:t>
            </w:r>
            <w:r>
              <w:rPr>
                <w:rFonts w:ascii="等线" w:hAnsi="等线" w:eastAsia="等线" w:cs="等线"/>
                <w:b/>
                <w:bCs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10"/>
                <w:sz w:val="22"/>
                <w:szCs w:val="22"/>
              </w:rPr>
              <w:t>分</w:t>
            </w:r>
          </w:p>
        </w:tc>
      </w:tr>
      <w:tr w14:paraId="49C5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645" w:type="dxa"/>
            <w:noWrap w:val="0"/>
            <w:vAlign w:val="top"/>
          </w:tcPr>
          <w:p w14:paraId="76960C85">
            <w:pPr>
              <w:rPr>
                <w:rFonts w:ascii="Arial"/>
                <w:sz w:val="21"/>
              </w:rPr>
            </w:pPr>
          </w:p>
        </w:tc>
        <w:tc>
          <w:tcPr>
            <w:tcW w:w="1522" w:type="dxa"/>
            <w:noWrap w:val="0"/>
            <w:vAlign w:val="top"/>
          </w:tcPr>
          <w:p w14:paraId="1131B720"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noWrap w:val="0"/>
            <w:vAlign w:val="top"/>
          </w:tcPr>
          <w:p w14:paraId="1BE2F809">
            <w:pPr>
              <w:rPr>
                <w:rFonts w:ascii="Arial"/>
                <w:sz w:val="21"/>
              </w:rPr>
            </w:pPr>
          </w:p>
        </w:tc>
        <w:tc>
          <w:tcPr>
            <w:tcW w:w="4825" w:type="dxa"/>
            <w:noWrap w:val="0"/>
            <w:vAlign w:val="top"/>
          </w:tcPr>
          <w:p w14:paraId="1511195F">
            <w:pPr>
              <w:pStyle w:val="13"/>
              <w:spacing w:before="92"/>
              <w:ind w:right="14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报备学校，包括喷施农药种类，采取集中打药的方式，不得私自分片喷施农药，发现一</w:t>
            </w:r>
            <w:r>
              <w:rPr>
                <w:spacing w:val="1"/>
                <w:sz w:val="24"/>
                <w:szCs w:val="24"/>
              </w:rPr>
              <w:t>次扣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5 </w:t>
            </w:r>
            <w:r>
              <w:rPr>
                <w:spacing w:val="1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4. </w:t>
            </w:r>
            <w:r>
              <w:rPr>
                <w:spacing w:val="1"/>
                <w:sz w:val="24"/>
                <w:szCs w:val="24"/>
              </w:rPr>
              <w:t>果树使用高毒农药或采</w:t>
            </w:r>
            <w:r>
              <w:rPr>
                <w:spacing w:val="-4"/>
                <w:sz w:val="24"/>
                <w:szCs w:val="24"/>
              </w:rPr>
              <w:t>摘前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30 </w:t>
            </w:r>
            <w:r>
              <w:rPr>
                <w:spacing w:val="-4"/>
                <w:sz w:val="24"/>
                <w:szCs w:val="24"/>
              </w:rPr>
              <w:t>天内用药的，发现一次扣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 </w:t>
            </w:r>
            <w:r>
              <w:rPr>
                <w:spacing w:val="-4"/>
                <w:sz w:val="24"/>
                <w:szCs w:val="24"/>
              </w:rPr>
              <w:t>分。</w:t>
            </w:r>
          </w:p>
        </w:tc>
        <w:tc>
          <w:tcPr>
            <w:tcW w:w="645" w:type="dxa"/>
            <w:noWrap w:val="0"/>
            <w:vAlign w:val="top"/>
          </w:tcPr>
          <w:p w14:paraId="5B9BC23C">
            <w:pPr>
              <w:rPr>
                <w:rFonts w:ascii="Arial"/>
                <w:sz w:val="21"/>
              </w:rPr>
            </w:pPr>
          </w:p>
        </w:tc>
      </w:tr>
      <w:tr w14:paraId="0AAA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2" w:hRule="atLeast"/>
        </w:trPr>
        <w:tc>
          <w:tcPr>
            <w:tcW w:w="645" w:type="dxa"/>
            <w:noWrap w:val="0"/>
            <w:vAlign w:val="center"/>
          </w:tcPr>
          <w:p w14:paraId="50D24CF9">
            <w:pPr>
              <w:spacing w:before="64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5</w:t>
            </w:r>
          </w:p>
        </w:tc>
        <w:tc>
          <w:tcPr>
            <w:tcW w:w="1522" w:type="dxa"/>
            <w:noWrap w:val="0"/>
            <w:vAlign w:val="center"/>
          </w:tcPr>
          <w:p w14:paraId="7BBAE8D0">
            <w:pPr>
              <w:spacing w:before="75" w:line="209" w:lineRule="auto"/>
              <w:ind w:left="126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灌溉</w:t>
            </w:r>
          </w:p>
        </w:tc>
        <w:tc>
          <w:tcPr>
            <w:tcW w:w="642" w:type="dxa"/>
            <w:noWrap w:val="0"/>
            <w:vAlign w:val="center"/>
          </w:tcPr>
          <w:p w14:paraId="31172BE5">
            <w:pPr>
              <w:spacing w:before="64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2"/>
                <w:position w:val="1"/>
                <w:sz w:val="22"/>
                <w:szCs w:val="22"/>
              </w:rPr>
              <w:t>15</w:t>
            </w:r>
          </w:p>
        </w:tc>
        <w:tc>
          <w:tcPr>
            <w:tcW w:w="4825" w:type="dxa"/>
            <w:noWrap w:val="0"/>
            <w:vAlign w:val="top"/>
          </w:tcPr>
          <w:p w14:paraId="12770751">
            <w:pPr>
              <w:pStyle w:val="13"/>
              <w:spacing w:before="213" w:line="236" w:lineRule="auto"/>
              <w:ind w:left="126" w:right="141" w:firstLine="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根据不同植物、不同灌溉方式进行灌溉，</w:t>
            </w:r>
            <w:r>
              <w:rPr>
                <w:spacing w:val="-1"/>
                <w:sz w:val="24"/>
                <w:szCs w:val="24"/>
              </w:rPr>
              <w:t>按规定采用喷灌、滴灌或漫灌方式，若因灌溉不及时、不均匀造成草坪死亡的，每一处</w:t>
            </w:r>
            <w:r>
              <w:rPr>
                <w:spacing w:val="-3"/>
                <w:sz w:val="24"/>
                <w:szCs w:val="24"/>
              </w:rPr>
              <w:t>扣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3 </w:t>
            </w:r>
            <w:r>
              <w:rPr>
                <w:spacing w:val="-3"/>
                <w:sz w:val="24"/>
                <w:szCs w:val="24"/>
              </w:rPr>
              <w:t>分，造成枯黄的，每一处扣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2 </w:t>
            </w:r>
            <w:r>
              <w:rPr>
                <w:spacing w:val="-3"/>
                <w:sz w:val="24"/>
                <w:szCs w:val="24"/>
              </w:rPr>
              <w:t>分；造成</w:t>
            </w:r>
            <w:r>
              <w:rPr>
                <w:spacing w:val="1"/>
                <w:sz w:val="24"/>
                <w:szCs w:val="24"/>
              </w:rPr>
              <w:t>灌木、花卉死亡的每一处扣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3 </w:t>
            </w:r>
            <w:r>
              <w:rPr>
                <w:spacing w:val="1"/>
                <w:sz w:val="24"/>
                <w:szCs w:val="24"/>
              </w:rPr>
              <w:t>分，造成枯黄</w:t>
            </w:r>
            <w:r>
              <w:rPr>
                <w:spacing w:val="-2"/>
                <w:sz w:val="24"/>
                <w:szCs w:val="24"/>
              </w:rPr>
              <w:t>的，每一处扣</w:t>
            </w:r>
            <w:r>
              <w:rPr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 </w:t>
            </w:r>
            <w:r>
              <w:rPr>
                <w:spacing w:val="-2"/>
                <w:sz w:val="24"/>
                <w:szCs w:val="24"/>
              </w:rPr>
              <w:t>分；造成乔木、果树死亡</w:t>
            </w:r>
          </w:p>
          <w:p w14:paraId="0205D5C5">
            <w:pPr>
              <w:pStyle w:val="13"/>
              <w:spacing w:before="27" w:line="219" w:lineRule="auto"/>
              <w:ind w:left="1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>每一株扣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分，枯黄的每一</w:t>
            </w:r>
            <w:r>
              <w:rPr>
                <w:rFonts w:hint="eastAsia"/>
                <w:sz w:val="24"/>
                <w:szCs w:val="24"/>
                <w:lang w:eastAsia="zh-CN"/>
              </w:rPr>
              <w:t>株</w:t>
            </w:r>
            <w:r>
              <w:rPr>
                <w:sz w:val="24"/>
                <w:szCs w:val="24"/>
              </w:rPr>
              <w:t>扣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分；</w:t>
            </w:r>
          </w:p>
          <w:p w14:paraId="35CB98A7">
            <w:pPr>
              <w:pStyle w:val="13"/>
              <w:spacing w:before="23" w:line="230" w:lineRule="auto"/>
              <w:ind w:left="127" w:right="141" w:hanging="4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2. </w:t>
            </w:r>
            <w:r>
              <w:rPr>
                <w:spacing w:val="-1"/>
                <w:sz w:val="24"/>
                <w:szCs w:val="24"/>
              </w:rPr>
              <w:t>灌溉设施（喷灌头、滴灌带、管道等）破</w:t>
            </w:r>
            <w:r>
              <w:rPr>
                <w:spacing w:val="-3"/>
                <w:sz w:val="24"/>
                <w:szCs w:val="24"/>
              </w:rPr>
              <w:t>损未及时维修，每处扣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3. </w:t>
            </w:r>
            <w:r>
              <w:rPr>
                <w:spacing w:val="-3"/>
                <w:sz w:val="24"/>
                <w:szCs w:val="24"/>
              </w:rPr>
              <w:t>灌溉井无</w:t>
            </w:r>
          </w:p>
          <w:p w14:paraId="268B510F">
            <w:pPr>
              <w:pStyle w:val="13"/>
              <w:spacing w:before="26" w:line="230" w:lineRule="auto"/>
              <w:ind w:left="130" w:right="141" w:hanging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盖、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水管乱铺</w:t>
            </w:r>
            <w:r>
              <w:rPr>
                <w:spacing w:val="-1"/>
                <w:sz w:val="24"/>
                <w:szCs w:val="24"/>
              </w:rPr>
              <w:t>每处</w:t>
            </w:r>
            <w:r>
              <w:rPr>
                <w:spacing w:val="23"/>
                <w:sz w:val="24"/>
                <w:szCs w:val="24"/>
              </w:rPr>
              <w:t>扣</w:t>
            </w:r>
            <w:r>
              <w:rPr>
                <w:rFonts w:ascii="Times New Roman" w:hAnsi="Times New Roman" w:eastAsia="Times New Roman" w:cs="Times New Roman"/>
                <w:spacing w:val="23"/>
                <w:sz w:val="24"/>
                <w:szCs w:val="24"/>
              </w:rPr>
              <w:t>1</w:t>
            </w:r>
            <w:r>
              <w:rPr>
                <w:spacing w:val="23"/>
                <w:sz w:val="24"/>
                <w:szCs w:val="24"/>
              </w:rPr>
              <w:t>分。</w:t>
            </w:r>
          </w:p>
        </w:tc>
        <w:tc>
          <w:tcPr>
            <w:tcW w:w="645" w:type="dxa"/>
            <w:noWrap w:val="0"/>
            <w:vAlign w:val="top"/>
          </w:tcPr>
          <w:p w14:paraId="26708418">
            <w:pPr>
              <w:rPr>
                <w:rFonts w:ascii="Arial"/>
                <w:sz w:val="21"/>
              </w:rPr>
            </w:pPr>
          </w:p>
        </w:tc>
      </w:tr>
      <w:tr w14:paraId="2ECA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645" w:type="dxa"/>
            <w:noWrap w:val="0"/>
            <w:vAlign w:val="center"/>
          </w:tcPr>
          <w:p w14:paraId="6C7953B7">
            <w:pPr>
              <w:spacing w:before="63" w:line="302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6</w:t>
            </w:r>
          </w:p>
        </w:tc>
        <w:tc>
          <w:tcPr>
            <w:tcW w:w="1522" w:type="dxa"/>
            <w:noWrap w:val="0"/>
            <w:vAlign w:val="center"/>
          </w:tcPr>
          <w:p w14:paraId="1DFCF970">
            <w:pPr>
              <w:spacing w:before="74" w:line="211" w:lineRule="auto"/>
              <w:ind w:left="118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1"/>
                <w:sz w:val="22"/>
                <w:szCs w:val="22"/>
              </w:rPr>
              <w:t>修剪抹芽</w:t>
            </w:r>
          </w:p>
        </w:tc>
        <w:tc>
          <w:tcPr>
            <w:tcW w:w="642" w:type="dxa"/>
            <w:noWrap w:val="0"/>
            <w:vAlign w:val="center"/>
          </w:tcPr>
          <w:p w14:paraId="2E9AEA78">
            <w:pPr>
              <w:spacing w:before="63" w:line="302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2"/>
                <w:position w:val="1"/>
                <w:sz w:val="22"/>
                <w:szCs w:val="22"/>
              </w:rPr>
              <w:t>15</w:t>
            </w:r>
          </w:p>
        </w:tc>
        <w:tc>
          <w:tcPr>
            <w:tcW w:w="4825" w:type="dxa"/>
            <w:noWrap w:val="0"/>
            <w:vAlign w:val="top"/>
          </w:tcPr>
          <w:p w14:paraId="31536DA9">
            <w:pPr>
              <w:pStyle w:val="13"/>
              <w:spacing w:before="218" w:line="239" w:lineRule="auto"/>
              <w:ind w:left="127" w:right="141" w:firstLine="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干枝、断枝、病枝未清除、未涂抹伤口，每棵树扣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0.2 </w:t>
            </w:r>
            <w:r>
              <w:rPr>
                <w:spacing w:val="-2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2. </w:t>
            </w:r>
            <w:r>
              <w:rPr>
                <w:spacing w:val="-2"/>
                <w:sz w:val="24"/>
                <w:szCs w:val="24"/>
              </w:rPr>
              <w:t>乔木主干分枝点以下无萌芽，未做到每棵树扣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0.2 </w:t>
            </w:r>
            <w:r>
              <w:rPr>
                <w:spacing w:val="-2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3. </w:t>
            </w:r>
            <w:r>
              <w:rPr>
                <w:spacing w:val="-2"/>
                <w:sz w:val="24"/>
                <w:szCs w:val="24"/>
              </w:rPr>
              <w:t>草坪修剪</w:t>
            </w:r>
            <w:r>
              <w:rPr>
                <w:spacing w:val="-1"/>
                <w:sz w:val="24"/>
                <w:szCs w:val="24"/>
              </w:rPr>
              <w:t>高度符合各区域标准，出现整体不平整每点</w:t>
            </w:r>
            <w:r>
              <w:rPr>
                <w:spacing w:val="-4"/>
                <w:sz w:val="24"/>
                <w:szCs w:val="24"/>
              </w:rPr>
              <w:t>位扣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分，出穗过多每点位扣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4. </w:t>
            </w:r>
            <w:r>
              <w:rPr>
                <w:spacing w:val="-4"/>
                <w:sz w:val="24"/>
                <w:szCs w:val="24"/>
              </w:rPr>
              <w:t>修剪</w:t>
            </w:r>
            <w:r>
              <w:rPr>
                <w:spacing w:val="-1"/>
                <w:sz w:val="24"/>
                <w:szCs w:val="24"/>
              </w:rPr>
              <w:t>后未及时清理修剪产生的枝叶每堆扣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0.5</w:t>
            </w:r>
          </w:p>
          <w:p w14:paraId="6E8A624A">
            <w:pPr>
              <w:pStyle w:val="13"/>
              <w:spacing w:before="2"/>
              <w:ind w:left="128" w:right="141" w:firstLine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分，未收拢并清运出校园每堆扣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5. </w:t>
            </w:r>
            <w:r>
              <w:rPr>
                <w:spacing w:val="-3"/>
                <w:sz w:val="24"/>
                <w:szCs w:val="24"/>
              </w:rPr>
              <w:t>绿</w:t>
            </w:r>
            <w:r>
              <w:rPr>
                <w:spacing w:val="-1"/>
                <w:sz w:val="24"/>
                <w:szCs w:val="24"/>
              </w:rPr>
              <w:t>篱修剪需面平边直，造型误差符合标准，超</w:t>
            </w:r>
            <w:r>
              <w:rPr>
                <w:spacing w:val="-4"/>
                <w:sz w:val="24"/>
                <w:szCs w:val="24"/>
              </w:rPr>
              <w:t>标准每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10 </w:t>
            </w:r>
            <w:r>
              <w:rPr>
                <w:spacing w:val="-4"/>
                <w:sz w:val="24"/>
                <w:szCs w:val="24"/>
              </w:rPr>
              <w:t>平方米以上每处扣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 </w:t>
            </w:r>
            <w:r>
              <w:rPr>
                <w:spacing w:val="-4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6. </w:t>
            </w:r>
            <w:r>
              <w:rPr>
                <w:spacing w:val="-4"/>
                <w:sz w:val="24"/>
                <w:szCs w:val="24"/>
              </w:rPr>
              <w:t>各区</w:t>
            </w:r>
            <w:r>
              <w:rPr>
                <w:spacing w:val="-3"/>
                <w:sz w:val="24"/>
                <w:szCs w:val="24"/>
              </w:rPr>
              <w:t>域割草高度符合标准，超高每处扣除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分。</w:t>
            </w:r>
          </w:p>
        </w:tc>
        <w:tc>
          <w:tcPr>
            <w:tcW w:w="645" w:type="dxa"/>
            <w:noWrap w:val="0"/>
            <w:vAlign w:val="top"/>
          </w:tcPr>
          <w:p w14:paraId="2EB44BCE">
            <w:pPr>
              <w:rPr>
                <w:rFonts w:ascii="Arial"/>
                <w:sz w:val="21"/>
              </w:rPr>
            </w:pPr>
          </w:p>
        </w:tc>
      </w:tr>
      <w:tr w14:paraId="0385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8" w:hRule="atLeast"/>
        </w:trPr>
        <w:tc>
          <w:tcPr>
            <w:tcW w:w="645" w:type="dxa"/>
            <w:noWrap w:val="0"/>
            <w:vAlign w:val="center"/>
          </w:tcPr>
          <w:p w14:paraId="1F9C4622">
            <w:pPr>
              <w:spacing w:before="63" w:line="195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  <w:tc>
          <w:tcPr>
            <w:tcW w:w="1522" w:type="dxa"/>
            <w:noWrap w:val="0"/>
            <w:vAlign w:val="center"/>
          </w:tcPr>
          <w:p w14:paraId="56D77DC1">
            <w:pPr>
              <w:spacing w:before="74" w:line="211" w:lineRule="auto"/>
              <w:ind w:left="134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除草</w:t>
            </w:r>
          </w:p>
        </w:tc>
        <w:tc>
          <w:tcPr>
            <w:tcW w:w="642" w:type="dxa"/>
            <w:noWrap w:val="0"/>
            <w:vAlign w:val="center"/>
          </w:tcPr>
          <w:p w14:paraId="1171777D">
            <w:pPr>
              <w:spacing w:before="63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2"/>
                <w:position w:val="1"/>
                <w:sz w:val="22"/>
                <w:szCs w:val="22"/>
              </w:rPr>
              <w:t>10</w:t>
            </w:r>
          </w:p>
        </w:tc>
        <w:tc>
          <w:tcPr>
            <w:tcW w:w="4825" w:type="dxa"/>
            <w:noWrap w:val="0"/>
            <w:vAlign w:val="top"/>
          </w:tcPr>
          <w:p w14:paraId="344ADF9E">
            <w:pPr>
              <w:pStyle w:val="13"/>
              <w:spacing w:before="217" w:line="229" w:lineRule="auto"/>
              <w:ind w:left="134" w:right="141" w:firstLine="12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空白地杂草高度保持符合各区域标准，超</w:t>
            </w:r>
            <w:r>
              <w:rPr>
                <w:spacing w:val="-2"/>
                <w:sz w:val="24"/>
                <w:szCs w:val="24"/>
              </w:rPr>
              <w:t>高或低于要求高度未修剪的每处扣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0.5 </w:t>
            </w:r>
            <w:r>
              <w:rPr>
                <w:spacing w:val="-2"/>
                <w:sz w:val="24"/>
                <w:szCs w:val="24"/>
              </w:rPr>
              <w:t>分；</w:t>
            </w:r>
          </w:p>
          <w:p w14:paraId="21480418">
            <w:pPr>
              <w:pStyle w:val="13"/>
              <w:spacing w:before="27" w:line="233" w:lineRule="auto"/>
              <w:ind w:left="126" w:right="141" w:hanging="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2. </w:t>
            </w:r>
            <w:r>
              <w:rPr>
                <w:spacing w:val="-1"/>
                <w:sz w:val="24"/>
                <w:szCs w:val="24"/>
              </w:rPr>
              <w:t>道路、林床、节点、重点区域杂草未清除</w:t>
            </w:r>
            <w:r>
              <w:rPr>
                <w:spacing w:val="-3"/>
                <w:sz w:val="24"/>
                <w:szCs w:val="24"/>
              </w:rPr>
              <w:t>干净的每处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3. </w:t>
            </w:r>
            <w:r>
              <w:rPr>
                <w:spacing w:val="-3"/>
                <w:sz w:val="24"/>
                <w:szCs w:val="24"/>
              </w:rPr>
              <w:t>灌木、草坪、花卉内杂草需及时拔除，未拔每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10 </w:t>
            </w:r>
            <w:r>
              <w:rPr>
                <w:spacing w:val="-3"/>
                <w:sz w:val="24"/>
                <w:szCs w:val="24"/>
              </w:rPr>
              <w:t>㎡扣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0.5 </w:t>
            </w:r>
            <w:r>
              <w:rPr>
                <w:spacing w:val="-3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4.</w:t>
            </w:r>
          </w:p>
          <w:p w14:paraId="641EBA15">
            <w:pPr>
              <w:pStyle w:val="13"/>
              <w:spacing w:before="23" w:line="230" w:lineRule="auto"/>
              <w:ind w:left="127" w:right="212" w:firstLine="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出现菟丝子需及时拔出，未做每点扣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1 </w:t>
            </w:r>
            <w:r>
              <w:rPr>
                <w:spacing w:val="-7"/>
                <w:sz w:val="24"/>
                <w:szCs w:val="24"/>
              </w:rPr>
              <w:t>分，</w:t>
            </w:r>
            <w:r>
              <w:rPr>
                <w:spacing w:val="-2"/>
                <w:sz w:val="24"/>
                <w:szCs w:val="24"/>
              </w:rPr>
              <w:t>禁止药物防治。</w:t>
            </w:r>
          </w:p>
        </w:tc>
        <w:tc>
          <w:tcPr>
            <w:tcW w:w="645" w:type="dxa"/>
            <w:noWrap w:val="0"/>
            <w:vAlign w:val="top"/>
          </w:tcPr>
          <w:p w14:paraId="1CE2872C">
            <w:pPr>
              <w:rPr>
                <w:rFonts w:ascii="Arial"/>
                <w:sz w:val="21"/>
              </w:rPr>
            </w:pPr>
          </w:p>
        </w:tc>
      </w:tr>
      <w:tr w14:paraId="69A3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45" w:type="dxa"/>
            <w:noWrap w:val="0"/>
            <w:vAlign w:val="center"/>
          </w:tcPr>
          <w:p w14:paraId="225E1F23">
            <w:pPr>
              <w:spacing w:before="179" w:line="302" w:lineRule="exact"/>
              <w:ind w:left="267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8</w:t>
            </w:r>
          </w:p>
        </w:tc>
        <w:tc>
          <w:tcPr>
            <w:tcW w:w="1522" w:type="dxa"/>
            <w:noWrap w:val="0"/>
            <w:vAlign w:val="center"/>
          </w:tcPr>
          <w:p w14:paraId="30986CBA">
            <w:pPr>
              <w:spacing w:before="219" w:line="210" w:lineRule="auto"/>
              <w:ind w:left="121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sz w:val="22"/>
                <w:szCs w:val="22"/>
              </w:rPr>
              <w:t>补植补种</w:t>
            </w:r>
          </w:p>
        </w:tc>
        <w:tc>
          <w:tcPr>
            <w:tcW w:w="642" w:type="dxa"/>
            <w:noWrap w:val="0"/>
            <w:vAlign w:val="center"/>
          </w:tcPr>
          <w:p w14:paraId="6F9CE9B0">
            <w:pPr>
              <w:spacing w:before="179" w:line="302" w:lineRule="exact"/>
              <w:ind w:left="265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5</w:t>
            </w:r>
          </w:p>
        </w:tc>
        <w:tc>
          <w:tcPr>
            <w:tcW w:w="4825" w:type="dxa"/>
            <w:noWrap w:val="0"/>
            <w:vAlign w:val="top"/>
          </w:tcPr>
          <w:p w14:paraId="1DA0D294">
            <w:pPr>
              <w:pStyle w:val="13"/>
              <w:spacing w:before="271" w:line="219" w:lineRule="auto"/>
              <w:ind w:left="146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草坪、花卉、树木因踩踏、养护不善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、自然退化</w:t>
            </w:r>
            <w:r>
              <w:rPr>
                <w:spacing w:val="-2"/>
                <w:sz w:val="24"/>
                <w:szCs w:val="24"/>
              </w:rPr>
              <w:t>等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645" w:type="dxa"/>
            <w:noWrap w:val="0"/>
            <w:vAlign w:val="top"/>
          </w:tcPr>
          <w:p w14:paraId="0021607F">
            <w:pPr>
              <w:rPr>
                <w:rFonts w:ascii="Arial"/>
                <w:sz w:val="21"/>
              </w:rPr>
            </w:pPr>
          </w:p>
        </w:tc>
      </w:tr>
    </w:tbl>
    <w:p w14:paraId="1D8FA293">
      <w:pPr>
        <w:rPr>
          <w:rFonts w:ascii="Arial"/>
          <w:sz w:val="21"/>
        </w:rPr>
      </w:pPr>
    </w:p>
    <w:p w14:paraId="204CCCB8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10" w:h="16840"/>
          <w:pgMar w:top="1431" w:right="1786" w:bottom="1202" w:left="1786" w:header="850" w:footer="850" w:gutter="0"/>
          <w:pgNumType w:fmt="decimal"/>
          <w:cols w:space="720" w:num="1"/>
        </w:sectPr>
      </w:pPr>
    </w:p>
    <w:p w14:paraId="216879C5">
      <w:pPr>
        <w:spacing w:before="35"/>
      </w:pPr>
    </w:p>
    <w:p w14:paraId="064A0A25">
      <w:pPr>
        <w:spacing w:before="34"/>
      </w:pPr>
    </w:p>
    <w:tbl>
      <w:tblPr>
        <w:tblStyle w:val="12"/>
        <w:tblW w:w="8279" w:type="dxa"/>
        <w:tblInd w:w="255" w:type="dxa"/>
        <w:tblBorders>
          <w:top w:val="single" w:color="DEE0E3" w:sz="2" w:space="0"/>
          <w:left w:val="single" w:color="DEE0E3" w:sz="2" w:space="0"/>
          <w:bottom w:val="single" w:color="DEE0E3" w:sz="2" w:space="0"/>
          <w:right w:val="single" w:color="DEE0E3" w:sz="2" w:space="0"/>
          <w:insideH w:val="single" w:color="DEE0E3" w:sz="2" w:space="0"/>
          <w:insideV w:val="single" w:color="DEE0E3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22"/>
        <w:gridCol w:w="642"/>
        <w:gridCol w:w="4825"/>
        <w:gridCol w:w="645"/>
      </w:tblGrid>
      <w:tr w14:paraId="5DEAA935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7E3C8C41">
            <w:pPr>
              <w:spacing w:before="211" w:line="213" w:lineRule="auto"/>
              <w:ind w:left="21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5"/>
                <w:sz w:val="22"/>
                <w:szCs w:val="22"/>
              </w:rPr>
              <w:t>序</w:t>
            </w:r>
            <w:r>
              <w:rPr>
                <w:rFonts w:ascii="等线" w:hAnsi="等线" w:eastAsia="等线" w:cs="等线"/>
                <w:b/>
                <w:bCs/>
                <w:spacing w:val="40"/>
                <w:w w:val="101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5"/>
                <w:sz w:val="22"/>
                <w:szCs w:val="22"/>
              </w:rPr>
              <w:t>号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20155">
            <w:pPr>
              <w:spacing w:line="296" w:lineRule="auto"/>
              <w:rPr>
                <w:rFonts w:ascii="Arial"/>
                <w:sz w:val="21"/>
              </w:rPr>
            </w:pPr>
          </w:p>
          <w:p w14:paraId="2ABC815F">
            <w:pPr>
              <w:spacing w:before="74" w:line="205" w:lineRule="auto"/>
              <w:ind w:left="54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2"/>
                <w:szCs w:val="22"/>
              </w:rPr>
              <w:t>项目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2F915342">
            <w:pPr>
              <w:spacing w:before="207" w:line="216" w:lineRule="auto"/>
              <w:ind w:left="218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8"/>
                <w:sz w:val="22"/>
                <w:szCs w:val="22"/>
              </w:rPr>
              <w:t>分</w:t>
            </w:r>
            <w:r>
              <w:rPr>
                <w:rFonts w:ascii="等线" w:hAnsi="等线" w:eastAsia="等线" w:cs="等线"/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8"/>
                <w:sz w:val="22"/>
                <w:szCs w:val="22"/>
              </w:rPr>
              <w:t>值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386CB">
            <w:pPr>
              <w:spacing w:line="289" w:lineRule="auto"/>
              <w:rPr>
                <w:rFonts w:ascii="Arial"/>
                <w:sz w:val="21"/>
              </w:rPr>
            </w:pPr>
          </w:p>
          <w:p w14:paraId="7DD16459">
            <w:pPr>
              <w:spacing w:before="75" w:line="210" w:lineRule="auto"/>
              <w:ind w:left="164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2"/>
                <w:szCs w:val="22"/>
              </w:rPr>
              <w:t>各项目扣分标准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57180A25">
            <w:pPr>
              <w:spacing w:before="208" w:line="213" w:lineRule="auto"/>
              <w:ind w:left="220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b/>
                <w:bCs/>
                <w:spacing w:val="-10"/>
                <w:sz w:val="22"/>
                <w:szCs w:val="22"/>
              </w:rPr>
              <w:t>扣</w:t>
            </w:r>
            <w:r>
              <w:rPr>
                <w:rFonts w:ascii="等线" w:hAnsi="等线" w:eastAsia="等线" w:cs="等线"/>
                <w:b/>
                <w:bCs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b/>
                <w:bCs/>
                <w:spacing w:val="-10"/>
                <w:sz w:val="22"/>
                <w:szCs w:val="22"/>
              </w:rPr>
              <w:t>分</w:t>
            </w:r>
          </w:p>
        </w:tc>
      </w:tr>
      <w:tr w14:paraId="643618CB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12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98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30A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BD77F">
            <w:pPr>
              <w:pStyle w:val="13"/>
              <w:spacing w:before="92"/>
              <w:ind w:left="129" w:right="200" w:firstLine="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出现斑秃、缺株的，要及时补植，</w:t>
            </w:r>
            <w:r>
              <w:rPr>
                <w:spacing w:val="-3"/>
                <w:sz w:val="24"/>
                <w:szCs w:val="24"/>
              </w:rPr>
              <w:t>未补植的，每处扣</w:t>
            </w:r>
            <w:r>
              <w:rPr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分，补植效果不明显</w:t>
            </w:r>
            <w:r>
              <w:rPr>
                <w:spacing w:val="-2"/>
                <w:sz w:val="24"/>
                <w:szCs w:val="24"/>
              </w:rPr>
              <w:t>的，每处扣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0.5 </w:t>
            </w:r>
            <w:r>
              <w:rPr>
                <w:spacing w:val="-2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2. </w:t>
            </w:r>
            <w:r>
              <w:rPr>
                <w:spacing w:val="-2"/>
                <w:sz w:val="24"/>
                <w:szCs w:val="24"/>
              </w:rPr>
              <w:t>补植后成活率未达标</w:t>
            </w:r>
            <w:r>
              <w:rPr>
                <w:spacing w:val="-3"/>
                <w:sz w:val="24"/>
                <w:szCs w:val="24"/>
              </w:rPr>
              <w:t>准的，每处扣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0.5 </w:t>
            </w:r>
            <w:r>
              <w:rPr>
                <w:spacing w:val="-3"/>
                <w:sz w:val="24"/>
                <w:szCs w:val="24"/>
              </w:rPr>
              <w:t>分。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C284E">
            <w:pPr>
              <w:rPr>
                <w:rFonts w:ascii="Arial"/>
                <w:sz w:val="21"/>
              </w:rPr>
            </w:pPr>
          </w:p>
        </w:tc>
      </w:tr>
      <w:tr w14:paraId="7742E172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A2F2">
            <w:pPr>
              <w:spacing w:before="64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9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3F9DE">
            <w:pPr>
              <w:spacing w:before="74" w:line="210" w:lineRule="auto"/>
              <w:ind w:left="127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死苗清理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4F07">
            <w:pPr>
              <w:spacing w:before="64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5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21ADA">
            <w:pPr>
              <w:pStyle w:val="13"/>
              <w:spacing w:before="211"/>
              <w:ind w:left="126" w:right="141" w:firstLine="19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灌木、乔木、果树死苗如实向学校报备，</w:t>
            </w:r>
            <w:r>
              <w:rPr>
                <w:spacing w:val="-1"/>
                <w:sz w:val="24"/>
                <w:szCs w:val="24"/>
              </w:rPr>
              <w:t>学校派人核实后，及时清理，未报备私自清</w:t>
            </w:r>
            <w:r>
              <w:rPr>
                <w:spacing w:val="-3"/>
                <w:sz w:val="24"/>
                <w:szCs w:val="24"/>
              </w:rPr>
              <w:t>理的，每株扣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分，报备后未及时清理的扣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0.5 </w:t>
            </w:r>
            <w:r>
              <w:rPr>
                <w:spacing w:val="-2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下发整改通知未及时响应清理</w:t>
            </w:r>
          </w:p>
          <w:p w14:paraId="5ABDE7C8">
            <w:pPr>
              <w:pStyle w:val="13"/>
              <w:spacing w:line="220" w:lineRule="auto"/>
              <w:ind w:left="147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的，扣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>1</w:t>
            </w:r>
            <w:r>
              <w:rPr>
                <w:spacing w:val="13"/>
                <w:sz w:val="24"/>
                <w:szCs w:val="24"/>
              </w:rPr>
              <w:t>分。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32014">
            <w:pPr>
              <w:rPr>
                <w:rFonts w:ascii="Arial"/>
                <w:sz w:val="21"/>
              </w:rPr>
            </w:pPr>
          </w:p>
        </w:tc>
      </w:tr>
      <w:tr w14:paraId="08F4F7B9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572F">
            <w:pPr>
              <w:spacing w:before="63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2"/>
                <w:position w:val="1"/>
                <w:sz w:val="22"/>
                <w:szCs w:val="22"/>
              </w:rPr>
              <w:t>10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31DE">
            <w:pPr>
              <w:spacing w:before="75" w:line="246" w:lineRule="auto"/>
              <w:ind w:left="125" w:right="300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2"/>
                <w:sz w:val="22"/>
                <w:szCs w:val="22"/>
              </w:rPr>
              <w:t>设施维修与</w:t>
            </w: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环境保洁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7EEB">
            <w:pPr>
              <w:spacing w:before="63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5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1238B">
            <w:pPr>
              <w:pStyle w:val="13"/>
              <w:spacing w:before="215" w:line="239" w:lineRule="auto"/>
              <w:ind w:left="138" w:right="141" w:firstLine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管网、园林小品、围栏等设施抢修工作及</w:t>
            </w:r>
            <w:r>
              <w:rPr>
                <w:spacing w:val="-2"/>
                <w:sz w:val="24"/>
                <w:szCs w:val="24"/>
              </w:rPr>
              <w:t>时，出现长时间不维修，每拖延一日扣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</w:t>
            </w:r>
          </w:p>
          <w:p w14:paraId="401115E9">
            <w:pPr>
              <w:pStyle w:val="13"/>
              <w:spacing w:before="2" w:line="239" w:lineRule="auto"/>
              <w:ind w:left="127" w:right="141" w:firstLine="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2. </w:t>
            </w:r>
            <w:r>
              <w:rPr>
                <w:spacing w:val="-1"/>
                <w:sz w:val="24"/>
                <w:szCs w:val="24"/>
              </w:rPr>
              <w:t>宣传牌扶正、清理工作，每发现倒伏、损坏每一处扣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0.2</w:t>
            </w:r>
            <w:r>
              <w:rPr>
                <w:spacing w:val="-1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3. </w:t>
            </w:r>
            <w:r>
              <w:rPr>
                <w:spacing w:val="-1"/>
                <w:sz w:val="24"/>
                <w:szCs w:val="24"/>
              </w:rPr>
              <w:t>绿地内生活垃圾、石砾砖块、干枯枝叶等杂物未做到日产日清的，每处扣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0.5</w:t>
            </w:r>
            <w:r>
              <w:rPr>
                <w:spacing w:val="-7"/>
                <w:sz w:val="24"/>
                <w:szCs w:val="24"/>
              </w:rPr>
              <w:t>分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pacing w:val="-7"/>
                <w:sz w:val="24"/>
                <w:szCs w:val="24"/>
                <w:lang w:val="en-US" w:eastAsia="zh-CN"/>
              </w:rPr>
              <w:t>4.使用不当，监管不严，造成绿化用水大量跑冒的，每次扣2分</w:t>
            </w:r>
            <w:r>
              <w:rPr>
                <w:spacing w:val="-7"/>
                <w:sz w:val="24"/>
                <w:szCs w:val="24"/>
              </w:rPr>
              <w:t>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26DA6">
            <w:pPr>
              <w:rPr>
                <w:rFonts w:ascii="Arial"/>
                <w:sz w:val="21"/>
              </w:rPr>
            </w:pPr>
          </w:p>
        </w:tc>
      </w:tr>
      <w:tr w14:paraId="1953EF6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58A2">
            <w:pPr>
              <w:spacing w:before="63" w:line="197" w:lineRule="auto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pacing w:val="-12"/>
                <w:sz w:val="22"/>
                <w:szCs w:val="22"/>
              </w:rPr>
              <w:t>11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E06F">
            <w:pPr>
              <w:spacing w:before="74" w:line="211" w:lineRule="auto"/>
              <w:ind w:left="127"/>
              <w:jc w:val="center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3"/>
                <w:sz w:val="22"/>
                <w:szCs w:val="22"/>
              </w:rPr>
              <w:t>其他工作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4E22">
            <w:pPr>
              <w:spacing w:before="63" w:line="301" w:lineRule="exact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position w:val="1"/>
                <w:sz w:val="22"/>
                <w:szCs w:val="22"/>
              </w:rPr>
              <w:t>5</w:t>
            </w: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6D8A0">
            <w:pPr>
              <w:pStyle w:val="13"/>
              <w:spacing w:before="219"/>
              <w:ind w:left="127" w:right="153" w:firstLine="1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完成学校交付的重要任务，出现不配合、</w:t>
            </w:r>
            <w:r>
              <w:rPr>
                <w:spacing w:val="-3"/>
                <w:sz w:val="24"/>
                <w:szCs w:val="24"/>
              </w:rPr>
              <w:t>不服从的，每次扣除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2. </w:t>
            </w:r>
            <w:r>
              <w:rPr>
                <w:spacing w:val="-3"/>
                <w:sz w:val="24"/>
                <w:szCs w:val="24"/>
              </w:rPr>
              <w:t>学校下发整改通知书，未限期整改的，每次扣除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1 </w:t>
            </w:r>
            <w:r>
              <w:rPr>
                <w:spacing w:val="-3"/>
                <w:sz w:val="24"/>
                <w:szCs w:val="24"/>
              </w:rPr>
              <w:t>分，从</w:t>
            </w:r>
            <w:r>
              <w:rPr>
                <w:spacing w:val="-2"/>
                <w:sz w:val="24"/>
                <w:szCs w:val="24"/>
              </w:rPr>
              <w:t>始至终未整改的，一个问题扣除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 </w:t>
            </w:r>
            <w:r>
              <w:rPr>
                <w:spacing w:val="-2"/>
                <w:sz w:val="24"/>
                <w:szCs w:val="24"/>
              </w:rPr>
              <w:t>分；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3. </w:t>
            </w:r>
            <w:r>
              <w:rPr>
                <w:spacing w:val="-2"/>
                <w:sz w:val="24"/>
                <w:szCs w:val="24"/>
              </w:rPr>
              <w:t>其他学校需要其配合完成的工作，未办结的，</w:t>
            </w:r>
            <w:r>
              <w:rPr>
                <w:spacing w:val="-4"/>
                <w:sz w:val="24"/>
                <w:szCs w:val="24"/>
              </w:rPr>
              <w:t>一项扣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0.5 </w:t>
            </w:r>
            <w:r>
              <w:rPr>
                <w:spacing w:val="-4"/>
                <w:sz w:val="24"/>
                <w:szCs w:val="24"/>
              </w:rPr>
              <w:t>分。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1FB74">
            <w:pPr>
              <w:rPr>
                <w:rFonts w:ascii="Arial"/>
                <w:sz w:val="21"/>
              </w:rPr>
            </w:pPr>
          </w:p>
        </w:tc>
      </w:tr>
      <w:tr w14:paraId="7B4978D4">
        <w:tblPrEx>
          <w:tblBorders>
            <w:top w:val="single" w:color="DEE0E3" w:sz="2" w:space="0"/>
            <w:left w:val="single" w:color="DEE0E3" w:sz="2" w:space="0"/>
            <w:bottom w:val="single" w:color="DEE0E3" w:sz="2" w:space="0"/>
            <w:right w:val="single" w:color="DEE0E3" w:sz="2" w:space="0"/>
            <w:insideH w:val="single" w:color="DEE0E3" w:sz="2" w:space="0"/>
            <w:insideV w:val="single" w:color="DEE0E3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 w14:paraId="3AE2B286">
            <w:pPr>
              <w:spacing w:before="210" w:line="211" w:lineRule="auto"/>
              <w:ind w:left="22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8"/>
                <w:sz w:val="22"/>
                <w:szCs w:val="22"/>
              </w:rPr>
              <w:t>得</w:t>
            </w:r>
            <w:r>
              <w:rPr>
                <w:rFonts w:ascii="等线" w:hAnsi="等线" w:eastAsia="等线" w:cs="等线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等线"/>
                <w:spacing w:val="-8"/>
                <w:sz w:val="22"/>
                <w:szCs w:val="22"/>
              </w:rPr>
              <w:t>分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4E410">
            <w:pPr>
              <w:spacing w:before="165" w:line="257" w:lineRule="auto"/>
              <w:ind w:left="377" w:right="145" w:hanging="22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5"/>
                <w:sz w:val="22"/>
                <w:szCs w:val="22"/>
              </w:rPr>
              <w:t>总得分</w:t>
            </w:r>
            <w:r>
              <w:rPr>
                <w:rFonts w:ascii="Arial" w:hAnsi="Arial" w:eastAsia="Arial" w:cs="Arial"/>
                <w:spacing w:val="-5"/>
                <w:sz w:val="22"/>
                <w:szCs w:val="22"/>
              </w:rPr>
              <w:t>=</w:t>
            </w:r>
            <w:r>
              <w:rPr>
                <w:rFonts w:ascii="Arial" w:hAnsi="Arial" w:eastAsia="Arial" w:cs="Arial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22"/>
                <w:szCs w:val="22"/>
              </w:rPr>
              <w:t>100-</w:t>
            </w:r>
            <w:r>
              <w:rPr>
                <w:rFonts w:ascii="等线" w:hAnsi="等线" w:eastAsia="等线" w:cs="等线"/>
                <w:spacing w:val="-4"/>
                <w:sz w:val="22"/>
                <w:szCs w:val="22"/>
              </w:rPr>
              <w:t>总扣分</w:t>
            </w:r>
            <w:r>
              <w:rPr>
                <w:rFonts w:ascii="Arial" w:hAnsi="Arial" w:eastAsia="Arial" w:cs="Arial"/>
                <w:spacing w:val="-4"/>
                <w:sz w:val="22"/>
                <w:szCs w:val="22"/>
              </w:rPr>
              <w:t>=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E2959">
            <w:pPr>
              <w:rPr>
                <w:rFonts w:ascii="Arial"/>
                <w:sz w:val="21"/>
              </w:rPr>
            </w:pPr>
          </w:p>
        </w:tc>
        <w:tc>
          <w:tcPr>
            <w:tcW w:w="4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CF9B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2D028">
            <w:pPr>
              <w:rPr>
                <w:rFonts w:ascii="Arial"/>
                <w:sz w:val="21"/>
              </w:rPr>
            </w:pPr>
          </w:p>
        </w:tc>
      </w:tr>
    </w:tbl>
    <w:p w14:paraId="48594B0E">
      <w:pPr>
        <w:pStyle w:val="7"/>
        <w:spacing w:before="35" w:line="362" w:lineRule="auto"/>
        <w:ind w:firstLine="624"/>
        <w:rPr>
          <w:sz w:val="24"/>
          <w:szCs w:val="24"/>
        </w:rPr>
      </w:pPr>
      <w:r>
        <w:rPr>
          <w:spacing w:val="2"/>
          <w:sz w:val="24"/>
          <w:szCs w:val="24"/>
        </w:rPr>
        <w:t>说明：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-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、按</w:t>
      </w:r>
      <w:r>
        <w:rPr>
          <w:rFonts w:hint="eastAsia"/>
          <w:spacing w:val="2"/>
          <w:sz w:val="24"/>
          <w:szCs w:val="24"/>
          <w:lang w:eastAsia="zh-CN"/>
        </w:rPr>
        <w:t>季度</w:t>
      </w:r>
      <w:r>
        <w:rPr>
          <w:spacing w:val="2"/>
          <w:sz w:val="24"/>
          <w:szCs w:val="24"/>
        </w:rPr>
        <w:t>考核，扣分均累计叠加计算；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spacing w:val="-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、考核标准</w:t>
      </w:r>
      <w:r>
        <w:rPr>
          <w:spacing w:val="-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80</w:t>
      </w:r>
      <w:r>
        <w:rPr>
          <w:spacing w:val="2"/>
          <w:sz w:val="24"/>
          <w:szCs w:val="24"/>
        </w:rPr>
        <w:t>分及以上（满分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100 </w:t>
      </w:r>
      <w:r>
        <w:rPr>
          <w:spacing w:val="-2"/>
          <w:sz w:val="24"/>
          <w:szCs w:val="24"/>
        </w:rPr>
        <w:t>分）为合格；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eastAsia="Times New Roman" w:cs="Times New Roman"/>
          <w:spacing w:val="-3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、考核结果与服务费用支付挂钩，具体按合同约定执行。</w:t>
      </w:r>
    </w:p>
    <w:p w14:paraId="51C3B819">
      <w:pPr>
        <w:spacing w:line="362" w:lineRule="auto"/>
        <w:rPr>
          <w:sz w:val="24"/>
          <w:szCs w:val="24"/>
        </w:rPr>
        <w:sectPr>
          <w:footerReference r:id="rId5" w:type="default"/>
          <w:pgSz w:w="11910" w:h="16840"/>
          <w:pgMar w:top="1431" w:right="1530" w:bottom="1202" w:left="1559" w:header="850" w:footer="850" w:gutter="0"/>
          <w:pgNumType w:fmt="decimal"/>
          <w:cols w:space="720" w:num="1"/>
        </w:sectPr>
      </w:pPr>
    </w:p>
    <w:p w14:paraId="51A0C923"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付款方式：按季度支付，每季度第一个月支付上季度款项（即年服务费用的25%）。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8051"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7F0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D47F0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39BEA"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2D1E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72D1E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72803">
    <w:pPr>
      <w:spacing w:line="169" w:lineRule="auto"/>
      <w:ind w:left="411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9B3E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C9B3E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3B13"/>
    <w:rsid w:val="07EE2F85"/>
    <w:rsid w:val="08B550AD"/>
    <w:rsid w:val="0E0E083C"/>
    <w:rsid w:val="0E664FCA"/>
    <w:rsid w:val="12B46304"/>
    <w:rsid w:val="14294E3E"/>
    <w:rsid w:val="196B7938"/>
    <w:rsid w:val="1A3A0E9F"/>
    <w:rsid w:val="1BB32B8F"/>
    <w:rsid w:val="2E4F06B8"/>
    <w:rsid w:val="30A734F4"/>
    <w:rsid w:val="31B56DA5"/>
    <w:rsid w:val="3F5F0C6C"/>
    <w:rsid w:val="3FE83D18"/>
    <w:rsid w:val="4AE24851"/>
    <w:rsid w:val="580F5357"/>
    <w:rsid w:val="5DA66336"/>
    <w:rsid w:val="5E3E4C87"/>
    <w:rsid w:val="5EC0115A"/>
    <w:rsid w:val="609D79A4"/>
    <w:rsid w:val="63EA73A4"/>
    <w:rsid w:val="65755781"/>
    <w:rsid w:val="673B249A"/>
    <w:rsid w:val="70711EF0"/>
    <w:rsid w:val="725B7908"/>
    <w:rsid w:val="737427E7"/>
    <w:rsid w:val="74AC62E3"/>
    <w:rsid w:val="794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412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left="420" w:leftChars="20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 w:cs="Arial"/>
      <w:szCs w:val="24"/>
    </w:rPr>
  </w:style>
  <w:style w:type="paragraph" w:styleId="5">
    <w:name w:val="Body Text First Indent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仿宋_GB2312" w:cs="Arial"/>
      <w:kern w:val="0"/>
      <w:szCs w:val="32"/>
    </w:rPr>
  </w:style>
  <w:style w:type="paragraph" w:styleId="7">
    <w:name w:val="Body Text"/>
    <w:basedOn w:val="1"/>
    <w:qFormat/>
    <w:uiPriority w:val="0"/>
    <w:rPr>
      <w:rFonts w:ascii="Arial" w:hAnsi="Arial"/>
      <w:sz w:val="24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4">
    <w:name w:val="H2"/>
    <w:basedOn w:val="6"/>
    <w:next w:val="1"/>
    <w:autoRedefine/>
    <w:qFormat/>
    <w:uiPriority w:val="0"/>
    <w:pPr>
      <w:keepNext w:val="0"/>
      <w:keepLines w:val="0"/>
      <w:spacing w:line="360" w:lineRule="auto"/>
      <w:jc w:val="center"/>
    </w:pPr>
    <w:rPr>
      <w:rFonts w:ascii="宋体" w:hAnsi="宋体" w:cs="Arial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4104</Words>
  <Characters>4289</Characters>
  <Lines>0</Lines>
  <Paragraphs>0</Paragraphs>
  <TotalTime>206</TotalTime>
  <ScaleCrop>false</ScaleCrop>
  <LinksUpToDate>false</LinksUpToDate>
  <CharactersWithSpaces>4558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2026-03-23T13:02:00Z</dcterms:created>
  <dc:creator>Administrator</dc:creator>
  <cp:lastModifiedBy>陕西众智诚笃项目管理有限公司</cp:lastModifiedBy>
  <cp:lastPrinted>2026-03-23T13:02:00Z</cp:lastPrinted>
  <dcterms:modified xsi:type="dcterms:W3CDTF">2026-05-07T02:47:53Z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eyJoZGlkIjoiMzEwNTM5NzYwMDRjMzkwZTVkZjY2ODkwMGIxNGU0OTUiLCJ1c2VySWQiOiI5NTAzNTM5OTUifQ==</vt:lpwstr>
  </property>
  <property fmtid="{D5CDD505-2E9C-101B-9397-08002B2CF9AE}" pid="4" name="ICV">
    <vt:lpwstr>4C8CED57C8614B669D218F97980F2C83_12</vt:lpwstr>
  </property>
</Properties>
</file>