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BDD11">
      <w:pPr>
        <w:jc w:val="center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《唐诗里的秦岭》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采购需求</w:t>
      </w:r>
    </w:p>
    <w:p w14:paraId="133D9005">
      <w:pPr>
        <w:rPr>
          <w:sz w:val="28"/>
          <w:szCs w:val="28"/>
        </w:rPr>
      </w:pPr>
      <w:bookmarkStart w:id="0" w:name="_GoBack"/>
      <w:bookmarkEnd w:id="0"/>
    </w:p>
    <w:p w14:paraId="140AE80C">
      <w:pPr>
        <w:rPr>
          <w:sz w:val="28"/>
          <w:szCs w:val="28"/>
        </w:rPr>
      </w:pPr>
    </w:p>
    <w:p w14:paraId="336BB46D">
      <w:pPr>
        <w:pStyle w:val="4"/>
        <w:ind w:firstLine="48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唐诗里的秦岭》旨在进一步顺应传播生态变革趋势，牢牢占据舆论引导主阵地，紧扣西安“唐诗之都”建设定位，通过音乐与影像的交融碰撞，生动展现秦岭的自然之韵、生态之秀与文化之魂，唤起大众对秦岭生态保护的关注与参与，让更多人认识秦岭、热爱秦岭，并积极投身守护秦岭的行动之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2026-04-17T04:35:33Z</dcterms:created>
  <dc:creator>01</dc:creator>
  <cp:lastModifiedBy>BYZ</cp:lastModifiedBy>
  <dcterms:modified xsi:type="dcterms:W3CDTF">2026-04-17T04:37:02Z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eyJoZGlkIjoiNjEyYThlNzkzMGNiMGY4MWZiMTlhNWQ3YjExNWRlYTEiLCJ1c2VySWQiOiIzOTA0ODg1NTgifQ==</vt:lpwstr>
  </property>
  <property fmtid="{D5CDD505-2E9C-101B-9397-08002B2CF9AE}" pid="4" name="ICV">
    <vt:lpwstr>7220F38B49BC4621AB5C6C2876E27368_12</vt:lpwstr>
  </property>
</Properties>
</file>