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88921">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Chars="0" w:right="0" w:rightChars="0"/>
        <w:jc w:val="center"/>
        <w:outlineLvl w:val="1"/>
        <w:rPr>
          <w:rFonts w:hint="eastAsia" w:ascii="仿宋" w:hAnsi="仿宋" w:eastAsia="仿宋" w:cs="仿宋"/>
          <w:b/>
          <w:bCs/>
          <w:i w:val="0"/>
          <w:iCs w:val="0"/>
          <w:caps w:val="0"/>
          <w:color w:val="333333"/>
          <w:spacing w:val="0"/>
          <w:sz w:val="39"/>
          <w:szCs w:val="39"/>
          <w:shd w:val="clear" w:fill="FFFFFF"/>
        </w:rPr>
      </w:pPr>
      <w:bookmarkStart w:id="0" w:name="_Toc26679"/>
    </w:p>
    <w:p w14:paraId="7BDC34AE">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Chars="0" w:right="0" w:rightChars="0"/>
        <w:jc w:val="center"/>
        <w:outlineLvl w:val="1"/>
        <w:rPr>
          <w:rFonts w:hint="eastAsia" w:ascii="仿宋" w:hAnsi="仿宋" w:eastAsia="仿宋" w:cs="仿宋"/>
          <w:b/>
          <w:bCs/>
          <w:i w:val="0"/>
          <w:iCs w:val="0"/>
          <w:caps w:val="0"/>
          <w:color w:val="333333"/>
          <w:spacing w:val="0"/>
          <w:sz w:val="39"/>
          <w:szCs w:val="39"/>
          <w:shd w:val="clear" w:fill="FFFFFF"/>
        </w:rPr>
      </w:pPr>
    </w:p>
    <w:p w14:paraId="726F5E3C">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Chars="0" w:right="0" w:rightChars="0"/>
        <w:jc w:val="center"/>
        <w:outlineLvl w:val="1"/>
        <w:rPr>
          <w:rFonts w:hint="eastAsia" w:ascii="仿宋" w:hAnsi="仿宋" w:eastAsia="仿宋" w:cs="仿宋"/>
          <w:b/>
          <w:bCs/>
          <w:i w:val="0"/>
          <w:iCs w:val="0"/>
          <w:caps w:val="0"/>
          <w:color w:val="333333"/>
          <w:spacing w:val="0"/>
          <w:sz w:val="39"/>
          <w:szCs w:val="39"/>
          <w:shd w:val="clear" w:fill="FFFFFF"/>
        </w:rPr>
      </w:pPr>
      <w:r>
        <w:rPr>
          <w:rFonts w:hint="eastAsia" w:ascii="仿宋" w:hAnsi="仿宋" w:eastAsia="仿宋" w:cs="仿宋"/>
          <w:b/>
          <w:bCs/>
          <w:i w:val="0"/>
          <w:iCs w:val="0"/>
          <w:caps w:val="0"/>
          <w:color w:val="333333"/>
          <w:spacing w:val="0"/>
          <w:sz w:val="39"/>
          <w:szCs w:val="39"/>
          <w:shd w:val="clear" w:fill="FFFFFF"/>
        </w:rPr>
        <w:t>拟签订采购合同文本</w:t>
      </w:r>
      <w:bookmarkEnd w:id="0"/>
    </w:p>
    <w:p w14:paraId="3E6B30BC">
      <w:pPr>
        <w:adjustRightInd w:val="0"/>
        <w:snapToGrid w:val="0"/>
        <w:spacing w:line="360" w:lineRule="auto"/>
        <w:jc w:val="center"/>
        <w:rPr>
          <w:rFonts w:hint="eastAsia" w:ascii="仿宋" w:hAnsi="仿宋" w:eastAsia="仿宋" w:cs="仿宋"/>
          <w:b/>
          <w:bCs/>
          <w:color w:val="auto"/>
          <w:sz w:val="84"/>
          <w:szCs w:val="84"/>
          <w:highlight w:val="none"/>
        </w:rPr>
      </w:pPr>
    </w:p>
    <w:p w14:paraId="60EFCC7D">
      <w:pPr>
        <w:adjustRightInd w:val="0"/>
        <w:snapToGrid w:val="0"/>
        <w:spacing w:line="360" w:lineRule="auto"/>
        <w:jc w:val="center"/>
        <w:rPr>
          <w:rFonts w:hint="eastAsia" w:ascii="仿宋" w:hAnsi="仿宋" w:eastAsia="仿宋" w:cs="仿宋"/>
          <w:b/>
          <w:bCs/>
          <w:color w:val="auto"/>
          <w:sz w:val="84"/>
          <w:szCs w:val="84"/>
          <w:highlight w:val="none"/>
        </w:rPr>
      </w:pPr>
    </w:p>
    <w:p w14:paraId="5C2C54E1">
      <w:pPr>
        <w:adjustRightInd w:val="0"/>
        <w:snapToGrid w:val="0"/>
        <w:spacing w:line="360" w:lineRule="auto"/>
        <w:jc w:val="center"/>
        <w:rPr>
          <w:rFonts w:hint="eastAsia" w:ascii="仿宋" w:hAnsi="仿宋" w:eastAsia="仿宋" w:cs="仿宋"/>
          <w:b/>
          <w:bCs/>
          <w:color w:val="auto"/>
          <w:sz w:val="84"/>
          <w:szCs w:val="84"/>
          <w:highlight w:val="none"/>
        </w:rPr>
      </w:pPr>
      <w:r>
        <w:rPr>
          <w:rFonts w:hint="eastAsia" w:ascii="仿宋" w:hAnsi="仿宋" w:eastAsia="仿宋" w:cs="仿宋"/>
          <w:b/>
          <w:bCs/>
          <w:color w:val="auto"/>
          <w:sz w:val="84"/>
          <w:szCs w:val="84"/>
          <w:highlight w:val="none"/>
        </w:rPr>
        <w:t>合 同 文 件</w:t>
      </w:r>
    </w:p>
    <w:p w14:paraId="74FEB9FF">
      <w:pPr>
        <w:autoSpaceDE w:val="0"/>
        <w:autoSpaceDN w:val="0"/>
        <w:adjustRightInd w:val="0"/>
        <w:snapToGrid w:val="0"/>
        <w:spacing w:line="360" w:lineRule="auto"/>
        <w:ind w:firstLine="3012" w:firstLineChars="1000"/>
        <w:rPr>
          <w:rFonts w:hint="eastAsia" w:ascii="仿宋" w:hAnsi="仿宋" w:eastAsia="仿宋" w:cs="仿宋"/>
          <w:b/>
          <w:bCs/>
          <w:color w:val="auto"/>
          <w:sz w:val="30"/>
          <w:szCs w:val="30"/>
          <w:lang w:val="zh-CN"/>
        </w:rPr>
      </w:pPr>
      <w:r>
        <w:rPr>
          <w:rFonts w:hint="eastAsia" w:ascii="仿宋" w:hAnsi="仿宋" w:eastAsia="仿宋" w:cs="仿宋"/>
          <w:b/>
          <w:bCs/>
          <w:color w:val="auto"/>
          <w:sz w:val="30"/>
          <w:szCs w:val="30"/>
          <w:lang w:val="zh-CN"/>
        </w:rPr>
        <w:t xml:space="preserve">合同编号：      </w:t>
      </w:r>
    </w:p>
    <w:p w14:paraId="04227513">
      <w:pPr>
        <w:adjustRightInd w:val="0"/>
        <w:snapToGrid w:val="0"/>
        <w:spacing w:line="360" w:lineRule="auto"/>
        <w:jc w:val="center"/>
        <w:rPr>
          <w:rFonts w:hint="eastAsia" w:ascii="仿宋" w:hAnsi="仿宋" w:eastAsia="仿宋" w:cs="仿宋"/>
          <w:color w:val="auto"/>
          <w:szCs w:val="24"/>
        </w:rPr>
      </w:pPr>
    </w:p>
    <w:p w14:paraId="28F43021">
      <w:pPr>
        <w:adjustRightInd w:val="0"/>
        <w:snapToGrid w:val="0"/>
        <w:spacing w:line="360" w:lineRule="auto"/>
        <w:rPr>
          <w:rFonts w:hint="eastAsia" w:ascii="仿宋" w:hAnsi="仿宋" w:eastAsia="仿宋" w:cs="仿宋"/>
          <w:color w:val="auto"/>
          <w:szCs w:val="24"/>
        </w:rPr>
      </w:pPr>
    </w:p>
    <w:p w14:paraId="2A9733C7">
      <w:pPr>
        <w:adjustRightInd w:val="0"/>
        <w:snapToGrid w:val="0"/>
        <w:spacing w:line="360" w:lineRule="auto"/>
        <w:rPr>
          <w:rFonts w:hint="eastAsia" w:ascii="仿宋" w:hAnsi="仿宋" w:eastAsia="仿宋" w:cs="仿宋"/>
          <w:color w:val="auto"/>
          <w:szCs w:val="24"/>
        </w:rPr>
      </w:pPr>
    </w:p>
    <w:p w14:paraId="7BC94AB7">
      <w:pPr>
        <w:adjustRightInd w:val="0"/>
        <w:snapToGrid w:val="0"/>
        <w:spacing w:line="360" w:lineRule="auto"/>
        <w:rPr>
          <w:rFonts w:hint="eastAsia" w:ascii="仿宋" w:hAnsi="仿宋" w:eastAsia="仿宋" w:cs="仿宋"/>
          <w:color w:val="auto"/>
          <w:szCs w:val="24"/>
        </w:rPr>
      </w:pPr>
    </w:p>
    <w:p w14:paraId="77A61623">
      <w:pPr>
        <w:adjustRightInd w:val="0"/>
        <w:snapToGrid w:val="0"/>
        <w:spacing w:line="360" w:lineRule="auto"/>
        <w:ind w:firstLine="1915" w:firstLineChars="596"/>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rPr>
        <w:t>委托方：</w:t>
      </w:r>
    </w:p>
    <w:p w14:paraId="7ED09DE3">
      <w:pPr>
        <w:adjustRightInd w:val="0"/>
        <w:snapToGrid w:val="0"/>
        <w:spacing w:line="360" w:lineRule="auto"/>
        <w:rPr>
          <w:rFonts w:hint="eastAsia" w:ascii="仿宋" w:hAnsi="仿宋" w:eastAsia="仿宋" w:cs="仿宋"/>
          <w:b/>
          <w:color w:val="auto"/>
          <w:sz w:val="32"/>
          <w:szCs w:val="32"/>
        </w:rPr>
      </w:pPr>
      <w:r>
        <w:rPr>
          <w:rFonts w:hint="eastAsia" w:ascii="仿宋" w:hAnsi="仿宋" w:eastAsia="仿宋" w:cs="仿宋"/>
          <w:b/>
          <w:color w:val="auto"/>
          <w:sz w:val="32"/>
          <w:szCs w:val="32"/>
        </w:rPr>
        <w:t xml:space="preserve">            受托方： </w:t>
      </w:r>
    </w:p>
    <w:p w14:paraId="479003D0">
      <w:pPr>
        <w:adjustRightInd w:val="0"/>
        <w:snapToGrid w:val="0"/>
        <w:spacing w:line="360" w:lineRule="auto"/>
        <w:jc w:val="center"/>
        <w:rPr>
          <w:rFonts w:hint="eastAsia" w:ascii="仿宋" w:hAnsi="仿宋" w:eastAsia="仿宋" w:cs="仿宋"/>
          <w:b/>
          <w:color w:val="auto"/>
          <w:sz w:val="32"/>
          <w:szCs w:val="32"/>
        </w:rPr>
      </w:pPr>
    </w:p>
    <w:p w14:paraId="510464F1">
      <w:pPr>
        <w:adjustRightInd w:val="0"/>
        <w:snapToGrid w:val="0"/>
        <w:spacing w:line="360" w:lineRule="auto"/>
        <w:jc w:val="center"/>
        <w:rPr>
          <w:rFonts w:hint="eastAsia" w:ascii="仿宋" w:hAnsi="仿宋" w:eastAsia="仿宋" w:cs="仿宋"/>
          <w:b/>
          <w:color w:val="auto"/>
          <w:sz w:val="32"/>
          <w:szCs w:val="32"/>
        </w:rPr>
      </w:pPr>
      <w:r>
        <w:rPr>
          <w:rFonts w:hint="eastAsia" w:ascii="仿宋" w:hAnsi="仿宋" w:eastAsia="仿宋" w:cs="仿宋"/>
          <w:b/>
          <w:color w:val="auto"/>
          <w:sz w:val="32"/>
          <w:szCs w:val="32"/>
        </w:rPr>
        <w:t>二</w:t>
      </w:r>
      <w:r>
        <w:rPr>
          <w:rFonts w:hint="eastAsia" w:ascii="仿宋" w:hAnsi="仿宋" w:eastAsia="仿宋" w:cs="仿宋"/>
          <w:b w:val="0"/>
          <w:bCs/>
          <w:color w:val="auto"/>
          <w:sz w:val="32"/>
          <w:szCs w:val="32"/>
        </w:rPr>
        <w:t>〇二</w:t>
      </w:r>
      <w:r>
        <w:rPr>
          <w:rFonts w:hint="eastAsia" w:ascii="仿宋" w:hAnsi="仿宋" w:eastAsia="仿宋" w:cs="仿宋"/>
          <w:b w:val="0"/>
          <w:bCs/>
          <w:color w:val="auto"/>
          <w:sz w:val="32"/>
          <w:szCs w:val="32"/>
          <w:lang w:val="en-US" w:eastAsia="zh-CN"/>
        </w:rPr>
        <w:t>六</w:t>
      </w:r>
      <w:r>
        <w:rPr>
          <w:rFonts w:hint="eastAsia" w:ascii="仿宋" w:hAnsi="仿宋" w:eastAsia="仿宋" w:cs="仿宋"/>
          <w:b w:val="0"/>
          <w:bCs/>
          <w:color w:val="auto"/>
          <w:sz w:val="32"/>
          <w:szCs w:val="32"/>
        </w:rPr>
        <w:t>年</w:t>
      </w:r>
      <w:r>
        <w:rPr>
          <w:rFonts w:hint="eastAsia" w:ascii="仿宋" w:hAnsi="仿宋" w:eastAsia="仿宋" w:cs="仿宋"/>
          <w:b w:val="0"/>
          <w:bCs/>
          <w:color w:val="auto"/>
          <w:sz w:val="32"/>
          <w:szCs w:val="32"/>
          <w:u w:val="single"/>
        </w:rPr>
        <w:t xml:space="preserve">   </w:t>
      </w:r>
      <w:r>
        <w:rPr>
          <w:rFonts w:hint="eastAsia" w:ascii="仿宋" w:hAnsi="仿宋" w:eastAsia="仿宋" w:cs="仿宋"/>
          <w:b w:val="0"/>
          <w:bCs/>
          <w:color w:val="auto"/>
          <w:sz w:val="32"/>
          <w:szCs w:val="32"/>
        </w:rPr>
        <w:t xml:space="preserve">月 </w:t>
      </w:r>
      <w:r>
        <w:rPr>
          <w:rFonts w:hint="eastAsia" w:ascii="仿宋" w:hAnsi="仿宋" w:eastAsia="仿宋" w:cs="仿宋"/>
          <w:b w:val="0"/>
          <w:bCs/>
          <w:color w:val="auto"/>
          <w:sz w:val="32"/>
          <w:szCs w:val="32"/>
          <w:u w:val="single"/>
        </w:rPr>
        <w:t xml:space="preserve">   </w:t>
      </w:r>
      <w:r>
        <w:rPr>
          <w:rFonts w:hint="eastAsia" w:ascii="仿宋" w:hAnsi="仿宋" w:eastAsia="仿宋" w:cs="仿宋"/>
          <w:b w:val="0"/>
          <w:bCs/>
          <w:color w:val="auto"/>
          <w:sz w:val="32"/>
          <w:szCs w:val="32"/>
        </w:rPr>
        <w:t xml:space="preserve"> 日</w:t>
      </w:r>
    </w:p>
    <w:p w14:paraId="132A43E8">
      <w:pPr>
        <w:jc w:val="center"/>
        <w:rPr>
          <w:rFonts w:hint="eastAsia" w:ascii="仿宋" w:hAnsi="仿宋" w:eastAsia="仿宋" w:cs="仿宋"/>
          <w:color w:val="auto"/>
          <w:lang w:val="en-US" w:eastAsia="zh-CN"/>
        </w:rPr>
        <w:sectPr>
          <w:footerReference r:id="rId3" w:type="default"/>
          <w:pgSz w:w="11906" w:h="16838"/>
          <w:pgMar w:top="1440" w:right="1247" w:bottom="1440" w:left="1247" w:header="851" w:footer="992" w:gutter="0"/>
          <w:pgNumType w:fmt="decimal"/>
          <w:cols w:space="720" w:num="1"/>
          <w:docGrid w:type="lines" w:linePitch="312" w:charSpace="0"/>
        </w:sectPr>
      </w:pPr>
    </w:p>
    <w:p w14:paraId="4645B585">
      <w:pPr>
        <w:adjustRightInd w:val="0"/>
        <w:snapToGrid w:val="0"/>
        <w:spacing w:line="360" w:lineRule="auto"/>
        <w:ind w:firstLine="482" w:firstLineChars="200"/>
        <w:jc w:val="left"/>
        <w:rPr>
          <w:rFonts w:hint="eastAsia" w:ascii="仿宋" w:hAnsi="仿宋" w:eastAsia="仿宋" w:cs="仿宋"/>
          <w:sz w:val="24"/>
          <w:szCs w:val="24"/>
          <w:u w:val="single"/>
        </w:rPr>
      </w:pPr>
      <w:r>
        <w:rPr>
          <w:rFonts w:hint="eastAsia" w:ascii="仿宋" w:hAnsi="仿宋" w:eastAsia="仿宋" w:cs="仿宋"/>
          <w:b/>
          <w:kern w:val="0"/>
          <w:sz w:val="24"/>
          <w:szCs w:val="24"/>
          <w:lang w:val="en-US" w:eastAsia="zh-CN"/>
        </w:rPr>
        <w:t>甲方（采购人）</w:t>
      </w:r>
      <w:r>
        <w:rPr>
          <w:rFonts w:hint="eastAsia" w:ascii="仿宋" w:hAnsi="仿宋" w:eastAsia="仿宋" w:cs="仿宋"/>
          <w:b/>
          <w:kern w:val="0"/>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2A884EB1">
      <w:pPr>
        <w:adjustRightInd w:val="0"/>
        <w:snapToGrid w:val="0"/>
        <w:spacing w:line="360" w:lineRule="auto"/>
        <w:ind w:firstLine="482" w:firstLineChars="200"/>
        <w:jc w:val="left"/>
        <w:rPr>
          <w:rFonts w:hint="eastAsia" w:ascii="仿宋" w:hAnsi="仿宋" w:eastAsia="仿宋" w:cs="仿宋"/>
          <w:b/>
          <w:kern w:val="0"/>
          <w:sz w:val="24"/>
          <w:szCs w:val="24"/>
          <w:u w:val="single"/>
        </w:rPr>
      </w:pPr>
      <w:r>
        <w:rPr>
          <w:rFonts w:hint="eastAsia" w:ascii="仿宋" w:hAnsi="仿宋" w:eastAsia="仿宋" w:cs="仿宋"/>
          <w:b/>
          <w:kern w:val="0"/>
          <w:sz w:val="24"/>
          <w:szCs w:val="24"/>
          <w:lang w:eastAsia="zh-CN"/>
        </w:rPr>
        <w:t>乙方（</w:t>
      </w:r>
      <w:bookmarkStart w:id="187" w:name="_GoBack"/>
      <w:bookmarkEnd w:id="187"/>
      <w:r>
        <w:rPr>
          <w:rFonts w:hint="eastAsia" w:ascii="仿宋" w:hAnsi="仿宋" w:eastAsia="仿宋" w:cs="仿宋"/>
          <w:b/>
          <w:kern w:val="0"/>
          <w:sz w:val="24"/>
          <w:szCs w:val="24"/>
          <w:lang w:val="en-US" w:eastAsia="zh-CN"/>
        </w:rPr>
        <w:t>成交</w:t>
      </w:r>
      <w:r>
        <w:rPr>
          <w:rFonts w:hint="eastAsia" w:ascii="仿宋" w:hAnsi="仿宋" w:eastAsia="仿宋" w:cs="仿宋"/>
          <w:b/>
          <w:kern w:val="0"/>
          <w:sz w:val="24"/>
          <w:szCs w:val="24"/>
          <w:lang w:eastAsia="zh-CN"/>
        </w:rPr>
        <w:t>供应商）</w:t>
      </w:r>
      <w:r>
        <w:rPr>
          <w:rFonts w:hint="eastAsia" w:ascii="仿宋" w:hAnsi="仿宋" w:eastAsia="仿宋" w:cs="仿宋"/>
          <w:b/>
          <w:kern w:val="0"/>
          <w:sz w:val="24"/>
          <w:szCs w:val="24"/>
        </w:rPr>
        <w:t>：</w:t>
      </w:r>
      <w:r>
        <w:rPr>
          <w:rFonts w:hint="eastAsia" w:ascii="仿宋" w:hAnsi="仿宋" w:eastAsia="仿宋" w:cs="仿宋"/>
          <w:b/>
          <w:kern w:val="0"/>
          <w:sz w:val="24"/>
          <w:szCs w:val="24"/>
          <w:u w:val="single"/>
        </w:rPr>
        <w:t xml:space="preserve">                                     </w:t>
      </w:r>
    </w:p>
    <w:p w14:paraId="7113FCBE">
      <w:pPr>
        <w:adjustRightInd w:val="0"/>
        <w:snapToGrid w:val="0"/>
        <w:spacing w:line="360" w:lineRule="auto"/>
        <w:ind w:firstLine="480" w:firstLineChars="200"/>
        <w:jc w:val="left"/>
        <w:rPr>
          <w:rFonts w:hint="eastAsia" w:ascii="仿宋" w:hAnsi="仿宋" w:eastAsia="仿宋" w:cs="仿宋"/>
          <w:kern w:val="0"/>
          <w:sz w:val="24"/>
          <w:szCs w:val="24"/>
          <w:lang w:eastAsia="zh-CN"/>
        </w:rPr>
      </w:pPr>
      <w:r>
        <w:rPr>
          <w:rFonts w:hint="eastAsia" w:ascii="仿宋" w:hAnsi="仿宋" w:eastAsia="仿宋" w:cs="仿宋"/>
          <w:kern w:val="0"/>
          <w:sz w:val="24"/>
          <w:szCs w:val="24"/>
        </w:rPr>
        <w:t>根据《中华人民共和国民法典》、《中华人民共和国建筑法》、</w:t>
      </w:r>
      <w:r>
        <w:rPr>
          <w:rFonts w:hint="eastAsia" w:ascii="仿宋" w:hAnsi="仿宋" w:eastAsia="仿宋" w:cs="仿宋"/>
          <w:sz w:val="24"/>
          <w:szCs w:val="24"/>
        </w:rPr>
        <w:t>《中华人民共和国招标投标法》</w:t>
      </w:r>
      <w:r>
        <w:rPr>
          <w:rFonts w:hint="eastAsia" w:ascii="仿宋" w:hAnsi="仿宋" w:eastAsia="仿宋" w:cs="仿宋"/>
          <w:kern w:val="0"/>
          <w:sz w:val="24"/>
          <w:szCs w:val="24"/>
        </w:rPr>
        <w:t>等相关法律法规的规定，遵循平等、自愿、公平和诚实信用的原则，</w:t>
      </w:r>
      <w:r>
        <w:rPr>
          <w:rFonts w:hint="eastAsia" w:ascii="仿宋" w:hAnsi="仿宋" w:eastAsia="仿宋" w:cs="仿宋"/>
          <w:kern w:val="0"/>
          <w:sz w:val="24"/>
          <w:szCs w:val="24"/>
          <w:lang w:eastAsia="zh-CN"/>
        </w:rPr>
        <w:t>双</w:t>
      </w:r>
      <w:r>
        <w:rPr>
          <w:rFonts w:hint="eastAsia" w:ascii="仿宋" w:hAnsi="仿宋" w:eastAsia="仿宋" w:cs="仿宋"/>
          <w:kern w:val="0"/>
          <w:sz w:val="24"/>
          <w:szCs w:val="24"/>
        </w:rPr>
        <w:t>方就</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（项目名称）有关事项协商一致，</w:t>
      </w:r>
      <w:r>
        <w:rPr>
          <w:rFonts w:hint="eastAsia" w:ascii="仿宋" w:hAnsi="仿宋" w:eastAsia="仿宋" w:cs="仿宋"/>
          <w:kern w:val="0"/>
          <w:sz w:val="24"/>
          <w:szCs w:val="24"/>
          <w:lang w:eastAsia="zh-CN"/>
        </w:rPr>
        <w:t>共同</w:t>
      </w:r>
      <w:r>
        <w:rPr>
          <w:rFonts w:hint="eastAsia" w:ascii="仿宋" w:hAnsi="仿宋" w:eastAsia="仿宋" w:cs="仿宋"/>
          <w:kern w:val="0"/>
          <w:sz w:val="24"/>
          <w:szCs w:val="24"/>
        </w:rPr>
        <w:t>达成如下协议</w:t>
      </w:r>
      <w:r>
        <w:rPr>
          <w:rFonts w:hint="eastAsia" w:ascii="仿宋" w:hAnsi="仿宋" w:eastAsia="仿宋" w:cs="仿宋"/>
          <w:kern w:val="0"/>
          <w:sz w:val="24"/>
          <w:szCs w:val="24"/>
          <w:lang w:eastAsia="zh-CN"/>
        </w:rPr>
        <w:t>：</w:t>
      </w:r>
    </w:p>
    <w:p w14:paraId="693CB81E">
      <w:pPr>
        <w:tabs>
          <w:tab w:val="left" w:pos="540"/>
        </w:tabs>
        <w:adjustRightInd w:val="0"/>
        <w:snapToGrid w:val="0"/>
        <w:spacing w:line="360" w:lineRule="auto"/>
        <w:ind w:firstLine="482" w:firstLineChars="200"/>
        <w:jc w:val="left"/>
        <w:outlineLvl w:val="1"/>
        <w:rPr>
          <w:rFonts w:hint="eastAsia" w:ascii="仿宋" w:hAnsi="仿宋" w:eastAsia="仿宋" w:cs="仿宋"/>
          <w:b/>
          <w:kern w:val="0"/>
          <w:sz w:val="24"/>
          <w:szCs w:val="24"/>
        </w:rPr>
      </w:pPr>
      <w:bookmarkStart w:id="1" w:name="_Toc457826139"/>
      <w:bookmarkStart w:id="2" w:name="_Toc406150410"/>
      <w:r>
        <w:rPr>
          <w:rFonts w:hint="eastAsia" w:ascii="仿宋" w:hAnsi="仿宋" w:eastAsia="仿宋" w:cs="仿宋"/>
          <w:b/>
          <w:kern w:val="0"/>
          <w:sz w:val="24"/>
          <w:szCs w:val="24"/>
        </w:rPr>
        <w:t>一、工程概况</w:t>
      </w:r>
      <w:bookmarkEnd w:id="1"/>
      <w:bookmarkEnd w:id="2"/>
    </w:p>
    <w:p w14:paraId="1ABFF34B">
      <w:pPr>
        <w:adjustRightInd w:val="0"/>
        <w:snapToGrid w:val="0"/>
        <w:spacing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1.工程名称：</w:t>
      </w:r>
      <w:r>
        <w:rPr>
          <w:rFonts w:hint="eastAsia" w:ascii="仿宋" w:hAnsi="仿宋" w:eastAsia="仿宋" w:cs="仿宋"/>
          <w:kern w:val="0"/>
          <w:sz w:val="24"/>
          <w:szCs w:val="24"/>
          <w:u w:val="single"/>
          <w:lang w:val="en-US" w:eastAsia="zh-CN"/>
        </w:rPr>
        <w:t xml:space="preserve">                                   </w:t>
      </w:r>
    </w:p>
    <w:p w14:paraId="67B5BFAB">
      <w:pPr>
        <w:adjustRightInd w:val="0"/>
        <w:snapToGrid w:val="0"/>
        <w:spacing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2.工程地点：</w:t>
      </w:r>
      <w:r>
        <w:rPr>
          <w:rFonts w:hint="eastAsia" w:ascii="仿宋" w:hAnsi="仿宋" w:eastAsia="仿宋" w:cs="仿宋"/>
          <w:kern w:val="0"/>
          <w:sz w:val="24"/>
          <w:szCs w:val="24"/>
          <w:u w:val="single"/>
          <w:lang w:val="en-US" w:eastAsia="zh-CN"/>
        </w:rPr>
        <w:t xml:space="preserve">                                   </w:t>
      </w:r>
    </w:p>
    <w:p w14:paraId="642B96EB">
      <w:pPr>
        <w:adjustRightInd w:val="0"/>
        <w:snapToGrid w:val="0"/>
        <w:spacing w:line="360" w:lineRule="auto"/>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 xml:space="preserve">    3.工程规模:</w:t>
      </w:r>
      <w:r>
        <w:rPr>
          <w:rFonts w:hint="eastAsia" w:ascii="仿宋" w:hAnsi="仿宋" w:eastAsia="仿宋" w:cs="仿宋"/>
          <w:kern w:val="0"/>
          <w:sz w:val="24"/>
          <w:szCs w:val="24"/>
          <w:u w:val="single"/>
          <w:lang w:val="en-US" w:eastAsia="zh-CN"/>
        </w:rPr>
        <w:t xml:space="preserve">                                    </w:t>
      </w:r>
    </w:p>
    <w:p w14:paraId="38C6402E">
      <w:pPr>
        <w:tabs>
          <w:tab w:val="left" w:pos="540"/>
        </w:tabs>
        <w:adjustRightInd w:val="0"/>
        <w:snapToGrid w:val="0"/>
        <w:spacing w:line="360" w:lineRule="auto"/>
        <w:ind w:firstLine="482" w:firstLineChars="200"/>
        <w:jc w:val="left"/>
        <w:outlineLvl w:val="1"/>
        <w:rPr>
          <w:rFonts w:hint="eastAsia" w:ascii="仿宋" w:hAnsi="仿宋" w:eastAsia="仿宋" w:cs="仿宋"/>
          <w:b/>
          <w:kern w:val="0"/>
          <w:sz w:val="24"/>
          <w:szCs w:val="24"/>
        </w:rPr>
      </w:pPr>
      <w:bookmarkStart w:id="3" w:name="_Toc457826140"/>
      <w:r>
        <w:rPr>
          <w:rFonts w:hint="eastAsia" w:ascii="仿宋" w:hAnsi="仿宋" w:eastAsia="仿宋" w:cs="仿宋"/>
          <w:b/>
          <w:kern w:val="0"/>
          <w:sz w:val="24"/>
          <w:szCs w:val="24"/>
        </w:rPr>
        <w:t>二、勘察范围、技术要求及工作量</w:t>
      </w:r>
      <w:bookmarkEnd w:id="3"/>
    </w:p>
    <w:p w14:paraId="56FE30F1">
      <w:pPr>
        <w:adjustRightInd w:val="0"/>
        <w:snapToGrid w:val="0"/>
        <w:spacing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1.勘察范围:</w:t>
      </w:r>
      <w:r>
        <w:rPr>
          <w:rFonts w:hint="eastAsia" w:ascii="仿宋" w:hAnsi="仿宋" w:eastAsia="仿宋" w:cs="仿宋"/>
          <w:kern w:val="0"/>
          <w:sz w:val="24"/>
          <w:szCs w:val="24"/>
          <w:u w:val="single"/>
          <w:lang w:val="en-US" w:eastAsia="zh-CN"/>
        </w:rPr>
        <w:t xml:space="preserve">                                          </w:t>
      </w:r>
    </w:p>
    <w:p w14:paraId="6D331AF3">
      <w:pPr>
        <w:adjustRightInd w:val="0"/>
        <w:snapToGrid w:val="0"/>
        <w:spacing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2.技术要求：</w:t>
      </w:r>
      <w:r>
        <w:rPr>
          <w:rFonts w:hint="eastAsia" w:ascii="仿宋" w:hAnsi="仿宋" w:eastAsia="仿宋" w:cs="仿宋"/>
          <w:kern w:val="0"/>
          <w:sz w:val="24"/>
          <w:szCs w:val="24"/>
          <w:u w:val="single"/>
        </w:rPr>
        <w:t>按</w:t>
      </w:r>
      <w:r>
        <w:rPr>
          <w:rFonts w:hint="eastAsia" w:ascii="仿宋" w:hAnsi="仿宋" w:eastAsia="仿宋" w:cs="仿宋"/>
          <w:kern w:val="0"/>
          <w:sz w:val="24"/>
          <w:szCs w:val="24"/>
          <w:u w:val="single"/>
          <w:lang w:eastAsia="zh-CN"/>
        </w:rPr>
        <w:t>采购人</w:t>
      </w:r>
      <w:r>
        <w:rPr>
          <w:rFonts w:hint="eastAsia" w:ascii="仿宋" w:hAnsi="仿宋" w:eastAsia="仿宋" w:cs="仿宋"/>
          <w:kern w:val="0"/>
          <w:sz w:val="24"/>
          <w:szCs w:val="24"/>
          <w:u w:val="single"/>
        </w:rPr>
        <w:t>确认的勘察任务书要求进行本工程的勘察钻探、测试、取样、试验，提供满足设计各阶段需要的勘察报告及后期技术服务等。</w:t>
      </w:r>
    </w:p>
    <w:p w14:paraId="06C8941B">
      <w:pPr>
        <w:tabs>
          <w:tab w:val="left" w:pos="540"/>
        </w:tabs>
        <w:adjustRightInd w:val="0"/>
        <w:snapToGrid w:val="0"/>
        <w:spacing w:line="360" w:lineRule="auto"/>
        <w:ind w:firstLine="482" w:firstLineChars="200"/>
        <w:jc w:val="left"/>
        <w:outlineLvl w:val="1"/>
        <w:rPr>
          <w:rFonts w:hint="eastAsia" w:ascii="仿宋" w:hAnsi="仿宋" w:eastAsia="仿宋" w:cs="仿宋"/>
          <w:b/>
          <w:kern w:val="0"/>
          <w:sz w:val="24"/>
          <w:szCs w:val="24"/>
        </w:rPr>
      </w:pPr>
      <w:bookmarkStart w:id="4" w:name="_Toc406150412"/>
      <w:bookmarkStart w:id="5" w:name="_Toc457826141"/>
      <w:r>
        <w:rPr>
          <w:rFonts w:hint="eastAsia" w:ascii="仿宋" w:hAnsi="仿宋" w:eastAsia="仿宋" w:cs="仿宋"/>
          <w:b/>
          <w:kern w:val="0"/>
          <w:sz w:val="24"/>
          <w:szCs w:val="24"/>
        </w:rPr>
        <w:t>三、合同工期</w:t>
      </w:r>
      <w:bookmarkEnd w:id="4"/>
      <w:bookmarkEnd w:id="5"/>
    </w:p>
    <w:p w14:paraId="248F9347">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1.开工日期：</w:t>
      </w:r>
      <w:r>
        <w:rPr>
          <w:rFonts w:hint="eastAsia" w:ascii="仿宋" w:hAnsi="仿宋" w:eastAsia="仿宋" w:cs="仿宋"/>
          <w:kern w:val="0"/>
          <w:sz w:val="24"/>
          <w:szCs w:val="24"/>
          <w:u w:val="single"/>
        </w:rPr>
        <w:t>暂定为   年     月      日，</w:t>
      </w:r>
      <w:r>
        <w:rPr>
          <w:rFonts w:hint="eastAsia" w:ascii="仿宋" w:hAnsi="仿宋" w:eastAsia="仿宋" w:cs="仿宋"/>
          <w:kern w:val="0"/>
          <w:sz w:val="24"/>
          <w:szCs w:val="24"/>
          <w:u w:val="single"/>
          <w:lang w:eastAsia="zh-CN"/>
        </w:rPr>
        <w:t>具体</w:t>
      </w:r>
      <w:r>
        <w:rPr>
          <w:rFonts w:hint="eastAsia" w:ascii="仿宋" w:hAnsi="仿宋" w:eastAsia="仿宋" w:cs="仿宋"/>
          <w:kern w:val="0"/>
          <w:sz w:val="24"/>
          <w:szCs w:val="24"/>
          <w:u w:val="single"/>
        </w:rPr>
        <w:t>以</w:t>
      </w:r>
      <w:r>
        <w:rPr>
          <w:rFonts w:hint="eastAsia" w:ascii="仿宋" w:hAnsi="仿宋" w:eastAsia="仿宋" w:cs="仿宋"/>
          <w:kern w:val="0"/>
          <w:sz w:val="24"/>
          <w:szCs w:val="24"/>
          <w:u w:val="single"/>
          <w:lang w:eastAsia="zh-CN"/>
        </w:rPr>
        <w:t>采购人通知</w:t>
      </w:r>
      <w:r>
        <w:rPr>
          <w:rFonts w:hint="eastAsia" w:ascii="仿宋" w:hAnsi="仿宋" w:eastAsia="仿宋" w:cs="仿宋"/>
          <w:kern w:val="0"/>
          <w:sz w:val="24"/>
          <w:szCs w:val="24"/>
          <w:u w:val="single"/>
        </w:rPr>
        <w:t>为准。</w:t>
      </w:r>
    </w:p>
    <w:p w14:paraId="61ED9EC2">
      <w:pPr>
        <w:adjustRightInd w:val="0"/>
        <w:snapToGrid w:val="0"/>
        <w:spacing w:line="360" w:lineRule="auto"/>
        <w:ind w:firstLine="480" w:firstLineChars="200"/>
        <w:rPr>
          <w:rFonts w:hint="eastAsia" w:ascii="仿宋" w:hAnsi="仿宋" w:eastAsia="仿宋" w:cs="仿宋"/>
          <w:kern w:val="0"/>
          <w:sz w:val="24"/>
          <w:szCs w:val="24"/>
          <w:u w:val="single"/>
        </w:rPr>
      </w:pPr>
      <w:r>
        <w:rPr>
          <w:rFonts w:hint="eastAsia" w:ascii="仿宋" w:hAnsi="仿宋" w:eastAsia="仿宋" w:cs="仿宋"/>
          <w:kern w:val="0"/>
          <w:sz w:val="24"/>
          <w:szCs w:val="24"/>
        </w:rPr>
        <w:t>2.合同工期（总日历天数）</w:t>
      </w:r>
      <w:r>
        <w:rPr>
          <w:rFonts w:hint="eastAsia" w:ascii="仿宋" w:hAnsi="仿宋" w:eastAsia="仿宋" w:cs="仿宋"/>
          <w:kern w:val="0"/>
          <w:sz w:val="24"/>
          <w:szCs w:val="24"/>
          <w:u w:val="single"/>
        </w:rPr>
        <w:t xml:space="preserve">30日历天   </w:t>
      </w:r>
    </w:p>
    <w:p w14:paraId="4AF055CE">
      <w:pPr>
        <w:tabs>
          <w:tab w:val="left" w:pos="540"/>
        </w:tabs>
        <w:adjustRightInd w:val="0"/>
        <w:snapToGrid w:val="0"/>
        <w:spacing w:line="360" w:lineRule="auto"/>
        <w:ind w:firstLine="482" w:firstLineChars="200"/>
        <w:jc w:val="left"/>
        <w:outlineLvl w:val="1"/>
        <w:rPr>
          <w:rFonts w:hint="eastAsia" w:ascii="仿宋" w:hAnsi="仿宋" w:eastAsia="仿宋" w:cs="仿宋"/>
          <w:b/>
          <w:kern w:val="0"/>
          <w:sz w:val="24"/>
          <w:szCs w:val="24"/>
        </w:rPr>
      </w:pPr>
      <w:bookmarkStart w:id="6" w:name="_Toc457826142"/>
      <w:bookmarkStart w:id="7" w:name="_Toc406150413"/>
      <w:r>
        <w:rPr>
          <w:rFonts w:hint="eastAsia" w:ascii="仿宋" w:hAnsi="仿宋" w:eastAsia="仿宋" w:cs="仿宋"/>
          <w:b/>
          <w:kern w:val="0"/>
          <w:sz w:val="24"/>
          <w:szCs w:val="24"/>
        </w:rPr>
        <w:t>四、质量标准</w:t>
      </w:r>
      <w:bookmarkEnd w:id="6"/>
      <w:bookmarkEnd w:id="7"/>
    </w:p>
    <w:p w14:paraId="546632B8">
      <w:pPr>
        <w:adjustRightInd w:val="0"/>
        <w:snapToGrid w:val="0"/>
        <w:spacing w:line="360" w:lineRule="auto"/>
        <w:ind w:firstLine="480" w:firstLineChars="20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rPr>
        <w:t>质量标准：</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p>
    <w:p w14:paraId="6B1C4023">
      <w:pPr>
        <w:tabs>
          <w:tab w:val="left" w:pos="540"/>
        </w:tabs>
        <w:adjustRightInd w:val="0"/>
        <w:snapToGrid w:val="0"/>
        <w:spacing w:line="360" w:lineRule="auto"/>
        <w:ind w:firstLine="482" w:firstLineChars="200"/>
        <w:jc w:val="left"/>
        <w:outlineLvl w:val="1"/>
        <w:rPr>
          <w:rFonts w:hint="eastAsia" w:ascii="仿宋" w:hAnsi="仿宋" w:eastAsia="仿宋" w:cs="仿宋"/>
          <w:b/>
          <w:kern w:val="0"/>
          <w:sz w:val="24"/>
          <w:szCs w:val="24"/>
        </w:rPr>
      </w:pPr>
      <w:bookmarkStart w:id="8" w:name="_Toc457826143"/>
      <w:bookmarkStart w:id="9" w:name="_Toc406150414"/>
      <w:r>
        <w:rPr>
          <w:rFonts w:hint="eastAsia" w:ascii="仿宋" w:hAnsi="仿宋" w:eastAsia="仿宋" w:cs="仿宋"/>
          <w:b/>
          <w:kern w:val="0"/>
          <w:sz w:val="24"/>
          <w:szCs w:val="24"/>
        </w:rPr>
        <w:t>五、合同价款</w:t>
      </w:r>
      <w:bookmarkEnd w:id="8"/>
      <w:bookmarkEnd w:id="9"/>
    </w:p>
    <w:p w14:paraId="0E1CB103">
      <w:pPr>
        <w:adjustRightInd w:val="0"/>
        <w:snapToGrid w:val="0"/>
        <w:spacing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1.合同价款金额：固定含税单价：</w:t>
      </w:r>
      <w:r>
        <w:rPr>
          <w:rFonts w:hint="eastAsia" w:ascii="仿宋" w:hAnsi="仿宋" w:eastAsia="仿宋" w:cs="仿宋"/>
          <w:kern w:val="0"/>
          <w:sz w:val="24"/>
          <w:szCs w:val="24"/>
          <w:u w:val="single"/>
        </w:rPr>
        <w:t xml:space="preserve">            元/延米</w:t>
      </w:r>
    </w:p>
    <w:p w14:paraId="277E97D3">
      <w:pPr>
        <w:adjustRightInd w:val="0"/>
        <w:snapToGrid w:val="0"/>
        <w:spacing w:line="360" w:lineRule="auto"/>
        <w:ind w:firstLine="720" w:firstLineChars="300"/>
        <w:jc w:val="left"/>
        <w:rPr>
          <w:rFonts w:hint="eastAsia" w:ascii="仿宋" w:hAnsi="仿宋" w:eastAsia="仿宋" w:cs="仿宋"/>
          <w:color w:val="111111"/>
          <w:sz w:val="24"/>
          <w:szCs w:val="24"/>
          <w:highlight w:val="none"/>
          <w:shd w:val="clear" w:color="auto" w:fill="FFFFFF"/>
        </w:rPr>
      </w:pPr>
      <w:r>
        <w:rPr>
          <w:rFonts w:hint="eastAsia" w:ascii="仿宋" w:hAnsi="仿宋" w:eastAsia="仿宋" w:cs="仿宋"/>
          <w:kern w:val="0"/>
          <w:sz w:val="24"/>
          <w:szCs w:val="24"/>
        </w:rPr>
        <w:t>总价款（暂定）：(大写)</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人民币（小写）</w:t>
      </w:r>
      <w:r>
        <w:rPr>
          <w:rFonts w:hint="eastAsia" w:ascii="仿宋" w:hAnsi="仿宋" w:eastAsia="仿宋" w:cs="仿宋"/>
          <w:kern w:val="0"/>
          <w:sz w:val="24"/>
          <w:szCs w:val="24"/>
          <w:u w:val="single"/>
        </w:rPr>
        <w:t xml:space="preserve">           </w:t>
      </w:r>
      <w:r>
        <w:rPr>
          <w:rFonts w:hint="eastAsia" w:ascii="仿宋" w:hAnsi="仿宋" w:eastAsia="仿宋" w:cs="仿宋"/>
          <w:color w:val="111111"/>
          <w:sz w:val="24"/>
          <w:szCs w:val="24"/>
          <w:shd w:val="clear" w:color="auto" w:fill="FFFFFF"/>
        </w:rPr>
        <w:t>税额</w:t>
      </w:r>
      <w:r>
        <w:rPr>
          <w:rFonts w:hint="eastAsia" w:ascii="仿宋" w:hAnsi="仿宋" w:eastAsia="仿宋" w:cs="仿宋"/>
          <w:color w:val="111111"/>
          <w:sz w:val="24"/>
          <w:szCs w:val="24"/>
          <w:u w:val="single"/>
          <w:shd w:val="clear" w:color="auto" w:fill="FFFFFF"/>
        </w:rPr>
        <w:t xml:space="preserve">       </w:t>
      </w:r>
      <w:r>
        <w:rPr>
          <w:rFonts w:hint="eastAsia" w:ascii="仿宋" w:hAnsi="仿宋" w:eastAsia="仿宋" w:cs="仿宋"/>
          <w:color w:val="111111"/>
          <w:sz w:val="24"/>
          <w:szCs w:val="24"/>
          <w:shd w:val="clear" w:color="auto" w:fill="FFFFFF"/>
        </w:rPr>
        <w:t>，增值税税率</w:t>
      </w:r>
      <w:r>
        <w:rPr>
          <w:rFonts w:hint="eastAsia" w:ascii="仿宋" w:hAnsi="仿宋" w:eastAsia="仿宋" w:cs="仿宋"/>
          <w:color w:val="111111"/>
          <w:sz w:val="24"/>
          <w:szCs w:val="24"/>
          <w:u w:val="single"/>
          <w:shd w:val="clear" w:color="auto" w:fill="FFFFFF"/>
        </w:rPr>
        <w:t xml:space="preserve">   </w:t>
      </w:r>
      <w:r>
        <w:rPr>
          <w:rFonts w:hint="eastAsia" w:ascii="仿宋" w:hAnsi="仿宋" w:eastAsia="仿宋" w:cs="仿宋"/>
          <w:color w:val="111111"/>
          <w:sz w:val="24"/>
          <w:szCs w:val="24"/>
          <w:shd w:val="clear" w:color="auto" w:fill="FFFFFF"/>
        </w:rPr>
        <w:t>，若由于国家政策因素导致增值税率发生变化，则增值税税额及合同</w:t>
      </w:r>
      <w:r>
        <w:rPr>
          <w:rFonts w:hint="eastAsia" w:ascii="仿宋" w:hAnsi="仿宋" w:eastAsia="仿宋" w:cs="仿宋"/>
          <w:color w:val="111111"/>
          <w:sz w:val="24"/>
          <w:szCs w:val="24"/>
          <w:highlight w:val="none"/>
          <w:shd w:val="clear" w:color="auto" w:fill="FFFFFF"/>
        </w:rPr>
        <w:t>总价进行相应调整。</w:t>
      </w:r>
    </w:p>
    <w:p w14:paraId="10069D7D">
      <w:pPr>
        <w:adjustRightInd w:val="0"/>
        <w:snapToGrid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kern w:val="0"/>
          <w:sz w:val="24"/>
          <w:szCs w:val="24"/>
        </w:rPr>
        <w:t>2.合同价款形式</w:t>
      </w:r>
      <w:r>
        <w:rPr>
          <w:rFonts w:hint="eastAsia" w:ascii="仿宋" w:hAnsi="仿宋" w:eastAsia="仿宋" w:cs="仿宋"/>
          <w:kern w:val="0"/>
          <w:sz w:val="24"/>
          <w:szCs w:val="24"/>
          <w:lang w:eastAsia="zh-Hans"/>
        </w:rPr>
        <w:t>：</w:t>
      </w:r>
      <w:r>
        <w:rPr>
          <w:rFonts w:hint="eastAsia" w:ascii="仿宋" w:hAnsi="仿宋" w:eastAsia="仿宋" w:cs="仿宋"/>
          <w:kern w:val="0"/>
          <w:sz w:val="24"/>
          <w:u w:val="none"/>
          <w:lang w:eastAsia="zh-Hans"/>
        </w:rPr>
        <w:t>本工程</w:t>
      </w:r>
      <w:r>
        <w:rPr>
          <w:rFonts w:hint="eastAsia" w:ascii="仿宋" w:hAnsi="仿宋" w:eastAsia="仿宋" w:cs="仿宋"/>
          <w:color w:val="111111"/>
          <w:sz w:val="24"/>
          <w:szCs w:val="24"/>
          <w:highlight w:val="none"/>
          <w:shd w:val="clear" w:color="auto" w:fill="FFFFFF"/>
          <w:lang w:val="en-US" w:eastAsia="zh-CN"/>
        </w:rPr>
        <w:t>暂定工程量1800延米，</w:t>
      </w:r>
      <w:r>
        <w:rPr>
          <w:rFonts w:hint="eastAsia" w:ascii="仿宋" w:hAnsi="仿宋" w:eastAsia="仿宋" w:cs="仿宋"/>
          <w:kern w:val="0"/>
          <w:sz w:val="24"/>
          <w:u w:val="none"/>
          <w:lang w:eastAsia="zh-Hans"/>
        </w:rPr>
        <w:t>为固定含税单价合同</w:t>
      </w:r>
      <w:r>
        <w:rPr>
          <w:rFonts w:hint="eastAsia" w:ascii="仿宋" w:hAnsi="仿宋" w:eastAsia="仿宋" w:cs="仿宋"/>
          <w:kern w:val="0"/>
          <w:sz w:val="24"/>
          <w:u w:val="none"/>
          <w:lang w:eastAsia="zh-CN"/>
        </w:rPr>
        <w:t>，</w:t>
      </w:r>
      <w:r>
        <w:rPr>
          <w:rFonts w:hint="eastAsia" w:ascii="仿宋" w:hAnsi="仿宋" w:eastAsia="仿宋" w:cs="仿宋"/>
          <w:color w:val="auto"/>
          <w:kern w:val="2"/>
          <w:sz w:val="24"/>
          <w:szCs w:val="24"/>
          <w:highlight w:val="none"/>
          <w:u w:val="none"/>
          <w:lang w:val="en-US" w:eastAsia="zh-CN" w:bidi="ar-SA"/>
        </w:rPr>
        <w:t>合同签订后收到乙方开具的发票后30日内，甲方向乙方支付合同暂定总金额的40.00%</w:t>
      </w:r>
      <w:r>
        <w:rPr>
          <w:rFonts w:hint="eastAsia" w:ascii="仿宋" w:hAnsi="仿宋" w:eastAsia="仿宋" w:cs="仿宋"/>
          <w:color w:val="auto"/>
          <w:sz w:val="24"/>
          <w:highlight w:val="none"/>
          <w:lang w:eastAsia="zh-CN"/>
        </w:rPr>
        <w:t>；</w:t>
      </w:r>
      <w:r>
        <w:rPr>
          <w:rFonts w:hint="eastAsia" w:ascii="仿宋" w:hAnsi="仿宋" w:eastAsia="仿宋" w:cs="仿宋"/>
          <w:kern w:val="0"/>
          <w:sz w:val="24"/>
          <w:u w:val="none"/>
          <w:lang w:eastAsia="zh-Hans"/>
        </w:rPr>
        <w:t>最终以勘察人出具的正式地勘报告勘察延米数为准</w:t>
      </w:r>
      <w:r>
        <w:rPr>
          <w:rFonts w:hint="eastAsia" w:ascii="仿宋" w:hAnsi="仿宋" w:eastAsia="仿宋" w:cs="仿宋"/>
          <w:kern w:val="0"/>
          <w:sz w:val="24"/>
          <w:u w:val="none"/>
          <w:lang w:eastAsia="zh-CN"/>
        </w:rPr>
        <w:t>，</w:t>
      </w:r>
      <w:r>
        <w:rPr>
          <w:rFonts w:hint="eastAsia" w:ascii="仿宋" w:hAnsi="仿宋" w:eastAsia="仿宋" w:cs="仿宋"/>
          <w:kern w:val="0"/>
          <w:sz w:val="24"/>
          <w:u w:val="none"/>
          <w:lang w:eastAsia="zh-Hans"/>
        </w:rPr>
        <w:t>按照合同单价结算</w:t>
      </w:r>
      <w:r>
        <w:rPr>
          <w:rFonts w:hint="eastAsia" w:ascii="仿宋" w:hAnsi="仿宋" w:eastAsia="仿宋" w:cs="仿宋"/>
          <w:kern w:val="0"/>
          <w:sz w:val="24"/>
          <w:u w:val="none"/>
          <w:lang w:val="en-US" w:eastAsia="zh-CN"/>
        </w:rPr>
        <w:t>至最终合同价的100.00%</w:t>
      </w:r>
      <w:r>
        <w:rPr>
          <w:rFonts w:hint="eastAsia" w:ascii="仿宋" w:hAnsi="仿宋" w:eastAsia="仿宋" w:cs="仿宋"/>
          <w:kern w:val="0"/>
          <w:sz w:val="24"/>
          <w:u w:val="none"/>
          <w:lang w:eastAsia="zh-CN"/>
        </w:rPr>
        <w:t>，</w:t>
      </w:r>
      <w:r>
        <w:rPr>
          <w:rFonts w:hint="eastAsia" w:ascii="仿宋" w:hAnsi="仿宋" w:eastAsia="仿宋" w:cs="仿宋"/>
          <w:kern w:val="0"/>
          <w:sz w:val="24"/>
          <w:szCs w:val="24"/>
          <w:highlight w:val="none"/>
          <w:lang w:val="en-US" w:eastAsia="zh-CN"/>
        </w:rPr>
        <w:t>实际完成工程量超出暂定工程量的部分不计入结算价款</w:t>
      </w:r>
      <w:r>
        <w:rPr>
          <w:rFonts w:hint="eastAsia" w:ascii="仿宋" w:hAnsi="仿宋" w:eastAsia="仿宋" w:cs="仿宋"/>
          <w:kern w:val="0"/>
          <w:sz w:val="24"/>
          <w:u w:val="none"/>
          <w:lang w:eastAsia="zh-Hans"/>
        </w:rPr>
        <w:t>。</w:t>
      </w:r>
    </w:p>
    <w:p w14:paraId="630E0EB8">
      <w:pPr>
        <w:adjustRightInd w:val="0"/>
        <w:snapToGrid w:val="0"/>
        <w:spacing w:line="360" w:lineRule="auto"/>
        <w:ind w:firstLine="480" w:firstLineChars="20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lang w:val="en-US" w:eastAsia="zh-Hans"/>
        </w:rPr>
        <w:t>本合同单价包括</w:t>
      </w:r>
      <w:r>
        <w:rPr>
          <w:rFonts w:hint="eastAsia" w:ascii="仿宋" w:hAnsi="仿宋" w:eastAsia="仿宋" w:cs="仿宋"/>
          <w:kern w:val="0"/>
          <w:sz w:val="24"/>
          <w:szCs w:val="24"/>
          <w:lang w:val="en-US" w:eastAsia="zh-CN"/>
        </w:rPr>
        <w:t>供应商</w:t>
      </w:r>
      <w:r>
        <w:rPr>
          <w:rFonts w:hint="eastAsia" w:ascii="仿宋" w:hAnsi="仿宋" w:eastAsia="仿宋" w:cs="仿宋"/>
          <w:kern w:val="0"/>
          <w:sz w:val="24"/>
          <w:szCs w:val="24"/>
          <w:lang w:val="en-US" w:eastAsia="zh-Hans"/>
        </w:rPr>
        <w:t>完成本合同约定勘察工作及按规定提交合格的勘察成果资料并通过地勘专项审查的全部费用，包括但不限于勘探、化验、文件编制、人工费、材料费、机械费、管理费、利润、措施费、规费、税金、临时设施费、工程过程服务费、差旅费、优惠、风险等全部与完成本工作有关的各项费用。</w:t>
      </w:r>
    </w:p>
    <w:p w14:paraId="7D934BED">
      <w:pPr>
        <w:tabs>
          <w:tab w:val="left" w:pos="540"/>
        </w:tabs>
        <w:adjustRightInd w:val="0"/>
        <w:snapToGrid w:val="0"/>
        <w:spacing w:line="360" w:lineRule="auto"/>
        <w:ind w:firstLine="482" w:firstLineChars="200"/>
        <w:jc w:val="left"/>
        <w:outlineLvl w:val="1"/>
        <w:rPr>
          <w:rFonts w:hint="eastAsia" w:ascii="仿宋" w:hAnsi="仿宋" w:eastAsia="仿宋" w:cs="仿宋"/>
          <w:b/>
          <w:kern w:val="0"/>
          <w:sz w:val="24"/>
          <w:szCs w:val="24"/>
        </w:rPr>
      </w:pPr>
      <w:bookmarkStart w:id="10" w:name="_Toc406150415"/>
      <w:bookmarkStart w:id="11" w:name="_Toc457826144"/>
      <w:r>
        <w:rPr>
          <w:rFonts w:hint="eastAsia" w:ascii="仿宋" w:hAnsi="仿宋" w:eastAsia="仿宋" w:cs="仿宋"/>
          <w:b/>
          <w:kern w:val="0"/>
          <w:sz w:val="24"/>
          <w:szCs w:val="24"/>
        </w:rPr>
        <w:t>六、合同文件构成</w:t>
      </w:r>
      <w:bookmarkEnd w:id="10"/>
      <w:bookmarkEnd w:id="11"/>
    </w:p>
    <w:p w14:paraId="6ED33E5B">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组成本合同的文件包括：</w:t>
      </w:r>
    </w:p>
    <w:p w14:paraId="6B42134D">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（1）合同协议书；</w:t>
      </w:r>
    </w:p>
    <w:p w14:paraId="28A6FA62">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（2）专用合同条款及其附件；</w:t>
      </w:r>
    </w:p>
    <w:p w14:paraId="7D9A9E01">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（3）通用合同条款；</w:t>
      </w:r>
    </w:p>
    <w:p w14:paraId="22F05CC4">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（4）中标通知书；</w:t>
      </w:r>
    </w:p>
    <w:p w14:paraId="5C5E34A8">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（5）投标文件及其附件；</w:t>
      </w:r>
    </w:p>
    <w:p w14:paraId="5B90399D">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（6）技术标准和要求；</w:t>
      </w:r>
    </w:p>
    <w:p w14:paraId="173215B8">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（7）图纸；</w:t>
      </w:r>
    </w:p>
    <w:p w14:paraId="3D4784F5">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（8）其他合同文件。</w:t>
      </w:r>
    </w:p>
    <w:p w14:paraId="392FA6C9">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在合同履行过程中形成的与合同有关的文件构成合同文件组成部分。</w:t>
      </w:r>
    </w:p>
    <w:p w14:paraId="4F842655">
      <w:pPr>
        <w:tabs>
          <w:tab w:val="left" w:pos="540"/>
        </w:tabs>
        <w:adjustRightInd w:val="0"/>
        <w:snapToGrid w:val="0"/>
        <w:spacing w:line="360" w:lineRule="auto"/>
        <w:ind w:firstLine="482" w:firstLineChars="200"/>
        <w:jc w:val="left"/>
        <w:outlineLvl w:val="1"/>
        <w:rPr>
          <w:rFonts w:hint="eastAsia" w:ascii="仿宋" w:hAnsi="仿宋" w:eastAsia="仿宋" w:cs="仿宋"/>
          <w:b/>
          <w:kern w:val="0"/>
          <w:sz w:val="24"/>
          <w:szCs w:val="24"/>
        </w:rPr>
      </w:pPr>
      <w:bookmarkStart w:id="12" w:name="_Toc457826145"/>
      <w:r>
        <w:rPr>
          <w:rFonts w:hint="eastAsia" w:ascii="仿宋" w:hAnsi="仿宋" w:eastAsia="仿宋" w:cs="仿宋"/>
          <w:b/>
          <w:kern w:val="0"/>
          <w:sz w:val="24"/>
          <w:szCs w:val="24"/>
        </w:rPr>
        <w:t>七、承诺</w:t>
      </w:r>
      <w:bookmarkEnd w:id="12"/>
    </w:p>
    <w:p w14:paraId="1213236C">
      <w:pPr>
        <w:tabs>
          <w:tab w:val="left" w:pos="72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1.</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承诺按照法律规定履行项目审批手续，按照合同约定提供工程勘察条件和相关资料，并按照合同约定的期限和方式支付合同价款。</w:t>
      </w:r>
    </w:p>
    <w:p w14:paraId="05765C17">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2.</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承诺按照法律法规和技术标准规定及合同约定提供勘察技术服务。　</w:t>
      </w:r>
    </w:p>
    <w:p w14:paraId="24245FFA">
      <w:pPr>
        <w:tabs>
          <w:tab w:val="left" w:pos="540"/>
          <w:tab w:val="left" w:pos="720"/>
        </w:tabs>
        <w:adjustRightInd w:val="0"/>
        <w:snapToGrid w:val="0"/>
        <w:spacing w:line="360" w:lineRule="auto"/>
        <w:ind w:firstLine="482" w:firstLineChars="200"/>
        <w:jc w:val="left"/>
        <w:outlineLvl w:val="1"/>
        <w:rPr>
          <w:rFonts w:hint="eastAsia" w:ascii="仿宋" w:hAnsi="仿宋" w:eastAsia="仿宋" w:cs="仿宋"/>
          <w:b/>
          <w:kern w:val="0"/>
          <w:sz w:val="24"/>
          <w:szCs w:val="24"/>
        </w:rPr>
      </w:pPr>
      <w:bookmarkStart w:id="13" w:name="_Toc406150417"/>
      <w:bookmarkStart w:id="14" w:name="_Toc457826146"/>
      <w:r>
        <w:rPr>
          <w:rFonts w:hint="eastAsia" w:ascii="仿宋" w:hAnsi="仿宋" w:eastAsia="仿宋" w:cs="仿宋"/>
          <w:b/>
          <w:kern w:val="0"/>
          <w:sz w:val="24"/>
          <w:szCs w:val="24"/>
        </w:rPr>
        <w:t>八、词语定义</w:t>
      </w:r>
      <w:bookmarkEnd w:id="13"/>
      <w:bookmarkEnd w:id="14"/>
    </w:p>
    <w:p w14:paraId="346A5368">
      <w:pPr>
        <w:tabs>
          <w:tab w:val="left" w:pos="540"/>
          <w:tab w:val="left" w:pos="72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本合同协议书中词语含义与合同第二部分《通用合同条款》中的词语含义相同。</w:t>
      </w:r>
      <w:bookmarkStart w:id="15" w:name="_Toc406150418"/>
      <w:bookmarkStart w:id="16" w:name="_Toc457826147"/>
      <w:bookmarkStart w:id="17" w:name="_Toc351203489"/>
    </w:p>
    <w:p w14:paraId="7F3420ED">
      <w:pPr>
        <w:tabs>
          <w:tab w:val="left" w:pos="540"/>
          <w:tab w:val="left" w:pos="720"/>
        </w:tabs>
        <w:adjustRightInd w:val="0"/>
        <w:snapToGrid w:val="0"/>
        <w:spacing w:line="360" w:lineRule="auto"/>
        <w:ind w:firstLine="482" w:firstLineChars="200"/>
        <w:jc w:val="left"/>
        <w:outlineLvl w:val="1"/>
        <w:rPr>
          <w:rFonts w:hint="eastAsia" w:ascii="仿宋" w:hAnsi="仿宋" w:eastAsia="仿宋" w:cs="仿宋"/>
          <w:b/>
          <w:kern w:val="0"/>
          <w:sz w:val="24"/>
          <w:szCs w:val="24"/>
        </w:rPr>
      </w:pPr>
      <w:r>
        <w:rPr>
          <w:rFonts w:hint="eastAsia" w:ascii="仿宋" w:hAnsi="仿宋" w:eastAsia="仿宋" w:cs="仿宋"/>
          <w:b/>
          <w:kern w:val="0"/>
          <w:sz w:val="24"/>
          <w:szCs w:val="24"/>
        </w:rPr>
        <w:t>九、签订时间</w:t>
      </w:r>
      <w:bookmarkEnd w:id="15"/>
      <w:bookmarkEnd w:id="16"/>
      <w:bookmarkEnd w:id="17"/>
    </w:p>
    <w:p w14:paraId="43AE42B1">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本合同于</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年</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月</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日签订。</w:t>
      </w:r>
    </w:p>
    <w:p w14:paraId="6878613E">
      <w:pPr>
        <w:tabs>
          <w:tab w:val="left" w:pos="540"/>
          <w:tab w:val="left" w:pos="720"/>
        </w:tabs>
        <w:adjustRightInd w:val="0"/>
        <w:snapToGrid w:val="0"/>
        <w:spacing w:line="360" w:lineRule="auto"/>
        <w:ind w:firstLine="482" w:firstLineChars="200"/>
        <w:jc w:val="left"/>
        <w:outlineLvl w:val="1"/>
        <w:rPr>
          <w:rFonts w:hint="eastAsia" w:ascii="仿宋" w:hAnsi="仿宋" w:eastAsia="仿宋" w:cs="仿宋"/>
          <w:b/>
          <w:kern w:val="0"/>
          <w:sz w:val="24"/>
          <w:szCs w:val="24"/>
        </w:rPr>
      </w:pPr>
      <w:bookmarkStart w:id="18" w:name="_Toc406150419"/>
      <w:bookmarkStart w:id="19" w:name="_Toc457826148"/>
      <w:bookmarkStart w:id="20" w:name="_Toc351203490"/>
      <w:r>
        <w:rPr>
          <w:rFonts w:hint="eastAsia" w:ascii="仿宋" w:hAnsi="仿宋" w:eastAsia="仿宋" w:cs="仿宋"/>
          <w:b/>
          <w:kern w:val="0"/>
          <w:sz w:val="24"/>
          <w:szCs w:val="24"/>
        </w:rPr>
        <w:t>十、签订地点</w:t>
      </w:r>
      <w:bookmarkEnd w:id="18"/>
      <w:bookmarkEnd w:id="19"/>
      <w:bookmarkEnd w:id="20"/>
    </w:p>
    <w:p w14:paraId="38566EA8">
      <w:pPr>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本合同在签订。</w:t>
      </w:r>
    </w:p>
    <w:p w14:paraId="0A52475D">
      <w:pPr>
        <w:tabs>
          <w:tab w:val="left" w:pos="540"/>
          <w:tab w:val="left" w:pos="720"/>
        </w:tabs>
        <w:adjustRightInd w:val="0"/>
        <w:snapToGrid w:val="0"/>
        <w:spacing w:line="360" w:lineRule="auto"/>
        <w:ind w:firstLine="482" w:firstLineChars="200"/>
        <w:jc w:val="left"/>
        <w:outlineLvl w:val="1"/>
        <w:rPr>
          <w:rFonts w:hint="eastAsia" w:ascii="仿宋" w:hAnsi="仿宋" w:eastAsia="仿宋" w:cs="仿宋"/>
          <w:b/>
          <w:kern w:val="0"/>
          <w:sz w:val="24"/>
          <w:szCs w:val="24"/>
        </w:rPr>
      </w:pPr>
      <w:bookmarkStart w:id="21" w:name="_Toc351203492"/>
      <w:bookmarkStart w:id="22" w:name="_Toc406150420"/>
      <w:bookmarkStart w:id="23" w:name="_Toc457826149"/>
      <w:r>
        <w:rPr>
          <w:rFonts w:hint="eastAsia" w:ascii="仿宋" w:hAnsi="仿宋" w:eastAsia="仿宋" w:cs="仿宋"/>
          <w:b/>
          <w:kern w:val="0"/>
          <w:sz w:val="24"/>
          <w:szCs w:val="24"/>
        </w:rPr>
        <w:t>十一、合同生效</w:t>
      </w:r>
      <w:bookmarkEnd w:id="21"/>
      <w:bookmarkEnd w:id="22"/>
      <w:bookmarkEnd w:id="23"/>
    </w:p>
    <w:p w14:paraId="335D4FB6">
      <w:pPr>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本合同自</w:t>
      </w:r>
      <w:r>
        <w:rPr>
          <w:rFonts w:hint="eastAsia" w:ascii="仿宋" w:hAnsi="仿宋" w:eastAsia="仿宋" w:cs="仿宋"/>
          <w:sz w:val="24"/>
          <w:szCs w:val="24"/>
          <w:u w:val="single"/>
        </w:rPr>
        <w:t>合同</w:t>
      </w:r>
      <w:r>
        <w:rPr>
          <w:rFonts w:hint="eastAsia" w:ascii="仿宋" w:hAnsi="仿宋" w:eastAsia="仿宋" w:cs="仿宋"/>
          <w:sz w:val="24"/>
          <w:szCs w:val="24"/>
          <w:u w:val="single"/>
          <w:lang w:eastAsia="zh-CN"/>
        </w:rPr>
        <w:t>双</w:t>
      </w:r>
      <w:r>
        <w:rPr>
          <w:rFonts w:hint="eastAsia" w:ascii="仿宋" w:hAnsi="仿宋" w:eastAsia="仿宋" w:cs="仿宋"/>
          <w:sz w:val="24"/>
          <w:szCs w:val="24"/>
          <w:u w:val="single"/>
        </w:rPr>
        <w:t>方签字盖章后</w:t>
      </w:r>
      <w:r>
        <w:rPr>
          <w:rFonts w:hint="eastAsia" w:ascii="仿宋" w:hAnsi="仿宋" w:eastAsia="仿宋" w:cs="仿宋"/>
          <w:bCs/>
          <w:sz w:val="24"/>
          <w:szCs w:val="24"/>
        </w:rPr>
        <w:t>生效。</w:t>
      </w:r>
    </w:p>
    <w:p w14:paraId="71964DC5">
      <w:pPr>
        <w:tabs>
          <w:tab w:val="left" w:pos="540"/>
          <w:tab w:val="left" w:pos="720"/>
        </w:tabs>
        <w:adjustRightInd w:val="0"/>
        <w:snapToGrid w:val="0"/>
        <w:spacing w:line="360" w:lineRule="auto"/>
        <w:ind w:firstLine="482" w:firstLineChars="200"/>
        <w:jc w:val="left"/>
        <w:outlineLvl w:val="1"/>
        <w:rPr>
          <w:rFonts w:hint="eastAsia" w:ascii="仿宋" w:hAnsi="仿宋" w:eastAsia="仿宋" w:cs="仿宋"/>
          <w:b/>
          <w:kern w:val="0"/>
          <w:sz w:val="24"/>
          <w:szCs w:val="24"/>
        </w:rPr>
      </w:pPr>
      <w:bookmarkStart w:id="24" w:name="_Toc457826150"/>
      <w:r>
        <w:rPr>
          <w:rFonts w:hint="eastAsia" w:ascii="仿宋" w:hAnsi="仿宋" w:eastAsia="仿宋" w:cs="仿宋"/>
          <w:b/>
          <w:kern w:val="0"/>
          <w:sz w:val="24"/>
          <w:szCs w:val="24"/>
        </w:rPr>
        <w:t>十二、合同份数</w:t>
      </w:r>
      <w:bookmarkEnd w:id="24"/>
    </w:p>
    <w:p w14:paraId="720E9489">
      <w:pPr>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本合同一式</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份，具有同等法律效力，</w:t>
      </w:r>
      <w:r>
        <w:rPr>
          <w:rFonts w:hint="eastAsia" w:ascii="仿宋" w:hAnsi="仿宋" w:eastAsia="仿宋" w:cs="仿宋"/>
          <w:bCs/>
          <w:sz w:val="24"/>
          <w:szCs w:val="24"/>
          <w:lang w:eastAsia="zh-CN"/>
        </w:rPr>
        <w:t>采购人</w:t>
      </w:r>
      <w:r>
        <w:rPr>
          <w:rFonts w:hint="eastAsia" w:ascii="仿宋" w:hAnsi="仿宋" w:eastAsia="仿宋" w:cs="仿宋"/>
          <w:bCs/>
          <w:sz w:val="24"/>
          <w:szCs w:val="24"/>
        </w:rPr>
        <w:t>执</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份，</w:t>
      </w:r>
      <w:r>
        <w:rPr>
          <w:rFonts w:hint="eastAsia" w:ascii="仿宋" w:hAnsi="仿宋" w:eastAsia="仿宋" w:cs="仿宋"/>
          <w:bCs/>
          <w:sz w:val="24"/>
          <w:szCs w:val="24"/>
          <w:lang w:eastAsia="zh-CN"/>
        </w:rPr>
        <w:t>供应商</w:t>
      </w:r>
      <w:r>
        <w:rPr>
          <w:rFonts w:hint="eastAsia" w:ascii="仿宋" w:hAnsi="仿宋" w:eastAsia="仿宋" w:cs="仿宋"/>
          <w:bCs/>
          <w:sz w:val="24"/>
          <w:szCs w:val="24"/>
        </w:rPr>
        <w:t>执</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份。</w:t>
      </w:r>
    </w:p>
    <w:p w14:paraId="012F7D54">
      <w:pPr>
        <w:adjustRightInd w:val="0"/>
        <w:snapToGrid w:val="0"/>
        <w:spacing w:line="360" w:lineRule="auto"/>
        <w:ind w:firstLine="480" w:firstLineChars="200"/>
        <w:rPr>
          <w:rFonts w:hint="eastAsia" w:ascii="仿宋" w:hAnsi="仿宋" w:eastAsia="仿宋" w:cs="仿宋"/>
          <w:bCs/>
          <w:sz w:val="24"/>
          <w:szCs w:val="24"/>
        </w:rPr>
      </w:pPr>
    </w:p>
    <w:p w14:paraId="0A4572C0">
      <w:pPr>
        <w:adjustRightInd w:val="0"/>
        <w:snapToGrid w:val="0"/>
        <w:spacing w:before="381" w:beforeLines="100" w:after="232" w:afterLines="61" w:line="180" w:lineRule="atLeast"/>
        <w:ind w:firstLine="480" w:firstLineChars="200"/>
        <w:jc w:val="left"/>
        <w:rPr>
          <w:rFonts w:hint="eastAsia" w:ascii="仿宋" w:hAnsi="仿宋" w:eastAsia="仿宋" w:cs="仿宋"/>
          <w:sz w:val="24"/>
          <w:szCs w:val="24"/>
        </w:rPr>
      </w:pPr>
      <w:r>
        <w:rPr>
          <w:rFonts w:hint="eastAsia" w:ascii="仿宋" w:hAnsi="仿宋" w:eastAsia="仿宋" w:cs="仿宋"/>
          <w:bCs/>
          <w:sz w:val="24"/>
          <w:szCs w:val="24"/>
          <w:lang w:eastAsia="zh-CN"/>
        </w:rPr>
        <w:t>采购人</w:t>
      </w:r>
      <w:r>
        <w:rPr>
          <w:rFonts w:hint="eastAsia" w:ascii="仿宋" w:hAnsi="仿宋" w:eastAsia="仿宋" w:cs="仿宋"/>
          <w:bCs/>
          <w:sz w:val="24"/>
          <w:szCs w:val="24"/>
        </w:rPr>
        <w:t xml:space="preserve">：（印章）                </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 xml:space="preserve"> </w:t>
      </w:r>
      <w:r>
        <w:rPr>
          <w:rFonts w:hint="eastAsia" w:ascii="仿宋" w:hAnsi="仿宋" w:eastAsia="仿宋" w:cs="仿宋"/>
          <w:bCs/>
          <w:sz w:val="24"/>
          <w:szCs w:val="24"/>
          <w:lang w:eastAsia="zh-CN"/>
        </w:rPr>
        <w:t>供应商</w:t>
      </w:r>
      <w:r>
        <w:rPr>
          <w:rFonts w:hint="eastAsia" w:ascii="仿宋" w:hAnsi="仿宋" w:eastAsia="仿宋" w:cs="仿宋"/>
          <w:bCs/>
          <w:sz w:val="24"/>
          <w:szCs w:val="24"/>
        </w:rPr>
        <w:t>：（印章）</w:t>
      </w:r>
    </w:p>
    <w:p w14:paraId="059D7F45">
      <w:pPr>
        <w:adjustRightInd w:val="0"/>
        <w:snapToGrid w:val="0"/>
        <w:spacing w:before="381" w:beforeLines="100" w:after="232" w:afterLines="61"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法定代表人或其委托代理人：         法定代表人或其委托代理人：</w:t>
      </w:r>
    </w:p>
    <w:p w14:paraId="13397732">
      <w:pPr>
        <w:adjustRightInd w:val="0"/>
        <w:snapToGrid w:val="0"/>
        <w:spacing w:after="232" w:afterLines="61"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（签字</w:t>
      </w:r>
      <w:r>
        <w:rPr>
          <w:rFonts w:hint="eastAsia" w:ascii="仿宋" w:hAnsi="仿宋" w:eastAsia="仿宋" w:cs="仿宋"/>
          <w:bCs/>
          <w:sz w:val="24"/>
          <w:szCs w:val="24"/>
          <w:lang w:eastAsia="zh-CN"/>
        </w:rPr>
        <w:t>或盖章</w:t>
      </w:r>
      <w:r>
        <w:rPr>
          <w:rFonts w:hint="eastAsia" w:ascii="仿宋" w:hAnsi="仿宋" w:eastAsia="仿宋" w:cs="仿宋"/>
          <w:bCs/>
          <w:sz w:val="24"/>
          <w:szCs w:val="24"/>
        </w:rPr>
        <w:t>）                        （签字</w:t>
      </w:r>
      <w:r>
        <w:rPr>
          <w:rFonts w:hint="eastAsia" w:ascii="仿宋" w:hAnsi="仿宋" w:eastAsia="仿宋" w:cs="仿宋"/>
          <w:bCs/>
          <w:sz w:val="24"/>
          <w:szCs w:val="24"/>
          <w:lang w:eastAsia="zh-CN"/>
        </w:rPr>
        <w:t>或盖章</w:t>
      </w:r>
      <w:r>
        <w:rPr>
          <w:rFonts w:hint="eastAsia" w:ascii="仿宋" w:hAnsi="仿宋" w:eastAsia="仿宋" w:cs="仿宋"/>
          <w:bCs/>
          <w:sz w:val="24"/>
          <w:szCs w:val="24"/>
        </w:rPr>
        <w:t>）</w:t>
      </w:r>
    </w:p>
    <w:p w14:paraId="1DF3C9EE">
      <w:pPr>
        <w:adjustRightInd w:val="0"/>
        <w:snapToGrid w:val="0"/>
        <w:spacing w:line="360" w:lineRule="auto"/>
        <w:ind w:firstLine="480" w:firstLineChars="200"/>
        <w:jc w:val="left"/>
        <w:rPr>
          <w:rFonts w:hint="eastAsia" w:ascii="仿宋" w:hAnsi="仿宋" w:eastAsia="仿宋" w:cs="仿宋"/>
          <w:bCs/>
          <w:sz w:val="24"/>
          <w:szCs w:val="24"/>
          <w:u w:val="single"/>
        </w:rPr>
      </w:pPr>
      <w:r>
        <w:rPr>
          <w:rFonts w:hint="eastAsia" w:ascii="仿宋" w:hAnsi="仿宋" w:eastAsia="仿宋" w:cs="仿宋"/>
          <w:bCs/>
          <w:sz w:val="24"/>
          <w:szCs w:val="24"/>
        </w:rPr>
        <w:t xml:space="preserve">统一社会信用代码：   </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 xml:space="preserve"> </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统一社会信用代码：</w:t>
      </w:r>
    </w:p>
    <w:p w14:paraId="180A2BE0">
      <w:pPr>
        <w:adjustRightInd w:val="0"/>
        <w:snapToGrid w:val="0"/>
        <w:spacing w:line="360" w:lineRule="auto"/>
        <w:ind w:firstLine="480" w:firstLineChars="200"/>
        <w:jc w:val="left"/>
        <w:rPr>
          <w:rFonts w:hint="eastAsia" w:ascii="仿宋" w:hAnsi="仿宋" w:eastAsia="仿宋" w:cs="仿宋"/>
          <w:bCs/>
          <w:sz w:val="24"/>
          <w:szCs w:val="24"/>
          <w:u w:val="single"/>
        </w:rPr>
      </w:pPr>
      <w:r>
        <w:rPr>
          <w:rFonts w:hint="eastAsia" w:ascii="仿宋" w:hAnsi="仿宋" w:eastAsia="仿宋" w:cs="仿宋"/>
          <w:bCs/>
          <w:sz w:val="24"/>
          <w:szCs w:val="24"/>
        </w:rPr>
        <w:t xml:space="preserve">地址：    </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地址：</w:t>
      </w:r>
    </w:p>
    <w:p w14:paraId="3F6D7B14">
      <w:pPr>
        <w:widowControl/>
        <w:spacing w:line="360" w:lineRule="auto"/>
        <w:ind w:firstLine="480" w:firstLineChars="200"/>
        <w:rPr>
          <w:rFonts w:hint="eastAsia" w:ascii="仿宋" w:hAnsi="仿宋" w:eastAsia="仿宋" w:cs="仿宋"/>
          <w:sz w:val="24"/>
          <w:szCs w:val="24"/>
          <w:u w:val="none"/>
        </w:rPr>
      </w:pPr>
      <w:r>
        <w:rPr>
          <w:rFonts w:hint="eastAsia" w:ascii="仿宋" w:hAnsi="仿宋" w:eastAsia="仿宋" w:cs="仿宋"/>
          <w:bCs/>
          <w:sz w:val="24"/>
          <w:szCs w:val="24"/>
        </w:rPr>
        <w:t xml:space="preserve">邮政编码：    </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邮政编码</w:t>
      </w:r>
      <w:r>
        <w:rPr>
          <w:rFonts w:hint="eastAsia" w:ascii="仿宋" w:hAnsi="仿宋" w:eastAsia="仿宋" w:cs="仿宋"/>
          <w:bCs/>
          <w:sz w:val="24"/>
          <w:szCs w:val="24"/>
          <w:u w:val="none"/>
        </w:rPr>
        <w:t xml:space="preserve">：  </w:t>
      </w:r>
    </w:p>
    <w:p w14:paraId="0F853144">
      <w:pPr>
        <w:widowControl/>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bCs/>
          <w:sz w:val="24"/>
          <w:szCs w:val="24"/>
        </w:rPr>
        <w:t xml:space="preserve">电话：    </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 xml:space="preserve">电话：  </w:t>
      </w:r>
      <w:r>
        <w:rPr>
          <w:rFonts w:hint="eastAsia" w:ascii="仿宋" w:hAnsi="仿宋" w:eastAsia="仿宋" w:cs="仿宋"/>
          <w:bCs/>
          <w:sz w:val="24"/>
          <w:szCs w:val="24"/>
          <w:lang w:val="en-US" w:eastAsia="zh-CN"/>
        </w:rPr>
        <w:t xml:space="preserve">                     </w:t>
      </w:r>
    </w:p>
    <w:p w14:paraId="5F9FD1B2">
      <w:pPr>
        <w:widowControl/>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bCs/>
          <w:sz w:val="24"/>
          <w:szCs w:val="24"/>
        </w:rPr>
        <w:t xml:space="preserve">开户银行：    </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开户银行：</w:t>
      </w:r>
    </w:p>
    <w:p w14:paraId="1606CDE2">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 xml:space="preserve">账号：   </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 xml:space="preserve"> 账号：</w:t>
      </w:r>
    </w:p>
    <w:p w14:paraId="07E7BE2B">
      <w:pPr>
        <w:snapToGrid w:val="0"/>
        <w:spacing w:line="360" w:lineRule="auto"/>
        <w:jc w:val="center"/>
        <w:outlineLvl w:val="0"/>
        <w:rPr>
          <w:rFonts w:hint="eastAsia" w:ascii="仿宋" w:hAnsi="仿宋" w:eastAsia="仿宋" w:cs="仿宋"/>
          <w:kern w:val="0"/>
          <w:sz w:val="24"/>
          <w:szCs w:val="24"/>
        </w:rPr>
      </w:pPr>
      <w:bookmarkStart w:id="25" w:name="_Toc406150422"/>
      <w:bookmarkStart w:id="26" w:name="_Toc457826151"/>
    </w:p>
    <w:p w14:paraId="3E87F40F">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 xml:space="preserve"> </w:t>
      </w:r>
    </w:p>
    <w:p w14:paraId="6F57FBC8">
      <w:pPr>
        <w:snapToGrid w:val="0"/>
        <w:spacing w:line="360" w:lineRule="auto"/>
        <w:jc w:val="center"/>
        <w:outlineLvl w:val="0"/>
        <w:rPr>
          <w:rFonts w:hint="eastAsia" w:ascii="仿宋" w:hAnsi="仿宋" w:eastAsia="仿宋" w:cs="仿宋"/>
          <w:b/>
          <w:bCs/>
          <w:kern w:val="0"/>
          <w:sz w:val="24"/>
          <w:szCs w:val="24"/>
        </w:rPr>
      </w:pPr>
      <w:r>
        <w:rPr>
          <w:rFonts w:hint="eastAsia" w:ascii="仿宋" w:hAnsi="仿宋" w:eastAsia="仿宋" w:cs="仿宋"/>
          <w:kern w:val="0"/>
          <w:sz w:val="24"/>
          <w:szCs w:val="24"/>
        </w:rPr>
        <w:br w:type="page"/>
      </w:r>
      <w:r>
        <w:rPr>
          <w:rFonts w:hint="eastAsia" w:ascii="仿宋" w:hAnsi="仿宋" w:eastAsia="仿宋" w:cs="仿宋"/>
          <w:b/>
          <w:kern w:val="0"/>
          <w:sz w:val="24"/>
          <w:szCs w:val="24"/>
        </w:rPr>
        <w:t>第二部分　通用合同条款</w:t>
      </w:r>
      <w:bookmarkEnd w:id="25"/>
      <w:bookmarkEnd w:id="26"/>
    </w:p>
    <w:p w14:paraId="2B0CBF95">
      <w:pPr>
        <w:pStyle w:val="2"/>
        <w:keepNext w:val="0"/>
        <w:keepLines w:val="0"/>
        <w:snapToGrid w:val="0"/>
        <w:spacing w:line="360" w:lineRule="auto"/>
        <w:ind w:firstLine="482" w:firstLineChars="200"/>
        <w:rPr>
          <w:rFonts w:hint="eastAsia" w:ascii="仿宋" w:hAnsi="仿宋" w:eastAsia="仿宋" w:cs="仿宋"/>
          <w:sz w:val="24"/>
          <w:szCs w:val="24"/>
        </w:rPr>
      </w:pPr>
      <w:bookmarkStart w:id="27" w:name="_Toc457826152"/>
      <w:r>
        <w:rPr>
          <w:rFonts w:hint="eastAsia" w:ascii="仿宋" w:hAnsi="仿宋" w:eastAsia="仿宋" w:cs="仿宋"/>
          <w:sz w:val="24"/>
          <w:szCs w:val="24"/>
        </w:rPr>
        <w:t>第1条 一般约定</w:t>
      </w:r>
      <w:bookmarkEnd w:id="27"/>
    </w:p>
    <w:p w14:paraId="09634B2F">
      <w:pPr>
        <w:pStyle w:val="3"/>
        <w:keepNext w:val="0"/>
        <w:keepLines w:val="0"/>
        <w:tabs>
          <w:tab w:val="left" w:pos="180"/>
          <w:tab w:val="left" w:pos="360"/>
        </w:tabs>
        <w:snapToGrid w:val="0"/>
        <w:spacing w:line="360" w:lineRule="auto"/>
        <w:ind w:firstLine="482" w:firstLineChars="200"/>
        <w:rPr>
          <w:rFonts w:hint="eastAsia" w:ascii="仿宋" w:hAnsi="仿宋" w:eastAsia="仿宋" w:cs="仿宋"/>
          <w:kern w:val="0"/>
          <w:sz w:val="24"/>
          <w:szCs w:val="24"/>
        </w:rPr>
      </w:pPr>
      <w:bookmarkStart w:id="28" w:name="_Toc457826153"/>
      <w:bookmarkStart w:id="29" w:name="_Toc406150424"/>
      <w:r>
        <w:rPr>
          <w:rFonts w:hint="eastAsia" w:ascii="仿宋" w:hAnsi="仿宋" w:eastAsia="仿宋" w:cs="仿宋"/>
          <w:kern w:val="0"/>
          <w:sz w:val="24"/>
          <w:szCs w:val="24"/>
        </w:rPr>
        <w:t>1.1 词语定义</w:t>
      </w:r>
      <w:bookmarkEnd w:id="28"/>
      <w:bookmarkEnd w:id="29"/>
    </w:p>
    <w:p w14:paraId="31C79676">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下列词语除专用合同条款另有约定外，应具有本条所赋予的含义。</w:t>
      </w:r>
    </w:p>
    <w:p w14:paraId="7057FD0E">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 合同：指根据法律规定和合同当事人约定具有约束力的文件，构成合同的文件包括合同协议书、专用合同条款及其附件、通用合同条款、中标通知书（如果有）、投标文件及其附件（如果有）、技术标准和要求、图纸以及其他合同文件。</w:t>
      </w:r>
    </w:p>
    <w:p w14:paraId="6F649328">
      <w:pPr>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1.1.2 合同协议书：指构成合同的由</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和</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共同签署的称为“合同协议书”的书面文件。</w:t>
      </w:r>
    </w:p>
    <w:p w14:paraId="741DFF5D">
      <w:pPr>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1.1.3 通用合同条款：是根据法律、行政法规规定及建设工程勘察的需要订立，通用于建设工程勘察的合同条款。</w:t>
      </w:r>
    </w:p>
    <w:p w14:paraId="7A6AC876">
      <w:pPr>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1.1.4 专用合同条款：是</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与</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根据法律、行政法规规定，结合具体工程实际，经协商达成一致意见的合同条款，是对通用合同条款的细化、完善、补充、修改或另行约定。</w:t>
      </w:r>
    </w:p>
    <w:p w14:paraId="194161F5">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1.1.5</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：指与</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签定合同协议书的当事人以及取得该当事人资格的合法继承人。</w:t>
      </w:r>
    </w:p>
    <w:p w14:paraId="6F4304F7">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1.1.6 </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：指在合同协议书中约定，被</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接受的具有工程勘察资质的当事人以及取得该当事人资格的合法继承人。</w:t>
      </w:r>
    </w:p>
    <w:p w14:paraId="3699451F">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w:t>
      </w: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 xml:space="preserve"> 工程：指</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与</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在合同协议书中约定的勘察范围内的项目。</w:t>
      </w:r>
    </w:p>
    <w:p w14:paraId="2F0E3988">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w:t>
      </w:r>
      <w:r>
        <w:rPr>
          <w:rFonts w:hint="eastAsia" w:ascii="仿宋" w:hAnsi="仿宋" w:eastAsia="仿宋" w:cs="仿宋"/>
          <w:kern w:val="0"/>
          <w:sz w:val="24"/>
          <w:szCs w:val="24"/>
          <w:lang w:val="en-US" w:eastAsia="zh-CN"/>
        </w:rPr>
        <w:t>9</w:t>
      </w:r>
      <w:r>
        <w:rPr>
          <w:rFonts w:hint="eastAsia" w:ascii="仿宋" w:hAnsi="仿宋" w:eastAsia="仿宋" w:cs="仿宋"/>
          <w:kern w:val="0"/>
          <w:sz w:val="24"/>
          <w:szCs w:val="24"/>
        </w:rPr>
        <w:t xml:space="preserve"> 合同价款：指合同当事人在合同协议书中约定，</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用以支付</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完成合同约定范围内工程勘察工作的款项。</w:t>
      </w:r>
    </w:p>
    <w:p w14:paraId="6DEDCD6D">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费用：指为履行合同所发生的或将要发生的必需的支出。</w:t>
      </w:r>
    </w:p>
    <w:p w14:paraId="71A7C175">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 xml:space="preserve"> 工期：指合同当事人在合同协议书中约定，按总日历天数（包括法定节假日）计算的工作天数。</w:t>
      </w:r>
    </w:p>
    <w:p w14:paraId="15985457">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w:t>
      </w: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 xml:space="preserve"> 天：除特别指明外，均指日历天。约定按天计算时间的，开始当天不计入，从次日开始计算。时限的最后一天是休息日或者其他法定节假日的，以节假日次日为时限的最后一天，时限的最后一天的截止时间为当日24时。</w:t>
      </w:r>
    </w:p>
    <w:p w14:paraId="0A944434">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 xml:space="preserve"> 开工日期：指合同当事人在合同中约定，</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开始工作的绝对或相对日期。</w:t>
      </w:r>
    </w:p>
    <w:p w14:paraId="2C3D2EE5">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 xml:space="preserve"> 成果提交日期：指合同当事人在合同中约定，</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完成合同范围内工作并提交成果资料的绝对或相对日期。</w:t>
      </w:r>
    </w:p>
    <w:p w14:paraId="13CC4B33">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 xml:space="preserve"> 图纸：指由</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提供或由</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提供并经</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认可，满足</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开展工作需要的所有图件，包括相关说明和资料。</w:t>
      </w:r>
    </w:p>
    <w:p w14:paraId="46C5C337">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w:t>
      </w:r>
      <w:r>
        <w:rPr>
          <w:rFonts w:hint="eastAsia" w:ascii="仿宋" w:hAnsi="仿宋" w:eastAsia="仿宋" w:cs="仿宋"/>
          <w:kern w:val="0"/>
          <w:sz w:val="24"/>
          <w:szCs w:val="24"/>
          <w:lang w:val="en-US" w:eastAsia="zh-CN"/>
        </w:rPr>
        <w:t>6</w:t>
      </w:r>
      <w:r>
        <w:rPr>
          <w:rFonts w:hint="eastAsia" w:ascii="仿宋" w:hAnsi="仿宋" w:eastAsia="仿宋" w:cs="仿宋"/>
          <w:kern w:val="0"/>
          <w:sz w:val="24"/>
          <w:szCs w:val="24"/>
        </w:rPr>
        <w:t xml:space="preserve"> 作业场地：指工程勘察作业的场所以及</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具体指定的供工程勘察作业使用的其他场所。</w:t>
      </w:r>
    </w:p>
    <w:p w14:paraId="490B435A">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1.1.1</w:t>
      </w: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 xml:space="preserve"> 书面形式：指合同书、信件和数据电文（包括电报、电传、传真、电子数据交换和电子邮件）等可以有形地表现所载内容的形式。</w:t>
      </w:r>
    </w:p>
    <w:p w14:paraId="00705870">
      <w:pPr>
        <w:adjustRightInd w:val="0"/>
        <w:snapToGrid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 xml:space="preserve">    1.1.1</w:t>
      </w: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 xml:space="preserve"> 索赔：指在合同履行过程中，一方违反合同约定，直接或间接地给另一方造成实际损失，受损方向违约方提出经济赔偿和（或）工期顺延的要求。</w:t>
      </w:r>
    </w:p>
    <w:p w14:paraId="2C0C8044">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w:t>
      </w:r>
      <w:r>
        <w:rPr>
          <w:rFonts w:hint="eastAsia" w:ascii="仿宋" w:hAnsi="仿宋" w:eastAsia="仿宋" w:cs="仿宋"/>
          <w:kern w:val="0"/>
          <w:sz w:val="24"/>
          <w:szCs w:val="24"/>
          <w:lang w:val="en-US" w:eastAsia="zh-CN"/>
        </w:rPr>
        <w:t>19</w:t>
      </w:r>
      <w:r>
        <w:rPr>
          <w:rFonts w:hint="eastAsia" w:ascii="仿宋" w:hAnsi="仿宋" w:eastAsia="仿宋" w:cs="仿宋"/>
          <w:kern w:val="0"/>
          <w:sz w:val="24"/>
          <w:szCs w:val="24"/>
        </w:rPr>
        <w:t xml:space="preserve"> 不利物质条件：指</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在作业场地遇到的不可预见的自然物质条件、非自然的物质障碍和污染物。</w:t>
      </w:r>
    </w:p>
    <w:p w14:paraId="5DFD1D9F">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1.1.2</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 xml:space="preserve"> 后期服务：指</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提交成果资料后，为</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提供的后续技术服务工作和程序性工作，如报告成果咨询、基槽检验、现场交桩和竣工验收等。</w:t>
      </w:r>
    </w:p>
    <w:p w14:paraId="7FD68FD8">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30" w:name="_Toc457826154"/>
      <w:bookmarkStart w:id="31" w:name="_Toc406150425"/>
      <w:r>
        <w:rPr>
          <w:rFonts w:hint="eastAsia" w:ascii="仿宋" w:hAnsi="仿宋" w:eastAsia="仿宋" w:cs="仿宋"/>
          <w:kern w:val="0"/>
          <w:sz w:val="24"/>
          <w:szCs w:val="24"/>
        </w:rPr>
        <w:t>1.2合同文件及优先解释顺序</w:t>
      </w:r>
      <w:bookmarkEnd w:id="30"/>
    </w:p>
    <w:p w14:paraId="26598A97">
      <w:pPr>
        <w:tabs>
          <w:tab w:val="left" w:pos="54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1.2.1 合同文件应能相互解释，互为说明。除专用合同条款另有约定外，组成本合同的文件及优先解释顺序如下：</w:t>
      </w:r>
    </w:p>
    <w:p w14:paraId="43BFB21C">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（1）合同协议书；</w:t>
      </w:r>
    </w:p>
    <w:p w14:paraId="6A792346">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（2）专用合同条款及其附件；</w:t>
      </w:r>
    </w:p>
    <w:p w14:paraId="02A01E78">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（3）通用合同条款；</w:t>
      </w:r>
    </w:p>
    <w:p w14:paraId="2E5C5FC3">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（4）中标通知书（如果有）；</w:t>
      </w:r>
    </w:p>
    <w:p w14:paraId="6A012D5E">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（5）投标文件及其附件（如果有）；</w:t>
      </w:r>
    </w:p>
    <w:p w14:paraId="2434D024">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（6）技术标准和要求；</w:t>
      </w:r>
    </w:p>
    <w:p w14:paraId="106D3336">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（7）图纸；</w:t>
      </w:r>
    </w:p>
    <w:p w14:paraId="47459C11">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（8）其他合同文件。</w:t>
      </w:r>
    </w:p>
    <w:p w14:paraId="1AC8B027">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上述合同文件包括合同当事人就该项合同文件所作出的补充和修改，属于同一类内容的文件，应以最新签署的为准。</w:t>
      </w:r>
    </w:p>
    <w:p w14:paraId="0DD63019">
      <w:pPr>
        <w:tabs>
          <w:tab w:val="left" w:pos="180"/>
        </w:tabs>
        <w:snapToGrid w:val="0"/>
        <w:spacing w:line="360" w:lineRule="auto"/>
        <w:ind w:firstLine="480" w:firstLineChars="200"/>
        <w:rPr>
          <w:rFonts w:hint="eastAsia" w:ascii="仿宋" w:hAnsi="仿宋" w:eastAsia="仿宋" w:cs="仿宋"/>
          <w:kern w:val="0"/>
          <w:sz w:val="24"/>
          <w:szCs w:val="24"/>
        </w:rPr>
      </w:pPr>
      <w:bookmarkStart w:id="32" w:name="_Toc457826155"/>
      <w:r>
        <w:rPr>
          <w:rFonts w:hint="eastAsia" w:ascii="仿宋" w:hAnsi="仿宋" w:eastAsia="仿宋" w:cs="仿宋"/>
          <w:kern w:val="0"/>
          <w:sz w:val="24"/>
          <w:szCs w:val="24"/>
        </w:rPr>
        <w:t>1.2.2 当合同文件内容含糊不清或不相一致时，在不影响工作正常进行的情况下，由</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和</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协商解决。双方协商不成时，按第16条〔争议解决〕的约定处理。</w:t>
      </w:r>
      <w:bookmarkEnd w:id="31"/>
      <w:bookmarkEnd w:id="32"/>
    </w:p>
    <w:p w14:paraId="54C6CBB8">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33" w:name="_Toc406150426"/>
      <w:bookmarkStart w:id="34" w:name="_Toc457826156"/>
      <w:r>
        <w:rPr>
          <w:rFonts w:hint="eastAsia" w:ascii="仿宋" w:hAnsi="仿宋" w:eastAsia="仿宋" w:cs="仿宋"/>
          <w:kern w:val="0"/>
          <w:sz w:val="24"/>
          <w:szCs w:val="24"/>
        </w:rPr>
        <w:t>1.3适用法律法规、技术标准</w:t>
      </w:r>
      <w:bookmarkEnd w:id="33"/>
      <w:bookmarkEnd w:id="34"/>
    </w:p>
    <w:p w14:paraId="2E53D78C">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rPr>
        <w:t>1.3.1 适用法律法规</w:t>
      </w:r>
    </w:p>
    <w:p w14:paraId="16D15806">
      <w:pPr>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本合同文件适用中华人民共和国法律、行政法规、部门规章以及工程所在地的地方性法规、自治条例、单行条例和地方政府规章等。其他需要明示的规范性文件，由合同当事人在专用合同条款中约定。</w:t>
      </w:r>
    </w:p>
    <w:p w14:paraId="5446439F">
      <w:pPr>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1.3.2适用技术标准</w:t>
      </w:r>
    </w:p>
    <w:p w14:paraId="3377FE0B">
      <w:pPr>
        <w:autoSpaceDE w:val="0"/>
        <w:autoSpaceDN w:val="0"/>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适用于工程的现行有效国家标准、行业标准、工程所在地的地方标准以及相应的规范、规程为本合同文件适用的技术标准。合同当事人有特别要求的，应在专用合同条款中约定。</w:t>
      </w:r>
    </w:p>
    <w:p w14:paraId="2C089ED6">
      <w:pPr>
        <w:autoSpaceDE w:val="0"/>
        <w:autoSpaceDN w:val="0"/>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要求使用国外技术标准的，应在专用合同条款中约定所使用技术标准的名称及提供方，并约定技术标准原文版、中译本的份数、时间及费用承担等事项。</w:t>
      </w:r>
    </w:p>
    <w:p w14:paraId="55F28103">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35" w:name="_Toc457826157"/>
      <w:r>
        <w:rPr>
          <w:rFonts w:hint="eastAsia" w:ascii="仿宋" w:hAnsi="仿宋" w:eastAsia="仿宋" w:cs="仿宋"/>
          <w:kern w:val="0"/>
          <w:sz w:val="24"/>
          <w:szCs w:val="24"/>
        </w:rPr>
        <w:t>1.4 语言文字</w:t>
      </w:r>
      <w:bookmarkEnd w:id="35"/>
    </w:p>
    <w:p w14:paraId="11506EDB">
      <w:pPr>
        <w:tabs>
          <w:tab w:val="left" w:pos="54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本合同文件使用汉语语言文字书写、解释和说明。如专用合同条款约定使用两种以上（含两种）语言时，汉语为优先解释和说明本合同的语言。</w:t>
      </w:r>
    </w:p>
    <w:p w14:paraId="6FDFF153">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36" w:name="_Toc406150428"/>
      <w:bookmarkStart w:id="37" w:name="_Toc351203502"/>
      <w:bookmarkStart w:id="38" w:name="_Toc457826158"/>
      <w:bookmarkStart w:id="39" w:name="_Toc296503033"/>
      <w:bookmarkStart w:id="40" w:name="_Toc296346534"/>
      <w:bookmarkStart w:id="41" w:name="_Toc337558733"/>
      <w:r>
        <w:rPr>
          <w:rFonts w:hint="eastAsia" w:ascii="仿宋" w:hAnsi="仿宋" w:eastAsia="仿宋" w:cs="仿宋"/>
          <w:kern w:val="0"/>
          <w:sz w:val="24"/>
          <w:szCs w:val="24"/>
        </w:rPr>
        <w:t>1.5 联络</w:t>
      </w:r>
      <w:bookmarkEnd w:id="36"/>
      <w:bookmarkEnd w:id="37"/>
      <w:bookmarkEnd w:id="38"/>
    </w:p>
    <w:bookmarkEnd w:id="39"/>
    <w:bookmarkEnd w:id="40"/>
    <w:bookmarkEnd w:id="41"/>
    <w:p w14:paraId="475FA3EA">
      <w:pPr>
        <w:tabs>
          <w:tab w:val="left" w:pos="540"/>
          <w:tab w:val="left" w:pos="72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1.5.1与合同有关的批准文件、通知、证明、证书、指示、指令、要求、请求、意见、确定和决定等，均应采用书面形式或合同双方确认的其他形式，并应在合同约定的期限内送达接收人。</w:t>
      </w:r>
    </w:p>
    <w:p w14:paraId="03F2E3E8">
      <w:pPr>
        <w:tabs>
          <w:tab w:val="left" w:pos="540"/>
          <w:tab w:val="left" w:pos="1260"/>
        </w:tabs>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rPr>
        <w:t>1.5.2</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和</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应在专用合同条款中约定各自的送达接收人、送达形式及联系方式。合同当事人指定的接收人、送达地点或联系方式发生变动的，应提前3天以书面形式通知对方，否则视为未发生变动。</w:t>
      </w:r>
    </w:p>
    <w:p w14:paraId="739E879B">
      <w:pPr>
        <w:tabs>
          <w:tab w:val="left" w:pos="540"/>
          <w:tab w:val="left" w:pos="1260"/>
        </w:tabs>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rPr>
        <w:t>1.5.3</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应及时签收对方送达至约定送达地点和指定接收人的来往信函；如确有充分证据证明一方无正当理由拒不签收的，视为拒绝签收一方认可往来信函的内容。</w:t>
      </w:r>
    </w:p>
    <w:p w14:paraId="6853EC4B">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42" w:name="_Toc406150429"/>
      <w:bookmarkStart w:id="43" w:name="_Toc449383259"/>
      <w:bookmarkStart w:id="44" w:name="_Toc351203503"/>
      <w:bookmarkStart w:id="45" w:name="_Toc296503035"/>
      <w:bookmarkStart w:id="46" w:name="_Toc296346536"/>
      <w:bookmarkStart w:id="47" w:name="_Toc337558734"/>
      <w:bookmarkStart w:id="48" w:name="_Toc406150430"/>
      <w:bookmarkStart w:id="49" w:name="_Toc457826159"/>
      <w:bookmarkStart w:id="50" w:name="_Toc337558738"/>
      <w:r>
        <w:rPr>
          <w:rFonts w:hint="eastAsia" w:ascii="仿宋" w:hAnsi="仿宋" w:eastAsia="仿宋" w:cs="仿宋"/>
          <w:kern w:val="0"/>
          <w:sz w:val="24"/>
          <w:szCs w:val="24"/>
        </w:rPr>
        <w:t>1.6 严禁贿赂</w:t>
      </w:r>
      <w:bookmarkEnd w:id="42"/>
      <w:bookmarkEnd w:id="43"/>
      <w:bookmarkEnd w:id="44"/>
    </w:p>
    <w:bookmarkEnd w:id="45"/>
    <w:bookmarkEnd w:id="46"/>
    <w:bookmarkEnd w:id="47"/>
    <w:p w14:paraId="721F6A6B">
      <w:pPr>
        <w:tabs>
          <w:tab w:val="left" w:pos="54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合同当事人不得以贿赂或变相贿赂的方式，谋取非法利益或损害对方权益。因一方的贿赂造成对方损失的，应赔偿损失并承担相应的法律责任。</w:t>
      </w:r>
    </w:p>
    <w:p w14:paraId="17F3224D">
      <w:pPr>
        <w:pStyle w:val="3"/>
        <w:keepNext w:val="0"/>
        <w:keepLines w:val="0"/>
        <w:snapToGrid w:val="0"/>
        <w:spacing w:line="360" w:lineRule="auto"/>
        <w:ind w:firstLine="482" w:firstLineChars="200"/>
        <w:rPr>
          <w:rFonts w:hint="eastAsia" w:ascii="仿宋" w:hAnsi="仿宋" w:eastAsia="仿宋" w:cs="仿宋"/>
          <w:kern w:val="0"/>
          <w:sz w:val="24"/>
          <w:szCs w:val="24"/>
        </w:rPr>
      </w:pPr>
      <w:r>
        <w:rPr>
          <w:rFonts w:hint="eastAsia" w:ascii="仿宋" w:hAnsi="仿宋" w:eastAsia="仿宋" w:cs="仿宋"/>
          <w:kern w:val="0"/>
          <w:sz w:val="24"/>
          <w:szCs w:val="24"/>
        </w:rPr>
        <w:t>1.7 保密</w:t>
      </w:r>
      <w:bookmarkEnd w:id="48"/>
      <w:bookmarkEnd w:id="49"/>
    </w:p>
    <w:bookmarkEnd w:id="50"/>
    <w:p w14:paraId="16640EC3">
      <w:pPr>
        <w:tabs>
          <w:tab w:val="left" w:pos="54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除法律法规规定或合同另有约定外，未经</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同意，</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不得将</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提供的图纸、文件以及声明需要保密的资料信息等商业秘密泄露给第三方。</w:t>
      </w:r>
    </w:p>
    <w:p w14:paraId="2152BC0B">
      <w:pPr>
        <w:snapToGrid w:val="0"/>
        <w:spacing w:line="360" w:lineRule="auto"/>
        <w:ind w:firstLine="552" w:firstLineChars="230"/>
        <w:rPr>
          <w:rFonts w:hint="eastAsia" w:ascii="仿宋" w:hAnsi="仿宋" w:eastAsia="仿宋" w:cs="仿宋"/>
          <w:sz w:val="24"/>
          <w:szCs w:val="24"/>
        </w:rPr>
      </w:pPr>
      <w:r>
        <w:rPr>
          <w:rFonts w:hint="eastAsia" w:ascii="仿宋" w:hAnsi="仿宋" w:eastAsia="仿宋" w:cs="仿宋"/>
          <w:kern w:val="0"/>
          <w:sz w:val="24"/>
          <w:szCs w:val="24"/>
        </w:rPr>
        <w:t>除法律法规规定或合同另有约定外，未经</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同意，</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不得将</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提供的技术文件、成果资料、技术秘密及声明需要保密的资料信息等商业秘密泄露给第三方。</w:t>
      </w:r>
    </w:p>
    <w:p w14:paraId="4D878C8B">
      <w:pPr>
        <w:pStyle w:val="2"/>
        <w:keepNext w:val="0"/>
        <w:keepLines w:val="0"/>
        <w:snapToGrid w:val="0"/>
        <w:spacing w:line="360" w:lineRule="auto"/>
        <w:ind w:firstLine="482" w:firstLineChars="200"/>
        <w:rPr>
          <w:rFonts w:hint="eastAsia" w:ascii="仿宋" w:hAnsi="仿宋" w:eastAsia="仿宋" w:cs="仿宋"/>
          <w:sz w:val="24"/>
          <w:szCs w:val="24"/>
          <w:lang w:eastAsia="zh-CN"/>
        </w:rPr>
      </w:pPr>
      <w:bookmarkStart w:id="51" w:name="_Toc406150431"/>
      <w:bookmarkStart w:id="52" w:name="_Toc457826160"/>
      <w:r>
        <w:rPr>
          <w:rFonts w:hint="eastAsia" w:ascii="仿宋" w:hAnsi="仿宋" w:eastAsia="仿宋" w:cs="仿宋"/>
          <w:sz w:val="24"/>
          <w:szCs w:val="24"/>
        </w:rPr>
        <w:t xml:space="preserve">第2条 </w:t>
      </w:r>
      <w:bookmarkEnd w:id="51"/>
      <w:bookmarkEnd w:id="52"/>
      <w:r>
        <w:rPr>
          <w:rFonts w:hint="eastAsia" w:ascii="仿宋" w:hAnsi="仿宋" w:eastAsia="仿宋" w:cs="仿宋"/>
          <w:sz w:val="24"/>
          <w:szCs w:val="24"/>
          <w:lang w:eastAsia="zh-CN"/>
        </w:rPr>
        <w:t>采购人</w:t>
      </w:r>
    </w:p>
    <w:p w14:paraId="4F2DC17F">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53" w:name="_Toc406150432"/>
      <w:bookmarkStart w:id="54" w:name="_Toc457826161"/>
      <w:r>
        <w:rPr>
          <w:rFonts w:hint="eastAsia" w:ascii="仿宋" w:hAnsi="仿宋" w:eastAsia="仿宋" w:cs="仿宋"/>
          <w:kern w:val="0"/>
          <w:sz w:val="24"/>
          <w:szCs w:val="24"/>
        </w:rPr>
        <w:t xml:space="preserve">2.1 </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权利</w:t>
      </w:r>
      <w:bookmarkEnd w:id="53"/>
      <w:bookmarkEnd w:id="54"/>
    </w:p>
    <w:p w14:paraId="4EF488CB">
      <w:pPr>
        <w:tabs>
          <w:tab w:val="left" w:pos="540"/>
        </w:tabs>
        <w:adjustRightInd w:val="0"/>
        <w:snapToGrid w:val="0"/>
        <w:spacing w:line="360" w:lineRule="auto"/>
        <w:ind w:firstLine="480" w:firstLineChars="200"/>
        <w:rPr>
          <w:rFonts w:hint="eastAsia" w:ascii="仿宋" w:hAnsi="仿宋" w:eastAsia="仿宋" w:cs="仿宋"/>
          <w:b/>
          <w:kern w:val="0"/>
          <w:sz w:val="24"/>
          <w:szCs w:val="24"/>
        </w:rPr>
      </w:pPr>
      <w:r>
        <w:rPr>
          <w:rFonts w:hint="eastAsia" w:ascii="仿宋" w:hAnsi="仿宋" w:eastAsia="仿宋" w:cs="仿宋"/>
          <w:kern w:val="0"/>
          <w:sz w:val="24"/>
          <w:szCs w:val="24"/>
        </w:rPr>
        <w:t xml:space="preserve">2.1.1 </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对</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的勘察工作有权依照合同约定实施监督，并对勘察成果予以验收。</w:t>
      </w:r>
    </w:p>
    <w:p w14:paraId="735822EA">
      <w:pPr>
        <w:tabs>
          <w:tab w:val="left" w:pos="540"/>
        </w:tabs>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rPr>
        <w:t xml:space="preserve">2.1.2 </w:t>
      </w:r>
      <w:r>
        <w:rPr>
          <w:rFonts w:hint="eastAsia" w:ascii="仿宋" w:hAnsi="仿宋" w:eastAsia="仿宋" w:cs="仿宋"/>
          <w:sz w:val="24"/>
          <w:szCs w:val="24"/>
          <w:lang w:eastAsia="zh-CN"/>
        </w:rPr>
        <w:t>采购人</w:t>
      </w:r>
      <w:r>
        <w:rPr>
          <w:rFonts w:hint="eastAsia" w:ascii="仿宋" w:hAnsi="仿宋" w:eastAsia="仿宋" w:cs="仿宋"/>
          <w:sz w:val="24"/>
          <w:szCs w:val="24"/>
        </w:rPr>
        <w:t>对</w:t>
      </w:r>
      <w:r>
        <w:rPr>
          <w:rFonts w:hint="eastAsia" w:ascii="仿宋" w:hAnsi="仿宋" w:eastAsia="仿宋" w:cs="仿宋"/>
          <w:sz w:val="24"/>
          <w:szCs w:val="24"/>
          <w:lang w:eastAsia="zh-CN"/>
        </w:rPr>
        <w:t>供应商</w:t>
      </w:r>
      <w:r>
        <w:rPr>
          <w:rFonts w:hint="eastAsia" w:ascii="仿宋" w:hAnsi="仿宋" w:eastAsia="仿宋" w:cs="仿宋"/>
          <w:sz w:val="24"/>
          <w:szCs w:val="24"/>
        </w:rPr>
        <w:t>无法胜任工程勘察工作的人员有权提出更换。</w:t>
      </w:r>
    </w:p>
    <w:p w14:paraId="355B6C27">
      <w:pPr>
        <w:tabs>
          <w:tab w:val="left" w:pos="540"/>
        </w:tabs>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rPr>
        <w:t xml:space="preserve">2.1.3 </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拥有</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为其项目编制的所有文件资料的使用权，包括投标文件、成果资料和数据等。</w:t>
      </w:r>
    </w:p>
    <w:p w14:paraId="1350F66C">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55" w:name="_Toc406150433"/>
      <w:bookmarkStart w:id="56" w:name="_Toc457826162"/>
      <w:r>
        <w:rPr>
          <w:rFonts w:hint="eastAsia" w:ascii="仿宋" w:hAnsi="仿宋" w:eastAsia="仿宋" w:cs="仿宋"/>
          <w:kern w:val="0"/>
          <w:sz w:val="24"/>
          <w:szCs w:val="24"/>
        </w:rPr>
        <w:t xml:space="preserve">2.2 </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义务</w:t>
      </w:r>
      <w:bookmarkEnd w:id="55"/>
      <w:bookmarkEnd w:id="56"/>
    </w:p>
    <w:p w14:paraId="475923F1">
      <w:pPr>
        <w:tabs>
          <w:tab w:val="left" w:pos="540"/>
        </w:tabs>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rPr>
        <w:t xml:space="preserve">2.2.1 </w:t>
      </w:r>
      <w:r>
        <w:rPr>
          <w:rFonts w:hint="eastAsia" w:ascii="仿宋" w:hAnsi="仿宋" w:eastAsia="仿宋" w:cs="仿宋"/>
          <w:sz w:val="24"/>
          <w:szCs w:val="24"/>
          <w:lang w:eastAsia="zh-CN"/>
        </w:rPr>
        <w:t>采购人</w:t>
      </w:r>
      <w:r>
        <w:rPr>
          <w:rFonts w:hint="eastAsia" w:ascii="仿宋" w:hAnsi="仿宋" w:eastAsia="仿宋" w:cs="仿宋"/>
          <w:sz w:val="24"/>
          <w:szCs w:val="24"/>
        </w:rPr>
        <w:t>应以书面形式向</w:t>
      </w:r>
      <w:r>
        <w:rPr>
          <w:rFonts w:hint="eastAsia" w:ascii="仿宋" w:hAnsi="仿宋" w:eastAsia="仿宋" w:cs="仿宋"/>
          <w:sz w:val="24"/>
          <w:szCs w:val="24"/>
          <w:lang w:eastAsia="zh-CN"/>
        </w:rPr>
        <w:t>供应商</w:t>
      </w:r>
      <w:r>
        <w:rPr>
          <w:rFonts w:hint="eastAsia" w:ascii="仿宋" w:hAnsi="仿宋" w:eastAsia="仿宋" w:cs="仿宋"/>
          <w:sz w:val="24"/>
          <w:szCs w:val="24"/>
        </w:rPr>
        <w:t>明确勘察任务及技术要求。</w:t>
      </w:r>
    </w:p>
    <w:p w14:paraId="6E3CAF16">
      <w:pPr>
        <w:tabs>
          <w:tab w:val="left" w:pos="540"/>
        </w:tabs>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rPr>
        <w:t xml:space="preserve">2.2.2 </w:t>
      </w:r>
      <w:r>
        <w:rPr>
          <w:rFonts w:hint="eastAsia" w:ascii="仿宋" w:hAnsi="仿宋" w:eastAsia="仿宋" w:cs="仿宋"/>
          <w:sz w:val="24"/>
          <w:szCs w:val="24"/>
          <w:lang w:eastAsia="zh-CN"/>
        </w:rPr>
        <w:t>采购人</w:t>
      </w:r>
      <w:r>
        <w:rPr>
          <w:rFonts w:hint="eastAsia" w:ascii="仿宋" w:hAnsi="仿宋" w:eastAsia="仿宋" w:cs="仿宋"/>
          <w:sz w:val="24"/>
          <w:szCs w:val="24"/>
        </w:rPr>
        <w:t>应提供开展工程勘察工作所需要的图纸及技术资料，包括总平面图、地形图、已有水准点和坐标控制点等，若上述资料由</w:t>
      </w:r>
      <w:r>
        <w:rPr>
          <w:rFonts w:hint="eastAsia" w:ascii="仿宋" w:hAnsi="仿宋" w:eastAsia="仿宋" w:cs="仿宋"/>
          <w:sz w:val="24"/>
          <w:szCs w:val="24"/>
          <w:lang w:eastAsia="zh-CN"/>
        </w:rPr>
        <w:t>供应商</w:t>
      </w:r>
      <w:r>
        <w:rPr>
          <w:rFonts w:hint="eastAsia" w:ascii="仿宋" w:hAnsi="仿宋" w:eastAsia="仿宋" w:cs="仿宋"/>
          <w:sz w:val="24"/>
          <w:szCs w:val="24"/>
        </w:rPr>
        <w:t>负责搜集时，</w:t>
      </w:r>
      <w:r>
        <w:rPr>
          <w:rFonts w:hint="eastAsia" w:ascii="仿宋" w:hAnsi="仿宋" w:eastAsia="仿宋" w:cs="仿宋"/>
          <w:sz w:val="24"/>
          <w:szCs w:val="24"/>
          <w:lang w:eastAsia="zh-CN"/>
        </w:rPr>
        <w:t>采购人</w:t>
      </w:r>
      <w:r>
        <w:rPr>
          <w:rFonts w:hint="eastAsia" w:ascii="仿宋" w:hAnsi="仿宋" w:eastAsia="仿宋" w:cs="仿宋"/>
          <w:sz w:val="24"/>
          <w:szCs w:val="24"/>
        </w:rPr>
        <w:t>应承担相关费用。</w:t>
      </w:r>
    </w:p>
    <w:p w14:paraId="21E31120">
      <w:pPr>
        <w:tabs>
          <w:tab w:val="left" w:pos="540"/>
        </w:tabs>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kern w:val="0"/>
          <w:sz w:val="24"/>
          <w:szCs w:val="24"/>
        </w:rPr>
        <w:t xml:space="preserve">2.2.3 </w:t>
      </w:r>
      <w:r>
        <w:rPr>
          <w:rFonts w:hint="eastAsia" w:ascii="仿宋" w:hAnsi="仿宋" w:eastAsia="仿宋" w:cs="仿宋"/>
          <w:sz w:val="24"/>
          <w:szCs w:val="24"/>
          <w:lang w:eastAsia="zh-CN"/>
        </w:rPr>
        <w:t>采购人</w:t>
      </w:r>
      <w:r>
        <w:rPr>
          <w:rFonts w:hint="eastAsia" w:ascii="仿宋" w:hAnsi="仿宋" w:eastAsia="仿宋" w:cs="仿宋"/>
          <w:sz w:val="24"/>
          <w:szCs w:val="24"/>
        </w:rPr>
        <w:t>应提供工程勘察作业所需的批准及许可文件，包括立项批复、占用和挖掘道路许可等。</w:t>
      </w:r>
    </w:p>
    <w:p w14:paraId="0BFD1E42">
      <w:pPr>
        <w:tabs>
          <w:tab w:val="left" w:pos="540"/>
        </w:tabs>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rPr>
        <w:t>2.2.4</w:t>
      </w:r>
      <w:r>
        <w:rPr>
          <w:rFonts w:hint="eastAsia" w:ascii="仿宋" w:hAnsi="仿宋" w:eastAsia="仿宋" w:cs="仿宋"/>
          <w:sz w:val="24"/>
          <w:szCs w:val="24"/>
          <w:lang w:eastAsia="zh-CN"/>
        </w:rPr>
        <w:t>采购人</w:t>
      </w:r>
      <w:r>
        <w:rPr>
          <w:rFonts w:hint="eastAsia" w:ascii="仿宋" w:hAnsi="仿宋" w:eastAsia="仿宋" w:cs="仿宋"/>
          <w:sz w:val="24"/>
          <w:szCs w:val="24"/>
        </w:rPr>
        <w:t>应为</w:t>
      </w:r>
      <w:r>
        <w:rPr>
          <w:rFonts w:hint="eastAsia" w:ascii="仿宋" w:hAnsi="仿宋" w:eastAsia="仿宋" w:cs="仿宋"/>
          <w:sz w:val="24"/>
          <w:szCs w:val="24"/>
          <w:lang w:eastAsia="zh-CN"/>
        </w:rPr>
        <w:t>供应商</w:t>
      </w:r>
      <w:r>
        <w:rPr>
          <w:rFonts w:hint="eastAsia" w:ascii="仿宋" w:hAnsi="仿宋" w:eastAsia="仿宋" w:cs="仿宋"/>
          <w:sz w:val="24"/>
          <w:szCs w:val="24"/>
        </w:rPr>
        <w:t>提供具备条件的作业场地及进场通道（包括土地征用、障碍物清除、场地平整、提供水电接口和青苗赔偿等）并承担相关费用。</w:t>
      </w:r>
    </w:p>
    <w:p w14:paraId="6AAE076A">
      <w:pPr>
        <w:tabs>
          <w:tab w:val="left" w:pos="540"/>
        </w:tabs>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kern w:val="0"/>
          <w:sz w:val="24"/>
          <w:szCs w:val="24"/>
        </w:rPr>
        <w:t>2.2.5</w:t>
      </w:r>
      <w:r>
        <w:rPr>
          <w:rFonts w:hint="eastAsia" w:ascii="仿宋" w:hAnsi="仿宋" w:eastAsia="仿宋" w:cs="仿宋"/>
          <w:sz w:val="24"/>
          <w:szCs w:val="24"/>
          <w:lang w:eastAsia="zh-CN"/>
        </w:rPr>
        <w:t>采购人</w:t>
      </w:r>
      <w:r>
        <w:rPr>
          <w:rFonts w:hint="eastAsia" w:ascii="仿宋" w:hAnsi="仿宋" w:eastAsia="仿宋" w:cs="仿宋"/>
          <w:sz w:val="24"/>
          <w:szCs w:val="24"/>
        </w:rPr>
        <w:t>应为</w:t>
      </w:r>
      <w:r>
        <w:rPr>
          <w:rFonts w:hint="eastAsia" w:ascii="仿宋" w:hAnsi="仿宋" w:eastAsia="仿宋" w:cs="仿宋"/>
          <w:sz w:val="24"/>
          <w:szCs w:val="24"/>
          <w:lang w:eastAsia="zh-CN"/>
        </w:rPr>
        <w:t>供应商</w:t>
      </w:r>
      <w:r>
        <w:rPr>
          <w:rFonts w:hint="eastAsia" w:ascii="仿宋" w:hAnsi="仿宋" w:eastAsia="仿宋" w:cs="仿宋"/>
          <w:sz w:val="24"/>
          <w:szCs w:val="24"/>
        </w:rPr>
        <w:t>提供作业场地内地下埋藏物（包括地下管线、地下构筑物等）的资料、图纸，没有资料、图纸的地区，</w:t>
      </w:r>
      <w:r>
        <w:rPr>
          <w:rFonts w:hint="eastAsia" w:ascii="仿宋" w:hAnsi="仿宋" w:eastAsia="仿宋" w:cs="仿宋"/>
          <w:sz w:val="24"/>
          <w:szCs w:val="24"/>
          <w:lang w:eastAsia="zh-CN"/>
        </w:rPr>
        <w:t>采购人</w:t>
      </w:r>
      <w:r>
        <w:rPr>
          <w:rFonts w:hint="eastAsia" w:ascii="仿宋" w:hAnsi="仿宋" w:eastAsia="仿宋" w:cs="仿宋"/>
          <w:sz w:val="24"/>
          <w:szCs w:val="24"/>
        </w:rPr>
        <w:t xml:space="preserve">应委托专业机构查清地下埋藏物。     </w:t>
      </w:r>
    </w:p>
    <w:p w14:paraId="6952FD81">
      <w:pPr>
        <w:tabs>
          <w:tab w:val="left" w:pos="540"/>
        </w:tabs>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2.2.6</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不得要求</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违反安全生产管理规定进行作业。</w:t>
      </w:r>
    </w:p>
    <w:p w14:paraId="0DCCE26B">
      <w:pPr>
        <w:tabs>
          <w:tab w:val="left" w:pos="540"/>
        </w:tabs>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kern w:val="0"/>
          <w:sz w:val="24"/>
          <w:szCs w:val="24"/>
        </w:rPr>
        <w:t xml:space="preserve">2.2.7 </w:t>
      </w:r>
      <w:r>
        <w:rPr>
          <w:rFonts w:hint="eastAsia" w:ascii="仿宋" w:hAnsi="仿宋" w:eastAsia="仿宋" w:cs="仿宋"/>
          <w:sz w:val="24"/>
          <w:szCs w:val="24"/>
        </w:rPr>
        <w:t>若勘察现场需要看守，特别是在有毒、有害等危险现场作业时，</w:t>
      </w:r>
      <w:r>
        <w:rPr>
          <w:rFonts w:hint="eastAsia" w:ascii="仿宋" w:hAnsi="仿宋" w:eastAsia="仿宋" w:cs="仿宋"/>
          <w:sz w:val="24"/>
          <w:szCs w:val="24"/>
          <w:lang w:eastAsia="zh-CN"/>
        </w:rPr>
        <w:t>采购人</w:t>
      </w:r>
      <w:r>
        <w:rPr>
          <w:rFonts w:hint="eastAsia" w:ascii="仿宋" w:hAnsi="仿宋" w:eastAsia="仿宋" w:cs="仿宋"/>
          <w:sz w:val="24"/>
          <w:szCs w:val="24"/>
        </w:rPr>
        <w:t>应派人负责安全保卫工作；按国家有关规定，对从事危险作业的现场人员进行保健防护。</w:t>
      </w:r>
      <w:r>
        <w:rPr>
          <w:rFonts w:hint="eastAsia" w:ascii="仿宋" w:hAnsi="仿宋" w:eastAsia="仿宋" w:cs="仿宋"/>
          <w:sz w:val="24"/>
          <w:szCs w:val="24"/>
          <w:lang w:eastAsia="zh-CN"/>
        </w:rPr>
        <w:t>采购人</w:t>
      </w:r>
      <w:r>
        <w:rPr>
          <w:rFonts w:hint="eastAsia" w:ascii="仿宋" w:hAnsi="仿宋" w:eastAsia="仿宋" w:cs="仿宋"/>
          <w:sz w:val="24"/>
          <w:szCs w:val="24"/>
        </w:rPr>
        <w:t>对安全文明施工有特殊要求时，应在专用合同条款中另行约定。</w:t>
      </w:r>
    </w:p>
    <w:p w14:paraId="7000C68E">
      <w:pPr>
        <w:tabs>
          <w:tab w:val="left" w:pos="540"/>
        </w:tabs>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kern w:val="0"/>
          <w:sz w:val="24"/>
          <w:szCs w:val="24"/>
        </w:rPr>
        <w:t>2.2.8</w:t>
      </w:r>
      <w:r>
        <w:rPr>
          <w:rFonts w:hint="eastAsia" w:ascii="仿宋" w:hAnsi="仿宋" w:eastAsia="仿宋" w:cs="仿宋"/>
          <w:sz w:val="24"/>
          <w:szCs w:val="24"/>
          <w:lang w:eastAsia="zh-CN"/>
        </w:rPr>
        <w:t>采购人</w:t>
      </w:r>
      <w:r>
        <w:rPr>
          <w:rFonts w:hint="eastAsia" w:ascii="仿宋" w:hAnsi="仿宋" w:eastAsia="仿宋" w:cs="仿宋"/>
          <w:sz w:val="24"/>
          <w:szCs w:val="24"/>
        </w:rPr>
        <w:t>应对</w:t>
      </w:r>
      <w:r>
        <w:rPr>
          <w:rFonts w:hint="eastAsia" w:ascii="仿宋" w:hAnsi="仿宋" w:eastAsia="仿宋" w:cs="仿宋"/>
          <w:sz w:val="24"/>
          <w:szCs w:val="24"/>
          <w:lang w:eastAsia="zh-CN"/>
        </w:rPr>
        <w:t>供应商</w:t>
      </w:r>
      <w:r>
        <w:rPr>
          <w:rFonts w:hint="eastAsia" w:ascii="仿宋" w:hAnsi="仿宋" w:eastAsia="仿宋" w:cs="仿宋"/>
          <w:sz w:val="24"/>
          <w:szCs w:val="24"/>
        </w:rPr>
        <w:t>满足质量标准的已完工作，按照合同约定及时支付相应的工程勘察合同价款及费用。</w:t>
      </w:r>
    </w:p>
    <w:p w14:paraId="1E53EE1B">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57" w:name="_Toc406150434"/>
      <w:bookmarkStart w:id="58" w:name="_Toc457826163"/>
      <w:r>
        <w:rPr>
          <w:rFonts w:hint="eastAsia" w:ascii="仿宋" w:hAnsi="仿宋" w:eastAsia="仿宋" w:cs="仿宋"/>
          <w:kern w:val="0"/>
          <w:sz w:val="24"/>
          <w:szCs w:val="24"/>
        </w:rPr>
        <w:t xml:space="preserve">2.3 </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代表</w:t>
      </w:r>
      <w:bookmarkEnd w:id="57"/>
      <w:bookmarkEnd w:id="58"/>
    </w:p>
    <w:p w14:paraId="4339A5A8">
      <w:pPr>
        <w:tabs>
          <w:tab w:val="left" w:pos="540"/>
        </w:tabs>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采购人</w:t>
      </w:r>
      <w:r>
        <w:rPr>
          <w:rFonts w:hint="eastAsia" w:ascii="仿宋" w:hAnsi="仿宋" w:eastAsia="仿宋" w:cs="仿宋"/>
          <w:sz w:val="24"/>
          <w:szCs w:val="24"/>
        </w:rPr>
        <w:t>应在专用合同条款中明确其负责工程勘察的</w:t>
      </w:r>
      <w:r>
        <w:rPr>
          <w:rFonts w:hint="eastAsia" w:ascii="仿宋" w:hAnsi="仿宋" w:eastAsia="仿宋" w:cs="仿宋"/>
          <w:sz w:val="24"/>
          <w:szCs w:val="24"/>
          <w:lang w:eastAsia="zh-CN"/>
        </w:rPr>
        <w:t>采购人</w:t>
      </w:r>
      <w:r>
        <w:rPr>
          <w:rFonts w:hint="eastAsia" w:ascii="仿宋" w:hAnsi="仿宋" w:eastAsia="仿宋" w:cs="仿宋"/>
          <w:sz w:val="24"/>
          <w:szCs w:val="24"/>
        </w:rPr>
        <w:t>代表的姓名、职务、联系方式及授权范围等事项。</w:t>
      </w:r>
      <w:r>
        <w:rPr>
          <w:rFonts w:hint="eastAsia" w:ascii="仿宋" w:hAnsi="仿宋" w:eastAsia="仿宋" w:cs="仿宋"/>
          <w:sz w:val="24"/>
          <w:szCs w:val="24"/>
          <w:lang w:eastAsia="zh-CN"/>
        </w:rPr>
        <w:t>采购人</w:t>
      </w:r>
      <w:r>
        <w:rPr>
          <w:rFonts w:hint="eastAsia" w:ascii="仿宋" w:hAnsi="仿宋" w:eastAsia="仿宋" w:cs="仿宋"/>
          <w:sz w:val="24"/>
          <w:szCs w:val="24"/>
        </w:rPr>
        <w:t>代表在</w:t>
      </w:r>
      <w:r>
        <w:rPr>
          <w:rFonts w:hint="eastAsia" w:ascii="仿宋" w:hAnsi="仿宋" w:eastAsia="仿宋" w:cs="仿宋"/>
          <w:sz w:val="24"/>
          <w:szCs w:val="24"/>
          <w:lang w:eastAsia="zh-CN"/>
        </w:rPr>
        <w:t>采购人</w:t>
      </w:r>
      <w:r>
        <w:rPr>
          <w:rFonts w:hint="eastAsia" w:ascii="仿宋" w:hAnsi="仿宋" w:eastAsia="仿宋" w:cs="仿宋"/>
          <w:sz w:val="24"/>
          <w:szCs w:val="24"/>
        </w:rPr>
        <w:t>的授权范围内，负责处理合同履行过程中与</w:t>
      </w:r>
      <w:r>
        <w:rPr>
          <w:rFonts w:hint="eastAsia" w:ascii="仿宋" w:hAnsi="仿宋" w:eastAsia="仿宋" w:cs="仿宋"/>
          <w:sz w:val="24"/>
          <w:szCs w:val="24"/>
          <w:lang w:eastAsia="zh-CN"/>
        </w:rPr>
        <w:t>采购人</w:t>
      </w:r>
      <w:r>
        <w:rPr>
          <w:rFonts w:hint="eastAsia" w:ascii="仿宋" w:hAnsi="仿宋" w:eastAsia="仿宋" w:cs="仿宋"/>
          <w:sz w:val="24"/>
          <w:szCs w:val="24"/>
        </w:rPr>
        <w:t>有关的具体事宜。</w:t>
      </w:r>
    </w:p>
    <w:p w14:paraId="00B22ABD">
      <w:pPr>
        <w:pStyle w:val="2"/>
        <w:keepNext w:val="0"/>
        <w:keepLines w:val="0"/>
        <w:snapToGrid w:val="0"/>
        <w:spacing w:line="360" w:lineRule="auto"/>
        <w:ind w:firstLine="482" w:firstLineChars="200"/>
        <w:rPr>
          <w:rFonts w:hint="eastAsia" w:ascii="仿宋" w:hAnsi="仿宋" w:eastAsia="仿宋" w:cs="仿宋"/>
          <w:sz w:val="24"/>
          <w:szCs w:val="24"/>
          <w:lang w:eastAsia="zh-CN"/>
        </w:rPr>
      </w:pPr>
      <w:bookmarkStart w:id="59" w:name="_Toc406150435"/>
      <w:bookmarkStart w:id="60" w:name="_Toc457826164"/>
      <w:r>
        <w:rPr>
          <w:rFonts w:hint="eastAsia" w:ascii="仿宋" w:hAnsi="仿宋" w:eastAsia="仿宋" w:cs="仿宋"/>
          <w:sz w:val="24"/>
          <w:szCs w:val="24"/>
        </w:rPr>
        <w:t xml:space="preserve">第3条 </w:t>
      </w:r>
      <w:bookmarkEnd w:id="59"/>
      <w:bookmarkEnd w:id="60"/>
      <w:r>
        <w:rPr>
          <w:rFonts w:hint="eastAsia" w:ascii="仿宋" w:hAnsi="仿宋" w:eastAsia="仿宋" w:cs="仿宋"/>
          <w:sz w:val="24"/>
          <w:szCs w:val="24"/>
          <w:lang w:eastAsia="zh-CN"/>
        </w:rPr>
        <w:t>供应商</w:t>
      </w:r>
    </w:p>
    <w:p w14:paraId="794404D0">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61" w:name="_Toc457826165"/>
      <w:bookmarkStart w:id="62" w:name="_Toc406150436"/>
      <w:r>
        <w:rPr>
          <w:rFonts w:hint="eastAsia" w:ascii="仿宋" w:hAnsi="仿宋" w:eastAsia="仿宋" w:cs="仿宋"/>
          <w:kern w:val="0"/>
          <w:sz w:val="24"/>
          <w:szCs w:val="24"/>
        </w:rPr>
        <w:t>3.1</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权利</w:t>
      </w:r>
      <w:bookmarkEnd w:id="61"/>
      <w:bookmarkEnd w:id="62"/>
    </w:p>
    <w:p w14:paraId="470317B0">
      <w:pPr>
        <w:tabs>
          <w:tab w:val="left" w:pos="540"/>
        </w:tabs>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rPr>
        <w:t xml:space="preserve">3.1.1 </w:t>
      </w:r>
      <w:r>
        <w:rPr>
          <w:rFonts w:hint="eastAsia" w:ascii="仿宋" w:hAnsi="仿宋" w:eastAsia="仿宋" w:cs="仿宋"/>
          <w:sz w:val="24"/>
          <w:szCs w:val="24"/>
          <w:lang w:eastAsia="zh-CN"/>
        </w:rPr>
        <w:t>供应商</w:t>
      </w:r>
      <w:r>
        <w:rPr>
          <w:rFonts w:hint="eastAsia" w:ascii="仿宋" w:hAnsi="仿宋" w:eastAsia="仿宋" w:cs="仿宋"/>
          <w:sz w:val="24"/>
          <w:szCs w:val="24"/>
        </w:rPr>
        <w:t>在工程勘察期间，根据项目条件和技术标准、法律法规规定等方面的变化，有权向</w:t>
      </w:r>
      <w:r>
        <w:rPr>
          <w:rFonts w:hint="eastAsia" w:ascii="仿宋" w:hAnsi="仿宋" w:eastAsia="仿宋" w:cs="仿宋"/>
          <w:sz w:val="24"/>
          <w:szCs w:val="24"/>
          <w:lang w:eastAsia="zh-CN"/>
        </w:rPr>
        <w:t>采购人</w:t>
      </w:r>
      <w:r>
        <w:rPr>
          <w:rFonts w:hint="eastAsia" w:ascii="仿宋" w:hAnsi="仿宋" w:eastAsia="仿宋" w:cs="仿宋"/>
          <w:sz w:val="24"/>
          <w:szCs w:val="24"/>
        </w:rPr>
        <w:t>提出增减合同工作量或修改技术方案的建议。</w:t>
      </w:r>
    </w:p>
    <w:p w14:paraId="05C2B26F">
      <w:pPr>
        <w:tabs>
          <w:tab w:val="left" w:pos="540"/>
        </w:tabs>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kern w:val="0"/>
          <w:sz w:val="24"/>
          <w:szCs w:val="24"/>
        </w:rPr>
        <w:t xml:space="preserve">3.1.2 </w:t>
      </w:r>
      <w:r>
        <w:rPr>
          <w:rFonts w:hint="eastAsia" w:ascii="仿宋" w:hAnsi="仿宋" w:eastAsia="仿宋" w:cs="仿宋"/>
          <w:sz w:val="24"/>
          <w:szCs w:val="24"/>
        </w:rPr>
        <w:t>除建设工程主体部分的勘察外，根据合同约定或经</w:t>
      </w:r>
      <w:r>
        <w:rPr>
          <w:rFonts w:hint="eastAsia" w:ascii="仿宋" w:hAnsi="仿宋" w:eastAsia="仿宋" w:cs="仿宋"/>
          <w:sz w:val="24"/>
          <w:szCs w:val="24"/>
          <w:lang w:eastAsia="zh-CN"/>
        </w:rPr>
        <w:t>采购人</w:t>
      </w:r>
      <w:r>
        <w:rPr>
          <w:rFonts w:hint="eastAsia" w:ascii="仿宋" w:hAnsi="仿宋" w:eastAsia="仿宋" w:cs="仿宋"/>
          <w:sz w:val="24"/>
          <w:szCs w:val="24"/>
        </w:rPr>
        <w:t>同意，</w:t>
      </w:r>
      <w:r>
        <w:rPr>
          <w:rFonts w:hint="eastAsia" w:ascii="仿宋" w:hAnsi="仿宋" w:eastAsia="仿宋" w:cs="仿宋"/>
          <w:sz w:val="24"/>
          <w:szCs w:val="24"/>
          <w:lang w:eastAsia="zh-CN"/>
        </w:rPr>
        <w:t>供应商</w:t>
      </w:r>
      <w:r>
        <w:rPr>
          <w:rFonts w:hint="eastAsia" w:ascii="仿宋" w:hAnsi="仿宋" w:eastAsia="仿宋" w:cs="仿宋"/>
          <w:sz w:val="24"/>
          <w:szCs w:val="24"/>
        </w:rPr>
        <w:t>可以将建设工程其他部分的勘察分包给其他具有相应资质等级的建设工程勘察单位。</w:t>
      </w:r>
      <w:r>
        <w:rPr>
          <w:rFonts w:hint="eastAsia" w:ascii="仿宋" w:hAnsi="仿宋" w:eastAsia="仿宋" w:cs="仿宋"/>
          <w:sz w:val="24"/>
          <w:szCs w:val="24"/>
          <w:lang w:eastAsia="zh-CN"/>
        </w:rPr>
        <w:t>采购人</w:t>
      </w:r>
      <w:r>
        <w:rPr>
          <w:rFonts w:hint="eastAsia" w:ascii="仿宋" w:hAnsi="仿宋" w:eastAsia="仿宋" w:cs="仿宋"/>
          <w:sz w:val="24"/>
          <w:szCs w:val="24"/>
        </w:rPr>
        <w:t>对分包的特殊要求应在专用合同条款中另行约定。</w:t>
      </w:r>
    </w:p>
    <w:p w14:paraId="051DFA8C">
      <w:pPr>
        <w:tabs>
          <w:tab w:val="left" w:pos="540"/>
        </w:tabs>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rPr>
        <w:t xml:space="preserve">3.1.3 </w:t>
      </w:r>
      <w:r>
        <w:rPr>
          <w:rFonts w:hint="eastAsia" w:ascii="仿宋" w:hAnsi="仿宋" w:eastAsia="仿宋" w:cs="仿宋"/>
          <w:sz w:val="24"/>
          <w:szCs w:val="24"/>
          <w:lang w:eastAsia="zh-CN"/>
        </w:rPr>
        <w:t>供应商</w:t>
      </w:r>
      <w:r>
        <w:rPr>
          <w:rFonts w:hint="eastAsia" w:ascii="仿宋" w:hAnsi="仿宋" w:eastAsia="仿宋" w:cs="仿宋"/>
          <w:sz w:val="24"/>
          <w:szCs w:val="24"/>
        </w:rPr>
        <w:t>对其编制的所有文件资料，包括投标文件、成果资料、数据和专利技术等拥有知识产权。</w:t>
      </w:r>
    </w:p>
    <w:p w14:paraId="6CFC5E42">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63" w:name="_Toc457826166"/>
      <w:bookmarkStart w:id="64" w:name="_Toc406150437"/>
      <w:r>
        <w:rPr>
          <w:rFonts w:hint="eastAsia" w:ascii="仿宋" w:hAnsi="仿宋" w:eastAsia="仿宋" w:cs="仿宋"/>
          <w:kern w:val="0"/>
          <w:sz w:val="24"/>
          <w:szCs w:val="24"/>
        </w:rPr>
        <w:t>3.2</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义务</w:t>
      </w:r>
      <w:bookmarkEnd w:id="63"/>
      <w:bookmarkEnd w:id="64"/>
    </w:p>
    <w:p w14:paraId="6E1F6D6C">
      <w:pPr>
        <w:tabs>
          <w:tab w:val="left" w:pos="540"/>
        </w:tabs>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rPr>
        <w:t xml:space="preserve">3.2.1 </w:t>
      </w:r>
      <w:r>
        <w:rPr>
          <w:rFonts w:hint="eastAsia" w:ascii="仿宋" w:hAnsi="仿宋" w:eastAsia="仿宋" w:cs="仿宋"/>
          <w:sz w:val="24"/>
          <w:szCs w:val="24"/>
          <w:lang w:eastAsia="zh-CN"/>
        </w:rPr>
        <w:t>供应商</w:t>
      </w:r>
      <w:r>
        <w:rPr>
          <w:rFonts w:hint="eastAsia" w:ascii="仿宋" w:hAnsi="仿宋" w:eastAsia="仿宋" w:cs="仿宋"/>
          <w:sz w:val="24"/>
          <w:szCs w:val="24"/>
        </w:rPr>
        <w:t>应按勘察任务书和技术要求并依据有关技术标准进行工程勘察工作。</w:t>
      </w:r>
    </w:p>
    <w:p w14:paraId="2C89BF12">
      <w:pPr>
        <w:tabs>
          <w:tab w:val="left" w:pos="540"/>
        </w:tabs>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rPr>
        <w:t>3.2.2</w:t>
      </w:r>
      <w:r>
        <w:rPr>
          <w:rFonts w:hint="eastAsia" w:ascii="仿宋" w:hAnsi="仿宋" w:eastAsia="仿宋" w:cs="仿宋"/>
          <w:sz w:val="24"/>
          <w:szCs w:val="24"/>
          <w:lang w:eastAsia="zh-CN"/>
        </w:rPr>
        <w:t>供应商</w:t>
      </w:r>
      <w:r>
        <w:rPr>
          <w:rFonts w:hint="eastAsia" w:ascii="仿宋" w:hAnsi="仿宋" w:eastAsia="仿宋" w:cs="仿宋"/>
          <w:sz w:val="24"/>
          <w:szCs w:val="24"/>
        </w:rPr>
        <w:t>应建立质量保证体系，按本合同约定的时间提交质量合格的成果资料，并对其质量负责。</w:t>
      </w:r>
    </w:p>
    <w:p w14:paraId="79E16E0D">
      <w:pPr>
        <w:tabs>
          <w:tab w:val="left" w:pos="0"/>
        </w:tabs>
        <w:adjustRightInd w:val="0"/>
        <w:snapToGrid w:val="0"/>
        <w:spacing w:line="360" w:lineRule="auto"/>
        <w:ind w:left="590" w:leftChars="281"/>
        <w:rPr>
          <w:rFonts w:hint="eastAsia" w:ascii="仿宋" w:hAnsi="仿宋" w:eastAsia="仿宋" w:cs="仿宋"/>
          <w:sz w:val="24"/>
          <w:szCs w:val="24"/>
        </w:rPr>
      </w:pPr>
      <w:r>
        <w:rPr>
          <w:rFonts w:hint="eastAsia" w:ascii="仿宋" w:hAnsi="仿宋" w:eastAsia="仿宋" w:cs="仿宋"/>
          <w:kern w:val="0"/>
          <w:sz w:val="24"/>
          <w:szCs w:val="24"/>
        </w:rPr>
        <w:t xml:space="preserve">3.2.3 </w:t>
      </w:r>
      <w:r>
        <w:rPr>
          <w:rFonts w:hint="eastAsia" w:ascii="仿宋" w:hAnsi="仿宋" w:eastAsia="仿宋" w:cs="仿宋"/>
          <w:sz w:val="24"/>
          <w:szCs w:val="24"/>
          <w:lang w:eastAsia="zh-CN"/>
        </w:rPr>
        <w:t>供应商</w:t>
      </w:r>
      <w:r>
        <w:rPr>
          <w:rFonts w:hint="eastAsia" w:ascii="仿宋" w:hAnsi="仿宋" w:eastAsia="仿宋" w:cs="仿宋"/>
          <w:sz w:val="24"/>
          <w:szCs w:val="24"/>
        </w:rPr>
        <w:t>在提交成果资料后，应为</w:t>
      </w:r>
      <w:r>
        <w:rPr>
          <w:rFonts w:hint="eastAsia" w:ascii="仿宋" w:hAnsi="仿宋" w:eastAsia="仿宋" w:cs="仿宋"/>
          <w:sz w:val="24"/>
          <w:szCs w:val="24"/>
          <w:lang w:eastAsia="zh-CN"/>
        </w:rPr>
        <w:t>采购人</w:t>
      </w:r>
      <w:r>
        <w:rPr>
          <w:rFonts w:hint="eastAsia" w:ascii="仿宋" w:hAnsi="仿宋" w:eastAsia="仿宋" w:cs="仿宋"/>
          <w:sz w:val="24"/>
          <w:szCs w:val="24"/>
        </w:rPr>
        <w:t>继续提供后期服务。</w:t>
      </w:r>
    </w:p>
    <w:p w14:paraId="31D1E8A2">
      <w:pPr>
        <w:tabs>
          <w:tab w:val="left" w:pos="0"/>
        </w:tabs>
        <w:adjustRightInd w:val="0"/>
        <w:snapToGrid w:val="0"/>
        <w:spacing w:line="360" w:lineRule="auto"/>
        <w:ind w:left="590" w:leftChars="281"/>
        <w:rPr>
          <w:rFonts w:hint="eastAsia" w:ascii="仿宋" w:hAnsi="仿宋" w:eastAsia="仿宋" w:cs="仿宋"/>
          <w:sz w:val="24"/>
          <w:szCs w:val="24"/>
        </w:rPr>
      </w:pPr>
      <w:r>
        <w:rPr>
          <w:rFonts w:hint="eastAsia" w:ascii="仿宋" w:hAnsi="仿宋" w:eastAsia="仿宋" w:cs="仿宋"/>
          <w:kern w:val="0"/>
          <w:sz w:val="24"/>
          <w:szCs w:val="24"/>
        </w:rPr>
        <w:t>3.2.4</w:t>
      </w:r>
      <w:r>
        <w:rPr>
          <w:rFonts w:hint="eastAsia" w:ascii="仿宋" w:hAnsi="仿宋" w:eastAsia="仿宋" w:cs="仿宋"/>
          <w:sz w:val="24"/>
          <w:szCs w:val="24"/>
          <w:lang w:eastAsia="zh-CN"/>
        </w:rPr>
        <w:t>供应商</w:t>
      </w:r>
      <w:r>
        <w:rPr>
          <w:rFonts w:hint="eastAsia" w:ascii="仿宋" w:hAnsi="仿宋" w:eastAsia="仿宋" w:cs="仿宋"/>
          <w:sz w:val="24"/>
          <w:szCs w:val="24"/>
        </w:rPr>
        <w:t>在工程勘察期间遇到地下文物时，应及时向</w:t>
      </w:r>
      <w:r>
        <w:rPr>
          <w:rFonts w:hint="eastAsia" w:ascii="仿宋" w:hAnsi="仿宋" w:eastAsia="仿宋" w:cs="仿宋"/>
          <w:sz w:val="24"/>
          <w:szCs w:val="24"/>
          <w:lang w:eastAsia="zh-CN"/>
        </w:rPr>
        <w:t>采购人</w:t>
      </w:r>
      <w:r>
        <w:rPr>
          <w:rFonts w:hint="eastAsia" w:ascii="仿宋" w:hAnsi="仿宋" w:eastAsia="仿宋" w:cs="仿宋"/>
          <w:sz w:val="24"/>
          <w:szCs w:val="24"/>
        </w:rPr>
        <w:t>和文物主管部门报告并妥善保护。</w:t>
      </w:r>
    </w:p>
    <w:p w14:paraId="662C43A7">
      <w:pPr>
        <w:tabs>
          <w:tab w:val="left" w:pos="540"/>
        </w:tabs>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3.2.5 </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开展工程勘察活动时应遵守有关</w:t>
      </w:r>
      <w:r>
        <w:rPr>
          <w:rFonts w:hint="eastAsia" w:ascii="仿宋" w:hAnsi="仿宋" w:eastAsia="仿宋" w:cs="仿宋"/>
          <w:sz w:val="24"/>
          <w:szCs w:val="24"/>
        </w:rPr>
        <w:t>职业健康及</w:t>
      </w:r>
      <w:r>
        <w:rPr>
          <w:rFonts w:hint="eastAsia" w:ascii="仿宋" w:hAnsi="仿宋" w:eastAsia="仿宋" w:cs="仿宋"/>
          <w:kern w:val="0"/>
          <w:sz w:val="24"/>
          <w:szCs w:val="24"/>
        </w:rPr>
        <w:t>安全生产方面</w:t>
      </w:r>
      <w:r>
        <w:rPr>
          <w:rFonts w:hint="eastAsia" w:ascii="仿宋" w:hAnsi="仿宋" w:eastAsia="仿宋" w:cs="仿宋"/>
          <w:sz w:val="24"/>
          <w:szCs w:val="24"/>
        </w:rPr>
        <w:t>的各项法律法规的规定</w:t>
      </w:r>
      <w:r>
        <w:rPr>
          <w:rFonts w:hint="eastAsia" w:ascii="仿宋" w:hAnsi="仿宋" w:eastAsia="仿宋" w:cs="仿宋"/>
          <w:kern w:val="0"/>
          <w:sz w:val="24"/>
          <w:szCs w:val="24"/>
        </w:rPr>
        <w:t>，采取安全防护措施，确保人员、设备和设施的安全。</w:t>
      </w:r>
    </w:p>
    <w:p w14:paraId="1C81E3B5">
      <w:pPr>
        <w:tabs>
          <w:tab w:val="left" w:pos="540"/>
        </w:tabs>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rPr>
        <w:t xml:space="preserve">3.2.6 </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在燃气管道、热力管道、动力设备、输水管道、输电线路、临街交通要</w:t>
      </w:r>
      <w:r>
        <w:rPr>
          <w:rFonts w:hint="eastAsia" w:ascii="仿宋" w:hAnsi="仿宋" w:eastAsia="仿宋" w:cs="仿宋"/>
          <w:sz w:val="24"/>
          <w:szCs w:val="24"/>
        </w:rPr>
        <w:t>道及地下通道（地下隧道）附近等风险性较大的地点，以及在易燃易爆地段及放射、有毒环境中进</w:t>
      </w:r>
      <w:r>
        <w:rPr>
          <w:rFonts w:hint="eastAsia" w:ascii="仿宋" w:hAnsi="仿宋" w:eastAsia="仿宋" w:cs="仿宋"/>
          <w:kern w:val="0"/>
          <w:sz w:val="24"/>
          <w:szCs w:val="24"/>
        </w:rPr>
        <w:t>行工程勘察作业时，应编制安全防护方案并制定应急预案。</w:t>
      </w:r>
    </w:p>
    <w:p w14:paraId="4D2690A7">
      <w:pPr>
        <w:tabs>
          <w:tab w:val="left" w:pos="540"/>
        </w:tabs>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kern w:val="0"/>
          <w:sz w:val="24"/>
          <w:szCs w:val="24"/>
        </w:rPr>
        <w:t>3.2.7</w:t>
      </w:r>
      <w:r>
        <w:rPr>
          <w:rFonts w:hint="eastAsia" w:ascii="仿宋" w:hAnsi="仿宋" w:eastAsia="仿宋" w:cs="仿宋"/>
          <w:sz w:val="24"/>
          <w:szCs w:val="24"/>
          <w:lang w:eastAsia="zh-CN"/>
        </w:rPr>
        <w:t>供应商</w:t>
      </w:r>
      <w:r>
        <w:rPr>
          <w:rFonts w:hint="eastAsia" w:ascii="仿宋" w:hAnsi="仿宋" w:eastAsia="仿宋" w:cs="仿宋"/>
          <w:sz w:val="24"/>
          <w:szCs w:val="24"/>
        </w:rPr>
        <w:t>应在勘察方案中列明环境保护的具体措施，并在合同履行期间采取合理措施保护作业现场环境。</w:t>
      </w:r>
    </w:p>
    <w:p w14:paraId="12CE139F">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65" w:name="_Toc406150438"/>
      <w:bookmarkStart w:id="66" w:name="_Toc457826167"/>
      <w:r>
        <w:rPr>
          <w:rFonts w:hint="eastAsia" w:ascii="仿宋" w:hAnsi="仿宋" w:eastAsia="仿宋" w:cs="仿宋"/>
          <w:kern w:val="0"/>
          <w:sz w:val="24"/>
          <w:szCs w:val="24"/>
        </w:rPr>
        <w:t xml:space="preserve">3.3 </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代表</w:t>
      </w:r>
      <w:bookmarkEnd w:id="65"/>
      <w:bookmarkEnd w:id="66"/>
    </w:p>
    <w:p w14:paraId="030BE551">
      <w:pPr>
        <w:tabs>
          <w:tab w:val="left" w:pos="360"/>
          <w:tab w:val="left" w:pos="54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接受任务时，应在专用合同条款中明确其负责工程勘察的</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代表的姓名、职务、联系方式及授权范围等事项。</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代表在</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的授权范围内，负责处理合同履行过程中与</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有关的具体事宜。</w:t>
      </w:r>
    </w:p>
    <w:p w14:paraId="2D358D95">
      <w:pPr>
        <w:pStyle w:val="2"/>
        <w:keepNext w:val="0"/>
        <w:keepLines w:val="0"/>
        <w:snapToGrid w:val="0"/>
        <w:spacing w:line="360" w:lineRule="auto"/>
        <w:ind w:firstLine="482" w:firstLineChars="200"/>
        <w:rPr>
          <w:rFonts w:hint="eastAsia" w:ascii="仿宋" w:hAnsi="仿宋" w:eastAsia="仿宋" w:cs="仿宋"/>
          <w:sz w:val="24"/>
          <w:szCs w:val="24"/>
        </w:rPr>
      </w:pPr>
      <w:bookmarkStart w:id="67" w:name="_Toc406150439"/>
      <w:bookmarkStart w:id="68" w:name="_Toc457826168"/>
      <w:r>
        <w:rPr>
          <w:rFonts w:hint="eastAsia" w:ascii="仿宋" w:hAnsi="仿宋" w:eastAsia="仿宋" w:cs="仿宋"/>
          <w:sz w:val="24"/>
          <w:szCs w:val="24"/>
        </w:rPr>
        <w:t>第</w:t>
      </w:r>
      <w:r>
        <w:rPr>
          <w:rFonts w:hint="eastAsia" w:ascii="仿宋" w:hAnsi="仿宋" w:eastAsia="仿宋" w:cs="仿宋"/>
          <w:sz w:val="24"/>
          <w:szCs w:val="24"/>
          <w:lang w:val="en-US" w:eastAsia="zh-CN"/>
        </w:rPr>
        <w:t>4</w:t>
      </w:r>
      <w:r>
        <w:rPr>
          <w:rFonts w:hint="eastAsia" w:ascii="仿宋" w:hAnsi="仿宋" w:eastAsia="仿宋" w:cs="仿宋"/>
          <w:sz w:val="24"/>
          <w:szCs w:val="24"/>
        </w:rPr>
        <w:t>条 工期</w:t>
      </w:r>
      <w:bookmarkEnd w:id="67"/>
      <w:bookmarkEnd w:id="68"/>
    </w:p>
    <w:p w14:paraId="479AA2AA">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69" w:name="_Toc406150440"/>
      <w:bookmarkStart w:id="70" w:name="_Toc457826169"/>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.1开工及延期开工</w:t>
      </w:r>
      <w:bookmarkEnd w:id="69"/>
      <w:bookmarkEnd w:id="70"/>
    </w:p>
    <w:p w14:paraId="72C8D709">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.1.1</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应按合同约定的工期进行工程勘察工作，并接受</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对工程勘察工作进度的监督、检查。</w:t>
      </w:r>
    </w:p>
    <w:p w14:paraId="2D097A16">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.1.2因</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原因不能按照合同约定的日期开工，</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应以书面形式通知</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，推迟开工日期并相应顺延工期。</w:t>
      </w:r>
    </w:p>
    <w:p w14:paraId="47774494">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71" w:name="_Toc406150441"/>
      <w:bookmarkStart w:id="72" w:name="_Toc457826170"/>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.2 成果提交日期</w:t>
      </w:r>
      <w:bookmarkEnd w:id="71"/>
      <w:bookmarkEnd w:id="72"/>
    </w:p>
    <w:p w14:paraId="301C5A78">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应按照合同约定的日期或双方同意顺延的工期提交成果资料，具体可在专用合同条款中约定。</w:t>
      </w:r>
    </w:p>
    <w:p w14:paraId="152A6FC7">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73" w:name="_Toc457826171"/>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 xml:space="preserve">.3 </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造成的工期延误</w:t>
      </w:r>
      <w:bookmarkEnd w:id="73"/>
    </w:p>
    <w:p w14:paraId="525D1125">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.3.1 因以下情形造成工期延误，</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有权要求</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延长工期：</w:t>
      </w:r>
    </w:p>
    <w:p w14:paraId="25326F94">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未能按合同约定提供图纸及开工条件；</w:t>
      </w:r>
    </w:p>
    <w:p w14:paraId="42489F8E">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未能按合同约定及时支付定金、预付款和（或）进度款；</w:t>
      </w:r>
    </w:p>
    <w:p w14:paraId="61F5FEBA">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（3）变更导致合同工作量增加；</w:t>
      </w:r>
    </w:p>
    <w:p w14:paraId="1D6B75BF">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增加合同工作内容；</w:t>
      </w:r>
    </w:p>
    <w:p w14:paraId="51498C81">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改变工程勘察技术要求；</w:t>
      </w:r>
    </w:p>
    <w:p w14:paraId="691A8959">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导致工期延误的其他情形。</w:t>
      </w:r>
    </w:p>
    <w:p w14:paraId="17A7E4AA">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.3.2</w:t>
      </w:r>
      <w:r>
        <w:rPr>
          <w:rFonts w:hint="eastAsia" w:ascii="仿宋" w:hAnsi="仿宋" w:eastAsia="仿宋" w:cs="仿宋"/>
          <w:bCs/>
          <w:kern w:val="0"/>
          <w:sz w:val="24"/>
          <w:szCs w:val="24"/>
        </w:rPr>
        <w:t>除专用合同条款对期限另有约定外，</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在第4.3.1款情形发生后7天内，应就延误的工期以书面形式向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提出报告。</w:t>
      </w:r>
    </w:p>
    <w:p w14:paraId="56B369CE">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74" w:name="_Toc406150443"/>
      <w:bookmarkStart w:id="75" w:name="_Toc457826172"/>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.4</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造成的工期延误</w:t>
      </w:r>
      <w:bookmarkEnd w:id="74"/>
      <w:bookmarkEnd w:id="75"/>
    </w:p>
    <w:p w14:paraId="730120D0">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因以下情形不能按照合同约定的日期或双方同意顺延的工期提交成果资料的，</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承担违约责任：</w:t>
      </w:r>
    </w:p>
    <w:p w14:paraId="03E14B1D">
      <w:pPr>
        <w:adjustRightInd w:val="0"/>
        <w:snapToGrid w:val="0"/>
        <w:spacing w:line="360" w:lineRule="auto"/>
        <w:ind w:firstLine="480" w:firstLineChars="200"/>
        <w:jc w:val="left"/>
        <w:rPr>
          <w:rFonts w:hint="eastAsia" w:ascii="仿宋" w:hAnsi="仿宋" w:eastAsia="仿宋" w:cs="仿宋"/>
          <w:kern w:val="0"/>
          <w:sz w:val="24"/>
          <w:szCs w:val="24"/>
        </w:rPr>
      </w:pPr>
      <w:bookmarkStart w:id="76" w:name="_Toc406150444"/>
      <w:r>
        <w:rPr>
          <w:rFonts w:hint="eastAsia" w:ascii="仿宋" w:hAnsi="仿宋" w:eastAsia="仿宋" w:cs="仿宋"/>
          <w:kern w:val="0"/>
          <w:sz w:val="24"/>
          <w:szCs w:val="24"/>
        </w:rPr>
        <w:t>（1）</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未按合同约定开工日期开展工作造成工期延误的；</w:t>
      </w:r>
    </w:p>
    <w:p w14:paraId="4FA84C26">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管理不善、组织不力造成工期延误的；</w:t>
      </w:r>
    </w:p>
    <w:p w14:paraId="5EA5A351">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（3）因弥补</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自身原因导致的质量缺陷而造成工期延误的；</w:t>
      </w:r>
    </w:p>
    <w:p w14:paraId="31F91CAA">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（4）因</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成果资料不合格返工造成工期延误的；</w:t>
      </w:r>
    </w:p>
    <w:p w14:paraId="3E73600F">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导致工期延误的其他情形。</w:t>
      </w:r>
    </w:p>
    <w:p w14:paraId="62F6AD74">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77" w:name="_Toc457826173"/>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.5 恶劣气候条件</w:t>
      </w:r>
      <w:bookmarkEnd w:id="76"/>
      <w:bookmarkEnd w:id="77"/>
    </w:p>
    <w:p w14:paraId="25806F91">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恶劣气候条件影响现场作业，导致现场作业难以进行，造成工期延误的，</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有权要求</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延长工期，具体可参照第4.3.2款处理。</w:t>
      </w:r>
    </w:p>
    <w:p w14:paraId="08D266FA">
      <w:pPr>
        <w:pStyle w:val="2"/>
        <w:keepNext w:val="0"/>
        <w:keepLines w:val="0"/>
        <w:snapToGrid w:val="0"/>
        <w:spacing w:line="360" w:lineRule="auto"/>
        <w:ind w:firstLine="482" w:firstLineChars="200"/>
        <w:rPr>
          <w:rFonts w:hint="eastAsia" w:ascii="仿宋" w:hAnsi="仿宋" w:eastAsia="仿宋" w:cs="仿宋"/>
          <w:sz w:val="24"/>
          <w:szCs w:val="24"/>
        </w:rPr>
      </w:pPr>
      <w:bookmarkStart w:id="78" w:name="_Toc406150445"/>
      <w:bookmarkStart w:id="79" w:name="_Toc457826174"/>
      <w:r>
        <w:rPr>
          <w:rFonts w:hint="eastAsia" w:ascii="仿宋" w:hAnsi="仿宋" w:eastAsia="仿宋" w:cs="仿宋"/>
          <w:sz w:val="24"/>
          <w:szCs w:val="24"/>
        </w:rPr>
        <w:t>第</w:t>
      </w:r>
      <w:r>
        <w:rPr>
          <w:rFonts w:hint="eastAsia" w:ascii="仿宋" w:hAnsi="仿宋" w:eastAsia="仿宋" w:cs="仿宋"/>
          <w:sz w:val="24"/>
          <w:szCs w:val="24"/>
          <w:lang w:val="en-US" w:eastAsia="zh-CN"/>
        </w:rPr>
        <w:t>5</w:t>
      </w:r>
      <w:r>
        <w:rPr>
          <w:rFonts w:hint="eastAsia" w:ascii="仿宋" w:hAnsi="仿宋" w:eastAsia="仿宋" w:cs="仿宋"/>
          <w:sz w:val="24"/>
          <w:szCs w:val="24"/>
        </w:rPr>
        <w:t>条 成果资料</w:t>
      </w:r>
      <w:bookmarkEnd w:id="78"/>
      <w:bookmarkEnd w:id="79"/>
    </w:p>
    <w:p w14:paraId="386655FA">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80" w:name="_Toc406150446"/>
      <w:bookmarkStart w:id="81" w:name="_Toc457826175"/>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.1 成果质量</w:t>
      </w:r>
      <w:bookmarkEnd w:id="80"/>
      <w:bookmarkEnd w:id="81"/>
    </w:p>
    <w:p w14:paraId="57904808">
      <w:pPr>
        <w:tabs>
          <w:tab w:val="left" w:pos="540"/>
          <w:tab w:val="left" w:pos="1260"/>
        </w:tabs>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.1.1 成果质量应符合相关技术标准和深度规定，且满足合同约定的质量要求。</w:t>
      </w:r>
    </w:p>
    <w:p w14:paraId="6570630D">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.1.2双方对工程勘察成果质量有争议时，由双方同意的第三方机构鉴定，所需费用及因此造成的损失，由责任方承担；双方均有责任的，由双方根据其责任分别承担。</w:t>
      </w:r>
    </w:p>
    <w:p w14:paraId="28C5C90D">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82" w:name="_Toc457826176"/>
      <w:bookmarkStart w:id="83" w:name="_Toc406150447"/>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.2 成果份数</w:t>
      </w:r>
      <w:bookmarkEnd w:id="82"/>
      <w:bookmarkEnd w:id="83"/>
    </w:p>
    <w:p w14:paraId="59AC7991">
      <w:pPr>
        <w:tabs>
          <w:tab w:val="left" w:pos="54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提交成果资料四份，</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要求增加的份数，在专用合同条款中另行约定。</w:t>
      </w:r>
    </w:p>
    <w:p w14:paraId="371F7DCA">
      <w:pPr>
        <w:tabs>
          <w:tab w:val="left" w:pos="540"/>
        </w:tabs>
        <w:adjustRightInd w:val="0"/>
        <w:snapToGrid w:val="0"/>
        <w:spacing w:before="260" w:after="260" w:line="360" w:lineRule="auto"/>
        <w:ind w:firstLine="482" w:firstLineChars="200"/>
        <w:jc w:val="left"/>
        <w:outlineLvl w:val="2"/>
        <w:rPr>
          <w:rFonts w:hint="eastAsia" w:ascii="仿宋" w:hAnsi="仿宋" w:eastAsia="仿宋" w:cs="仿宋"/>
          <w:kern w:val="0"/>
          <w:sz w:val="24"/>
          <w:szCs w:val="24"/>
        </w:rPr>
      </w:pPr>
      <w:bookmarkStart w:id="84" w:name="_Toc457826177"/>
      <w:r>
        <w:rPr>
          <w:rFonts w:hint="eastAsia" w:ascii="仿宋" w:hAnsi="仿宋" w:eastAsia="仿宋" w:cs="仿宋"/>
          <w:b/>
          <w:bCs/>
          <w:kern w:val="0"/>
          <w:sz w:val="24"/>
          <w:szCs w:val="24"/>
          <w:lang w:val="en-US" w:eastAsia="zh-CN"/>
        </w:rPr>
        <w:t>5</w:t>
      </w:r>
      <w:r>
        <w:rPr>
          <w:rFonts w:hint="eastAsia" w:ascii="仿宋" w:hAnsi="仿宋" w:eastAsia="仿宋" w:cs="仿宋"/>
          <w:b/>
          <w:bCs/>
          <w:kern w:val="0"/>
          <w:sz w:val="24"/>
          <w:szCs w:val="24"/>
        </w:rPr>
        <w:t>.3 成果交付</w:t>
      </w:r>
      <w:bookmarkEnd w:id="84"/>
    </w:p>
    <w:p w14:paraId="0ECEF79D">
      <w:pPr>
        <w:tabs>
          <w:tab w:val="left" w:pos="54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按照约定时间和地点向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交付成果资料，</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应出具书面签收单，内容包括成果名称、成果组成、成果份数、提交和签收日期、提交人与接收人的亲笔签名等。</w:t>
      </w:r>
    </w:p>
    <w:p w14:paraId="68BF8FC5">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85" w:name="_Toc457826178"/>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.4 成果验收</w:t>
      </w:r>
      <w:bookmarkEnd w:id="85"/>
    </w:p>
    <w:p w14:paraId="0028988A">
      <w:pPr>
        <w:tabs>
          <w:tab w:val="left" w:pos="54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提交成果资料后，如需对勘察成果组织验收的，</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应及时组织验收。</w:t>
      </w:r>
    </w:p>
    <w:p w14:paraId="1CAFED62">
      <w:pPr>
        <w:pStyle w:val="2"/>
        <w:keepNext w:val="0"/>
        <w:keepLines w:val="0"/>
        <w:snapToGrid w:val="0"/>
        <w:spacing w:line="360" w:lineRule="auto"/>
        <w:ind w:firstLine="482" w:firstLineChars="200"/>
        <w:rPr>
          <w:rFonts w:hint="eastAsia" w:ascii="仿宋" w:hAnsi="仿宋" w:eastAsia="仿宋" w:cs="仿宋"/>
          <w:sz w:val="24"/>
          <w:szCs w:val="24"/>
        </w:rPr>
      </w:pPr>
      <w:bookmarkStart w:id="86" w:name="_Toc457826179"/>
      <w:bookmarkStart w:id="87" w:name="_Toc406150449"/>
      <w:r>
        <w:rPr>
          <w:rFonts w:hint="eastAsia" w:ascii="仿宋" w:hAnsi="仿宋" w:eastAsia="仿宋" w:cs="仿宋"/>
          <w:sz w:val="24"/>
          <w:szCs w:val="24"/>
        </w:rPr>
        <w:t>第</w:t>
      </w:r>
      <w:r>
        <w:rPr>
          <w:rFonts w:hint="eastAsia" w:ascii="仿宋" w:hAnsi="仿宋" w:eastAsia="仿宋" w:cs="仿宋"/>
          <w:sz w:val="24"/>
          <w:szCs w:val="24"/>
          <w:lang w:val="en-US" w:eastAsia="zh-CN"/>
        </w:rPr>
        <w:t>6</w:t>
      </w:r>
      <w:r>
        <w:rPr>
          <w:rFonts w:hint="eastAsia" w:ascii="仿宋" w:hAnsi="仿宋" w:eastAsia="仿宋" w:cs="仿宋"/>
          <w:sz w:val="24"/>
          <w:szCs w:val="24"/>
        </w:rPr>
        <w:t>条 后期服务</w:t>
      </w:r>
      <w:bookmarkEnd w:id="86"/>
      <w:bookmarkEnd w:id="87"/>
    </w:p>
    <w:p w14:paraId="5092879D">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88" w:name="_Toc406150450"/>
      <w:bookmarkStart w:id="89" w:name="_Toc457826180"/>
      <w:r>
        <w:rPr>
          <w:rFonts w:hint="eastAsia" w:ascii="仿宋" w:hAnsi="仿宋" w:eastAsia="仿宋" w:cs="仿宋"/>
          <w:kern w:val="0"/>
          <w:sz w:val="24"/>
          <w:szCs w:val="24"/>
          <w:lang w:val="en-US" w:eastAsia="zh-CN"/>
        </w:rPr>
        <w:t>6</w:t>
      </w:r>
      <w:r>
        <w:rPr>
          <w:rFonts w:hint="eastAsia" w:ascii="仿宋" w:hAnsi="仿宋" w:eastAsia="仿宋" w:cs="仿宋"/>
          <w:kern w:val="0"/>
          <w:sz w:val="24"/>
          <w:szCs w:val="24"/>
        </w:rPr>
        <w:t>.1后续技术服务</w:t>
      </w:r>
      <w:bookmarkEnd w:id="88"/>
      <w:bookmarkEnd w:id="89"/>
    </w:p>
    <w:p w14:paraId="0E365F0D">
      <w:pPr>
        <w:tabs>
          <w:tab w:val="left" w:pos="54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应派专业技术人员为</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提供后续技术服务，</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应为其提供必要的工作和生活条件，后续技术服务的内容、费用和时限应由双方在专用合同条款中另行约定。</w:t>
      </w:r>
    </w:p>
    <w:p w14:paraId="78EC5BD7">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90" w:name="_Toc457826181"/>
      <w:bookmarkStart w:id="91" w:name="_Toc406150451"/>
      <w:r>
        <w:rPr>
          <w:rFonts w:hint="eastAsia" w:ascii="仿宋" w:hAnsi="仿宋" w:eastAsia="仿宋" w:cs="仿宋"/>
          <w:kern w:val="0"/>
          <w:sz w:val="24"/>
          <w:szCs w:val="24"/>
          <w:lang w:val="en-US" w:eastAsia="zh-CN"/>
        </w:rPr>
        <w:t>6</w:t>
      </w:r>
      <w:r>
        <w:rPr>
          <w:rFonts w:hint="eastAsia" w:ascii="仿宋" w:hAnsi="仿宋" w:eastAsia="仿宋" w:cs="仿宋"/>
          <w:kern w:val="0"/>
          <w:sz w:val="24"/>
          <w:szCs w:val="24"/>
        </w:rPr>
        <w:t>.2 竣工验收</w:t>
      </w:r>
      <w:bookmarkEnd w:id="90"/>
      <w:bookmarkEnd w:id="91"/>
    </w:p>
    <w:p w14:paraId="24FADF9C">
      <w:pPr>
        <w:tabs>
          <w:tab w:val="left" w:pos="54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工程竣工验收时，</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应按</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要求参加竣工验收工作，并提供竣工验收所需相关资料。</w:t>
      </w:r>
    </w:p>
    <w:p w14:paraId="18F70B63">
      <w:pPr>
        <w:pStyle w:val="2"/>
        <w:keepNext w:val="0"/>
        <w:keepLines w:val="0"/>
        <w:snapToGrid w:val="0"/>
        <w:spacing w:line="360" w:lineRule="auto"/>
        <w:ind w:firstLine="482" w:firstLineChars="200"/>
        <w:rPr>
          <w:rFonts w:hint="eastAsia" w:ascii="仿宋" w:hAnsi="仿宋" w:eastAsia="仿宋" w:cs="仿宋"/>
          <w:sz w:val="24"/>
          <w:szCs w:val="24"/>
        </w:rPr>
      </w:pPr>
      <w:bookmarkStart w:id="92" w:name="_Toc457826182"/>
      <w:bookmarkStart w:id="93" w:name="_Toc406150452"/>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条 合同价款与支付</w:t>
      </w:r>
      <w:bookmarkEnd w:id="92"/>
      <w:bookmarkEnd w:id="93"/>
    </w:p>
    <w:p w14:paraId="7ADF09C2">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94" w:name="_Toc406150453"/>
      <w:bookmarkStart w:id="95" w:name="_Toc457826183"/>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.1合同价款与调整</w:t>
      </w:r>
      <w:bookmarkEnd w:id="94"/>
      <w:bookmarkEnd w:id="95"/>
    </w:p>
    <w:p w14:paraId="6B0C3F97">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.1.1 依照法定程序进行招标工程的合同价款由</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和</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依据中标价格载明在合同协议书中；非招标工程的合同价款由</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和</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议定，并载明在合同协议书中。合同价款在合同协议书中约定后，除合同条款约定的合同价款调整因素外，任何一方不得擅自改变。</w:t>
      </w:r>
    </w:p>
    <w:p w14:paraId="7C5B9AD6">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.1.2 合同当事人可任选下列一种合同价款的形式，双方可在专用合同条款中约定：</w:t>
      </w:r>
    </w:p>
    <w:p w14:paraId="3CC145D4">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（1）总价合同</w:t>
      </w:r>
    </w:p>
    <w:p w14:paraId="751BEAD1">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双方在专用合同条款中约定合同价款包含的风险范围和风险费用的计算方法，在约定的风险范围内合同价款不再调整。风险范围以外的合同价款调整因素和方法，应在专用合同条款中约定。</w:t>
      </w:r>
    </w:p>
    <w:p w14:paraId="18BCDCAC">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（2）单价合同</w:t>
      </w:r>
    </w:p>
    <w:p w14:paraId="5C951EFB">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合同价款根据工作量的变化而调整，合同单价在风险范围内一般不予调整，双方可在专用合同条款中约定合同单价调整因素和方法。</w:t>
      </w:r>
    </w:p>
    <w:p w14:paraId="537DBDAB">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（3）其他合同价款形式</w:t>
      </w:r>
    </w:p>
    <w:p w14:paraId="0EF20F1C">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合同当事人可在专用合同条款中约定其他合同价格形式。</w:t>
      </w:r>
    </w:p>
    <w:p w14:paraId="24AE5E1B">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.1.</w:t>
      </w:r>
      <w:bookmarkStart w:id="96" w:name="_Toc406150454"/>
      <w:r>
        <w:rPr>
          <w:rFonts w:hint="eastAsia" w:ascii="仿宋" w:hAnsi="仿宋" w:eastAsia="仿宋" w:cs="仿宋"/>
          <w:kern w:val="0"/>
          <w:sz w:val="24"/>
          <w:szCs w:val="24"/>
        </w:rPr>
        <w:t>3 需调整合同价款时，合同一方应及时将调整原因、调整金额以书面形式通知对方，双方共同确认调整金额后作为追加或减少的合同价款，与进度款同期支付。</w:t>
      </w:r>
      <w:r>
        <w:rPr>
          <w:rFonts w:hint="eastAsia" w:ascii="仿宋" w:hAnsi="仿宋" w:eastAsia="仿宋" w:cs="仿宋"/>
          <w:bCs/>
          <w:kern w:val="0"/>
          <w:sz w:val="24"/>
          <w:szCs w:val="24"/>
        </w:rPr>
        <w:t>除专用合同条款对期限另有约定外，</w:t>
      </w:r>
      <w:r>
        <w:rPr>
          <w:rFonts w:hint="eastAsia" w:ascii="仿宋" w:hAnsi="仿宋" w:eastAsia="仿宋" w:cs="仿宋"/>
          <w:kern w:val="0"/>
          <w:sz w:val="24"/>
          <w:szCs w:val="24"/>
        </w:rPr>
        <w:t>一方在收到对方的通知后7天内不予确认也不提出修改意见，视为已经同意该项调整。合同当事人就调整事项不能达成一致的，则按照第16条〔争议解决〕的约定处理。</w:t>
      </w:r>
    </w:p>
    <w:p w14:paraId="08F3B945">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97" w:name="_Toc457826184"/>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.2 定金或预付款</w:t>
      </w:r>
      <w:bookmarkEnd w:id="96"/>
      <w:bookmarkEnd w:id="97"/>
    </w:p>
    <w:p w14:paraId="3CB2FD90">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.2.1实行定金或预付款的，双方应在专用合同条款中约定</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向</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支付定金或预付款数额，支付时间应不迟于约定的开工日期前7天。</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不按约定支付，</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发出要求支付的通知，</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收到通知后仍不能按要求支付，</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可在发出通知后推迟开工日期，并由</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承担违约责任。</w:t>
      </w:r>
    </w:p>
    <w:p w14:paraId="2D1628EE">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.2.2 定金或预付款在进度款中抵扣，抵扣办法可在专用合同条款中约定。</w:t>
      </w:r>
    </w:p>
    <w:p w14:paraId="0F8075CE">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98" w:name="_Toc406150455"/>
      <w:bookmarkStart w:id="99" w:name="_Toc457826185"/>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.3进度款支付</w:t>
      </w:r>
      <w:bookmarkEnd w:id="98"/>
      <w:bookmarkEnd w:id="99"/>
    </w:p>
    <w:p w14:paraId="68A256AE">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.3.1</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应按照专用合同条款约定的进度款支付方式、支付条件和支付时间进行支付。</w:t>
      </w:r>
    </w:p>
    <w:p w14:paraId="12837323">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.3.2 第</w:t>
      </w: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.1款〔合同价款与调整〕和第</w:t>
      </w: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.2款〔变更合同价款确定〕确定调整的合同价款及其他条款中约定的追加或减少的合同价款，应与进度款同期调整支付。</w:t>
      </w:r>
    </w:p>
    <w:p w14:paraId="7A033E0D">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 xml:space="preserve">.3.3 </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超过约定的支付时间不支付进度款，</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可向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发出要求付款的通知，</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收到</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通知后仍不能按要求付款，可与</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协商签订延期付款协议，经</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同意后可延期支付。</w:t>
      </w:r>
    </w:p>
    <w:p w14:paraId="39F25A7F">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00" w:name="_Toc457826186"/>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.4 合同价款结算</w:t>
      </w:r>
      <w:bookmarkEnd w:id="100"/>
    </w:p>
    <w:p w14:paraId="3E718339">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除专用合同条款另有约定外，</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应在</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提交成果资料后28天内，依据第</w:t>
      </w: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.1款〔合同价款与调整〕和第</w:t>
      </w: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.2款〔变更合同价款确定〕的约定进行最终合同价款确定，并予以全额支付。</w:t>
      </w:r>
    </w:p>
    <w:p w14:paraId="310D7CB4">
      <w:pPr>
        <w:pStyle w:val="2"/>
        <w:keepNext w:val="0"/>
        <w:keepLines w:val="0"/>
        <w:snapToGrid w:val="0"/>
        <w:spacing w:line="360" w:lineRule="auto"/>
        <w:ind w:firstLine="482" w:firstLineChars="200"/>
        <w:rPr>
          <w:rFonts w:hint="eastAsia" w:ascii="仿宋" w:hAnsi="仿宋" w:eastAsia="仿宋" w:cs="仿宋"/>
          <w:sz w:val="24"/>
          <w:szCs w:val="24"/>
        </w:rPr>
      </w:pPr>
      <w:bookmarkStart w:id="101" w:name="_Toc457826187"/>
      <w:bookmarkStart w:id="102" w:name="_Toc406150456"/>
      <w:r>
        <w:rPr>
          <w:rFonts w:hint="eastAsia" w:ascii="仿宋" w:hAnsi="仿宋" w:eastAsia="仿宋" w:cs="仿宋"/>
          <w:sz w:val="24"/>
          <w:szCs w:val="24"/>
        </w:rPr>
        <w:t>第</w:t>
      </w:r>
      <w:r>
        <w:rPr>
          <w:rFonts w:hint="eastAsia" w:ascii="仿宋" w:hAnsi="仿宋" w:eastAsia="仿宋" w:cs="仿宋"/>
          <w:sz w:val="24"/>
          <w:szCs w:val="24"/>
          <w:lang w:val="en-US" w:eastAsia="zh-CN"/>
        </w:rPr>
        <w:t>8</w:t>
      </w:r>
      <w:r>
        <w:rPr>
          <w:rFonts w:hint="eastAsia" w:ascii="仿宋" w:hAnsi="仿宋" w:eastAsia="仿宋" w:cs="仿宋"/>
          <w:sz w:val="24"/>
          <w:szCs w:val="24"/>
        </w:rPr>
        <w:t>条 变更与调整</w:t>
      </w:r>
      <w:bookmarkEnd w:id="101"/>
      <w:bookmarkEnd w:id="102"/>
    </w:p>
    <w:p w14:paraId="123FA530">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103" w:name="_Toc457826188"/>
      <w:bookmarkStart w:id="104" w:name="_Toc406150457"/>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.1 变更范围与确认</w:t>
      </w:r>
      <w:bookmarkEnd w:id="103"/>
      <w:bookmarkEnd w:id="104"/>
    </w:p>
    <w:p w14:paraId="3B6DECFD">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.1.1 变更范围</w:t>
      </w:r>
    </w:p>
    <w:p w14:paraId="5A87B9AE">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本合同变更是指在合同签订日后发生的以下变更：</w:t>
      </w:r>
    </w:p>
    <w:p w14:paraId="722AE4CD">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（1）法律法规及技术标准的变化引起的变更；</w:t>
      </w:r>
    </w:p>
    <w:p w14:paraId="27125E38">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（2）规划方案或设计条件的变化引起的变更；</w:t>
      </w:r>
    </w:p>
    <w:p w14:paraId="6BB31D18">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（3）不利物质条件引起的变更；</w:t>
      </w:r>
    </w:p>
    <w:p w14:paraId="1CDA128A">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的要求变化引起的变更；</w:t>
      </w:r>
    </w:p>
    <w:p w14:paraId="65528EFC">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（5）因政府临时禁令引起的变更；</w:t>
      </w:r>
    </w:p>
    <w:p w14:paraId="3CC91EED">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（6）其他专用合同条款中约定的变更。</w:t>
      </w:r>
    </w:p>
    <w:p w14:paraId="2B1FDA88">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.1.2 变更确认</w:t>
      </w:r>
    </w:p>
    <w:p w14:paraId="03327D40">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当引起变更的情形出现，除专用合同条款对期限另有约定外，</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应在7天内就调整后的技术方案以书面形式向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提出变更要求，</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应在收到报告后7天内予以确认。</w:t>
      </w:r>
    </w:p>
    <w:p w14:paraId="2567E0ED">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05" w:name="_Toc457826189"/>
      <w:bookmarkStart w:id="106" w:name="_Toc406150458"/>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.2 变更合同价款确定</w:t>
      </w:r>
      <w:bookmarkEnd w:id="105"/>
      <w:bookmarkEnd w:id="106"/>
    </w:p>
    <w:p w14:paraId="4FE65DD9">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.2.1 变更合同价款按下列方法进行：</w:t>
      </w:r>
    </w:p>
    <w:p w14:paraId="3B728909">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（1）合同中已有适用于变更工程的价格，按合同已有的价格变更合同价款；</w:t>
      </w:r>
    </w:p>
    <w:p w14:paraId="30A5135B">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（2）合同中只有类似于变更工程的价格，可以参照类似价格变更合同价款；</w:t>
      </w:r>
    </w:p>
    <w:p w14:paraId="1B3ADC77">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（3）合同中没有适用或类似于变更工程的价格，由</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提出适当的变更价格，经</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确认后执行。</w:t>
      </w:r>
    </w:p>
    <w:p w14:paraId="202FDBC1">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.2.2除专用合同条款对期限另有约定外，一方应在双方确定变更事项后14天内向对方提出变更合同价款报告，否则视为该项变更不涉及合同价款的变更。</w:t>
      </w:r>
    </w:p>
    <w:p w14:paraId="22E15BB0">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.2.3除专用合同条款对期限另有约定外，一方应在收到对方提交的变更合同价款报告之日起14天内予以确认。</w:t>
      </w:r>
    </w:p>
    <w:p w14:paraId="54D78FB0">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.2.4 一方不同意对方提出的合同价款变更，按第16条〔争议解决〕的约定处理。</w:t>
      </w:r>
    </w:p>
    <w:p w14:paraId="464B4BBF">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.2.5 因</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自身原因导致的变更，</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无权要求追加合同价款。</w:t>
      </w:r>
    </w:p>
    <w:p w14:paraId="69BF310A">
      <w:pPr>
        <w:pStyle w:val="2"/>
        <w:keepNext w:val="0"/>
        <w:keepLines w:val="0"/>
        <w:snapToGrid w:val="0"/>
        <w:spacing w:line="360" w:lineRule="auto"/>
        <w:ind w:firstLine="482" w:firstLineChars="200"/>
        <w:rPr>
          <w:rFonts w:hint="eastAsia" w:ascii="仿宋" w:hAnsi="仿宋" w:eastAsia="仿宋" w:cs="仿宋"/>
          <w:sz w:val="24"/>
          <w:szCs w:val="24"/>
        </w:rPr>
      </w:pPr>
      <w:bookmarkStart w:id="107" w:name="_Toc457826190"/>
      <w:bookmarkStart w:id="108" w:name="_Toc406150459"/>
      <w:r>
        <w:rPr>
          <w:rFonts w:hint="eastAsia" w:ascii="仿宋" w:hAnsi="仿宋" w:eastAsia="仿宋" w:cs="仿宋"/>
          <w:sz w:val="24"/>
          <w:szCs w:val="24"/>
        </w:rPr>
        <w:t>第</w:t>
      </w:r>
      <w:r>
        <w:rPr>
          <w:rFonts w:hint="eastAsia" w:ascii="仿宋" w:hAnsi="仿宋" w:eastAsia="仿宋" w:cs="仿宋"/>
          <w:sz w:val="24"/>
          <w:szCs w:val="24"/>
          <w:lang w:val="en-US" w:eastAsia="zh-CN"/>
        </w:rPr>
        <w:t>9</w:t>
      </w:r>
      <w:r>
        <w:rPr>
          <w:rFonts w:hint="eastAsia" w:ascii="仿宋" w:hAnsi="仿宋" w:eastAsia="仿宋" w:cs="仿宋"/>
          <w:sz w:val="24"/>
          <w:szCs w:val="24"/>
        </w:rPr>
        <w:t>条 知识产权</w:t>
      </w:r>
      <w:bookmarkEnd w:id="107"/>
      <w:bookmarkEnd w:id="108"/>
    </w:p>
    <w:p w14:paraId="3D8713A6">
      <w:pPr>
        <w:tabs>
          <w:tab w:val="left" w:pos="540"/>
          <w:tab w:val="left" w:pos="1260"/>
        </w:tabs>
        <w:adjustRightInd w:val="0"/>
        <w:snapToGrid w:val="0"/>
        <w:spacing w:line="360" w:lineRule="auto"/>
        <w:ind w:firstLine="482" w:firstLineChars="200"/>
        <w:jc w:val="left"/>
        <w:rPr>
          <w:rFonts w:hint="eastAsia" w:ascii="仿宋" w:hAnsi="仿宋" w:eastAsia="仿宋" w:cs="仿宋"/>
          <w:kern w:val="0"/>
          <w:sz w:val="24"/>
          <w:szCs w:val="24"/>
        </w:rPr>
      </w:pPr>
      <w:r>
        <w:rPr>
          <w:rFonts w:hint="eastAsia" w:ascii="仿宋" w:hAnsi="仿宋" w:eastAsia="仿宋" w:cs="仿宋"/>
          <w:b/>
          <w:kern w:val="0"/>
          <w:sz w:val="24"/>
          <w:szCs w:val="24"/>
          <w:lang w:val="en-US" w:eastAsia="zh-CN"/>
        </w:rPr>
        <w:t>9</w:t>
      </w:r>
      <w:r>
        <w:rPr>
          <w:rFonts w:hint="eastAsia" w:ascii="仿宋" w:hAnsi="仿宋" w:eastAsia="仿宋" w:cs="仿宋"/>
          <w:b/>
          <w:kern w:val="0"/>
          <w:sz w:val="24"/>
          <w:szCs w:val="24"/>
        </w:rPr>
        <w:t>.1</w:t>
      </w:r>
      <w:r>
        <w:rPr>
          <w:rFonts w:hint="eastAsia" w:ascii="仿宋" w:hAnsi="仿宋" w:eastAsia="仿宋" w:cs="仿宋"/>
          <w:kern w:val="0"/>
          <w:sz w:val="24"/>
          <w:szCs w:val="24"/>
        </w:rPr>
        <w:t>除专用合同条款另有约定外，</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提供给</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的图纸、</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为实施工程自行编制或委托编制的反映</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要求或其他类似性质的文件的著作权属于</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可以为实现本合同目的而复制、使用此类文件，但不能用于与本合同无关的其他事项。未经</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书面同意，</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不得为了本合同以外的目的而复制、使用上述文件或将之提供给任何第三方。</w:t>
      </w:r>
    </w:p>
    <w:p w14:paraId="0A24843F">
      <w:pPr>
        <w:tabs>
          <w:tab w:val="left" w:pos="720"/>
          <w:tab w:val="left" w:pos="1260"/>
        </w:tabs>
        <w:adjustRightInd w:val="0"/>
        <w:snapToGrid w:val="0"/>
        <w:spacing w:line="360" w:lineRule="auto"/>
        <w:ind w:firstLine="482" w:firstLineChars="200"/>
        <w:jc w:val="left"/>
        <w:rPr>
          <w:rFonts w:hint="eastAsia" w:ascii="仿宋" w:hAnsi="仿宋" w:eastAsia="仿宋" w:cs="仿宋"/>
          <w:kern w:val="0"/>
          <w:sz w:val="24"/>
          <w:szCs w:val="24"/>
        </w:rPr>
      </w:pPr>
      <w:r>
        <w:rPr>
          <w:rFonts w:hint="eastAsia" w:ascii="仿宋" w:hAnsi="仿宋" w:eastAsia="仿宋" w:cs="仿宋"/>
          <w:b/>
          <w:bCs/>
          <w:kern w:val="0"/>
          <w:sz w:val="24"/>
          <w:szCs w:val="24"/>
          <w:lang w:val="en-US" w:eastAsia="zh-CN"/>
        </w:rPr>
        <w:t>9</w:t>
      </w:r>
      <w:r>
        <w:rPr>
          <w:rFonts w:hint="eastAsia" w:ascii="仿宋" w:hAnsi="仿宋" w:eastAsia="仿宋" w:cs="仿宋"/>
          <w:b/>
          <w:bCs/>
          <w:kern w:val="0"/>
          <w:sz w:val="24"/>
          <w:szCs w:val="24"/>
        </w:rPr>
        <w:t>.2</w:t>
      </w:r>
      <w:r>
        <w:rPr>
          <w:rFonts w:hint="eastAsia" w:ascii="仿宋" w:hAnsi="仿宋" w:eastAsia="仿宋" w:cs="仿宋"/>
          <w:kern w:val="0"/>
          <w:sz w:val="24"/>
          <w:szCs w:val="24"/>
        </w:rPr>
        <w:t>除专用合同条款另有约定外，</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为实施工程所编制的成果文件的著作权属于</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可因本工程的需要而复制、使用此类文件，但不能擅自修改或用于与本合同无关的其他事项。未经</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书面同意，</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不得为了本合同以外的目的而复制、使用上述文件或将之提供给任何第三方。</w:t>
      </w:r>
    </w:p>
    <w:p w14:paraId="52878F20">
      <w:pPr>
        <w:tabs>
          <w:tab w:val="left" w:pos="720"/>
          <w:tab w:val="left" w:pos="1260"/>
        </w:tabs>
        <w:adjustRightInd w:val="0"/>
        <w:snapToGrid w:val="0"/>
        <w:spacing w:line="360" w:lineRule="auto"/>
        <w:ind w:firstLine="482" w:firstLineChars="200"/>
        <w:jc w:val="left"/>
        <w:rPr>
          <w:rFonts w:hint="eastAsia" w:ascii="仿宋" w:hAnsi="仿宋" w:eastAsia="仿宋" w:cs="仿宋"/>
          <w:kern w:val="0"/>
          <w:sz w:val="24"/>
          <w:szCs w:val="24"/>
        </w:rPr>
      </w:pPr>
      <w:r>
        <w:rPr>
          <w:rFonts w:hint="eastAsia" w:ascii="仿宋" w:hAnsi="仿宋" w:eastAsia="仿宋" w:cs="仿宋"/>
          <w:b/>
          <w:bCs/>
          <w:kern w:val="0"/>
          <w:sz w:val="24"/>
          <w:szCs w:val="24"/>
          <w:lang w:val="en-US" w:eastAsia="zh-CN"/>
        </w:rPr>
        <w:t>9</w:t>
      </w:r>
      <w:r>
        <w:rPr>
          <w:rFonts w:hint="eastAsia" w:ascii="仿宋" w:hAnsi="仿宋" w:eastAsia="仿宋" w:cs="仿宋"/>
          <w:b/>
          <w:bCs/>
          <w:kern w:val="0"/>
          <w:sz w:val="24"/>
          <w:szCs w:val="24"/>
        </w:rPr>
        <w:t>.3</w:t>
      </w:r>
      <w:r>
        <w:rPr>
          <w:rFonts w:hint="eastAsia" w:ascii="仿宋" w:hAnsi="仿宋" w:eastAsia="仿宋" w:cs="仿宋"/>
          <w:kern w:val="0"/>
          <w:sz w:val="24"/>
          <w:szCs w:val="24"/>
        </w:rPr>
        <w:t>合同当事人保证在履行本合同过程中不侵犯对方及第三方的知识产权。</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在工程勘察时，因侵犯他人的专利权或其他知识产权所引起的责任，由</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承担；因</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提供的基础资料导致侵权的，由</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承担责任。</w:t>
      </w:r>
    </w:p>
    <w:p w14:paraId="601ED195">
      <w:pPr>
        <w:tabs>
          <w:tab w:val="left" w:pos="720"/>
          <w:tab w:val="left" w:pos="1260"/>
        </w:tabs>
        <w:adjustRightInd w:val="0"/>
        <w:snapToGrid w:val="0"/>
        <w:spacing w:line="360" w:lineRule="auto"/>
        <w:ind w:firstLine="482" w:firstLineChars="200"/>
        <w:jc w:val="left"/>
        <w:rPr>
          <w:rFonts w:hint="eastAsia" w:ascii="仿宋" w:hAnsi="仿宋" w:eastAsia="仿宋" w:cs="仿宋"/>
          <w:kern w:val="0"/>
          <w:sz w:val="24"/>
          <w:szCs w:val="24"/>
        </w:rPr>
      </w:pPr>
      <w:r>
        <w:rPr>
          <w:rFonts w:hint="eastAsia" w:ascii="仿宋" w:hAnsi="仿宋" w:eastAsia="仿宋" w:cs="仿宋"/>
          <w:b/>
          <w:bCs/>
          <w:kern w:val="0"/>
          <w:sz w:val="24"/>
          <w:szCs w:val="24"/>
          <w:lang w:val="en-US" w:eastAsia="zh-CN"/>
        </w:rPr>
        <w:t>9</w:t>
      </w:r>
      <w:r>
        <w:rPr>
          <w:rFonts w:hint="eastAsia" w:ascii="仿宋" w:hAnsi="仿宋" w:eastAsia="仿宋" w:cs="仿宋"/>
          <w:b/>
          <w:bCs/>
          <w:kern w:val="0"/>
          <w:sz w:val="24"/>
          <w:szCs w:val="24"/>
        </w:rPr>
        <w:t>.4</w:t>
      </w:r>
      <w:r>
        <w:rPr>
          <w:rFonts w:hint="eastAsia" w:ascii="仿宋" w:hAnsi="仿宋" w:eastAsia="仿宋" w:cs="仿宋"/>
          <w:kern w:val="0"/>
          <w:sz w:val="24"/>
          <w:szCs w:val="24"/>
        </w:rPr>
        <w:t>在不损害对方利益情况下，合同当事人双方均有权在申报奖项、制作宣传印刷品及出版物时使用有关项目的文字和图片材料。</w:t>
      </w:r>
    </w:p>
    <w:p w14:paraId="265B0418">
      <w:pPr>
        <w:tabs>
          <w:tab w:val="left" w:pos="720"/>
          <w:tab w:val="left" w:pos="1260"/>
        </w:tabs>
        <w:adjustRightInd w:val="0"/>
        <w:snapToGrid w:val="0"/>
        <w:spacing w:line="360" w:lineRule="auto"/>
        <w:ind w:firstLine="482" w:firstLineChars="200"/>
        <w:jc w:val="left"/>
        <w:rPr>
          <w:rFonts w:hint="eastAsia" w:ascii="仿宋" w:hAnsi="仿宋" w:eastAsia="仿宋" w:cs="仿宋"/>
          <w:kern w:val="0"/>
          <w:sz w:val="24"/>
          <w:szCs w:val="24"/>
        </w:rPr>
      </w:pPr>
      <w:bookmarkStart w:id="109" w:name="_Toc406150461"/>
      <w:r>
        <w:rPr>
          <w:rFonts w:hint="eastAsia" w:ascii="仿宋" w:hAnsi="仿宋" w:eastAsia="仿宋" w:cs="仿宋"/>
          <w:b/>
          <w:bCs/>
          <w:kern w:val="0"/>
          <w:sz w:val="24"/>
          <w:szCs w:val="24"/>
          <w:lang w:val="en-US" w:eastAsia="zh-CN"/>
        </w:rPr>
        <w:t>9</w:t>
      </w:r>
      <w:r>
        <w:rPr>
          <w:rFonts w:hint="eastAsia" w:ascii="仿宋" w:hAnsi="仿宋" w:eastAsia="仿宋" w:cs="仿宋"/>
          <w:b/>
          <w:bCs/>
          <w:kern w:val="0"/>
          <w:sz w:val="24"/>
          <w:szCs w:val="24"/>
        </w:rPr>
        <w:t>.5</w:t>
      </w:r>
      <w:bookmarkEnd w:id="109"/>
      <w:r>
        <w:rPr>
          <w:rFonts w:hint="eastAsia" w:ascii="仿宋" w:hAnsi="仿宋" w:eastAsia="仿宋" w:cs="仿宋"/>
          <w:kern w:val="0"/>
          <w:sz w:val="24"/>
          <w:szCs w:val="24"/>
        </w:rPr>
        <w:t>除专用合同条款另有约定外，</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在合同签订前和签订时已确定采用的专利、专有技术、技术秘密的使用费已包含在合同价款中。</w:t>
      </w:r>
    </w:p>
    <w:p w14:paraId="0C3A1CF0">
      <w:pPr>
        <w:pStyle w:val="2"/>
        <w:keepNext w:val="0"/>
        <w:keepLines w:val="0"/>
        <w:snapToGrid w:val="0"/>
        <w:spacing w:line="360" w:lineRule="auto"/>
        <w:ind w:firstLine="482" w:firstLineChars="200"/>
        <w:rPr>
          <w:rFonts w:hint="eastAsia" w:ascii="仿宋" w:hAnsi="仿宋" w:eastAsia="仿宋" w:cs="仿宋"/>
          <w:sz w:val="24"/>
          <w:szCs w:val="24"/>
        </w:rPr>
      </w:pPr>
      <w:bookmarkStart w:id="110" w:name="_Toc457826191"/>
      <w:bookmarkStart w:id="111" w:name="_Toc406150462"/>
      <w:r>
        <w:rPr>
          <w:rFonts w:hint="eastAsia" w:ascii="仿宋" w:hAnsi="仿宋" w:eastAsia="仿宋" w:cs="仿宋"/>
          <w:sz w:val="24"/>
          <w:szCs w:val="24"/>
        </w:rPr>
        <w:t>第1</w:t>
      </w:r>
      <w:r>
        <w:rPr>
          <w:rFonts w:hint="eastAsia" w:ascii="仿宋" w:hAnsi="仿宋" w:eastAsia="仿宋" w:cs="仿宋"/>
          <w:sz w:val="24"/>
          <w:szCs w:val="24"/>
          <w:lang w:val="en-US" w:eastAsia="zh-CN"/>
        </w:rPr>
        <w:t>0</w:t>
      </w:r>
      <w:r>
        <w:rPr>
          <w:rFonts w:hint="eastAsia" w:ascii="仿宋" w:hAnsi="仿宋" w:eastAsia="仿宋" w:cs="仿宋"/>
          <w:sz w:val="24"/>
          <w:szCs w:val="24"/>
        </w:rPr>
        <w:t>条 不可抗力</w:t>
      </w:r>
      <w:bookmarkEnd w:id="110"/>
      <w:bookmarkEnd w:id="111"/>
    </w:p>
    <w:p w14:paraId="7F2ABC5A">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12" w:name="_Toc406150463"/>
      <w:bookmarkStart w:id="113" w:name="_Toc457826192"/>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.1 不可抗力的确认</w:t>
      </w:r>
      <w:bookmarkEnd w:id="112"/>
      <w:bookmarkEnd w:id="113"/>
    </w:p>
    <w:p w14:paraId="438F82A5">
      <w:pPr>
        <w:tabs>
          <w:tab w:val="left" w:pos="720"/>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1.1不可抗力是在订立合同时不可合理预见，在履行合同中不可避免的发生且不能克服的自然灾害和社会突发事件，如地震、海啸、瘟疫、洪水、骚乱、暴动、战争以及专用条款约定的其他自然灾害和社会突发事件。</w:t>
      </w:r>
    </w:p>
    <w:p w14:paraId="0CCF299B">
      <w:pPr>
        <w:tabs>
          <w:tab w:val="left" w:pos="720"/>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.1.2不可抗力发生后，</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和</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应收集不可抗力发生及造成损失的证据。合同当事双方对是否属于不可抗力或其损失发生争议时，按第16条〔争议解决〕的约定处理。</w:t>
      </w:r>
    </w:p>
    <w:p w14:paraId="3D7B63D8">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114" w:name="_Toc406150464"/>
      <w:bookmarkStart w:id="115" w:name="_Toc457826193"/>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.2 不可抗力的通知</w:t>
      </w:r>
      <w:bookmarkEnd w:id="114"/>
      <w:bookmarkEnd w:id="115"/>
    </w:p>
    <w:p w14:paraId="0493694E">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.2.1 遇有不可抗力发生时，</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和</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应立即通知对方，双方应共同采取措施减少损失。除专用合同条款对期限另有约定外，不可抗力持续发生，</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应每隔7天向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报告一次受害损失情况。</w:t>
      </w:r>
    </w:p>
    <w:p w14:paraId="2A38F764">
      <w:pPr>
        <w:tabs>
          <w:tab w:val="left" w:pos="162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.2.2除专用合同条款对期限另有约定外，不可抗力结束后2天内，</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通报受害损失情况及预计清理和修复的费用；不可抗力结束后14天内，</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提交清理和修复费用的正式报告及有关资料。</w:t>
      </w:r>
    </w:p>
    <w:p w14:paraId="2388CF9C">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16" w:name="_Toc457826194"/>
      <w:bookmarkStart w:id="117" w:name="_Toc406150465"/>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.3 不可抗力后果的承担</w:t>
      </w:r>
      <w:bookmarkEnd w:id="116"/>
      <w:bookmarkEnd w:id="117"/>
    </w:p>
    <w:p w14:paraId="5805AB9E">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.3.1 因不可抗力发生的费用及延误的工期由双方按以下方法分别承担：</w:t>
      </w:r>
    </w:p>
    <w:p w14:paraId="202A68C0">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和</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人员伤亡由合同当事人双方自行负责，并承担相应费用；</w:t>
      </w:r>
    </w:p>
    <w:p w14:paraId="6430AABF">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机械设备损坏及停工损失，由</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承担；</w:t>
      </w:r>
    </w:p>
    <w:p w14:paraId="4C2CE46F">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（3）停工期间，</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要求留在作业场地的管理人员及保卫人员的费用由</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承担；</w:t>
      </w:r>
    </w:p>
    <w:p w14:paraId="511B0736">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（4）作业场地发生的清理、修复费用由</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承担；</w:t>
      </w:r>
    </w:p>
    <w:p w14:paraId="610AE1BD">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（5）延误的工期相应顺延。</w:t>
      </w:r>
    </w:p>
    <w:p w14:paraId="02FA6D95">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.3.2 因合同一方迟延履行合同后发生不可抗力的，不能免除迟延履行方的相应责任。</w:t>
      </w:r>
    </w:p>
    <w:p w14:paraId="23AAD5A0">
      <w:pPr>
        <w:pStyle w:val="2"/>
        <w:keepNext w:val="0"/>
        <w:keepLines w:val="0"/>
        <w:snapToGrid w:val="0"/>
        <w:spacing w:line="360" w:lineRule="auto"/>
        <w:ind w:firstLine="482" w:firstLineChars="200"/>
        <w:rPr>
          <w:rFonts w:hint="eastAsia" w:ascii="仿宋" w:hAnsi="仿宋" w:eastAsia="仿宋" w:cs="仿宋"/>
          <w:sz w:val="24"/>
          <w:szCs w:val="24"/>
        </w:rPr>
      </w:pPr>
      <w:bookmarkStart w:id="118" w:name="_Toc406150466"/>
      <w:bookmarkStart w:id="119" w:name="_Toc457826195"/>
      <w:r>
        <w:rPr>
          <w:rFonts w:hint="eastAsia" w:ascii="仿宋" w:hAnsi="仿宋" w:eastAsia="仿宋" w:cs="仿宋"/>
          <w:sz w:val="24"/>
          <w:szCs w:val="24"/>
        </w:rPr>
        <w:t>第1</w:t>
      </w:r>
      <w:r>
        <w:rPr>
          <w:rFonts w:hint="eastAsia" w:ascii="仿宋" w:hAnsi="仿宋" w:eastAsia="仿宋" w:cs="仿宋"/>
          <w:sz w:val="24"/>
          <w:szCs w:val="24"/>
          <w:lang w:val="en-US" w:eastAsia="zh-CN"/>
        </w:rPr>
        <w:t>1</w:t>
      </w:r>
      <w:r>
        <w:rPr>
          <w:rFonts w:hint="eastAsia" w:ascii="仿宋" w:hAnsi="仿宋" w:eastAsia="仿宋" w:cs="仿宋"/>
          <w:sz w:val="24"/>
          <w:szCs w:val="24"/>
        </w:rPr>
        <w:t>条 合同生效与终止</w:t>
      </w:r>
      <w:bookmarkEnd w:id="118"/>
      <w:bookmarkEnd w:id="119"/>
    </w:p>
    <w:p w14:paraId="5CF74603">
      <w:pPr>
        <w:tabs>
          <w:tab w:val="left" w:pos="1260"/>
        </w:tabs>
        <w:adjustRightInd w:val="0"/>
        <w:snapToGrid w:val="0"/>
        <w:spacing w:line="360" w:lineRule="auto"/>
        <w:ind w:firstLine="482" w:firstLineChars="200"/>
        <w:jc w:val="left"/>
        <w:rPr>
          <w:rFonts w:hint="eastAsia" w:ascii="仿宋" w:hAnsi="仿宋" w:eastAsia="仿宋" w:cs="仿宋"/>
          <w:kern w:val="0"/>
          <w:sz w:val="24"/>
          <w:szCs w:val="24"/>
        </w:rPr>
      </w:pPr>
      <w:r>
        <w:rPr>
          <w:rFonts w:hint="eastAsia" w:ascii="仿宋" w:hAnsi="仿宋" w:eastAsia="仿宋" w:cs="仿宋"/>
          <w:b/>
          <w:kern w:val="0"/>
          <w:sz w:val="24"/>
          <w:szCs w:val="24"/>
        </w:rPr>
        <w:t>1</w:t>
      </w:r>
      <w:r>
        <w:rPr>
          <w:rFonts w:hint="eastAsia" w:ascii="仿宋" w:hAnsi="仿宋" w:eastAsia="仿宋" w:cs="仿宋"/>
          <w:b/>
          <w:kern w:val="0"/>
          <w:sz w:val="24"/>
          <w:szCs w:val="24"/>
          <w:lang w:val="en-US" w:eastAsia="zh-CN"/>
        </w:rPr>
        <w:t>1</w:t>
      </w:r>
      <w:r>
        <w:rPr>
          <w:rFonts w:hint="eastAsia" w:ascii="仿宋" w:hAnsi="仿宋" w:eastAsia="仿宋" w:cs="仿宋"/>
          <w:b/>
          <w:kern w:val="0"/>
          <w:sz w:val="24"/>
          <w:szCs w:val="24"/>
        </w:rPr>
        <w:t xml:space="preserve">.1 </w:t>
      </w:r>
      <w:r>
        <w:rPr>
          <w:rFonts w:hint="eastAsia" w:ascii="仿宋" w:hAnsi="仿宋" w:eastAsia="仿宋" w:cs="仿宋"/>
          <w:kern w:val="0"/>
          <w:sz w:val="24"/>
          <w:szCs w:val="24"/>
        </w:rPr>
        <w:t>双方在合同协议书中约定合同生效方式。</w:t>
      </w:r>
    </w:p>
    <w:p w14:paraId="23C404B7">
      <w:pPr>
        <w:adjustRightInd w:val="0"/>
        <w:snapToGrid w:val="0"/>
        <w:spacing w:line="360" w:lineRule="auto"/>
        <w:ind w:firstLine="482" w:firstLineChars="200"/>
        <w:jc w:val="left"/>
        <w:rPr>
          <w:rFonts w:hint="eastAsia" w:ascii="仿宋" w:hAnsi="仿宋" w:eastAsia="仿宋" w:cs="仿宋"/>
          <w:kern w:val="0"/>
          <w:sz w:val="24"/>
          <w:szCs w:val="24"/>
        </w:rPr>
      </w:pPr>
      <w:r>
        <w:rPr>
          <w:rFonts w:hint="eastAsia" w:ascii="仿宋" w:hAnsi="仿宋" w:eastAsia="仿宋" w:cs="仿宋"/>
          <w:b/>
          <w:kern w:val="0"/>
          <w:sz w:val="24"/>
          <w:szCs w:val="24"/>
        </w:rPr>
        <w:t>1</w:t>
      </w:r>
      <w:r>
        <w:rPr>
          <w:rFonts w:hint="eastAsia" w:ascii="仿宋" w:hAnsi="仿宋" w:eastAsia="仿宋" w:cs="仿宋"/>
          <w:b/>
          <w:kern w:val="0"/>
          <w:sz w:val="24"/>
          <w:szCs w:val="24"/>
          <w:lang w:val="en-US" w:eastAsia="zh-CN"/>
        </w:rPr>
        <w:t>1</w:t>
      </w:r>
      <w:r>
        <w:rPr>
          <w:rFonts w:hint="eastAsia" w:ascii="仿宋" w:hAnsi="仿宋" w:eastAsia="仿宋" w:cs="仿宋"/>
          <w:b/>
          <w:kern w:val="0"/>
          <w:sz w:val="24"/>
          <w:szCs w:val="24"/>
        </w:rPr>
        <w:t xml:space="preserve">.2 </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履行合同全部义务，合同价款支付完毕，本合同即告终止。</w:t>
      </w:r>
    </w:p>
    <w:p w14:paraId="7D226F56">
      <w:pPr>
        <w:adjustRightInd w:val="0"/>
        <w:snapToGrid w:val="0"/>
        <w:spacing w:line="360" w:lineRule="auto"/>
        <w:ind w:firstLine="482" w:firstLineChars="200"/>
        <w:jc w:val="left"/>
        <w:rPr>
          <w:rFonts w:hint="eastAsia" w:ascii="仿宋" w:hAnsi="仿宋" w:eastAsia="仿宋" w:cs="仿宋"/>
          <w:kern w:val="0"/>
          <w:sz w:val="24"/>
          <w:szCs w:val="24"/>
        </w:rPr>
      </w:pPr>
      <w:r>
        <w:rPr>
          <w:rFonts w:hint="eastAsia" w:ascii="仿宋" w:hAnsi="仿宋" w:eastAsia="仿宋" w:cs="仿宋"/>
          <w:b/>
          <w:kern w:val="0"/>
          <w:sz w:val="24"/>
          <w:szCs w:val="24"/>
        </w:rPr>
        <w:t>1</w:t>
      </w:r>
      <w:r>
        <w:rPr>
          <w:rFonts w:hint="eastAsia" w:ascii="仿宋" w:hAnsi="仿宋" w:eastAsia="仿宋" w:cs="仿宋"/>
          <w:b/>
          <w:kern w:val="0"/>
          <w:sz w:val="24"/>
          <w:szCs w:val="24"/>
          <w:lang w:val="en-US" w:eastAsia="zh-CN"/>
        </w:rPr>
        <w:t>1</w:t>
      </w:r>
      <w:r>
        <w:rPr>
          <w:rFonts w:hint="eastAsia" w:ascii="仿宋" w:hAnsi="仿宋" w:eastAsia="仿宋" w:cs="仿宋"/>
          <w:b/>
          <w:kern w:val="0"/>
          <w:sz w:val="24"/>
          <w:szCs w:val="24"/>
        </w:rPr>
        <w:t xml:space="preserve">.3 </w:t>
      </w:r>
      <w:r>
        <w:rPr>
          <w:rFonts w:hint="eastAsia" w:ascii="仿宋" w:hAnsi="仿宋" w:eastAsia="仿宋" w:cs="仿宋"/>
          <w:kern w:val="0"/>
          <w:sz w:val="24"/>
          <w:szCs w:val="24"/>
        </w:rPr>
        <w:t>合同的权利义务终止后，合同当事人应遵循诚实信用原则，履行通知、协助和保密等义务。</w:t>
      </w:r>
    </w:p>
    <w:p w14:paraId="7DA45605">
      <w:pPr>
        <w:pStyle w:val="2"/>
        <w:keepNext w:val="0"/>
        <w:keepLines w:val="0"/>
        <w:snapToGrid w:val="0"/>
        <w:spacing w:line="360" w:lineRule="auto"/>
        <w:ind w:firstLine="482" w:firstLineChars="200"/>
        <w:rPr>
          <w:rFonts w:hint="eastAsia" w:ascii="仿宋" w:hAnsi="仿宋" w:eastAsia="仿宋" w:cs="仿宋"/>
          <w:sz w:val="24"/>
          <w:szCs w:val="24"/>
          <w:highlight w:val="none"/>
        </w:rPr>
      </w:pPr>
      <w:bookmarkStart w:id="120" w:name="_Toc406150467"/>
      <w:bookmarkStart w:id="121" w:name="_Toc457826196"/>
      <w:r>
        <w:rPr>
          <w:rFonts w:hint="eastAsia" w:ascii="仿宋" w:hAnsi="仿宋" w:eastAsia="仿宋" w:cs="仿宋"/>
          <w:sz w:val="24"/>
          <w:szCs w:val="24"/>
        </w:rPr>
        <w:t>第1</w:t>
      </w:r>
      <w:r>
        <w:rPr>
          <w:rFonts w:hint="eastAsia" w:ascii="仿宋" w:hAnsi="仿宋" w:eastAsia="仿宋" w:cs="仿宋"/>
          <w:sz w:val="24"/>
          <w:szCs w:val="24"/>
          <w:lang w:val="en-US" w:eastAsia="zh-CN"/>
        </w:rPr>
        <w:t>2</w:t>
      </w:r>
      <w:r>
        <w:rPr>
          <w:rFonts w:hint="eastAsia" w:ascii="仿宋" w:hAnsi="仿宋" w:eastAsia="仿宋" w:cs="仿宋"/>
          <w:sz w:val="24"/>
          <w:szCs w:val="24"/>
        </w:rPr>
        <w:t>条 合</w:t>
      </w:r>
      <w:r>
        <w:rPr>
          <w:rFonts w:hint="eastAsia" w:ascii="仿宋" w:hAnsi="仿宋" w:eastAsia="仿宋" w:cs="仿宋"/>
          <w:sz w:val="24"/>
          <w:szCs w:val="24"/>
          <w:highlight w:val="none"/>
        </w:rPr>
        <w:t>同解除</w:t>
      </w:r>
      <w:bookmarkEnd w:id="120"/>
      <w:bookmarkEnd w:id="121"/>
    </w:p>
    <w:p w14:paraId="3CEDE470">
      <w:pPr>
        <w:adjustRightInd w:val="0"/>
        <w:snapToGrid w:val="0"/>
        <w:spacing w:line="360" w:lineRule="auto"/>
        <w:ind w:firstLine="482" w:firstLineChars="200"/>
        <w:jc w:val="left"/>
        <w:rPr>
          <w:rFonts w:hint="eastAsia" w:ascii="仿宋" w:hAnsi="仿宋" w:eastAsia="仿宋" w:cs="仿宋"/>
          <w:kern w:val="0"/>
          <w:sz w:val="24"/>
          <w:szCs w:val="24"/>
          <w:highlight w:val="none"/>
        </w:rPr>
      </w:pPr>
      <w:r>
        <w:rPr>
          <w:rFonts w:hint="eastAsia" w:ascii="仿宋" w:hAnsi="仿宋" w:eastAsia="仿宋" w:cs="仿宋"/>
          <w:b/>
          <w:kern w:val="0"/>
          <w:sz w:val="24"/>
          <w:szCs w:val="24"/>
          <w:highlight w:val="none"/>
        </w:rPr>
        <w:t>1</w:t>
      </w:r>
      <w:r>
        <w:rPr>
          <w:rFonts w:hint="eastAsia" w:ascii="仿宋" w:hAnsi="仿宋" w:eastAsia="仿宋" w:cs="仿宋"/>
          <w:b/>
          <w:kern w:val="0"/>
          <w:sz w:val="24"/>
          <w:szCs w:val="24"/>
          <w:highlight w:val="none"/>
          <w:lang w:val="en-US" w:eastAsia="zh-CN"/>
        </w:rPr>
        <w:t>2</w:t>
      </w:r>
      <w:r>
        <w:rPr>
          <w:rFonts w:hint="eastAsia" w:ascii="仿宋" w:hAnsi="仿宋" w:eastAsia="仿宋" w:cs="仿宋"/>
          <w:b/>
          <w:kern w:val="0"/>
          <w:sz w:val="24"/>
          <w:szCs w:val="24"/>
          <w:highlight w:val="none"/>
        </w:rPr>
        <w:t>.1</w:t>
      </w:r>
      <w:r>
        <w:rPr>
          <w:rFonts w:hint="eastAsia" w:ascii="仿宋" w:hAnsi="仿宋" w:eastAsia="仿宋" w:cs="仿宋"/>
          <w:kern w:val="0"/>
          <w:sz w:val="24"/>
          <w:szCs w:val="24"/>
          <w:highlight w:val="none"/>
        </w:rPr>
        <w:t>有下列情形之一的，</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可以解除合同：</w:t>
      </w:r>
    </w:p>
    <w:p w14:paraId="69C33C68">
      <w:pPr>
        <w:adjustRightInd w:val="0"/>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（1）因不可抗力致使合同无法履行；</w:t>
      </w:r>
    </w:p>
    <w:p w14:paraId="60DF4986">
      <w:pPr>
        <w:adjustRightInd w:val="0"/>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（2）发生未按第</w:t>
      </w:r>
      <w:r>
        <w:rPr>
          <w:rFonts w:hint="eastAsia" w:ascii="仿宋" w:hAnsi="仿宋" w:eastAsia="仿宋" w:cs="仿宋"/>
          <w:kern w:val="0"/>
          <w:sz w:val="24"/>
          <w:szCs w:val="24"/>
          <w:highlight w:val="none"/>
          <w:lang w:val="en-US" w:eastAsia="zh-CN"/>
        </w:rPr>
        <w:t>7</w:t>
      </w:r>
      <w:r>
        <w:rPr>
          <w:rFonts w:hint="eastAsia" w:ascii="仿宋" w:hAnsi="仿宋" w:eastAsia="仿宋" w:cs="仿宋"/>
          <w:kern w:val="0"/>
          <w:sz w:val="24"/>
          <w:szCs w:val="24"/>
          <w:highlight w:val="none"/>
        </w:rPr>
        <w:t>.2款〔定金或预付款〕或第</w:t>
      </w:r>
      <w:r>
        <w:rPr>
          <w:rFonts w:hint="eastAsia" w:ascii="仿宋" w:hAnsi="仿宋" w:eastAsia="仿宋" w:cs="仿宋"/>
          <w:kern w:val="0"/>
          <w:sz w:val="24"/>
          <w:szCs w:val="24"/>
          <w:highlight w:val="none"/>
          <w:lang w:val="en-US" w:eastAsia="zh-CN"/>
        </w:rPr>
        <w:t>7</w:t>
      </w:r>
      <w:r>
        <w:rPr>
          <w:rFonts w:hint="eastAsia" w:ascii="仿宋" w:hAnsi="仿宋" w:eastAsia="仿宋" w:cs="仿宋"/>
          <w:kern w:val="0"/>
          <w:sz w:val="24"/>
          <w:szCs w:val="24"/>
          <w:highlight w:val="none"/>
        </w:rPr>
        <w:t>.3款〔进度款支付〕约定按时支付合同价款的情况，停止作业超过28天，</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有权解除合同；</w:t>
      </w:r>
    </w:p>
    <w:p w14:paraId="0C37AE44">
      <w:pPr>
        <w:adjustRightInd w:val="0"/>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将其承包的全部工程转包给他人或者肢解以后以分包的名义分别转包给他人，</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有权解除合同，由</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承担违约责任；</w:t>
      </w:r>
    </w:p>
    <w:p w14:paraId="0FFE69E8">
      <w:pPr>
        <w:adjustRightInd w:val="0"/>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和</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协商一致可以解除合同的其他情形。</w:t>
      </w:r>
    </w:p>
    <w:p w14:paraId="66BE9892">
      <w:pPr>
        <w:adjustRightInd w:val="0"/>
        <w:snapToGrid w:val="0"/>
        <w:spacing w:line="360" w:lineRule="auto"/>
        <w:ind w:firstLine="482" w:firstLineChars="200"/>
        <w:jc w:val="left"/>
        <w:rPr>
          <w:rFonts w:hint="eastAsia" w:ascii="仿宋" w:hAnsi="仿宋" w:eastAsia="仿宋" w:cs="仿宋"/>
          <w:kern w:val="0"/>
          <w:sz w:val="24"/>
          <w:szCs w:val="24"/>
          <w:highlight w:val="none"/>
        </w:rPr>
      </w:pPr>
      <w:r>
        <w:rPr>
          <w:rFonts w:hint="eastAsia" w:ascii="仿宋" w:hAnsi="仿宋" w:eastAsia="仿宋" w:cs="仿宋"/>
          <w:b/>
          <w:kern w:val="0"/>
          <w:sz w:val="24"/>
          <w:szCs w:val="24"/>
          <w:highlight w:val="none"/>
        </w:rPr>
        <w:t>1</w:t>
      </w:r>
      <w:r>
        <w:rPr>
          <w:rFonts w:hint="eastAsia" w:ascii="仿宋" w:hAnsi="仿宋" w:eastAsia="仿宋" w:cs="仿宋"/>
          <w:b/>
          <w:kern w:val="0"/>
          <w:sz w:val="24"/>
          <w:szCs w:val="24"/>
          <w:highlight w:val="none"/>
          <w:lang w:val="en-US" w:eastAsia="zh-CN"/>
        </w:rPr>
        <w:t>2</w:t>
      </w:r>
      <w:r>
        <w:rPr>
          <w:rFonts w:hint="eastAsia" w:ascii="仿宋" w:hAnsi="仿宋" w:eastAsia="仿宋" w:cs="仿宋"/>
          <w:b/>
          <w:kern w:val="0"/>
          <w:sz w:val="24"/>
          <w:szCs w:val="24"/>
          <w:highlight w:val="none"/>
        </w:rPr>
        <w:t>.2</w:t>
      </w:r>
      <w:r>
        <w:rPr>
          <w:rFonts w:hint="eastAsia" w:ascii="仿宋" w:hAnsi="仿宋" w:eastAsia="仿宋" w:cs="仿宋"/>
          <w:kern w:val="0"/>
          <w:sz w:val="24"/>
          <w:szCs w:val="24"/>
          <w:highlight w:val="none"/>
        </w:rPr>
        <w:t>一方依据第1</w:t>
      </w:r>
      <w:r>
        <w:rPr>
          <w:rFonts w:hint="eastAsia" w:ascii="仿宋" w:hAnsi="仿宋" w:eastAsia="仿宋" w:cs="仿宋"/>
          <w:kern w:val="0"/>
          <w:sz w:val="24"/>
          <w:szCs w:val="24"/>
          <w:highlight w:val="none"/>
          <w:lang w:val="en-US" w:eastAsia="zh-CN"/>
        </w:rPr>
        <w:t>2</w:t>
      </w:r>
      <w:r>
        <w:rPr>
          <w:rFonts w:hint="eastAsia" w:ascii="仿宋" w:hAnsi="仿宋" w:eastAsia="仿宋" w:cs="仿宋"/>
          <w:kern w:val="0"/>
          <w:sz w:val="24"/>
          <w:szCs w:val="24"/>
          <w:highlight w:val="none"/>
        </w:rPr>
        <w:t>.1款约定要求解除合同的，应以书面形式向对方发出解除合同的通知，并在发出通知前不少于14天告知对方，通知到达对方时合同解除。对解除合同有争议的，按第1</w:t>
      </w:r>
      <w:r>
        <w:rPr>
          <w:rFonts w:hint="eastAsia" w:ascii="仿宋" w:hAnsi="仿宋" w:eastAsia="仿宋" w:cs="仿宋"/>
          <w:kern w:val="0"/>
          <w:sz w:val="24"/>
          <w:szCs w:val="24"/>
          <w:highlight w:val="none"/>
          <w:lang w:val="en-US" w:eastAsia="zh-CN"/>
        </w:rPr>
        <w:t>6</w:t>
      </w:r>
      <w:r>
        <w:rPr>
          <w:rFonts w:hint="eastAsia" w:ascii="仿宋" w:hAnsi="仿宋" w:eastAsia="仿宋" w:cs="仿宋"/>
          <w:kern w:val="0"/>
          <w:sz w:val="24"/>
          <w:szCs w:val="24"/>
          <w:highlight w:val="none"/>
        </w:rPr>
        <w:t>条〔争议解决〕的约定处理。</w:t>
      </w:r>
    </w:p>
    <w:p w14:paraId="16A57630">
      <w:pPr>
        <w:tabs>
          <w:tab w:val="left" w:pos="1260"/>
        </w:tabs>
        <w:adjustRightInd w:val="0"/>
        <w:snapToGrid w:val="0"/>
        <w:spacing w:line="360" w:lineRule="auto"/>
        <w:ind w:firstLine="482" w:firstLineChars="200"/>
        <w:jc w:val="left"/>
        <w:rPr>
          <w:rFonts w:hint="eastAsia" w:ascii="仿宋" w:hAnsi="仿宋" w:eastAsia="仿宋" w:cs="仿宋"/>
          <w:kern w:val="0"/>
          <w:sz w:val="24"/>
          <w:szCs w:val="24"/>
          <w:highlight w:val="none"/>
        </w:rPr>
      </w:pPr>
      <w:r>
        <w:rPr>
          <w:rFonts w:hint="eastAsia" w:ascii="仿宋" w:hAnsi="仿宋" w:eastAsia="仿宋" w:cs="仿宋"/>
          <w:b/>
          <w:kern w:val="0"/>
          <w:sz w:val="24"/>
          <w:szCs w:val="24"/>
          <w:highlight w:val="none"/>
        </w:rPr>
        <w:t>1</w:t>
      </w:r>
      <w:r>
        <w:rPr>
          <w:rFonts w:hint="eastAsia" w:ascii="仿宋" w:hAnsi="仿宋" w:eastAsia="仿宋" w:cs="仿宋"/>
          <w:b/>
          <w:kern w:val="0"/>
          <w:sz w:val="24"/>
          <w:szCs w:val="24"/>
          <w:highlight w:val="none"/>
          <w:lang w:val="en-US" w:eastAsia="zh-CN"/>
        </w:rPr>
        <w:t>2</w:t>
      </w:r>
      <w:r>
        <w:rPr>
          <w:rFonts w:hint="eastAsia" w:ascii="仿宋" w:hAnsi="仿宋" w:eastAsia="仿宋" w:cs="仿宋"/>
          <w:b/>
          <w:kern w:val="0"/>
          <w:sz w:val="24"/>
          <w:szCs w:val="24"/>
          <w:highlight w:val="none"/>
        </w:rPr>
        <w:t>.3</w:t>
      </w:r>
      <w:r>
        <w:rPr>
          <w:rFonts w:hint="eastAsia" w:ascii="仿宋" w:hAnsi="仿宋" w:eastAsia="仿宋" w:cs="仿宋"/>
          <w:kern w:val="0"/>
          <w:sz w:val="24"/>
          <w:szCs w:val="24"/>
          <w:highlight w:val="none"/>
        </w:rPr>
        <w:t>因不可抗力致使合同无法履行时，</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应按合同约定向</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支付已完工作量相对应比例的合同价款后解除合同。</w:t>
      </w:r>
    </w:p>
    <w:p w14:paraId="0A0D4F89">
      <w:pPr>
        <w:tabs>
          <w:tab w:val="left" w:pos="1260"/>
        </w:tabs>
        <w:adjustRightInd w:val="0"/>
        <w:snapToGrid w:val="0"/>
        <w:spacing w:line="360" w:lineRule="auto"/>
        <w:ind w:firstLine="482" w:firstLineChars="200"/>
        <w:jc w:val="left"/>
        <w:rPr>
          <w:rFonts w:hint="eastAsia" w:ascii="仿宋" w:hAnsi="仿宋" w:eastAsia="仿宋" w:cs="仿宋"/>
          <w:kern w:val="0"/>
          <w:sz w:val="24"/>
          <w:szCs w:val="24"/>
          <w:highlight w:val="none"/>
        </w:rPr>
      </w:pPr>
      <w:r>
        <w:rPr>
          <w:rFonts w:hint="eastAsia" w:ascii="仿宋" w:hAnsi="仿宋" w:eastAsia="仿宋" w:cs="仿宋"/>
          <w:b/>
          <w:kern w:val="0"/>
          <w:sz w:val="24"/>
          <w:szCs w:val="24"/>
          <w:highlight w:val="none"/>
        </w:rPr>
        <w:t>1</w:t>
      </w:r>
      <w:r>
        <w:rPr>
          <w:rFonts w:hint="eastAsia" w:ascii="仿宋" w:hAnsi="仿宋" w:eastAsia="仿宋" w:cs="仿宋"/>
          <w:b/>
          <w:kern w:val="0"/>
          <w:sz w:val="24"/>
          <w:szCs w:val="24"/>
          <w:highlight w:val="none"/>
          <w:lang w:val="en-US" w:eastAsia="zh-CN"/>
        </w:rPr>
        <w:t>2</w:t>
      </w:r>
      <w:r>
        <w:rPr>
          <w:rFonts w:hint="eastAsia" w:ascii="仿宋" w:hAnsi="仿宋" w:eastAsia="仿宋" w:cs="仿宋"/>
          <w:b/>
          <w:kern w:val="0"/>
          <w:sz w:val="24"/>
          <w:szCs w:val="24"/>
          <w:highlight w:val="none"/>
        </w:rPr>
        <w:t>.4</w:t>
      </w:r>
      <w:r>
        <w:rPr>
          <w:rFonts w:hint="eastAsia" w:ascii="仿宋" w:hAnsi="仿宋" w:eastAsia="仿宋" w:cs="仿宋"/>
          <w:kern w:val="0"/>
          <w:sz w:val="24"/>
          <w:szCs w:val="24"/>
          <w:highlight w:val="none"/>
        </w:rPr>
        <w:t>合同解除后，</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应按</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要求将自有设备和人员撤出作业场地，</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应为</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撤出提供必要条件。</w:t>
      </w:r>
    </w:p>
    <w:p w14:paraId="4CFBBE19">
      <w:pPr>
        <w:pStyle w:val="2"/>
        <w:keepNext w:val="0"/>
        <w:keepLines w:val="0"/>
        <w:snapToGrid w:val="0"/>
        <w:spacing w:line="360" w:lineRule="auto"/>
        <w:ind w:firstLine="482" w:firstLineChars="200"/>
        <w:rPr>
          <w:rFonts w:hint="eastAsia" w:ascii="仿宋" w:hAnsi="仿宋" w:eastAsia="仿宋" w:cs="仿宋"/>
          <w:sz w:val="24"/>
          <w:szCs w:val="24"/>
          <w:highlight w:val="none"/>
        </w:rPr>
      </w:pPr>
      <w:bookmarkStart w:id="122" w:name="_Toc457826197"/>
      <w:bookmarkStart w:id="123" w:name="_Toc406150468"/>
      <w:r>
        <w:rPr>
          <w:rFonts w:hint="eastAsia" w:ascii="仿宋" w:hAnsi="仿宋" w:eastAsia="仿宋" w:cs="仿宋"/>
          <w:sz w:val="24"/>
          <w:szCs w:val="24"/>
          <w:highlight w:val="none"/>
        </w:rPr>
        <w:t>第1</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条 责任与保险</w:t>
      </w:r>
      <w:bookmarkEnd w:id="122"/>
      <w:bookmarkEnd w:id="123"/>
    </w:p>
    <w:p w14:paraId="0BD99027">
      <w:pPr>
        <w:tabs>
          <w:tab w:val="left" w:pos="540"/>
        </w:tabs>
        <w:adjustRightInd w:val="0"/>
        <w:snapToGrid w:val="0"/>
        <w:spacing w:line="360" w:lineRule="auto"/>
        <w:ind w:firstLine="482" w:firstLineChars="200"/>
        <w:jc w:val="left"/>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1</w:t>
      </w:r>
      <w:r>
        <w:rPr>
          <w:rFonts w:hint="eastAsia" w:ascii="仿宋" w:hAnsi="仿宋" w:eastAsia="仿宋" w:cs="仿宋"/>
          <w:b/>
          <w:kern w:val="0"/>
          <w:sz w:val="24"/>
          <w:szCs w:val="24"/>
          <w:highlight w:val="none"/>
          <w:lang w:val="en-US" w:eastAsia="zh-CN"/>
        </w:rPr>
        <w:t>3</w:t>
      </w:r>
      <w:r>
        <w:rPr>
          <w:rFonts w:hint="eastAsia" w:ascii="仿宋" w:hAnsi="仿宋" w:eastAsia="仿宋" w:cs="仿宋"/>
          <w:b/>
          <w:kern w:val="0"/>
          <w:sz w:val="24"/>
          <w:szCs w:val="24"/>
          <w:highlight w:val="none"/>
        </w:rPr>
        <w:t>.1</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应运用一切合理的专业技术和经验，按照公认的职业标准尽其全部职责和谨慎、勤勉地履行其在本合同项下的责任和义务。</w:t>
      </w:r>
    </w:p>
    <w:p w14:paraId="43532887">
      <w:pPr>
        <w:tabs>
          <w:tab w:val="left" w:pos="540"/>
        </w:tabs>
        <w:adjustRightInd w:val="0"/>
        <w:snapToGrid w:val="0"/>
        <w:spacing w:line="360" w:lineRule="auto"/>
        <w:ind w:firstLine="482" w:firstLineChars="200"/>
        <w:jc w:val="left"/>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1</w:t>
      </w:r>
      <w:r>
        <w:rPr>
          <w:rFonts w:hint="eastAsia" w:ascii="仿宋" w:hAnsi="仿宋" w:eastAsia="仿宋" w:cs="仿宋"/>
          <w:b/>
          <w:kern w:val="0"/>
          <w:sz w:val="24"/>
          <w:szCs w:val="24"/>
          <w:highlight w:val="none"/>
          <w:lang w:val="en-US" w:eastAsia="zh-CN"/>
        </w:rPr>
        <w:t>3</w:t>
      </w:r>
      <w:r>
        <w:rPr>
          <w:rFonts w:hint="eastAsia" w:ascii="仿宋" w:hAnsi="仿宋" w:eastAsia="仿宋" w:cs="仿宋"/>
          <w:b/>
          <w:kern w:val="0"/>
          <w:sz w:val="24"/>
          <w:szCs w:val="24"/>
          <w:highlight w:val="none"/>
        </w:rPr>
        <w:t>.2</w:t>
      </w:r>
      <w:r>
        <w:rPr>
          <w:rFonts w:hint="eastAsia" w:ascii="仿宋" w:hAnsi="仿宋" w:eastAsia="仿宋" w:cs="仿宋"/>
          <w:kern w:val="0"/>
          <w:sz w:val="24"/>
          <w:szCs w:val="24"/>
          <w:highlight w:val="none"/>
        </w:rPr>
        <w:t>合同当事人可按照法律法规的要求在专用合同条款中约定履行本合同所需要的工程勘察责任保险，并使其于合同责任期内保持有效。</w:t>
      </w:r>
    </w:p>
    <w:p w14:paraId="0AF381D7">
      <w:pPr>
        <w:tabs>
          <w:tab w:val="left" w:pos="540"/>
        </w:tabs>
        <w:adjustRightInd w:val="0"/>
        <w:snapToGrid w:val="0"/>
        <w:spacing w:line="360" w:lineRule="auto"/>
        <w:ind w:firstLine="482" w:firstLineChars="200"/>
        <w:jc w:val="left"/>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1</w:t>
      </w:r>
      <w:r>
        <w:rPr>
          <w:rFonts w:hint="eastAsia" w:ascii="仿宋" w:hAnsi="仿宋" w:eastAsia="仿宋" w:cs="仿宋"/>
          <w:b/>
          <w:kern w:val="0"/>
          <w:sz w:val="24"/>
          <w:szCs w:val="24"/>
          <w:highlight w:val="none"/>
          <w:lang w:val="en-US" w:eastAsia="zh-CN"/>
        </w:rPr>
        <w:t>3</w:t>
      </w:r>
      <w:r>
        <w:rPr>
          <w:rFonts w:hint="eastAsia" w:ascii="仿宋" w:hAnsi="仿宋" w:eastAsia="仿宋" w:cs="仿宋"/>
          <w:b/>
          <w:kern w:val="0"/>
          <w:sz w:val="24"/>
          <w:szCs w:val="24"/>
          <w:highlight w:val="none"/>
        </w:rPr>
        <w:t>.3</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应依照法律法规的规定为勘察作业人员参加工伤保险、人身意外伤害险和其他保险。</w:t>
      </w:r>
    </w:p>
    <w:p w14:paraId="4D0147DE">
      <w:pPr>
        <w:pStyle w:val="2"/>
        <w:keepNext w:val="0"/>
        <w:keepLines w:val="0"/>
        <w:snapToGrid w:val="0"/>
        <w:spacing w:line="360" w:lineRule="auto"/>
        <w:ind w:firstLine="482" w:firstLineChars="200"/>
        <w:rPr>
          <w:rFonts w:hint="eastAsia" w:ascii="仿宋" w:hAnsi="仿宋" w:eastAsia="仿宋" w:cs="仿宋"/>
          <w:sz w:val="24"/>
          <w:szCs w:val="24"/>
          <w:highlight w:val="none"/>
        </w:rPr>
      </w:pPr>
      <w:bookmarkStart w:id="124" w:name="_Toc406150469"/>
      <w:bookmarkStart w:id="125" w:name="_Toc457826198"/>
      <w:r>
        <w:rPr>
          <w:rFonts w:hint="eastAsia" w:ascii="仿宋" w:hAnsi="仿宋" w:eastAsia="仿宋" w:cs="仿宋"/>
          <w:sz w:val="24"/>
          <w:szCs w:val="24"/>
          <w:highlight w:val="none"/>
        </w:rPr>
        <w:t>第1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条 违约</w:t>
      </w:r>
      <w:bookmarkEnd w:id="124"/>
      <w:bookmarkEnd w:id="125"/>
    </w:p>
    <w:p w14:paraId="001A57B2">
      <w:pPr>
        <w:pStyle w:val="3"/>
        <w:keepNext w:val="0"/>
        <w:keepLines w:val="0"/>
        <w:tabs>
          <w:tab w:val="left" w:pos="180"/>
          <w:tab w:val="left" w:pos="360"/>
        </w:tabs>
        <w:snapToGrid w:val="0"/>
        <w:spacing w:line="360" w:lineRule="auto"/>
        <w:ind w:firstLine="482" w:firstLineChars="200"/>
        <w:rPr>
          <w:rFonts w:hint="eastAsia" w:ascii="仿宋" w:hAnsi="仿宋" w:eastAsia="仿宋" w:cs="仿宋"/>
          <w:kern w:val="0"/>
          <w:sz w:val="24"/>
          <w:szCs w:val="24"/>
          <w:highlight w:val="none"/>
        </w:rPr>
      </w:pPr>
      <w:bookmarkStart w:id="126" w:name="_Toc457826199"/>
      <w:bookmarkStart w:id="127" w:name="_Toc406150470"/>
      <w:r>
        <w:rPr>
          <w:rFonts w:hint="eastAsia" w:ascii="仿宋" w:hAnsi="仿宋" w:eastAsia="仿宋" w:cs="仿宋"/>
          <w:kern w:val="0"/>
          <w:sz w:val="24"/>
          <w:szCs w:val="24"/>
          <w:highlight w:val="none"/>
        </w:rPr>
        <w:t>1</w:t>
      </w:r>
      <w:r>
        <w:rPr>
          <w:rFonts w:hint="eastAsia" w:ascii="仿宋" w:hAnsi="仿宋" w:eastAsia="仿宋" w:cs="仿宋"/>
          <w:kern w:val="0"/>
          <w:sz w:val="24"/>
          <w:szCs w:val="24"/>
          <w:highlight w:val="none"/>
          <w:lang w:val="en-US" w:eastAsia="zh-CN"/>
        </w:rPr>
        <w:t>4</w:t>
      </w:r>
      <w:r>
        <w:rPr>
          <w:rFonts w:hint="eastAsia" w:ascii="仿宋" w:hAnsi="仿宋" w:eastAsia="仿宋" w:cs="仿宋"/>
          <w:kern w:val="0"/>
          <w:sz w:val="24"/>
          <w:szCs w:val="24"/>
          <w:highlight w:val="none"/>
        </w:rPr>
        <w:t>.1</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违约</w:t>
      </w:r>
      <w:bookmarkEnd w:id="126"/>
      <w:bookmarkEnd w:id="127"/>
    </w:p>
    <w:p w14:paraId="215620C8">
      <w:pPr>
        <w:adjustRightInd w:val="0"/>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w:t>
      </w:r>
      <w:r>
        <w:rPr>
          <w:rFonts w:hint="eastAsia" w:ascii="仿宋" w:hAnsi="仿宋" w:eastAsia="仿宋" w:cs="仿宋"/>
          <w:kern w:val="0"/>
          <w:sz w:val="24"/>
          <w:szCs w:val="24"/>
          <w:highlight w:val="none"/>
          <w:lang w:val="en-US" w:eastAsia="zh-CN"/>
        </w:rPr>
        <w:t>4</w:t>
      </w:r>
      <w:r>
        <w:rPr>
          <w:rFonts w:hint="eastAsia" w:ascii="仿宋" w:hAnsi="仿宋" w:eastAsia="仿宋" w:cs="仿宋"/>
          <w:kern w:val="0"/>
          <w:sz w:val="24"/>
          <w:szCs w:val="24"/>
          <w:highlight w:val="none"/>
        </w:rPr>
        <w:t>.1.1</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违约情形</w:t>
      </w:r>
    </w:p>
    <w:p w14:paraId="68EC9633">
      <w:pPr>
        <w:adjustRightInd w:val="0"/>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（1）合同生效后，</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无故要求终止或解除合同；</w:t>
      </w:r>
    </w:p>
    <w:p w14:paraId="7C76AD35">
      <w:pPr>
        <w:adjustRightInd w:val="0"/>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未按第</w:t>
      </w:r>
      <w:r>
        <w:rPr>
          <w:rFonts w:hint="eastAsia" w:ascii="仿宋" w:hAnsi="仿宋" w:eastAsia="仿宋" w:cs="仿宋"/>
          <w:kern w:val="0"/>
          <w:sz w:val="24"/>
          <w:szCs w:val="24"/>
          <w:highlight w:val="none"/>
          <w:lang w:val="en-US" w:eastAsia="zh-CN"/>
        </w:rPr>
        <w:t>7</w:t>
      </w:r>
      <w:r>
        <w:rPr>
          <w:rFonts w:hint="eastAsia" w:ascii="仿宋" w:hAnsi="仿宋" w:eastAsia="仿宋" w:cs="仿宋"/>
          <w:kern w:val="0"/>
          <w:sz w:val="24"/>
          <w:szCs w:val="24"/>
          <w:highlight w:val="none"/>
        </w:rPr>
        <w:t>.2款〔定金或预付款〕约定按时支付定金或预付款；</w:t>
      </w:r>
    </w:p>
    <w:p w14:paraId="71B207A5">
      <w:pPr>
        <w:adjustRightInd w:val="0"/>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未按第</w:t>
      </w:r>
      <w:r>
        <w:rPr>
          <w:rFonts w:hint="eastAsia" w:ascii="仿宋" w:hAnsi="仿宋" w:eastAsia="仿宋" w:cs="仿宋"/>
          <w:kern w:val="0"/>
          <w:sz w:val="24"/>
          <w:szCs w:val="24"/>
          <w:highlight w:val="none"/>
          <w:lang w:val="en-US" w:eastAsia="zh-CN"/>
        </w:rPr>
        <w:t>7</w:t>
      </w:r>
      <w:r>
        <w:rPr>
          <w:rFonts w:hint="eastAsia" w:ascii="仿宋" w:hAnsi="仿宋" w:eastAsia="仿宋" w:cs="仿宋"/>
          <w:kern w:val="0"/>
          <w:sz w:val="24"/>
          <w:szCs w:val="24"/>
          <w:highlight w:val="none"/>
        </w:rPr>
        <w:t>.3款〔进度款支付〕约定按时支付进度款；</w:t>
      </w:r>
    </w:p>
    <w:p w14:paraId="33480B86">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highlight w:val="none"/>
        </w:rPr>
        <w:t>（4）</w:t>
      </w:r>
      <w:r>
        <w:rPr>
          <w:rFonts w:hint="eastAsia" w:ascii="仿宋" w:hAnsi="仿宋" w:eastAsia="仿宋" w:cs="仿宋"/>
          <w:kern w:val="0"/>
          <w:sz w:val="24"/>
          <w:szCs w:val="24"/>
          <w:highlight w:val="none"/>
          <w:lang w:eastAsia="zh-CN"/>
        </w:rPr>
        <w:t>采购人</w:t>
      </w:r>
      <w:r>
        <w:rPr>
          <w:rFonts w:hint="eastAsia" w:ascii="仿宋" w:hAnsi="仿宋" w:eastAsia="仿宋" w:cs="仿宋"/>
          <w:kern w:val="0"/>
          <w:sz w:val="24"/>
          <w:szCs w:val="24"/>
          <w:highlight w:val="none"/>
        </w:rPr>
        <w:t>不履行合同义务或不按</w:t>
      </w:r>
      <w:r>
        <w:rPr>
          <w:rFonts w:hint="eastAsia" w:ascii="仿宋" w:hAnsi="仿宋" w:eastAsia="仿宋" w:cs="仿宋"/>
          <w:kern w:val="0"/>
          <w:sz w:val="24"/>
          <w:szCs w:val="24"/>
        </w:rPr>
        <w:t>合同约定履行义务的其他情形。</w:t>
      </w:r>
    </w:p>
    <w:p w14:paraId="2E2BD1DD">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.1.2</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违约责任</w:t>
      </w:r>
    </w:p>
    <w:p w14:paraId="79362A7E">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（1）合同生效后，</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无故要求终止或解除合同，</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未开始勘察工作的，不退还</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已付的定金或</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按照专用合同条款约定向</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支付违约金；</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已开始勘察工作的，</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应对</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完成计划工作量支付合理费用。</w:t>
      </w:r>
    </w:p>
    <w:p w14:paraId="193EE7A0">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发生其他违约情形时，</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应承担由此增加的费用和工期延误损失，并给予</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合理赔偿。双方可在专用合同条款内约定</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赔偿</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损失的计算方法或者</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应支付违约金的数额或计算方法。</w:t>
      </w:r>
    </w:p>
    <w:p w14:paraId="57B0D0F2">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128" w:name="_Toc406150471"/>
      <w:bookmarkStart w:id="129" w:name="_Toc457826200"/>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 xml:space="preserve">.2 </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违约</w:t>
      </w:r>
      <w:bookmarkEnd w:id="128"/>
      <w:bookmarkEnd w:id="129"/>
    </w:p>
    <w:p w14:paraId="419B5D26">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.2.1</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违约情形</w:t>
      </w:r>
    </w:p>
    <w:p w14:paraId="3F4F6A43">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（1）合同生效后，</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因自身原因要求终止或解除合同；</w:t>
      </w:r>
    </w:p>
    <w:p w14:paraId="2E807135">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（2）因</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原因不能按照合同约定的日期或合同当事人同意顺延的工期提交成果资料；</w:t>
      </w:r>
    </w:p>
    <w:p w14:paraId="2CB0BC64">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（3）因</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原因造成成果资料质量达不到合同约定的质量标准；</w:t>
      </w:r>
    </w:p>
    <w:p w14:paraId="6C4B0E73">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不履行合同义务或未按约定履行合同义务的其他情形。</w:t>
      </w:r>
    </w:p>
    <w:p w14:paraId="05581645">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 xml:space="preserve">.2.2 </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违约责任</w:t>
      </w:r>
    </w:p>
    <w:p w14:paraId="13DFB5F5">
      <w:pPr>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（1）合同生效后，</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因自身原因要求终止或解除合同，</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应双倍返还</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已支付的定金或</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按照专用合同条款约定向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支付违约金。</w:t>
      </w:r>
    </w:p>
    <w:p w14:paraId="233FE680">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（2）因</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原因造成工期延误的，应按专用合同条款约定向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支付违约金。</w:t>
      </w:r>
    </w:p>
    <w:p w14:paraId="7A74F316">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（3）因</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原因造成成果资料质量达不到合同约定的质量标准，</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应负责无偿给予补充完善使其达到质量合格。因</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原因导致工程质量安全事故或其他事故时，</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除负责采取补救措施外，应通过所投工程勘察责任保险向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承担赔偿责任或根据直接经济损失程度按专用合同条款约定向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支付赔偿金。</w:t>
      </w:r>
    </w:p>
    <w:p w14:paraId="31874F90">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发生其他违约情形时，</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应承担违约责任并赔偿因其违约给</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造成的损失，双方可在专用合同条款内约定</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赔偿</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损失的计算方法和赔偿金额。</w:t>
      </w:r>
    </w:p>
    <w:p w14:paraId="7D676D89">
      <w:pPr>
        <w:pStyle w:val="2"/>
        <w:keepNext w:val="0"/>
        <w:keepLines w:val="0"/>
        <w:snapToGrid w:val="0"/>
        <w:spacing w:line="360" w:lineRule="auto"/>
        <w:ind w:firstLine="482" w:firstLineChars="200"/>
        <w:rPr>
          <w:rFonts w:hint="eastAsia" w:ascii="仿宋" w:hAnsi="仿宋" w:eastAsia="仿宋" w:cs="仿宋"/>
          <w:sz w:val="24"/>
          <w:szCs w:val="24"/>
        </w:rPr>
      </w:pPr>
      <w:bookmarkStart w:id="130" w:name="_Toc457826201"/>
      <w:bookmarkStart w:id="131" w:name="_Toc406150472"/>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条 索赔</w:t>
      </w:r>
      <w:bookmarkEnd w:id="130"/>
      <w:bookmarkEnd w:id="131"/>
    </w:p>
    <w:p w14:paraId="151D0B1B">
      <w:pPr>
        <w:tabs>
          <w:tab w:val="left" w:pos="1260"/>
        </w:tabs>
        <w:adjustRightInd w:val="0"/>
        <w:snapToGrid w:val="0"/>
        <w:spacing w:line="360" w:lineRule="auto"/>
        <w:ind w:firstLine="482" w:firstLineChars="200"/>
        <w:jc w:val="left"/>
        <w:outlineLvl w:val="2"/>
        <w:rPr>
          <w:rFonts w:hint="eastAsia" w:ascii="仿宋" w:hAnsi="仿宋" w:eastAsia="仿宋" w:cs="仿宋"/>
          <w:b/>
          <w:kern w:val="0"/>
          <w:sz w:val="24"/>
          <w:szCs w:val="24"/>
        </w:rPr>
      </w:pPr>
      <w:r>
        <w:rPr>
          <w:rFonts w:hint="eastAsia" w:ascii="仿宋" w:hAnsi="仿宋" w:eastAsia="仿宋" w:cs="仿宋"/>
          <w:b/>
          <w:kern w:val="0"/>
          <w:sz w:val="24"/>
          <w:szCs w:val="24"/>
        </w:rPr>
        <w:t>1</w:t>
      </w:r>
      <w:r>
        <w:rPr>
          <w:rFonts w:hint="eastAsia" w:ascii="仿宋" w:hAnsi="仿宋" w:eastAsia="仿宋" w:cs="仿宋"/>
          <w:b/>
          <w:kern w:val="0"/>
          <w:sz w:val="24"/>
          <w:szCs w:val="24"/>
          <w:lang w:val="en-US" w:eastAsia="zh-CN"/>
        </w:rPr>
        <w:t>5</w:t>
      </w:r>
      <w:r>
        <w:rPr>
          <w:rFonts w:hint="eastAsia" w:ascii="仿宋" w:hAnsi="仿宋" w:eastAsia="仿宋" w:cs="仿宋"/>
          <w:b/>
          <w:kern w:val="0"/>
          <w:sz w:val="24"/>
          <w:szCs w:val="24"/>
        </w:rPr>
        <w:t xml:space="preserve">.1 </w:t>
      </w:r>
      <w:r>
        <w:rPr>
          <w:rFonts w:hint="eastAsia" w:ascii="仿宋" w:hAnsi="仿宋" w:eastAsia="仿宋" w:cs="仿宋"/>
          <w:b/>
          <w:kern w:val="0"/>
          <w:sz w:val="24"/>
          <w:szCs w:val="24"/>
          <w:lang w:eastAsia="zh-CN"/>
        </w:rPr>
        <w:t>采购人</w:t>
      </w:r>
      <w:r>
        <w:rPr>
          <w:rFonts w:hint="eastAsia" w:ascii="仿宋" w:hAnsi="仿宋" w:eastAsia="仿宋" w:cs="仿宋"/>
          <w:b/>
          <w:kern w:val="0"/>
          <w:sz w:val="24"/>
          <w:szCs w:val="24"/>
        </w:rPr>
        <w:t>索赔</w:t>
      </w:r>
    </w:p>
    <w:p w14:paraId="12E4DEB2">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未按合同约定履行义务或发生错误以及应由</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承担责任的其他情形，造成工期延误及</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的经济损失，除专用合同条款另有约定外，</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可按下列程序以书面形式向</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索赔：</w:t>
      </w:r>
    </w:p>
    <w:p w14:paraId="2E8CD0B6">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（1）违约事件发生后7天内，向</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发出索赔意向通知；</w:t>
      </w:r>
    </w:p>
    <w:p w14:paraId="1E8724C2">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（2）发出索赔意向通知后14天内，向</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提出经济损失的索赔报告及有关资料；</w:t>
      </w:r>
    </w:p>
    <w:p w14:paraId="6587AE3A">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在收到</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送交的索赔报告和有关资料或补充索赔理由、证据后，于28天内给予答复；</w:t>
      </w:r>
    </w:p>
    <w:p w14:paraId="42DBFD80">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在收到</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送交的索赔报告和有关资料后28天内未予答复或未对</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作进一步要求，视为该项索赔已被认可；</w:t>
      </w:r>
    </w:p>
    <w:p w14:paraId="190C354B">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（5）当该违约事件持续进行时，</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应阶段性向</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发出索赔意向，在违约事件终了后21天内，向</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送交索赔的有关资料和最终索赔报告。索赔答复程序与本款第（3）、（4）项约定相同。</w:t>
      </w:r>
    </w:p>
    <w:p w14:paraId="19AEBF53">
      <w:pPr>
        <w:tabs>
          <w:tab w:val="left" w:pos="1260"/>
        </w:tabs>
        <w:adjustRightInd w:val="0"/>
        <w:snapToGrid w:val="0"/>
        <w:spacing w:line="360" w:lineRule="auto"/>
        <w:ind w:firstLine="482" w:firstLineChars="200"/>
        <w:jc w:val="left"/>
        <w:outlineLvl w:val="2"/>
        <w:rPr>
          <w:rFonts w:hint="eastAsia" w:ascii="仿宋" w:hAnsi="仿宋" w:eastAsia="仿宋" w:cs="仿宋"/>
          <w:b/>
          <w:kern w:val="0"/>
          <w:sz w:val="24"/>
          <w:szCs w:val="24"/>
        </w:rPr>
      </w:pPr>
      <w:r>
        <w:rPr>
          <w:rFonts w:hint="eastAsia" w:ascii="仿宋" w:hAnsi="仿宋" w:eastAsia="仿宋" w:cs="仿宋"/>
          <w:b/>
          <w:kern w:val="0"/>
          <w:sz w:val="24"/>
          <w:szCs w:val="24"/>
        </w:rPr>
        <w:t>1</w:t>
      </w:r>
      <w:r>
        <w:rPr>
          <w:rFonts w:hint="eastAsia" w:ascii="仿宋" w:hAnsi="仿宋" w:eastAsia="仿宋" w:cs="仿宋"/>
          <w:b/>
          <w:kern w:val="0"/>
          <w:sz w:val="24"/>
          <w:szCs w:val="24"/>
          <w:lang w:val="en-US" w:eastAsia="zh-CN"/>
        </w:rPr>
        <w:t>5</w:t>
      </w:r>
      <w:r>
        <w:rPr>
          <w:rFonts w:hint="eastAsia" w:ascii="仿宋" w:hAnsi="仿宋" w:eastAsia="仿宋" w:cs="仿宋"/>
          <w:b/>
          <w:kern w:val="0"/>
          <w:sz w:val="24"/>
          <w:szCs w:val="24"/>
        </w:rPr>
        <w:t xml:space="preserve">.2 </w:t>
      </w:r>
      <w:r>
        <w:rPr>
          <w:rFonts w:hint="eastAsia" w:ascii="仿宋" w:hAnsi="仿宋" w:eastAsia="仿宋" w:cs="仿宋"/>
          <w:b/>
          <w:kern w:val="0"/>
          <w:sz w:val="24"/>
          <w:szCs w:val="24"/>
          <w:lang w:eastAsia="zh-CN"/>
        </w:rPr>
        <w:t>供应商</w:t>
      </w:r>
      <w:r>
        <w:rPr>
          <w:rFonts w:hint="eastAsia" w:ascii="仿宋" w:hAnsi="仿宋" w:eastAsia="仿宋" w:cs="仿宋"/>
          <w:b/>
          <w:kern w:val="0"/>
          <w:sz w:val="24"/>
          <w:szCs w:val="24"/>
        </w:rPr>
        <w:t>索赔</w:t>
      </w:r>
    </w:p>
    <w:p w14:paraId="5E05E4E7">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未按合同约定履行义务或发生错误以及应由</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承担责任的其他情形，造成工期延误和（或）</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不能及时得到合同价款及</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的经济损失，除专用合同条款另有约定外，</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可按下列程序以书面形式向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索赔：</w:t>
      </w:r>
    </w:p>
    <w:p w14:paraId="5BF2B040">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（1）违约事件发生后7天内，</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可向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发出要求其采取有效措施纠正违约行为的通知；</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收到通知14天内仍不履行合同义务，</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有权停止作业，并向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发出索赔意向通知。</w:t>
      </w:r>
    </w:p>
    <w:p w14:paraId="57D3C372">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（2）发出索赔意向通知后14天内，向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提出延长工期和（或）补偿经济损失的索赔报告及有关资料；</w:t>
      </w:r>
    </w:p>
    <w:p w14:paraId="5BA7946E">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在收到</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送交的索赔报告和有关资料或补充索赔理由、证据后，于28天内给予答复；</w:t>
      </w:r>
    </w:p>
    <w:p w14:paraId="5BB803C9">
      <w:pPr>
        <w:tabs>
          <w:tab w:val="left" w:pos="1260"/>
        </w:tabs>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）当该索赔事件持续进行时，</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应阶段性向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发出索赔意向，在索赔事件终了后21天内，向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送交索赔的有关资料和最终索赔报告。索赔答复程序与本款第（3）项约定相同。</w:t>
      </w:r>
    </w:p>
    <w:p w14:paraId="76DE44BB">
      <w:pPr>
        <w:pStyle w:val="2"/>
        <w:keepNext w:val="0"/>
        <w:keepLines w:val="0"/>
        <w:snapToGrid w:val="0"/>
        <w:spacing w:line="360" w:lineRule="auto"/>
        <w:ind w:firstLine="482" w:firstLineChars="200"/>
        <w:rPr>
          <w:rFonts w:hint="eastAsia" w:ascii="仿宋" w:hAnsi="仿宋" w:eastAsia="仿宋" w:cs="仿宋"/>
          <w:sz w:val="24"/>
          <w:szCs w:val="24"/>
        </w:rPr>
      </w:pPr>
      <w:bookmarkStart w:id="132" w:name="_Toc406150473"/>
      <w:bookmarkStart w:id="133" w:name="_Toc457826202"/>
      <w:r>
        <w:rPr>
          <w:rFonts w:hint="eastAsia" w:ascii="仿宋" w:hAnsi="仿宋" w:eastAsia="仿宋" w:cs="仿宋"/>
          <w:sz w:val="24"/>
          <w:szCs w:val="24"/>
        </w:rPr>
        <w:t>第1</w:t>
      </w:r>
      <w:r>
        <w:rPr>
          <w:rFonts w:hint="eastAsia" w:ascii="仿宋" w:hAnsi="仿宋" w:eastAsia="仿宋" w:cs="仿宋"/>
          <w:sz w:val="24"/>
          <w:szCs w:val="24"/>
          <w:lang w:val="en-US" w:eastAsia="zh-CN"/>
        </w:rPr>
        <w:t>6</w:t>
      </w:r>
      <w:r>
        <w:rPr>
          <w:rFonts w:hint="eastAsia" w:ascii="仿宋" w:hAnsi="仿宋" w:eastAsia="仿宋" w:cs="仿宋"/>
          <w:sz w:val="24"/>
          <w:szCs w:val="24"/>
        </w:rPr>
        <w:t>条 争议解决</w:t>
      </w:r>
      <w:bookmarkEnd w:id="132"/>
      <w:bookmarkEnd w:id="133"/>
    </w:p>
    <w:p w14:paraId="572B7472">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34" w:name="_Toc457826203"/>
      <w:bookmarkStart w:id="135" w:name="_Toc406150474"/>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6</w:t>
      </w:r>
      <w:r>
        <w:rPr>
          <w:rFonts w:hint="eastAsia" w:ascii="仿宋" w:hAnsi="仿宋" w:eastAsia="仿宋" w:cs="仿宋"/>
          <w:kern w:val="0"/>
          <w:sz w:val="24"/>
          <w:szCs w:val="24"/>
        </w:rPr>
        <w:t>.1 和解</w:t>
      </w:r>
      <w:bookmarkEnd w:id="134"/>
      <w:bookmarkEnd w:id="135"/>
    </w:p>
    <w:p w14:paraId="5FFD8496">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因本合同以及与本合同有关事项发生争议的，</w:t>
      </w:r>
      <w:r>
        <w:rPr>
          <w:rFonts w:hint="eastAsia" w:ascii="仿宋" w:hAnsi="仿宋" w:eastAsia="仿宋" w:cs="仿宋"/>
          <w:kern w:val="0"/>
          <w:sz w:val="24"/>
          <w:szCs w:val="24"/>
          <w:lang w:eastAsia="zh-CN"/>
        </w:rPr>
        <w:t>双</w:t>
      </w:r>
      <w:r>
        <w:rPr>
          <w:rFonts w:hint="eastAsia" w:ascii="仿宋" w:hAnsi="仿宋" w:eastAsia="仿宋" w:cs="仿宋"/>
          <w:kern w:val="0"/>
          <w:sz w:val="24"/>
          <w:szCs w:val="24"/>
        </w:rPr>
        <w:t>方可以就争议自行和解。自行和解达成协议的，经签字并盖章后作为合同补充文件，</w:t>
      </w:r>
      <w:r>
        <w:rPr>
          <w:rFonts w:hint="eastAsia" w:ascii="仿宋" w:hAnsi="仿宋" w:eastAsia="仿宋" w:cs="仿宋"/>
          <w:kern w:val="0"/>
          <w:sz w:val="24"/>
          <w:szCs w:val="24"/>
          <w:lang w:eastAsia="zh-CN"/>
        </w:rPr>
        <w:t>双</w:t>
      </w:r>
      <w:r>
        <w:rPr>
          <w:rFonts w:hint="eastAsia" w:ascii="仿宋" w:hAnsi="仿宋" w:eastAsia="仿宋" w:cs="仿宋"/>
          <w:kern w:val="0"/>
          <w:sz w:val="24"/>
          <w:szCs w:val="24"/>
        </w:rPr>
        <w:t>方均应遵照执行。</w:t>
      </w:r>
    </w:p>
    <w:p w14:paraId="27154BC2">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36" w:name="_Toc406150475"/>
      <w:bookmarkStart w:id="137" w:name="_Toc457826204"/>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6</w:t>
      </w:r>
      <w:r>
        <w:rPr>
          <w:rFonts w:hint="eastAsia" w:ascii="仿宋" w:hAnsi="仿宋" w:eastAsia="仿宋" w:cs="仿宋"/>
          <w:kern w:val="0"/>
          <w:sz w:val="24"/>
          <w:szCs w:val="24"/>
        </w:rPr>
        <w:t>.2 调解</w:t>
      </w:r>
      <w:bookmarkEnd w:id="136"/>
      <w:bookmarkEnd w:id="137"/>
    </w:p>
    <w:p w14:paraId="6A51AE5C">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因本合同以及与本合同有关事项发生争议的，</w:t>
      </w:r>
      <w:r>
        <w:rPr>
          <w:rFonts w:hint="eastAsia" w:ascii="仿宋" w:hAnsi="仿宋" w:eastAsia="仿宋" w:cs="仿宋"/>
          <w:kern w:val="0"/>
          <w:sz w:val="24"/>
          <w:szCs w:val="24"/>
          <w:lang w:eastAsia="zh-CN"/>
        </w:rPr>
        <w:t>双</w:t>
      </w:r>
      <w:r>
        <w:rPr>
          <w:rFonts w:hint="eastAsia" w:ascii="仿宋" w:hAnsi="仿宋" w:eastAsia="仿宋" w:cs="仿宋"/>
          <w:kern w:val="0"/>
          <w:sz w:val="24"/>
          <w:szCs w:val="24"/>
        </w:rPr>
        <w:t>方可以就争议请求行政主管部门、行业协会或其他第三方进行调解。调解达成协议的，经签字并盖章后作为合同补充文件，</w:t>
      </w:r>
      <w:r>
        <w:rPr>
          <w:rFonts w:hint="eastAsia" w:ascii="仿宋" w:hAnsi="仿宋" w:eastAsia="仿宋" w:cs="仿宋"/>
          <w:kern w:val="0"/>
          <w:sz w:val="24"/>
          <w:szCs w:val="24"/>
          <w:lang w:eastAsia="zh-CN"/>
        </w:rPr>
        <w:t>双</w:t>
      </w:r>
      <w:r>
        <w:rPr>
          <w:rFonts w:hint="eastAsia" w:ascii="仿宋" w:hAnsi="仿宋" w:eastAsia="仿宋" w:cs="仿宋"/>
          <w:kern w:val="0"/>
          <w:sz w:val="24"/>
          <w:szCs w:val="24"/>
        </w:rPr>
        <w:t>方均应遵照执行。</w:t>
      </w:r>
      <w:bookmarkStart w:id="138" w:name="_Toc406150476"/>
    </w:p>
    <w:p w14:paraId="575C8528">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39" w:name="_Toc457826205"/>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6</w:t>
      </w:r>
      <w:r>
        <w:rPr>
          <w:rFonts w:hint="eastAsia" w:ascii="仿宋" w:hAnsi="仿宋" w:eastAsia="仿宋" w:cs="仿宋"/>
          <w:kern w:val="0"/>
          <w:sz w:val="24"/>
          <w:szCs w:val="24"/>
        </w:rPr>
        <w:t>.3 仲裁或诉讼</w:t>
      </w:r>
      <w:bookmarkEnd w:id="138"/>
      <w:bookmarkEnd w:id="139"/>
    </w:p>
    <w:p w14:paraId="4C480CDF">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因本合同以及与本合同有关事项发生争议的，当事人不愿和解、调解或者和解、调解不成的，</w:t>
      </w:r>
      <w:r>
        <w:rPr>
          <w:rFonts w:hint="eastAsia" w:ascii="仿宋" w:hAnsi="仿宋" w:eastAsia="仿宋" w:cs="仿宋"/>
          <w:kern w:val="0"/>
          <w:sz w:val="24"/>
          <w:szCs w:val="24"/>
          <w:lang w:eastAsia="zh-CN"/>
        </w:rPr>
        <w:t>双</w:t>
      </w:r>
      <w:r>
        <w:rPr>
          <w:rFonts w:hint="eastAsia" w:ascii="仿宋" w:hAnsi="仿宋" w:eastAsia="仿宋" w:cs="仿宋"/>
          <w:kern w:val="0"/>
          <w:sz w:val="24"/>
          <w:szCs w:val="24"/>
        </w:rPr>
        <w:t>方可以在专用合同条款内约定以下一种方式解决争议：</w:t>
      </w:r>
    </w:p>
    <w:p w14:paraId="017DF21B">
      <w:pPr>
        <w:adjustRightInd w:val="0"/>
        <w:snapToGrid w:val="0"/>
        <w:spacing w:line="360" w:lineRule="auto"/>
        <w:ind w:left="149" w:leftChars="71"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eastAsia="zh-CN"/>
        </w:rPr>
        <w:t>双</w:t>
      </w:r>
      <w:r>
        <w:rPr>
          <w:rFonts w:hint="eastAsia" w:ascii="仿宋" w:hAnsi="仿宋" w:eastAsia="仿宋" w:cs="仿宋"/>
          <w:kern w:val="0"/>
          <w:sz w:val="24"/>
          <w:szCs w:val="24"/>
        </w:rPr>
        <w:t>方达成仲裁协议，向约定的仲裁委员会申请仲裁；</w:t>
      </w:r>
    </w:p>
    <w:p w14:paraId="545F44A3">
      <w:pPr>
        <w:adjustRightInd w:val="0"/>
        <w:snapToGrid w:val="0"/>
        <w:spacing w:line="360" w:lineRule="auto"/>
        <w:ind w:left="149" w:leftChars="71"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（2）向有管辖权的人民法院起诉。</w:t>
      </w:r>
    </w:p>
    <w:p w14:paraId="0B2A2026">
      <w:pPr>
        <w:pStyle w:val="2"/>
        <w:keepNext w:val="0"/>
        <w:keepLines w:val="0"/>
        <w:snapToGrid w:val="0"/>
        <w:spacing w:line="360" w:lineRule="auto"/>
        <w:ind w:firstLine="482" w:firstLineChars="200"/>
        <w:rPr>
          <w:rFonts w:hint="eastAsia" w:ascii="仿宋" w:hAnsi="仿宋" w:eastAsia="仿宋" w:cs="仿宋"/>
          <w:sz w:val="24"/>
          <w:szCs w:val="24"/>
        </w:rPr>
      </w:pPr>
      <w:bookmarkStart w:id="140" w:name="_Toc406150477"/>
      <w:bookmarkStart w:id="141" w:name="_Toc457826206"/>
      <w:r>
        <w:rPr>
          <w:rFonts w:hint="eastAsia" w:ascii="仿宋" w:hAnsi="仿宋" w:eastAsia="仿宋" w:cs="仿宋"/>
          <w:sz w:val="24"/>
          <w:szCs w:val="24"/>
        </w:rPr>
        <w:t>第1</w:t>
      </w:r>
      <w:r>
        <w:rPr>
          <w:rFonts w:hint="eastAsia" w:ascii="仿宋" w:hAnsi="仿宋" w:eastAsia="仿宋" w:cs="仿宋"/>
          <w:sz w:val="24"/>
          <w:szCs w:val="24"/>
          <w:lang w:val="en-US" w:eastAsia="zh-CN"/>
        </w:rPr>
        <w:t>7</w:t>
      </w:r>
      <w:r>
        <w:rPr>
          <w:rFonts w:hint="eastAsia" w:ascii="仿宋" w:hAnsi="仿宋" w:eastAsia="仿宋" w:cs="仿宋"/>
          <w:sz w:val="24"/>
          <w:szCs w:val="24"/>
        </w:rPr>
        <w:t>条 补充条款</w:t>
      </w:r>
      <w:bookmarkEnd w:id="140"/>
      <w:bookmarkEnd w:id="141"/>
    </w:p>
    <w:p w14:paraId="322BA59D">
      <w:pPr>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eastAsia="zh-CN"/>
        </w:rPr>
        <w:t>双</w:t>
      </w:r>
      <w:r>
        <w:rPr>
          <w:rFonts w:hint="eastAsia" w:ascii="仿宋" w:hAnsi="仿宋" w:eastAsia="仿宋" w:cs="仿宋"/>
          <w:kern w:val="0"/>
          <w:sz w:val="24"/>
          <w:szCs w:val="24"/>
        </w:rPr>
        <w:t>方根据有关法律法规规定，结合实际经协商一致，可对通用合同条款内容具体化、补充或修改，并在专用合同条款内约定。</w:t>
      </w:r>
    </w:p>
    <w:p w14:paraId="2C90E947">
      <w:pPr>
        <w:snapToGrid w:val="0"/>
        <w:spacing w:line="360" w:lineRule="auto"/>
        <w:jc w:val="center"/>
        <w:outlineLvl w:val="0"/>
        <w:rPr>
          <w:rFonts w:hint="eastAsia" w:ascii="仿宋" w:hAnsi="仿宋" w:eastAsia="仿宋" w:cs="仿宋"/>
          <w:kern w:val="0"/>
          <w:sz w:val="24"/>
          <w:szCs w:val="24"/>
        </w:rPr>
      </w:pPr>
      <w:r>
        <w:rPr>
          <w:rFonts w:hint="eastAsia" w:ascii="仿宋" w:hAnsi="仿宋" w:eastAsia="仿宋" w:cs="仿宋"/>
          <w:b/>
          <w:bCs/>
          <w:kern w:val="0"/>
          <w:sz w:val="24"/>
          <w:szCs w:val="24"/>
        </w:rPr>
        <w:br w:type="page"/>
      </w:r>
      <w:bookmarkStart w:id="142" w:name="_Toc457826207"/>
      <w:bookmarkStart w:id="143" w:name="_Toc406150478"/>
      <w:r>
        <w:rPr>
          <w:rFonts w:hint="eastAsia" w:ascii="仿宋" w:hAnsi="仿宋" w:eastAsia="仿宋" w:cs="仿宋"/>
          <w:kern w:val="0"/>
          <w:sz w:val="24"/>
          <w:szCs w:val="24"/>
        </w:rPr>
        <w:t>第三部分　专用合同条款</w:t>
      </w:r>
      <w:bookmarkEnd w:id="142"/>
      <w:bookmarkEnd w:id="143"/>
    </w:p>
    <w:p w14:paraId="7C8B8232">
      <w:pPr>
        <w:pStyle w:val="2"/>
        <w:keepNext w:val="0"/>
        <w:keepLines w:val="0"/>
        <w:snapToGrid w:val="0"/>
        <w:spacing w:line="360" w:lineRule="auto"/>
        <w:ind w:firstLine="482" w:firstLineChars="200"/>
        <w:rPr>
          <w:rFonts w:hint="eastAsia" w:ascii="仿宋" w:hAnsi="仿宋" w:eastAsia="仿宋" w:cs="仿宋"/>
          <w:sz w:val="24"/>
          <w:szCs w:val="24"/>
        </w:rPr>
      </w:pPr>
      <w:bookmarkStart w:id="144" w:name="_Toc406150479"/>
      <w:bookmarkStart w:id="145" w:name="_Toc457826208"/>
      <w:r>
        <w:rPr>
          <w:rFonts w:hint="eastAsia" w:ascii="仿宋" w:hAnsi="仿宋" w:eastAsia="仿宋" w:cs="仿宋"/>
          <w:sz w:val="24"/>
          <w:szCs w:val="24"/>
        </w:rPr>
        <w:t>第1条 一般约定</w:t>
      </w:r>
      <w:bookmarkEnd w:id="144"/>
      <w:bookmarkEnd w:id="145"/>
    </w:p>
    <w:p w14:paraId="6E27D175">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46" w:name="_Toc406150481"/>
      <w:bookmarkStart w:id="147" w:name="_Toc457826211"/>
      <w:r>
        <w:rPr>
          <w:rFonts w:hint="eastAsia" w:ascii="仿宋" w:hAnsi="仿宋" w:eastAsia="仿宋" w:cs="仿宋"/>
          <w:kern w:val="0"/>
          <w:sz w:val="24"/>
          <w:szCs w:val="24"/>
        </w:rPr>
        <w:t>1.3 适用法律法规、技术标准</w:t>
      </w:r>
      <w:bookmarkEnd w:id="146"/>
      <w:bookmarkEnd w:id="147"/>
    </w:p>
    <w:p w14:paraId="225E1786">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rPr>
        <w:t>1.3.1适用法律法规</w:t>
      </w:r>
    </w:p>
    <w:p w14:paraId="07978478">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rPr>
        <w:t>需要明示的规范性文件：</w:t>
      </w:r>
      <w:r>
        <w:rPr>
          <w:rFonts w:hint="eastAsia" w:ascii="仿宋" w:hAnsi="仿宋" w:eastAsia="仿宋" w:cs="仿宋"/>
          <w:kern w:val="0"/>
          <w:sz w:val="24"/>
          <w:szCs w:val="24"/>
          <w:u w:val="single"/>
        </w:rPr>
        <w:t>《中华人民共和国民法典》、《中华人民共和国建筑法》、《建筑工程勘察设计管理条例》及其他有关法律、法规的规定</w:t>
      </w:r>
      <w:r>
        <w:rPr>
          <w:rFonts w:hint="eastAsia" w:ascii="仿宋" w:hAnsi="仿宋" w:eastAsia="仿宋" w:cs="仿宋"/>
          <w:kern w:val="0"/>
          <w:sz w:val="24"/>
          <w:szCs w:val="24"/>
        </w:rPr>
        <w:t>。</w:t>
      </w:r>
    </w:p>
    <w:p w14:paraId="20C33929">
      <w:pPr>
        <w:tabs>
          <w:tab w:val="left" w:pos="1260"/>
        </w:tabs>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rPr>
        <w:t>1.3.2适用技术标准</w:t>
      </w:r>
    </w:p>
    <w:p w14:paraId="02C9F55A">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特别要求：</w:t>
      </w:r>
      <w:r>
        <w:rPr>
          <w:rFonts w:hint="eastAsia" w:ascii="仿宋" w:hAnsi="仿宋" w:eastAsia="仿宋" w:cs="仿宋"/>
          <w:kern w:val="0"/>
          <w:sz w:val="24"/>
          <w:szCs w:val="24"/>
          <w:u w:val="single"/>
        </w:rPr>
        <w:t>_适用技术标准和规范（包括但不限于）《岩土工程勘察规范》（GB50021-2001 2009版）、《建筑地基基础设计规范》（GBJ50007-2011）、《建筑抗震设计规范》（GB50011-2010）(2010版)；行业标准_《高层建筑岩土工程勘察规范》（JGJ72-2004）、湿陷性黄土地区建筑规范》（GB50025-2004）</w:t>
      </w:r>
      <w:r>
        <w:rPr>
          <w:rFonts w:hint="eastAsia" w:ascii="仿宋" w:hAnsi="仿宋" w:eastAsia="仿宋" w:cs="仿宋"/>
          <w:kern w:val="0"/>
          <w:sz w:val="24"/>
          <w:szCs w:val="24"/>
        </w:rPr>
        <w:t>。</w:t>
      </w:r>
    </w:p>
    <w:p w14:paraId="47CB1267">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1.3.3 必须严格按照</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确认的勘察任务书要求及国家、地方颁布的现行最新验收规范、施工勘察规程和相关法规进行勘察。</w:t>
      </w:r>
    </w:p>
    <w:p w14:paraId="272694AE">
      <w:pPr>
        <w:pStyle w:val="3"/>
        <w:keepNext w:val="0"/>
        <w:keepLines w:val="0"/>
        <w:tabs>
          <w:tab w:val="left" w:pos="180"/>
        </w:tabs>
        <w:snapToGrid w:val="0"/>
        <w:spacing w:line="360" w:lineRule="auto"/>
        <w:ind w:firstLine="482" w:firstLineChars="200"/>
        <w:rPr>
          <w:rFonts w:hint="eastAsia" w:ascii="仿宋" w:hAnsi="仿宋" w:eastAsia="仿宋" w:cs="仿宋"/>
          <w:kern w:val="0"/>
          <w:sz w:val="24"/>
          <w:szCs w:val="24"/>
        </w:rPr>
      </w:pPr>
      <w:bookmarkStart w:id="148" w:name="_Toc457826212"/>
      <w:r>
        <w:rPr>
          <w:rFonts w:hint="eastAsia" w:ascii="仿宋" w:hAnsi="仿宋" w:eastAsia="仿宋" w:cs="仿宋"/>
          <w:kern w:val="0"/>
          <w:sz w:val="24"/>
          <w:szCs w:val="24"/>
        </w:rPr>
        <w:t>1.4 语言文字</w:t>
      </w:r>
      <w:bookmarkEnd w:id="148"/>
    </w:p>
    <w:p w14:paraId="183DF260">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本合同使用汉语。</w:t>
      </w:r>
    </w:p>
    <w:p w14:paraId="25EF59FD">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49" w:name="_Toc457826213"/>
      <w:bookmarkStart w:id="150" w:name="_Toc406150483"/>
      <w:r>
        <w:rPr>
          <w:rFonts w:hint="eastAsia" w:ascii="仿宋" w:hAnsi="仿宋" w:eastAsia="仿宋" w:cs="仿宋"/>
          <w:kern w:val="0"/>
          <w:sz w:val="24"/>
          <w:szCs w:val="24"/>
        </w:rPr>
        <w:t>1.5联络</w:t>
      </w:r>
      <w:bookmarkEnd w:id="149"/>
      <w:bookmarkEnd w:id="150"/>
    </w:p>
    <w:p w14:paraId="0ACE07D6">
      <w:pPr>
        <w:snapToGrid w:val="0"/>
        <w:spacing w:line="360" w:lineRule="auto"/>
        <w:ind w:firstLine="480" w:firstLineChars="200"/>
        <w:rPr>
          <w:rFonts w:hint="eastAsia" w:ascii="仿宋" w:hAnsi="仿宋" w:eastAsia="仿宋" w:cs="仿宋"/>
          <w:kern w:val="0"/>
          <w:sz w:val="24"/>
          <w:szCs w:val="24"/>
          <w:u w:val="single"/>
        </w:rPr>
      </w:pPr>
      <w:r>
        <w:rPr>
          <w:rFonts w:hint="eastAsia" w:ascii="仿宋" w:hAnsi="仿宋" w:eastAsia="仿宋" w:cs="仿宋"/>
          <w:kern w:val="0"/>
          <w:sz w:val="24"/>
          <w:szCs w:val="24"/>
        </w:rPr>
        <w:t xml:space="preserve">1.5.2 </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接收文件的地点：</w:t>
      </w:r>
    </w:p>
    <w:p w14:paraId="620E6712">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指定的接收人：____</w:t>
      </w:r>
      <w:r>
        <w:rPr>
          <w:rFonts w:hint="eastAsia" w:ascii="仿宋" w:hAnsi="仿宋" w:eastAsia="仿宋" w:cs="仿宋"/>
          <w:kern w:val="0"/>
          <w:sz w:val="24"/>
          <w:szCs w:val="24"/>
          <w:u w:val="single"/>
        </w:rPr>
        <w:t>__</w:t>
      </w:r>
      <w:r>
        <w:rPr>
          <w:rFonts w:hint="eastAsia" w:ascii="仿宋" w:hAnsi="仿宋" w:eastAsia="仿宋" w:cs="仿宋"/>
          <w:kern w:val="0"/>
          <w:sz w:val="24"/>
          <w:szCs w:val="24"/>
        </w:rPr>
        <w:t>________________________</w:t>
      </w:r>
    </w:p>
    <w:p w14:paraId="77D8B307">
      <w:pPr>
        <w:tabs>
          <w:tab w:val="left" w:pos="720"/>
        </w:tabs>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指定的联系方式：</w:t>
      </w:r>
      <w:r>
        <w:rPr>
          <w:rFonts w:hint="eastAsia" w:ascii="仿宋" w:hAnsi="仿宋" w:eastAsia="仿宋" w:cs="仿宋"/>
          <w:kern w:val="0"/>
          <w:sz w:val="24"/>
          <w:szCs w:val="24"/>
          <w:u w:val="single"/>
        </w:rPr>
        <w:t xml:space="preserve">                            </w:t>
      </w:r>
    </w:p>
    <w:p w14:paraId="7CDAEAFB">
      <w:pPr>
        <w:snapToGrid w:val="0"/>
        <w:spacing w:line="360" w:lineRule="auto"/>
        <w:ind w:firstLine="480" w:firstLineChars="200"/>
        <w:rPr>
          <w:rFonts w:hint="eastAsia" w:ascii="仿宋" w:hAnsi="仿宋" w:eastAsia="仿宋" w:cs="仿宋"/>
          <w:kern w:val="0"/>
          <w:sz w:val="24"/>
          <w:szCs w:val="24"/>
          <w:u w:val="single"/>
        </w:rPr>
      </w:pP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接收文件的地点：</w:t>
      </w:r>
      <w:r>
        <w:rPr>
          <w:rFonts w:hint="eastAsia" w:ascii="仿宋" w:hAnsi="仿宋" w:eastAsia="仿宋" w:cs="仿宋"/>
          <w:kern w:val="0"/>
          <w:sz w:val="24"/>
          <w:szCs w:val="24"/>
          <w:u w:val="single"/>
        </w:rPr>
        <w:t xml:space="preserve">                            </w:t>
      </w:r>
    </w:p>
    <w:p w14:paraId="604E9F19">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指定的接收人：_______________________________</w:t>
      </w:r>
    </w:p>
    <w:p w14:paraId="661F5503">
      <w:pPr>
        <w:tabs>
          <w:tab w:val="left" w:pos="720"/>
          <w:tab w:val="left" w:pos="900"/>
        </w:tabs>
        <w:snapToGrid w:val="0"/>
        <w:spacing w:line="360" w:lineRule="auto"/>
        <w:ind w:firstLine="480" w:firstLineChars="200"/>
        <w:rPr>
          <w:rFonts w:hint="eastAsia" w:ascii="仿宋" w:hAnsi="仿宋" w:eastAsia="仿宋" w:cs="仿宋"/>
          <w:b/>
          <w:kern w:val="0"/>
          <w:sz w:val="24"/>
          <w:szCs w:val="24"/>
        </w:rPr>
      </w:pPr>
      <w:r>
        <w:rPr>
          <w:rFonts w:hint="eastAsia" w:ascii="仿宋" w:hAnsi="仿宋" w:eastAsia="仿宋" w:cs="仿宋"/>
          <w:sz w:val="24"/>
          <w:szCs w:val="24"/>
          <w:lang w:eastAsia="zh-CN"/>
        </w:rPr>
        <w:t>供应商</w:t>
      </w:r>
      <w:r>
        <w:rPr>
          <w:rFonts w:hint="eastAsia" w:ascii="仿宋" w:hAnsi="仿宋" w:eastAsia="仿宋" w:cs="仿宋"/>
          <w:kern w:val="0"/>
          <w:sz w:val="24"/>
          <w:szCs w:val="24"/>
        </w:rPr>
        <w:t>指定的联系方式：____</w:t>
      </w:r>
      <w:r>
        <w:rPr>
          <w:rFonts w:hint="eastAsia" w:ascii="仿宋" w:hAnsi="仿宋" w:eastAsia="仿宋" w:cs="仿宋"/>
          <w:kern w:val="0"/>
          <w:sz w:val="24"/>
          <w:szCs w:val="24"/>
          <w:u w:val="single"/>
        </w:rPr>
        <w:t>_</w:t>
      </w:r>
      <w:r>
        <w:rPr>
          <w:rFonts w:hint="eastAsia" w:ascii="仿宋" w:hAnsi="仿宋" w:eastAsia="仿宋" w:cs="仿宋"/>
          <w:kern w:val="0"/>
          <w:sz w:val="24"/>
          <w:szCs w:val="24"/>
        </w:rPr>
        <w:t>________________________</w:t>
      </w:r>
    </w:p>
    <w:p w14:paraId="1D232B92">
      <w:pPr>
        <w:pStyle w:val="2"/>
        <w:keepNext w:val="0"/>
        <w:keepLines w:val="0"/>
        <w:snapToGrid w:val="0"/>
        <w:spacing w:line="360" w:lineRule="auto"/>
        <w:ind w:firstLine="482" w:firstLineChars="200"/>
        <w:rPr>
          <w:rFonts w:hint="eastAsia" w:ascii="仿宋" w:hAnsi="仿宋" w:eastAsia="仿宋" w:cs="仿宋"/>
          <w:sz w:val="24"/>
          <w:szCs w:val="24"/>
          <w:lang w:eastAsia="zh-CN"/>
        </w:rPr>
      </w:pPr>
      <w:bookmarkStart w:id="151" w:name="_Toc406150484"/>
      <w:bookmarkStart w:id="152" w:name="_Toc457826215"/>
      <w:r>
        <w:rPr>
          <w:rFonts w:hint="eastAsia" w:ascii="仿宋" w:hAnsi="仿宋" w:eastAsia="仿宋" w:cs="仿宋"/>
          <w:sz w:val="24"/>
          <w:szCs w:val="24"/>
        </w:rPr>
        <w:t xml:space="preserve">第2条 </w:t>
      </w:r>
      <w:bookmarkEnd w:id="151"/>
      <w:bookmarkEnd w:id="152"/>
      <w:r>
        <w:rPr>
          <w:rFonts w:hint="eastAsia" w:ascii="仿宋" w:hAnsi="仿宋" w:eastAsia="仿宋" w:cs="仿宋"/>
          <w:sz w:val="24"/>
          <w:szCs w:val="24"/>
          <w:lang w:eastAsia="zh-CN"/>
        </w:rPr>
        <w:t>采购人</w:t>
      </w:r>
    </w:p>
    <w:p w14:paraId="3A3E2808">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53" w:name="_Toc406150485"/>
      <w:bookmarkStart w:id="154" w:name="_Toc457826216"/>
      <w:r>
        <w:rPr>
          <w:rFonts w:hint="eastAsia" w:ascii="仿宋" w:hAnsi="仿宋" w:eastAsia="仿宋" w:cs="仿宋"/>
          <w:kern w:val="0"/>
          <w:sz w:val="24"/>
          <w:szCs w:val="24"/>
        </w:rPr>
        <w:t>2.2</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义务</w:t>
      </w:r>
      <w:bookmarkEnd w:id="153"/>
      <w:bookmarkEnd w:id="154"/>
    </w:p>
    <w:p w14:paraId="1FAA0DD3">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2.2.1</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委托</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搜集的资料：___</w:t>
      </w:r>
      <w:r>
        <w:rPr>
          <w:rFonts w:hint="eastAsia" w:ascii="仿宋" w:hAnsi="仿宋" w:eastAsia="仿宋" w:cs="仿宋"/>
          <w:kern w:val="0"/>
          <w:sz w:val="24"/>
          <w:szCs w:val="24"/>
          <w:u w:val="single"/>
        </w:rPr>
        <w:t>_/___</w:t>
      </w:r>
      <w:r>
        <w:rPr>
          <w:rFonts w:hint="eastAsia" w:ascii="仿宋" w:hAnsi="仿宋" w:eastAsia="仿宋" w:cs="仿宋"/>
          <w:kern w:val="0"/>
          <w:sz w:val="24"/>
          <w:szCs w:val="24"/>
        </w:rPr>
        <w:t>______</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lang w:eastAsia="zh-Hans"/>
        </w:rPr>
        <w:t>需提供的资料</w:t>
      </w:r>
      <w:r>
        <w:rPr>
          <w:rFonts w:hint="eastAsia" w:ascii="仿宋" w:hAnsi="仿宋" w:eastAsia="仿宋" w:cs="仿宋"/>
          <w:kern w:val="0"/>
          <w:sz w:val="24"/>
          <w:szCs w:val="24"/>
        </w:rPr>
        <w:t>：</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 xml:space="preserve">  </w:t>
      </w:r>
      <w:r>
        <w:rPr>
          <w:rFonts w:hint="eastAsia" w:ascii="仿宋" w:hAnsi="仿宋" w:eastAsia="仿宋" w:cs="仿宋"/>
          <w:kern w:val="0"/>
          <w:sz w:val="24"/>
          <w:szCs w:val="24"/>
        </w:rPr>
        <w:t xml:space="preserve">                                        </w:t>
      </w:r>
    </w:p>
    <w:p w14:paraId="5EE3A486">
      <w:pPr>
        <w:spacing w:line="360" w:lineRule="auto"/>
        <w:ind w:firstLine="426"/>
        <w:rPr>
          <w:rFonts w:hint="eastAsia" w:ascii="仿宋" w:hAnsi="仿宋" w:eastAsia="仿宋" w:cs="仿宋"/>
          <w:sz w:val="24"/>
          <w:szCs w:val="24"/>
        </w:rPr>
      </w:pPr>
      <w:r>
        <w:rPr>
          <w:rFonts w:hint="eastAsia" w:ascii="仿宋" w:hAnsi="仿宋" w:eastAsia="仿宋" w:cs="仿宋"/>
          <w:sz w:val="24"/>
          <w:szCs w:val="24"/>
        </w:rPr>
        <w:t>2.2.2</w:t>
      </w:r>
      <w:r>
        <w:rPr>
          <w:rFonts w:hint="eastAsia" w:ascii="仿宋" w:hAnsi="仿宋" w:eastAsia="仿宋" w:cs="仿宋"/>
          <w:sz w:val="24"/>
          <w:szCs w:val="24"/>
          <w:lang w:eastAsia="zh-CN"/>
        </w:rPr>
        <w:t>采购人</w:t>
      </w:r>
      <w:r>
        <w:rPr>
          <w:rFonts w:hint="eastAsia" w:ascii="仿宋" w:hAnsi="仿宋" w:eastAsia="仿宋" w:cs="仿宋"/>
          <w:sz w:val="24"/>
          <w:szCs w:val="24"/>
        </w:rPr>
        <w:t>委托任务时，必须以书面形式向</w:t>
      </w:r>
      <w:r>
        <w:rPr>
          <w:rFonts w:hint="eastAsia" w:ascii="仿宋" w:hAnsi="仿宋" w:eastAsia="仿宋" w:cs="仿宋"/>
          <w:sz w:val="24"/>
          <w:szCs w:val="24"/>
          <w:lang w:eastAsia="zh-CN"/>
        </w:rPr>
        <w:t>供应商</w:t>
      </w:r>
      <w:r>
        <w:rPr>
          <w:rFonts w:hint="eastAsia" w:ascii="仿宋" w:hAnsi="仿宋" w:eastAsia="仿宋" w:cs="仿宋"/>
          <w:sz w:val="24"/>
          <w:szCs w:val="24"/>
        </w:rPr>
        <w:t>明确勘察任务及技术要求，并按规定提供文件资料。</w:t>
      </w:r>
    </w:p>
    <w:p w14:paraId="0EE1311E">
      <w:pPr>
        <w:spacing w:line="360" w:lineRule="auto"/>
        <w:ind w:firstLine="426"/>
        <w:rPr>
          <w:rFonts w:hint="eastAsia" w:ascii="仿宋" w:hAnsi="仿宋" w:eastAsia="仿宋" w:cs="仿宋"/>
          <w:sz w:val="24"/>
          <w:szCs w:val="24"/>
        </w:rPr>
      </w:pPr>
      <w:r>
        <w:rPr>
          <w:rFonts w:hint="eastAsia" w:ascii="仿宋" w:hAnsi="仿宋" w:eastAsia="仿宋" w:cs="仿宋"/>
          <w:sz w:val="24"/>
          <w:szCs w:val="24"/>
        </w:rPr>
        <w:t>2.2.3</w:t>
      </w:r>
      <w:r>
        <w:rPr>
          <w:rFonts w:hint="eastAsia" w:ascii="仿宋" w:hAnsi="仿宋" w:eastAsia="仿宋" w:cs="仿宋"/>
          <w:sz w:val="24"/>
          <w:szCs w:val="24"/>
          <w:lang w:eastAsia="zh-CN"/>
        </w:rPr>
        <w:t>采购人</w:t>
      </w:r>
      <w:r>
        <w:rPr>
          <w:rFonts w:hint="eastAsia" w:ascii="仿宋" w:hAnsi="仿宋" w:eastAsia="仿宋" w:cs="仿宋"/>
          <w:sz w:val="24"/>
          <w:szCs w:val="24"/>
        </w:rPr>
        <w:t>应及时为</w:t>
      </w:r>
      <w:r>
        <w:rPr>
          <w:rFonts w:hint="eastAsia" w:ascii="仿宋" w:hAnsi="仿宋" w:eastAsia="仿宋" w:cs="仿宋"/>
          <w:sz w:val="24"/>
          <w:szCs w:val="24"/>
          <w:lang w:eastAsia="zh-CN"/>
        </w:rPr>
        <w:t>供应商</w:t>
      </w:r>
      <w:r>
        <w:rPr>
          <w:rFonts w:hint="eastAsia" w:ascii="仿宋" w:hAnsi="仿宋" w:eastAsia="仿宋" w:cs="仿宋"/>
          <w:sz w:val="24"/>
          <w:szCs w:val="24"/>
        </w:rPr>
        <w:t>提供勘察现场的工作条件。</w:t>
      </w:r>
    </w:p>
    <w:p w14:paraId="55EB7552">
      <w:pPr>
        <w:spacing w:line="360" w:lineRule="auto"/>
        <w:ind w:firstLine="426"/>
        <w:rPr>
          <w:rFonts w:hint="eastAsia" w:ascii="仿宋" w:hAnsi="仿宋" w:eastAsia="仿宋" w:cs="仿宋"/>
          <w:sz w:val="24"/>
          <w:szCs w:val="24"/>
        </w:rPr>
      </w:pPr>
      <w:r>
        <w:rPr>
          <w:rFonts w:hint="eastAsia" w:ascii="仿宋" w:hAnsi="仿宋" w:eastAsia="仿宋" w:cs="仿宋"/>
          <w:sz w:val="24"/>
          <w:szCs w:val="24"/>
        </w:rPr>
        <w:t>2.2.4勘察过程中若需发生重大变更，经办理正式变更手续后，</w:t>
      </w:r>
      <w:r>
        <w:rPr>
          <w:rFonts w:hint="eastAsia" w:ascii="仿宋" w:hAnsi="仿宋" w:eastAsia="仿宋" w:cs="仿宋"/>
          <w:sz w:val="24"/>
          <w:szCs w:val="24"/>
          <w:lang w:eastAsia="zh-CN"/>
        </w:rPr>
        <w:t>采购人</w:t>
      </w:r>
      <w:r>
        <w:rPr>
          <w:rFonts w:hint="eastAsia" w:ascii="仿宋" w:hAnsi="仿宋" w:eastAsia="仿宋" w:cs="仿宋"/>
          <w:sz w:val="24"/>
          <w:szCs w:val="24"/>
        </w:rPr>
        <w:t>应按实际发生的工作量支付勘察费。</w:t>
      </w:r>
    </w:p>
    <w:p w14:paraId="03C226DC">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2.2.5按照</w:t>
      </w:r>
      <w:r>
        <w:rPr>
          <w:rFonts w:hint="eastAsia" w:ascii="仿宋" w:hAnsi="仿宋" w:eastAsia="仿宋" w:cs="仿宋"/>
          <w:sz w:val="24"/>
          <w:szCs w:val="24"/>
          <w:lang w:eastAsia="zh-CN"/>
        </w:rPr>
        <w:t>供应商</w:t>
      </w:r>
      <w:r>
        <w:rPr>
          <w:rFonts w:hint="eastAsia" w:ascii="仿宋" w:hAnsi="仿宋" w:eastAsia="仿宋" w:cs="仿宋"/>
          <w:sz w:val="24"/>
          <w:szCs w:val="24"/>
        </w:rPr>
        <w:t xml:space="preserve">出具的正式的地勘报告的数据作为工程结算的依据，工程结算的权利仅加盖公司公章时有效。   </w:t>
      </w:r>
    </w:p>
    <w:p w14:paraId="5DF50E2B">
      <w:pPr>
        <w:spacing w:line="360" w:lineRule="auto"/>
        <w:ind w:firstLine="426"/>
        <w:rPr>
          <w:rFonts w:hint="eastAsia" w:ascii="仿宋" w:hAnsi="仿宋" w:eastAsia="仿宋" w:cs="仿宋"/>
          <w:sz w:val="24"/>
          <w:szCs w:val="24"/>
        </w:rPr>
      </w:pPr>
      <w:r>
        <w:rPr>
          <w:rFonts w:hint="eastAsia" w:ascii="仿宋" w:hAnsi="仿宋" w:eastAsia="仿宋" w:cs="仿宋"/>
          <w:sz w:val="24"/>
          <w:szCs w:val="24"/>
        </w:rPr>
        <w:t xml:space="preserve">2.2.6 </w:t>
      </w:r>
      <w:r>
        <w:rPr>
          <w:rFonts w:hint="eastAsia" w:ascii="仿宋" w:hAnsi="仿宋" w:eastAsia="仿宋" w:cs="仿宋"/>
          <w:sz w:val="24"/>
          <w:szCs w:val="24"/>
          <w:lang w:eastAsia="zh-CN"/>
        </w:rPr>
        <w:t>采购人</w:t>
      </w:r>
      <w:r>
        <w:rPr>
          <w:rFonts w:hint="eastAsia" w:ascii="仿宋" w:hAnsi="仿宋" w:eastAsia="仿宋" w:cs="仿宋"/>
          <w:sz w:val="24"/>
          <w:szCs w:val="24"/>
        </w:rPr>
        <w:t>有权随时对</w:t>
      </w:r>
      <w:r>
        <w:rPr>
          <w:rFonts w:hint="eastAsia" w:ascii="仿宋" w:hAnsi="仿宋" w:eastAsia="仿宋" w:cs="仿宋"/>
          <w:sz w:val="24"/>
          <w:szCs w:val="24"/>
          <w:lang w:eastAsia="zh-CN"/>
        </w:rPr>
        <w:t>供应商</w:t>
      </w:r>
      <w:r>
        <w:rPr>
          <w:rFonts w:hint="eastAsia" w:ascii="仿宋" w:hAnsi="仿宋" w:eastAsia="仿宋" w:cs="仿宋"/>
          <w:sz w:val="24"/>
          <w:szCs w:val="24"/>
        </w:rPr>
        <w:t>的勘察工作（现场、实验室）进行旁站监督。对于</w:t>
      </w:r>
      <w:r>
        <w:rPr>
          <w:rFonts w:hint="eastAsia" w:ascii="仿宋" w:hAnsi="仿宋" w:eastAsia="仿宋" w:cs="仿宋"/>
          <w:sz w:val="24"/>
          <w:szCs w:val="24"/>
          <w:lang w:eastAsia="zh-CN"/>
        </w:rPr>
        <w:t>采购人</w:t>
      </w:r>
      <w:r>
        <w:rPr>
          <w:rFonts w:hint="eastAsia" w:ascii="仿宋" w:hAnsi="仿宋" w:eastAsia="仿宋" w:cs="仿宋"/>
          <w:sz w:val="24"/>
          <w:szCs w:val="24"/>
        </w:rPr>
        <w:t>提出的疑问，</w:t>
      </w:r>
      <w:r>
        <w:rPr>
          <w:rFonts w:hint="eastAsia" w:ascii="仿宋" w:hAnsi="仿宋" w:eastAsia="仿宋" w:cs="仿宋"/>
          <w:sz w:val="24"/>
          <w:szCs w:val="24"/>
          <w:lang w:eastAsia="zh-CN"/>
        </w:rPr>
        <w:t>供应商</w:t>
      </w:r>
      <w:r>
        <w:rPr>
          <w:rFonts w:hint="eastAsia" w:ascii="仿宋" w:hAnsi="仿宋" w:eastAsia="仿宋" w:cs="仿宋"/>
          <w:sz w:val="24"/>
          <w:szCs w:val="24"/>
        </w:rPr>
        <w:t>及时作出书面合理解释。</w:t>
      </w:r>
    </w:p>
    <w:p w14:paraId="0FFC53D5">
      <w:pPr>
        <w:spacing w:line="360" w:lineRule="auto"/>
        <w:ind w:firstLine="426"/>
        <w:rPr>
          <w:rFonts w:hint="eastAsia" w:ascii="仿宋" w:hAnsi="仿宋" w:eastAsia="仿宋" w:cs="仿宋"/>
          <w:sz w:val="24"/>
          <w:szCs w:val="24"/>
        </w:rPr>
      </w:pPr>
      <w:r>
        <w:rPr>
          <w:rFonts w:hint="eastAsia" w:ascii="仿宋" w:hAnsi="仿宋" w:eastAsia="仿宋" w:cs="仿宋"/>
          <w:sz w:val="24"/>
          <w:szCs w:val="24"/>
        </w:rPr>
        <w:t>2.2.7本合同有关条款规定和补充协议中</w:t>
      </w:r>
      <w:r>
        <w:rPr>
          <w:rFonts w:hint="eastAsia" w:ascii="仿宋" w:hAnsi="仿宋" w:eastAsia="仿宋" w:cs="仿宋"/>
          <w:sz w:val="24"/>
          <w:szCs w:val="24"/>
          <w:lang w:eastAsia="zh-CN"/>
        </w:rPr>
        <w:t>采购人</w:t>
      </w:r>
      <w:r>
        <w:rPr>
          <w:rFonts w:hint="eastAsia" w:ascii="仿宋" w:hAnsi="仿宋" w:eastAsia="仿宋" w:cs="仿宋"/>
          <w:sz w:val="24"/>
          <w:szCs w:val="24"/>
        </w:rPr>
        <w:t>应负的其它责任。</w:t>
      </w:r>
    </w:p>
    <w:p w14:paraId="079C17EE">
      <w:pPr>
        <w:pStyle w:val="2"/>
        <w:keepNext w:val="0"/>
        <w:keepLines w:val="0"/>
        <w:snapToGrid w:val="0"/>
        <w:spacing w:line="360" w:lineRule="auto"/>
        <w:ind w:firstLine="482" w:firstLineChars="200"/>
        <w:rPr>
          <w:rFonts w:hint="eastAsia" w:ascii="仿宋" w:hAnsi="仿宋" w:eastAsia="仿宋" w:cs="仿宋"/>
          <w:sz w:val="24"/>
          <w:szCs w:val="24"/>
          <w:lang w:eastAsia="zh-CN"/>
        </w:rPr>
      </w:pPr>
      <w:bookmarkStart w:id="155" w:name="_Toc406150487"/>
      <w:bookmarkStart w:id="156" w:name="_Toc457826218"/>
      <w:r>
        <w:rPr>
          <w:rFonts w:hint="eastAsia" w:ascii="仿宋" w:hAnsi="仿宋" w:eastAsia="仿宋" w:cs="仿宋"/>
          <w:sz w:val="24"/>
          <w:szCs w:val="24"/>
        </w:rPr>
        <w:t xml:space="preserve">第3条 </w:t>
      </w:r>
      <w:bookmarkEnd w:id="155"/>
      <w:bookmarkEnd w:id="156"/>
      <w:r>
        <w:rPr>
          <w:rFonts w:hint="eastAsia" w:ascii="仿宋" w:hAnsi="仿宋" w:eastAsia="仿宋" w:cs="仿宋"/>
          <w:sz w:val="24"/>
          <w:szCs w:val="24"/>
          <w:lang w:eastAsia="zh-CN"/>
        </w:rPr>
        <w:t>供应商</w:t>
      </w:r>
    </w:p>
    <w:p w14:paraId="6E7EC92A">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57" w:name="_Toc457826219"/>
      <w:bookmarkStart w:id="158" w:name="_Toc406150488"/>
      <w:r>
        <w:rPr>
          <w:rFonts w:hint="eastAsia" w:ascii="仿宋" w:hAnsi="仿宋" w:eastAsia="仿宋" w:cs="仿宋"/>
          <w:kern w:val="0"/>
          <w:sz w:val="24"/>
          <w:szCs w:val="24"/>
        </w:rPr>
        <w:t xml:space="preserve">3.1 </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权利</w:t>
      </w:r>
      <w:bookmarkEnd w:id="157"/>
      <w:bookmarkEnd w:id="158"/>
    </w:p>
    <w:p w14:paraId="38569BD5">
      <w:pPr>
        <w:adjustRightInd w:val="0"/>
        <w:snapToGrid w:val="0"/>
        <w:spacing w:line="360" w:lineRule="auto"/>
        <w:ind w:firstLine="480" w:firstLineChars="200"/>
        <w:jc w:val="left"/>
        <w:rPr>
          <w:rFonts w:hint="eastAsia" w:ascii="仿宋" w:hAnsi="仿宋" w:eastAsia="仿宋" w:cs="仿宋"/>
          <w:b/>
          <w:kern w:val="0"/>
          <w:sz w:val="24"/>
          <w:szCs w:val="24"/>
        </w:rPr>
      </w:pPr>
      <w:r>
        <w:rPr>
          <w:rFonts w:hint="eastAsia" w:ascii="仿宋" w:hAnsi="仿宋" w:eastAsia="仿宋" w:cs="仿宋"/>
          <w:kern w:val="0"/>
          <w:sz w:val="24"/>
          <w:szCs w:val="24"/>
        </w:rPr>
        <w:t>3.1.2 关于分包的约定：</w:t>
      </w:r>
      <w:r>
        <w:rPr>
          <w:rFonts w:hint="eastAsia" w:ascii="仿宋" w:hAnsi="仿宋" w:eastAsia="仿宋" w:cs="仿宋"/>
          <w:kern w:val="0"/>
          <w:sz w:val="24"/>
          <w:szCs w:val="24"/>
          <w:u w:val="single"/>
        </w:rPr>
        <w:t>本项目不允许分包。</w:t>
      </w:r>
    </w:p>
    <w:p w14:paraId="21CDF440">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59" w:name="_Toc457826220"/>
      <w:bookmarkStart w:id="160" w:name="_Toc406150489"/>
      <w:r>
        <w:rPr>
          <w:rFonts w:hint="eastAsia" w:ascii="仿宋" w:hAnsi="仿宋" w:eastAsia="仿宋" w:cs="仿宋"/>
          <w:kern w:val="0"/>
          <w:sz w:val="24"/>
          <w:szCs w:val="24"/>
        </w:rPr>
        <w:t>3.2</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义务</w:t>
      </w:r>
    </w:p>
    <w:p w14:paraId="0F9E3A4B">
      <w:pPr>
        <w:spacing w:line="500" w:lineRule="exact"/>
        <w:ind w:firstLine="555"/>
        <w:rPr>
          <w:rFonts w:hint="eastAsia" w:ascii="仿宋" w:hAnsi="仿宋" w:eastAsia="仿宋" w:cs="仿宋"/>
          <w:sz w:val="24"/>
          <w:szCs w:val="24"/>
        </w:rPr>
      </w:pPr>
      <w:r>
        <w:rPr>
          <w:rFonts w:hint="eastAsia" w:ascii="仿宋" w:hAnsi="仿宋" w:eastAsia="仿宋" w:cs="仿宋"/>
          <w:kern w:val="0"/>
          <w:sz w:val="24"/>
          <w:szCs w:val="24"/>
        </w:rPr>
        <w:t>3.2.1</w:t>
      </w:r>
      <w:r>
        <w:rPr>
          <w:rFonts w:hint="eastAsia" w:ascii="仿宋" w:hAnsi="仿宋" w:eastAsia="仿宋" w:cs="仿宋"/>
          <w:sz w:val="24"/>
          <w:szCs w:val="24"/>
          <w:lang w:eastAsia="zh-CN"/>
        </w:rPr>
        <w:t>供应商</w:t>
      </w:r>
      <w:r>
        <w:rPr>
          <w:rFonts w:hint="eastAsia" w:ascii="仿宋" w:hAnsi="仿宋" w:eastAsia="仿宋" w:cs="仿宋"/>
          <w:sz w:val="24"/>
          <w:szCs w:val="24"/>
        </w:rPr>
        <w:t>应按国家技术规范、标准、规程和</w:t>
      </w:r>
      <w:r>
        <w:rPr>
          <w:rFonts w:hint="eastAsia" w:ascii="仿宋" w:hAnsi="仿宋" w:eastAsia="仿宋" w:cs="仿宋"/>
          <w:sz w:val="24"/>
          <w:szCs w:val="24"/>
          <w:lang w:eastAsia="zh-CN"/>
        </w:rPr>
        <w:t>采购人</w:t>
      </w:r>
      <w:r>
        <w:rPr>
          <w:rFonts w:hint="eastAsia" w:ascii="仿宋" w:hAnsi="仿宋" w:eastAsia="仿宋" w:cs="仿宋"/>
          <w:sz w:val="24"/>
          <w:szCs w:val="24"/>
        </w:rPr>
        <w:t>的勘察技术要求进行工程勘察，勘察方案需经</w:t>
      </w:r>
      <w:r>
        <w:rPr>
          <w:rFonts w:hint="eastAsia" w:ascii="仿宋" w:hAnsi="仿宋" w:eastAsia="仿宋" w:cs="仿宋"/>
          <w:sz w:val="24"/>
          <w:szCs w:val="24"/>
          <w:lang w:eastAsia="zh-CN"/>
        </w:rPr>
        <w:t>采购人</w:t>
      </w:r>
      <w:r>
        <w:rPr>
          <w:rFonts w:hint="eastAsia" w:ascii="仿宋" w:hAnsi="仿宋" w:eastAsia="仿宋" w:cs="仿宋"/>
          <w:sz w:val="24"/>
          <w:szCs w:val="24"/>
        </w:rPr>
        <w:t>审批后执行，按本合同规定的时间提交质量合格的勘察成果资料，并对其负责。</w:t>
      </w:r>
    </w:p>
    <w:p w14:paraId="01193302">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3.2.2由于</w:t>
      </w:r>
      <w:r>
        <w:rPr>
          <w:rFonts w:hint="eastAsia" w:ascii="仿宋" w:hAnsi="仿宋" w:eastAsia="仿宋" w:cs="仿宋"/>
          <w:sz w:val="24"/>
          <w:szCs w:val="24"/>
          <w:lang w:eastAsia="zh-CN"/>
        </w:rPr>
        <w:t>供应商</w:t>
      </w:r>
      <w:r>
        <w:rPr>
          <w:rFonts w:hint="eastAsia" w:ascii="仿宋" w:hAnsi="仿宋" w:eastAsia="仿宋" w:cs="仿宋"/>
          <w:sz w:val="24"/>
          <w:szCs w:val="24"/>
        </w:rPr>
        <w:t>提供的勘察成果资料质量不合格，</w:t>
      </w:r>
      <w:r>
        <w:rPr>
          <w:rFonts w:hint="eastAsia" w:ascii="仿宋" w:hAnsi="仿宋" w:eastAsia="仿宋" w:cs="仿宋"/>
          <w:sz w:val="24"/>
          <w:szCs w:val="24"/>
          <w:lang w:eastAsia="zh-CN"/>
        </w:rPr>
        <w:t>供应商</w:t>
      </w:r>
      <w:r>
        <w:rPr>
          <w:rFonts w:hint="eastAsia" w:ascii="仿宋" w:hAnsi="仿宋" w:eastAsia="仿宋" w:cs="仿宋"/>
          <w:sz w:val="24"/>
          <w:szCs w:val="24"/>
        </w:rPr>
        <w:t>应负责无偿给予补充完善使其达到质量合格；经修改后，勘察成果还是不合格，</w:t>
      </w:r>
      <w:r>
        <w:rPr>
          <w:rFonts w:hint="eastAsia" w:ascii="仿宋" w:hAnsi="仿宋" w:eastAsia="仿宋" w:cs="仿宋"/>
          <w:sz w:val="24"/>
          <w:szCs w:val="24"/>
          <w:lang w:eastAsia="zh-CN"/>
        </w:rPr>
        <w:t>采购人</w:t>
      </w:r>
      <w:r>
        <w:rPr>
          <w:rFonts w:hint="eastAsia" w:ascii="仿宋" w:hAnsi="仿宋" w:eastAsia="仿宋" w:cs="仿宋"/>
          <w:sz w:val="24"/>
          <w:szCs w:val="24"/>
        </w:rPr>
        <w:t>有权解除合同；</w:t>
      </w:r>
      <w:r>
        <w:rPr>
          <w:rFonts w:hint="eastAsia" w:ascii="仿宋" w:hAnsi="仿宋" w:eastAsia="仿宋" w:cs="仿宋"/>
          <w:sz w:val="24"/>
          <w:szCs w:val="24"/>
          <w:lang w:eastAsia="zh-CN"/>
        </w:rPr>
        <w:t>采购人</w:t>
      </w:r>
      <w:r>
        <w:rPr>
          <w:rFonts w:hint="eastAsia" w:ascii="仿宋" w:hAnsi="仿宋" w:eastAsia="仿宋" w:cs="仿宋"/>
          <w:sz w:val="24"/>
          <w:szCs w:val="24"/>
        </w:rPr>
        <w:t>解除合同后，另委托其他单位时，</w:t>
      </w:r>
      <w:r>
        <w:rPr>
          <w:rFonts w:hint="eastAsia" w:ascii="仿宋" w:hAnsi="仿宋" w:eastAsia="仿宋" w:cs="仿宋"/>
          <w:sz w:val="24"/>
          <w:szCs w:val="24"/>
          <w:lang w:eastAsia="zh-CN"/>
        </w:rPr>
        <w:t>供应商</w:t>
      </w:r>
      <w:r>
        <w:rPr>
          <w:rFonts w:hint="eastAsia" w:ascii="仿宋" w:hAnsi="仿宋" w:eastAsia="仿宋" w:cs="仿宋"/>
          <w:sz w:val="24"/>
          <w:szCs w:val="24"/>
        </w:rPr>
        <w:t>应承担全部勘察费用；因勘察质量造成重大经济损失或工程事故时，</w:t>
      </w:r>
      <w:r>
        <w:rPr>
          <w:rFonts w:hint="eastAsia" w:ascii="仿宋" w:hAnsi="仿宋" w:eastAsia="仿宋" w:cs="仿宋"/>
          <w:sz w:val="24"/>
          <w:szCs w:val="24"/>
          <w:lang w:eastAsia="zh-CN"/>
        </w:rPr>
        <w:t>供应商</w:t>
      </w:r>
      <w:r>
        <w:rPr>
          <w:rFonts w:hint="eastAsia" w:ascii="仿宋" w:hAnsi="仿宋" w:eastAsia="仿宋" w:cs="仿宋"/>
          <w:sz w:val="24"/>
          <w:szCs w:val="24"/>
        </w:rPr>
        <w:t>除应负法律责任和退还</w:t>
      </w:r>
      <w:r>
        <w:rPr>
          <w:rFonts w:hint="eastAsia" w:ascii="仿宋" w:hAnsi="仿宋" w:eastAsia="仿宋" w:cs="仿宋"/>
          <w:sz w:val="24"/>
          <w:szCs w:val="24"/>
          <w:lang w:eastAsia="zh-CN"/>
        </w:rPr>
        <w:t>采购人</w:t>
      </w:r>
      <w:r>
        <w:rPr>
          <w:rFonts w:hint="eastAsia" w:ascii="仿宋" w:hAnsi="仿宋" w:eastAsia="仿宋" w:cs="仿宋"/>
          <w:sz w:val="24"/>
          <w:szCs w:val="24"/>
        </w:rPr>
        <w:t>已支付的全部勘察费、向</w:t>
      </w:r>
      <w:r>
        <w:rPr>
          <w:rFonts w:hint="eastAsia" w:ascii="仿宋" w:hAnsi="仿宋" w:eastAsia="仿宋" w:cs="仿宋"/>
          <w:sz w:val="24"/>
          <w:szCs w:val="24"/>
          <w:lang w:eastAsia="zh-CN"/>
        </w:rPr>
        <w:t>采购人</w:t>
      </w:r>
      <w:r>
        <w:rPr>
          <w:rFonts w:hint="eastAsia" w:ascii="仿宋" w:hAnsi="仿宋" w:eastAsia="仿宋" w:cs="仿宋"/>
          <w:sz w:val="24"/>
          <w:szCs w:val="24"/>
        </w:rPr>
        <w:t>承担合同</w:t>
      </w:r>
      <w:r>
        <w:rPr>
          <w:rFonts w:hint="eastAsia" w:ascii="仿宋" w:hAnsi="仿宋" w:eastAsia="仿宋" w:cs="仿宋"/>
          <w:sz w:val="24"/>
          <w:szCs w:val="24"/>
          <w:lang w:eastAsia="zh-CN"/>
        </w:rPr>
        <w:t>暂定</w:t>
      </w:r>
      <w:r>
        <w:rPr>
          <w:rFonts w:hint="eastAsia" w:ascii="仿宋" w:hAnsi="仿宋" w:eastAsia="仿宋" w:cs="仿宋"/>
          <w:sz w:val="24"/>
          <w:szCs w:val="24"/>
        </w:rPr>
        <w:t>总价款30%的违约金外，还应赔偿发</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包人的全部损失。</w:t>
      </w:r>
    </w:p>
    <w:p w14:paraId="09FD251F">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3.2.3在工程勘察前，提出勘察纲要或勘察组织设计，派人与</w:t>
      </w:r>
      <w:r>
        <w:rPr>
          <w:rFonts w:hint="eastAsia" w:ascii="仿宋" w:hAnsi="仿宋" w:eastAsia="仿宋" w:cs="仿宋"/>
          <w:sz w:val="24"/>
          <w:szCs w:val="24"/>
          <w:lang w:eastAsia="zh-CN"/>
        </w:rPr>
        <w:t>采购人</w:t>
      </w:r>
      <w:r>
        <w:rPr>
          <w:rFonts w:hint="eastAsia" w:ascii="仿宋" w:hAnsi="仿宋" w:eastAsia="仿宋" w:cs="仿宋"/>
          <w:sz w:val="24"/>
          <w:szCs w:val="24"/>
        </w:rPr>
        <w:t>的人员一起验收</w:t>
      </w:r>
      <w:r>
        <w:rPr>
          <w:rFonts w:hint="eastAsia" w:ascii="仿宋" w:hAnsi="仿宋" w:eastAsia="仿宋" w:cs="仿宋"/>
          <w:sz w:val="24"/>
          <w:szCs w:val="24"/>
          <w:lang w:eastAsia="zh-CN"/>
        </w:rPr>
        <w:t>采购人</w:t>
      </w:r>
      <w:r>
        <w:rPr>
          <w:rFonts w:hint="eastAsia" w:ascii="仿宋" w:hAnsi="仿宋" w:eastAsia="仿宋" w:cs="仿宋"/>
          <w:sz w:val="24"/>
          <w:szCs w:val="24"/>
        </w:rPr>
        <w:t>提供的材料。根据本项目搬迁的实际情况，</w:t>
      </w:r>
      <w:r>
        <w:rPr>
          <w:rFonts w:hint="eastAsia" w:ascii="仿宋" w:hAnsi="仿宋" w:eastAsia="仿宋" w:cs="仿宋"/>
          <w:sz w:val="24"/>
          <w:szCs w:val="24"/>
          <w:lang w:eastAsia="zh-CN"/>
        </w:rPr>
        <w:t>供应商</w:t>
      </w:r>
      <w:r>
        <w:rPr>
          <w:rFonts w:hint="eastAsia" w:ascii="仿宋" w:hAnsi="仿宋" w:eastAsia="仿宋" w:cs="仿宋"/>
          <w:sz w:val="24"/>
          <w:szCs w:val="24"/>
        </w:rPr>
        <w:t>与</w:t>
      </w:r>
      <w:r>
        <w:rPr>
          <w:rFonts w:hint="eastAsia" w:ascii="仿宋" w:hAnsi="仿宋" w:eastAsia="仿宋" w:cs="仿宋"/>
          <w:sz w:val="24"/>
          <w:szCs w:val="24"/>
          <w:lang w:eastAsia="zh-CN"/>
        </w:rPr>
        <w:t>采购人</w:t>
      </w:r>
      <w:r>
        <w:rPr>
          <w:rFonts w:hint="eastAsia" w:ascii="仿宋" w:hAnsi="仿宋" w:eastAsia="仿宋" w:cs="仿宋"/>
          <w:sz w:val="24"/>
          <w:szCs w:val="24"/>
        </w:rPr>
        <w:t>充分沟通，结合现场尚未拆除建筑物所造成的影响，合理安排工作计划。由于搬迁工作影响整体勘察工作，</w:t>
      </w:r>
      <w:r>
        <w:rPr>
          <w:rFonts w:hint="eastAsia" w:ascii="仿宋" w:hAnsi="仿宋" w:eastAsia="仿宋" w:cs="仿宋"/>
          <w:sz w:val="24"/>
          <w:szCs w:val="24"/>
          <w:lang w:eastAsia="zh-CN"/>
        </w:rPr>
        <w:t>供应商</w:t>
      </w:r>
      <w:r>
        <w:rPr>
          <w:rFonts w:hint="eastAsia" w:ascii="仿宋" w:hAnsi="仿宋" w:eastAsia="仿宋" w:cs="仿宋"/>
          <w:sz w:val="24"/>
          <w:szCs w:val="24"/>
        </w:rPr>
        <w:t>可先进行部分勘察，并按</w:t>
      </w:r>
      <w:r>
        <w:rPr>
          <w:rFonts w:hint="eastAsia" w:ascii="仿宋" w:hAnsi="仿宋" w:eastAsia="仿宋" w:cs="仿宋"/>
          <w:sz w:val="24"/>
          <w:szCs w:val="24"/>
          <w:lang w:eastAsia="zh-CN"/>
        </w:rPr>
        <w:t>供应商</w:t>
      </w:r>
      <w:r>
        <w:rPr>
          <w:rFonts w:hint="eastAsia" w:ascii="仿宋" w:hAnsi="仿宋" w:eastAsia="仿宋" w:cs="仿宋"/>
          <w:sz w:val="24"/>
          <w:szCs w:val="24"/>
        </w:rPr>
        <w:t>与</w:t>
      </w:r>
      <w:r>
        <w:rPr>
          <w:rFonts w:hint="eastAsia" w:ascii="仿宋" w:hAnsi="仿宋" w:eastAsia="仿宋" w:cs="仿宋"/>
          <w:sz w:val="24"/>
          <w:szCs w:val="24"/>
          <w:lang w:eastAsia="zh-CN"/>
        </w:rPr>
        <w:t>采购人或代建人</w:t>
      </w:r>
      <w:r>
        <w:rPr>
          <w:rFonts w:hint="eastAsia" w:ascii="仿宋" w:hAnsi="仿宋" w:eastAsia="仿宋" w:cs="仿宋"/>
          <w:sz w:val="24"/>
          <w:szCs w:val="24"/>
        </w:rPr>
        <w:t>商定日期先行向</w:t>
      </w:r>
      <w:r>
        <w:rPr>
          <w:rFonts w:hint="eastAsia" w:ascii="仿宋" w:hAnsi="仿宋" w:eastAsia="仿宋" w:cs="仿宋"/>
          <w:sz w:val="24"/>
          <w:szCs w:val="24"/>
          <w:lang w:eastAsia="zh-CN"/>
        </w:rPr>
        <w:t>采购人</w:t>
      </w:r>
      <w:r>
        <w:rPr>
          <w:rFonts w:hint="eastAsia" w:ascii="仿宋" w:hAnsi="仿宋" w:eastAsia="仿宋" w:cs="仿宋"/>
          <w:sz w:val="24"/>
          <w:szCs w:val="24"/>
        </w:rPr>
        <w:t>提供部分勘察报告，待现场条件具备后再按工期要求提供全部勘察报告，但</w:t>
      </w:r>
      <w:r>
        <w:rPr>
          <w:rFonts w:hint="eastAsia" w:ascii="仿宋" w:hAnsi="仿宋" w:eastAsia="仿宋" w:cs="仿宋"/>
          <w:sz w:val="24"/>
          <w:szCs w:val="24"/>
          <w:lang w:eastAsia="zh-CN"/>
        </w:rPr>
        <w:t>供应商</w:t>
      </w:r>
      <w:r>
        <w:rPr>
          <w:rFonts w:hint="eastAsia" w:ascii="仿宋" w:hAnsi="仿宋" w:eastAsia="仿宋" w:cs="仿宋"/>
          <w:sz w:val="24"/>
          <w:szCs w:val="24"/>
        </w:rPr>
        <w:t>不应以任何理由向</w:t>
      </w:r>
      <w:r>
        <w:rPr>
          <w:rFonts w:hint="eastAsia" w:ascii="仿宋" w:hAnsi="仿宋" w:eastAsia="仿宋" w:cs="仿宋"/>
          <w:sz w:val="24"/>
          <w:szCs w:val="24"/>
          <w:lang w:eastAsia="zh-CN"/>
        </w:rPr>
        <w:t>采购人或代建人</w:t>
      </w:r>
      <w:r>
        <w:rPr>
          <w:rFonts w:hint="eastAsia" w:ascii="仿宋" w:hAnsi="仿宋" w:eastAsia="仿宋" w:cs="仿宋"/>
          <w:sz w:val="24"/>
          <w:szCs w:val="24"/>
        </w:rPr>
        <w:t>提出经济索赔。</w:t>
      </w:r>
    </w:p>
    <w:p w14:paraId="2B6B1AC9">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3.2.4勘察过程中，根据工程的岩土工程条件（或工作现场地形地貌、地质和水文地质条件）及技术规范要求，向</w:t>
      </w:r>
      <w:r>
        <w:rPr>
          <w:rFonts w:hint="eastAsia" w:ascii="仿宋" w:hAnsi="仿宋" w:eastAsia="仿宋" w:cs="仿宋"/>
          <w:sz w:val="24"/>
          <w:szCs w:val="24"/>
          <w:lang w:eastAsia="zh-CN"/>
        </w:rPr>
        <w:t>采购人</w:t>
      </w:r>
      <w:r>
        <w:rPr>
          <w:rFonts w:hint="eastAsia" w:ascii="仿宋" w:hAnsi="仿宋" w:eastAsia="仿宋" w:cs="仿宋"/>
          <w:sz w:val="24"/>
          <w:szCs w:val="24"/>
        </w:rPr>
        <w:t>提出增减工作量或修改勘察工作的意见，并办理正式变更手续。</w:t>
      </w:r>
    </w:p>
    <w:p w14:paraId="1AC6268D">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3.2.5在现场工作的</w:t>
      </w:r>
      <w:r>
        <w:rPr>
          <w:rFonts w:hint="eastAsia" w:ascii="仿宋" w:hAnsi="仿宋" w:eastAsia="仿宋" w:cs="仿宋"/>
          <w:sz w:val="24"/>
          <w:szCs w:val="24"/>
          <w:lang w:eastAsia="zh-CN"/>
        </w:rPr>
        <w:t>供应商</w:t>
      </w:r>
      <w:r>
        <w:rPr>
          <w:rFonts w:hint="eastAsia" w:ascii="仿宋" w:hAnsi="仿宋" w:eastAsia="仿宋" w:cs="仿宋"/>
          <w:sz w:val="24"/>
          <w:szCs w:val="24"/>
        </w:rPr>
        <w:t>的人员，应健全并遵守安全保卫、消防及其它有关的规章制度，承担其有关资料保密义务。</w:t>
      </w:r>
      <w:r>
        <w:rPr>
          <w:rFonts w:hint="eastAsia" w:ascii="仿宋" w:hAnsi="仿宋" w:eastAsia="仿宋" w:cs="仿宋"/>
          <w:sz w:val="24"/>
          <w:szCs w:val="24"/>
          <w:lang w:eastAsia="zh-CN"/>
        </w:rPr>
        <w:t>供应商</w:t>
      </w:r>
      <w:r>
        <w:rPr>
          <w:rFonts w:hint="eastAsia" w:ascii="仿宋" w:hAnsi="仿宋" w:eastAsia="仿宋" w:cs="仿宋"/>
          <w:sz w:val="24"/>
          <w:szCs w:val="24"/>
        </w:rPr>
        <w:t>应派人负责安全保卫工作，对在现场工作的</w:t>
      </w:r>
      <w:r>
        <w:rPr>
          <w:rFonts w:hint="eastAsia" w:ascii="仿宋" w:hAnsi="仿宋" w:eastAsia="仿宋" w:cs="仿宋"/>
          <w:sz w:val="24"/>
          <w:szCs w:val="24"/>
          <w:lang w:eastAsia="zh-CN"/>
        </w:rPr>
        <w:t>供应商</w:t>
      </w:r>
      <w:r>
        <w:rPr>
          <w:rFonts w:hint="eastAsia" w:ascii="仿宋" w:hAnsi="仿宋" w:eastAsia="仿宋" w:cs="仿宋"/>
          <w:sz w:val="24"/>
          <w:szCs w:val="24"/>
        </w:rPr>
        <w:t>的人员进行保健防护，并承担费用，并承担由于</w:t>
      </w:r>
      <w:r>
        <w:rPr>
          <w:rFonts w:hint="eastAsia" w:ascii="仿宋" w:hAnsi="仿宋" w:eastAsia="仿宋" w:cs="仿宋"/>
          <w:sz w:val="24"/>
          <w:szCs w:val="24"/>
          <w:lang w:eastAsia="zh-CN"/>
        </w:rPr>
        <w:t>供应商</w:t>
      </w:r>
      <w:r>
        <w:rPr>
          <w:rFonts w:hint="eastAsia" w:ascii="仿宋" w:hAnsi="仿宋" w:eastAsia="仿宋" w:cs="仿宋"/>
          <w:sz w:val="24"/>
          <w:szCs w:val="24"/>
        </w:rPr>
        <w:t>未按国家技术规范、标准、规程和</w:t>
      </w:r>
      <w:r>
        <w:rPr>
          <w:rFonts w:hint="eastAsia" w:ascii="仿宋" w:hAnsi="仿宋" w:eastAsia="仿宋" w:cs="仿宋"/>
          <w:sz w:val="24"/>
          <w:szCs w:val="24"/>
          <w:lang w:eastAsia="zh-CN"/>
        </w:rPr>
        <w:t>采购人</w:t>
      </w:r>
      <w:r>
        <w:rPr>
          <w:rFonts w:hint="eastAsia" w:ascii="仿宋" w:hAnsi="仿宋" w:eastAsia="仿宋" w:cs="仿宋"/>
          <w:sz w:val="24"/>
          <w:szCs w:val="24"/>
        </w:rPr>
        <w:t>的勘察技术要求进行工程勘察而造成的安全保卫、消防等全部责任，并赔偿由此造成的全部损失。</w:t>
      </w:r>
    </w:p>
    <w:p w14:paraId="09B03C3E">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3.2.6未经</w:t>
      </w:r>
      <w:r>
        <w:rPr>
          <w:rFonts w:hint="eastAsia" w:ascii="仿宋" w:hAnsi="仿宋" w:eastAsia="仿宋" w:cs="仿宋"/>
          <w:sz w:val="24"/>
          <w:szCs w:val="24"/>
          <w:lang w:eastAsia="zh-CN"/>
        </w:rPr>
        <w:t>采购人</w:t>
      </w:r>
      <w:r>
        <w:rPr>
          <w:rFonts w:hint="eastAsia" w:ascii="仿宋" w:hAnsi="仿宋" w:eastAsia="仿宋" w:cs="仿宋"/>
          <w:sz w:val="24"/>
          <w:szCs w:val="24"/>
        </w:rPr>
        <w:t>允许，</w:t>
      </w:r>
      <w:r>
        <w:rPr>
          <w:rFonts w:hint="eastAsia" w:ascii="仿宋" w:hAnsi="仿宋" w:eastAsia="仿宋" w:cs="仿宋"/>
          <w:sz w:val="24"/>
          <w:szCs w:val="24"/>
          <w:lang w:eastAsia="zh-CN"/>
        </w:rPr>
        <w:t>供应商</w:t>
      </w:r>
      <w:r>
        <w:rPr>
          <w:rFonts w:hint="eastAsia" w:ascii="仿宋" w:hAnsi="仿宋" w:eastAsia="仿宋" w:cs="仿宋"/>
          <w:sz w:val="24"/>
          <w:szCs w:val="24"/>
        </w:rPr>
        <w:t>不得对</w:t>
      </w:r>
      <w:r>
        <w:rPr>
          <w:rFonts w:hint="eastAsia" w:ascii="仿宋" w:hAnsi="仿宋" w:eastAsia="仿宋" w:cs="仿宋"/>
          <w:sz w:val="24"/>
          <w:szCs w:val="24"/>
          <w:lang w:eastAsia="zh-CN"/>
        </w:rPr>
        <w:t>采购人</w:t>
      </w:r>
      <w:r>
        <w:rPr>
          <w:rFonts w:hint="eastAsia" w:ascii="仿宋" w:hAnsi="仿宋" w:eastAsia="仿宋" w:cs="仿宋"/>
          <w:sz w:val="24"/>
          <w:szCs w:val="24"/>
        </w:rPr>
        <w:t>提供的资料进行复制、转让或传播。如发生以上情况，</w:t>
      </w:r>
      <w:r>
        <w:rPr>
          <w:rFonts w:hint="eastAsia" w:ascii="仿宋" w:hAnsi="仿宋" w:eastAsia="仿宋" w:cs="仿宋"/>
          <w:sz w:val="24"/>
          <w:szCs w:val="24"/>
          <w:lang w:eastAsia="zh-CN"/>
        </w:rPr>
        <w:t>供应商</w:t>
      </w:r>
      <w:r>
        <w:rPr>
          <w:rFonts w:hint="eastAsia" w:ascii="仿宋" w:hAnsi="仿宋" w:eastAsia="仿宋" w:cs="仿宋"/>
          <w:sz w:val="24"/>
          <w:szCs w:val="24"/>
        </w:rPr>
        <w:t>承担可能导致的后果，并按中标审查费的20%向</w:t>
      </w:r>
      <w:r>
        <w:rPr>
          <w:rFonts w:hint="eastAsia" w:ascii="仿宋" w:hAnsi="仿宋" w:eastAsia="仿宋" w:cs="仿宋"/>
          <w:sz w:val="24"/>
          <w:szCs w:val="24"/>
          <w:lang w:eastAsia="zh-CN"/>
        </w:rPr>
        <w:t>采购人</w:t>
      </w:r>
      <w:r>
        <w:rPr>
          <w:rFonts w:hint="eastAsia" w:ascii="仿宋" w:hAnsi="仿宋" w:eastAsia="仿宋" w:cs="仿宋"/>
          <w:sz w:val="24"/>
          <w:szCs w:val="24"/>
        </w:rPr>
        <w:t>进行赔偿。</w:t>
      </w:r>
    </w:p>
    <w:p w14:paraId="101B8866">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 xml:space="preserve">3.2.7 </w:t>
      </w:r>
      <w:r>
        <w:rPr>
          <w:rFonts w:hint="eastAsia" w:ascii="仿宋" w:hAnsi="仿宋" w:eastAsia="仿宋" w:cs="仿宋"/>
          <w:sz w:val="24"/>
          <w:szCs w:val="24"/>
          <w:lang w:eastAsia="zh-CN"/>
        </w:rPr>
        <w:t>供应商</w:t>
      </w:r>
      <w:r>
        <w:rPr>
          <w:rFonts w:hint="eastAsia" w:ascii="仿宋" w:hAnsi="仿宋" w:eastAsia="仿宋" w:cs="仿宋"/>
          <w:sz w:val="24"/>
          <w:szCs w:val="24"/>
        </w:rPr>
        <w:t>接到</w:t>
      </w:r>
      <w:r>
        <w:rPr>
          <w:rFonts w:hint="eastAsia" w:ascii="仿宋" w:hAnsi="仿宋" w:eastAsia="仿宋" w:cs="仿宋"/>
          <w:sz w:val="24"/>
          <w:szCs w:val="24"/>
          <w:lang w:eastAsia="zh-CN"/>
        </w:rPr>
        <w:t>采购人</w:t>
      </w:r>
      <w:r>
        <w:rPr>
          <w:rFonts w:hint="eastAsia" w:ascii="仿宋" w:hAnsi="仿宋" w:eastAsia="仿宋" w:cs="仿宋"/>
          <w:sz w:val="24"/>
          <w:szCs w:val="24"/>
        </w:rPr>
        <w:t>通知后7日内进场施工。</w:t>
      </w:r>
    </w:p>
    <w:p w14:paraId="734E8718">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 xml:space="preserve">3.2.8 </w:t>
      </w:r>
      <w:r>
        <w:rPr>
          <w:rFonts w:hint="eastAsia" w:ascii="仿宋" w:hAnsi="仿宋" w:eastAsia="仿宋" w:cs="仿宋"/>
          <w:sz w:val="24"/>
          <w:szCs w:val="24"/>
          <w:lang w:eastAsia="zh-CN"/>
        </w:rPr>
        <w:t>供应商</w:t>
      </w:r>
      <w:r>
        <w:rPr>
          <w:rFonts w:hint="eastAsia" w:ascii="仿宋" w:hAnsi="仿宋" w:eastAsia="仿宋" w:cs="仿宋"/>
          <w:sz w:val="24"/>
          <w:szCs w:val="24"/>
        </w:rPr>
        <w:t>必须对能提交的报告质量负责，报告中的文字及图标部分的具体要求须满足</w:t>
      </w:r>
      <w:r>
        <w:rPr>
          <w:rFonts w:hint="eastAsia" w:ascii="仿宋" w:hAnsi="仿宋" w:eastAsia="仿宋" w:cs="仿宋"/>
          <w:sz w:val="24"/>
          <w:szCs w:val="24"/>
          <w:lang w:eastAsia="zh-CN"/>
        </w:rPr>
        <w:t>采购人</w:t>
      </w:r>
      <w:r>
        <w:rPr>
          <w:rFonts w:hint="eastAsia" w:ascii="仿宋" w:hAnsi="仿宋" w:eastAsia="仿宋" w:cs="仿宋"/>
          <w:sz w:val="24"/>
          <w:szCs w:val="24"/>
        </w:rPr>
        <w:t>的设计需要，同时勘察报告应保证政府相关职能部门的审核和在地勘专项审查过程中通过，同时勘察成果报告应保证通过专家评审。</w:t>
      </w:r>
    </w:p>
    <w:p w14:paraId="3712A43D">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3.2.9 配合</w:t>
      </w:r>
      <w:r>
        <w:rPr>
          <w:rFonts w:hint="eastAsia" w:ascii="仿宋" w:hAnsi="仿宋" w:eastAsia="仿宋" w:cs="仿宋"/>
          <w:sz w:val="24"/>
          <w:szCs w:val="24"/>
          <w:lang w:eastAsia="zh-CN"/>
        </w:rPr>
        <w:t>采购人</w:t>
      </w:r>
      <w:r>
        <w:rPr>
          <w:rFonts w:hint="eastAsia" w:ascii="仿宋" w:hAnsi="仿宋" w:eastAsia="仿宋" w:cs="仿宋"/>
          <w:sz w:val="24"/>
          <w:szCs w:val="24"/>
        </w:rPr>
        <w:t>进行基础持力层鉴定、处理基坑及地基技术问题，在接到</w:t>
      </w:r>
      <w:r>
        <w:rPr>
          <w:rFonts w:hint="eastAsia" w:ascii="仿宋" w:hAnsi="仿宋" w:eastAsia="仿宋" w:cs="仿宋"/>
          <w:sz w:val="24"/>
          <w:szCs w:val="24"/>
          <w:lang w:eastAsia="zh-CN"/>
        </w:rPr>
        <w:t>采购人</w:t>
      </w:r>
      <w:r>
        <w:rPr>
          <w:rFonts w:hint="eastAsia" w:ascii="仿宋" w:hAnsi="仿宋" w:eastAsia="仿宋" w:cs="仿宋"/>
          <w:sz w:val="24"/>
          <w:szCs w:val="24"/>
        </w:rPr>
        <w:t>通知后，必须按要求时间参与验槽、基础验收、主体验收及竣工验收等相关配合工作。</w:t>
      </w:r>
    </w:p>
    <w:p w14:paraId="31C4220E">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 xml:space="preserve">3.2.10 </w:t>
      </w:r>
      <w:r>
        <w:rPr>
          <w:rFonts w:hint="eastAsia" w:ascii="仿宋" w:hAnsi="仿宋" w:eastAsia="仿宋" w:cs="仿宋"/>
          <w:sz w:val="24"/>
          <w:szCs w:val="24"/>
          <w:lang w:eastAsia="zh-CN"/>
        </w:rPr>
        <w:t>供应商</w:t>
      </w:r>
      <w:r>
        <w:rPr>
          <w:rFonts w:hint="eastAsia" w:ascii="仿宋" w:hAnsi="仿宋" w:eastAsia="仿宋" w:cs="仿宋"/>
          <w:sz w:val="24"/>
          <w:szCs w:val="24"/>
        </w:rPr>
        <w:t>无条件配合</w:t>
      </w:r>
      <w:r>
        <w:rPr>
          <w:rFonts w:hint="eastAsia" w:ascii="仿宋" w:hAnsi="仿宋" w:eastAsia="仿宋" w:cs="仿宋"/>
          <w:sz w:val="24"/>
          <w:szCs w:val="24"/>
          <w:lang w:eastAsia="zh-CN"/>
        </w:rPr>
        <w:t>采购人</w:t>
      </w:r>
      <w:r>
        <w:rPr>
          <w:rFonts w:hint="eastAsia" w:ascii="仿宋" w:hAnsi="仿宋" w:eastAsia="仿宋" w:cs="仿宋"/>
          <w:sz w:val="24"/>
          <w:szCs w:val="24"/>
        </w:rPr>
        <w:t>在有关设计等资料上盖章。</w:t>
      </w:r>
    </w:p>
    <w:p w14:paraId="5695B905">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 xml:space="preserve">3.2.11 </w:t>
      </w:r>
      <w:r>
        <w:rPr>
          <w:rFonts w:hint="eastAsia" w:ascii="仿宋" w:hAnsi="仿宋" w:eastAsia="仿宋" w:cs="仿宋"/>
          <w:sz w:val="24"/>
          <w:szCs w:val="24"/>
          <w:lang w:eastAsia="zh-CN"/>
        </w:rPr>
        <w:t>供应商</w:t>
      </w:r>
      <w:r>
        <w:rPr>
          <w:rFonts w:hint="eastAsia" w:ascii="仿宋" w:hAnsi="仿宋" w:eastAsia="仿宋" w:cs="仿宋"/>
          <w:sz w:val="24"/>
          <w:szCs w:val="24"/>
        </w:rPr>
        <w:t>提供</w:t>
      </w:r>
      <w:r>
        <w:rPr>
          <w:rFonts w:hint="eastAsia" w:ascii="仿宋" w:hAnsi="仿宋" w:eastAsia="仿宋" w:cs="仿宋"/>
          <w:sz w:val="24"/>
          <w:szCs w:val="24"/>
          <w:lang w:eastAsia="zh-CN"/>
        </w:rPr>
        <w:t>采购人</w:t>
      </w:r>
      <w:r>
        <w:rPr>
          <w:rFonts w:hint="eastAsia" w:ascii="仿宋" w:hAnsi="仿宋" w:eastAsia="仿宋" w:cs="仿宋"/>
          <w:sz w:val="24"/>
          <w:szCs w:val="24"/>
        </w:rPr>
        <w:t>的技术成果应经过严格的技术审核，如技术资料及文件出现遗漏或错误，</w:t>
      </w:r>
      <w:r>
        <w:rPr>
          <w:rFonts w:hint="eastAsia" w:ascii="仿宋" w:hAnsi="仿宋" w:eastAsia="仿宋" w:cs="仿宋"/>
          <w:sz w:val="24"/>
          <w:szCs w:val="24"/>
          <w:lang w:eastAsia="zh-CN"/>
        </w:rPr>
        <w:t>供应商</w:t>
      </w:r>
      <w:r>
        <w:rPr>
          <w:rFonts w:hint="eastAsia" w:ascii="仿宋" w:hAnsi="仿宋" w:eastAsia="仿宋" w:cs="仿宋"/>
          <w:sz w:val="24"/>
          <w:szCs w:val="24"/>
        </w:rPr>
        <w:t>应按</w:t>
      </w:r>
      <w:r>
        <w:rPr>
          <w:rFonts w:hint="eastAsia" w:ascii="仿宋" w:hAnsi="仿宋" w:eastAsia="仿宋" w:cs="仿宋"/>
          <w:sz w:val="24"/>
          <w:szCs w:val="24"/>
          <w:lang w:eastAsia="zh-CN"/>
        </w:rPr>
        <w:t>采购人</w:t>
      </w:r>
      <w:r>
        <w:rPr>
          <w:rFonts w:hint="eastAsia" w:ascii="仿宋" w:hAnsi="仿宋" w:eastAsia="仿宋" w:cs="仿宋"/>
          <w:sz w:val="24"/>
          <w:szCs w:val="24"/>
        </w:rPr>
        <w:t>要求时间免费修改、补充并及时采取补救措施并承担由此而造成的</w:t>
      </w:r>
      <w:r>
        <w:rPr>
          <w:rFonts w:hint="eastAsia" w:ascii="仿宋" w:hAnsi="仿宋" w:eastAsia="仿宋" w:cs="仿宋"/>
          <w:sz w:val="24"/>
          <w:szCs w:val="24"/>
          <w:lang w:eastAsia="zh-CN"/>
        </w:rPr>
        <w:t>采购人</w:t>
      </w:r>
      <w:r>
        <w:rPr>
          <w:rFonts w:hint="eastAsia" w:ascii="仿宋" w:hAnsi="仿宋" w:eastAsia="仿宋" w:cs="仿宋"/>
          <w:sz w:val="24"/>
          <w:szCs w:val="24"/>
        </w:rPr>
        <w:t>一切损失。</w:t>
      </w:r>
    </w:p>
    <w:p w14:paraId="1B15E4CE">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3.2.12 现场施工用水、施工用电、施工生活临时设施由</w:t>
      </w:r>
      <w:r>
        <w:rPr>
          <w:rFonts w:hint="eastAsia" w:ascii="仿宋" w:hAnsi="仿宋" w:eastAsia="仿宋" w:cs="仿宋"/>
          <w:sz w:val="24"/>
          <w:szCs w:val="24"/>
          <w:lang w:eastAsia="zh-CN"/>
        </w:rPr>
        <w:t>供应商</w:t>
      </w:r>
      <w:r>
        <w:rPr>
          <w:rFonts w:hint="eastAsia" w:ascii="仿宋" w:hAnsi="仿宋" w:eastAsia="仿宋" w:cs="仿宋"/>
          <w:sz w:val="24"/>
          <w:szCs w:val="24"/>
        </w:rPr>
        <w:t>自行解决。</w:t>
      </w:r>
    </w:p>
    <w:p w14:paraId="1D312856">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3.2.13本合同有关条款规定和补充协议中</w:t>
      </w:r>
      <w:r>
        <w:rPr>
          <w:rFonts w:hint="eastAsia" w:ascii="仿宋" w:hAnsi="仿宋" w:eastAsia="仿宋" w:cs="仿宋"/>
          <w:sz w:val="24"/>
          <w:szCs w:val="24"/>
          <w:lang w:eastAsia="zh-CN"/>
        </w:rPr>
        <w:t>供应商</w:t>
      </w:r>
      <w:r>
        <w:rPr>
          <w:rFonts w:hint="eastAsia" w:ascii="仿宋" w:hAnsi="仿宋" w:eastAsia="仿宋" w:cs="仿宋"/>
          <w:sz w:val="24"/>
          <w:szCs w:val="24"/>
        </w:rPr>
        <w:t>应负的其它责任。</w:t>
      </w:r>
    </w:p>
    <w:p w14:paraId="07A54900">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3.2.14 本合同履行过程中</w:t>
      </w:r>
      <w:r>
        <w:rPr>
          <w:rFonts w:hint="eastAsia" w:ascii="仿宋" w:hAnsi="仿宋" w:eastAsia="仿宋" w:cs="仿宋"/>
          <w:sz w:val="24"/>
          <w:szCs w:val="24"/>
          <w:lang w:eastAsia="zh-CN"/>
        </w:rPr>
        <w:t>供应商</w:t>
      </w:r>
      <w:r>
        <w:rPr>
          <w:rFonts w:hint="eastAsia" w:ascii="仿宋" w:hAnsi="仿宋" w:eastAsia="仿宋" w:cs="仿宋"/>
          <w:sz w:val="24"/>
          <w:szCs w:val="24"/>
        </w:rPr>
        <w:t>工作人员自身或导致他人人身、财产损失的，由</w:t>
      </w:r>
      <w:r>
        <w:rPr>
          <w:rFonts w:hint="eastAsia" w:ascii="仿宋" w:hAnsi="仿宋" w:eastAsia="仿宋" w:cs="仿宋"/>
          <w:sz w:val="24"/>
          <w:szCs w:val="24"/>
          <w:lang w:eastAsia="zh-CN"/>
        </w:rPr>
        <w:t>供应商</w:t>
      </w:r>
      <w:r>
        <w:rPr>
          <w:rFonts w:hint="eastAsia" w:ascii="仿宋" w:hAnsi="仿宋" w:eastAsia="仿宋" w:cs="仿宋"/>
          <w:sz w:val="24"/>
          <w:szCs w:val="24"/>
        </w:rPr>
        <w:t>承担赔偿责任。</w:t>
      </w:r>
    </w:p>
    <w:p w14:paraId="25FF74BA">
      <w:pPr>
        <w:spacing w:line="500" w:lineRule="exact"/>
        <w:ind w:firstLine="555"/>
        <w:rPr>
          <w:rFonts w:hint="eastAsia" w:ascii="仿宋" w:hAnsi="仿宋" w:eastAsia="仿宋" w:cs="仿宋"/>
          <w:sz w:val="24"/>
          <w:szCs w:val="24"/>
          <w:lang w:eastAsia="zh-Hans"/>
        </w:rPr>
      </w:pPr>
      <w:r>
        <w:rPr>
          <w:rFonts w:hint="eastAsia" w:ascii="仿宋" w:hAnsi="仿宋" w:eastAsia="仿宋" w:cs="仿宋"/>
          <w:sz w:val="24"/>
          <w:szCs w:val="24"/>
        </w:rPr>
        <w:t>3</w:t>
      </w:r>
      <w:r>
        <w:rPr>
          <w:rFonts w:hint="eastAsia" w:ascii="仿宋" w:hAnsi="仿宋" w:eastAsia="仿宋" w:cs="仿宋"/>
          <w:sz w:val="24"/>
          <w:szCs w:val="24"/>
          <w:lang w:eastAsia="zh-Hans"/>
        </w:rPr>
        <w:t>.2.15 本合同履行过程中</w:t>
      </w:r>
      <w:r>
        <w:rPr>
          <w:rFonts w:hint="eastAsia" w:ascii="仿宋" w:hAnsi="仿宋" w:eastAsia="仿宋" w:cs="仿宋"/>
          <w:sz w:val="24"/>
          <w:szCs w:val="24"/>
          <w:lang w:eastAsia="zh-CN"/>
        </w:rPr>
        <w:t>供应商</w:t>
      </w:r>
      <w:r>
        <w:rPr>
          <w:rFonts w:hint="eastAsia" w:ascii="仿宋" w:hAnsi="仿宋" w:eastAsia="仿宋" w:cs="仿宋"/>
          <w:sz w:val="24"/>
          <w:szCs w:val="24"/>
          <w:lang w:eastAsia="zh-Hans"/>
        </w:rPr>
        <w:t>员的生活、生产费用由</w:t>
      </w:r>
      <w:r>
        <w:rPr>
          <w:rFonts w:hint="eastAsia" w:ascii="仿宋" w:hAnsi="仿宋" w:eastAsia="仿宋" w:cs="仿宋"/>
          <w:sz w:val="24"/>
          <w:szCs w:val="24"/>
          <w:lang w:eastAsia="zh-CN"/>
        </w:rPr>
        <w:t>供应商</w:t>
      </w:r>
      <w:r>
        <w:rPr>
          <w:rFonts w:hint="eastAsia" w:ascii="仿宋" w:hAnsi="仿宋" w:eastAsia="仿宋" w:cs="仿宋"/>
          <w:sz w:val="24"/>
          <w:szCs w:val="24"/>
          <w:lang w:eastAsia="zh-Hans"/>
        </w:rPr>
        <w:t>自理。</w:t>
      </w:r>
    </w:p>
    <w:p w14:paraId="4650F967">
      <w:pPr>
        <w:spacing w:line="500" w:lineRule="exact"/>
        <w:ind w:firstLine="555"/>
        <w:rPr>
          <w:rFonts w:hint="eastAsia" w:ascii="仿宋" w:hAnsi="仿宋" w:eastAsia="仿宋" w:cs="仿宋"/>
          <w:sz w:val="24"/>
          <w:szCs w:val="24"/>
          <w:lang w:eastAsia="zh-Hans"/>
        </w:rPr>
      </w:pPr>
      <w:r>
        <w:rPr>
          <w:rFonts w:hint="eastAsia" w:ascii="仿宋" w:hAnsi="仿宋" w:eastAsia="仿宋" w:cs="仿宋"/>
          <w:sz w:val="24"/>
          <w:szCs w:val="24"/>
          <w:lang w:eastAsia="zh-Hans"/>
        </w:rPr>
        <w:t xml:space="preserve">3.2.16 </w:t>
      </w:r>
      <w:r>
        <w:rPr>
          <w:rFonts w:hint="eastAsia" w:ascii="仿宋" w:hAnsi="仿宋" w:eastAsia="仿宋" w:cs="仿宋"/>
          <w:sz w:val="24"/>
          <w:szCs w:val="24"/>
          <w:lang w:eastAsia="zh-CN"/>
        </w:rPr>
        <w:t>供应商</w:t>
      </w:r>
      <w:r>
        <w:rPr>
          <w:rFonts w:hint="eastAsia" w:ascii="仿宋" w:hAnsi="仿宋" w:eastAsia="仿宋" w:cs="仿宋"/>
          <w:sz w:val="24"/>
          <w:szCs w:val="24"/>
          <w:lang w:eastAsia="zh-Hans"/>
        </w:rPr>
        <w:t>不得将本合同项下的部分或全部内容进行转包或分包。</w:t>
      </w:r>
    </w:p>
    <w:p w14:paraId="4671D68D">
      <w:pPr>
        <w:spacing w:line="500" w:lineRule="exact"/>
        <w:ind w:firstLine="555"/>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3.2.17 </w:t>
      </w:r>
      <w:r>
        <w:rPr>
          <w:rFonts w:hint="eastAsia" w:ascii="仿宋" w:hAnsi="仿宋" w:eastAsia="仿宋" w:cs="仿宋"/>
          <w:sz w:val="24"/>
          <w:szCs w:val="24"/>
          <w:highlight w:val="none"/>
          <w:lang w:val="en-US" w:eastAsia="zh-Hans"/>
        </w:rPr>
        <w:t>本</w:t>
      </w:r>
      <w:r>
        <w:rPr>
          <w:rFonts w:hint="eastAsia" w:ascii="仿宋" w:hAnsi="仿宋" w:eastAsia="仿宋" w:cs="仿宋"/>
          <w:sz w:val="24"/>
          <w:szCs w:val="24"/>
          <w:highlight w:val="none"/>
          <w:lang w:eastAsia="zh-Hans"/>
        </w:rPr>
        <w:t>项目代建人在本项目建设过程中将代</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lang w:eastAsia="zh-Hans"/>
        </w:rPr>
        <w:t>履行项目管理职能，</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lang w:eastAsia="zh-Hans"/>
        </w:rPr>
        <w:t>对此知晓并同意接受代建人的管理。</w:t>
      </w:r>
    </w:p>
    <w:p w14:paraId="2D1AF50F">
      <w:pPr>
        <w:pStyle w:val="3"/>
        <w:keepNext w:val="0"/>
        <w:keepLines w:val="0"/>
        <w:snapToGrid w:val="0"/>
        <w:spacing w:line="360" w:lineRule="auto"/>
        <w:ind w:firstLine="482" w:firstLineChars="200"/>
        <w:rPr>
          <w:rFonts w:hint="eastAsia" w:ascii="仿宋" w:hAnsi="仿宋" w:eastAsia="仿宋" w:cs="仿宋"/>
          <w:kern w:val="0"/>
          <w:sz w:val="24"/>
          <w:szCs w:val="24"/>
        </w:rPr>
      </w:pPr>
      <w:r>
        <w:rPr>
          <w:rFonts w:hint="eastAsia" w:ascii="仿宋" w:hAnsi="仿宋" w:eastAsia="仿宋" w:cs="仿宋"/>
          <w:kern w:val="0"/>
          <w:sz w:val="24"/>
          <w:szCs w:val="24"/>
        </w:rPr>
        <w:t>3.3</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代表</w:t>
      </w:r>
      <w:bookmarkEnd w:id="159"/>
      <w:bookmarkEnd w:id="160"/>
    </w:p>
    <w:p w14:paraId="0A8D1DD3">
      <w:pPr>
        <w:adjustRightInd w:val="0"/>
        <w:snapToGrid w:val="0"/>
        <w:spacing w:line="360" w:lineRule="auto"/>
        <w:ind w:firstLine="480" w:firstLineChars="200"/>
        <w:jc w:val="left"/>
        <w:rPr>
          <w:rFonts w:hint="eastAsia" w:ascii="仿宋" w:hAnsi="仿宋" w:eastAsia="仿宋" w:cs="仿宋"/>
          <w:kern w:val="0"/>
          <w:sz w:val="24"/>
          <w:szCs w:val="24"/>
          <w:u w:val="single"/>
          <w:lang w:val="en-US" w:eastAsia="zh-CN"/>
        </w:rPr>
      </w:pPr>
      <w:bookmarkStart w:id="161" w:name="_Toc406150490"/>
      <w:bookmarkStart w:id="162" w:name="_Toc457826221"/>
      <w:r>
        <w:rPr>
          <w:rFonts w:hint="eastAsia" w:ascii="仿宋" w:hAnsi="仿宋" w:eastAsia="仿宋" w:cs="仿宋"/>
          <w:kern w:val="0"/>
          <w:sz w:val="24"/>
          <w:szCs w:val="24"/>
        </w:rPr>
        <w:t>姓名</w:t>
      </w:r>
      <w:r>
        <w:rPr>
          <w:rFonts w:hint="eastAsia" w:ascii="仿宋" w:hAnsi="仿宋" w:eastAsia="仿宋" w:cs="仿宋"/>
          <w:b/>
          <w:kern w:val="0"/>
          <w:sz w:val="24"/>
          <w:szCs w:val="24"/>
        </w:rPr>
        <w:t>：</w:t>
      </w:r>
      <w:r>
        <w:rPr>
          <w:rFonts w:hint="eastAsia" w:ascii="仿宋" w:hAnsi="仿宋" w:eastAsia="仿宋" w:cs="仿宋"/>
          <w:b/>
          <w:kern w:val="0"/>
          <w:sz w:val="24"/>
          <w:szCs w:val="24"/>
          <w:u w:val="single"/>
        </w:rPr>
        <w:t xml:space="preserve">       </w:t>
      </w:r>
      <w:r>
        <w:rPr>
          <w:rFonts w:hint="eastAsia" w:ascii="仿宋" w:hAnsi="仿宋" w:eastAsia="仿宋" w:cs="仿宋"/>
          <w:kern w:val="0"/>
          <w:sz w:val="24"/>
          <w:szCs w:val="24"/>
        </w:rPr>
        <w:t>联系方式：</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授权范围</w:t>
      </w:r>
      <w:r>
        <w:rPr>
          <w:rFonts w:hint="eastAsia" w:ascii="仿宋" w:hAnsi="仿宋" w:eastAsia="仿宋" w:cs="仿宋"/>
          <w:kern w:val="0"/>
          <w:sz w:val="24"/>
          <w:szCs w:val="24"/>
          <w:u w:val="single"/>
          <w:lang w:val="en-US" w:eastAsia="zh-CN"/>
        </w:rPr>
        <w:t>：代表供应商办理本合同项下所涉及的一切事务。</w:t>
      </w:r>
    </w:p>
    <w:p w14:paraId="7CB30B48">
      <w:pPr>
        <w:pStyle w:val="2"/>
        <w:keepNext w:val="0"/>
        <w:keepLines w:val="0"/>
        <w:snapToGrid w:val="0"/>
        <w:spacing w:line="360" w:lineRule="auto"/>
        <w:ind w:firstLine="482" w:firstLineChars="200"/>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4</w:t>
      </w:r>
      <w:r>
        <w:rPr>
          <w:rFonts w:hint="eastAsia" w:ascii="仿宋" w:hAnsi="仿宋" w:eastAsia="仿宋" w:cs="仿宋"/>
          <w:sz w:val="24"/>
          <w:szCs w:val="24"/>
        </w:rPr>
        <w:t>条 工期</w:t>
      </w:r>
      <w:bookmarkEnd w:id="161"/>
      <w:bookmarkEnd w:id="162"/>
    </w:p>
    <w:p w14:paraId="41EB1D2F">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63" w:name="_Toc457826222"/>
      <w:bookmarkStart w:id="164" w:name="_Toc406150491"/>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.2</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成果提交日期</w:t>
      </w:r>
      <w:bookmarkEnd w:id="163"/>
      <w:bookmarkEnd w:id="164"/>
    </w:p>
    <w:p w14:paraId="4B29BCAB">
      <w:pPr>
        <w:tabs>
          <w:tab w:val="left" w:pos="7020"/>
        </w:tabs>
        <w:spacing w:line="360" w:lineRule="auto"/>
        <w:ind w:firstLine="426"/>
        <w:rPr>
          <w:rFonts w:hint="eastAsia" w:ascii="仿宋" w:hAnsi="仿宋" w:eastAsia="仿宋" w:cs="仿宋"/>
          <w:sz w:val="24"/>
          <w:szCs w:val="24"/>
        </w:rPr>
      </w:pPr>
      <w:r>
        <w:rPr>
          <w:rFonts w:hint="eastAsia" w:ascii="仿宋" w:hAnsi="仿宋" w:eastAsia="仿宋" w:cs="仿宋"/>
          <w:sz w:val="24"/>
          <w:szCs w:val="24"/>
        </w:rPr>
        <w:t>本工程的勘察工作定于</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日开工,按合同规定工程勘察周期</w:t>
      </w:r>
      <w:r>
        <w:rPr>
          <w:rFonts w:hint="eastAsia" w:ascii="仿宋" w:hAnsi="仿宋" w:eastAsia="仿宋" w:cs="仿宋"/>
          <w:sz w:val="24"/>
          <w:szCs w:val="24"/>
          <w:u w:val="single"/>
        </w:rPr>
        <w:t>（30日</w:t>
      </w:r>
      <w:r>
        <w:rPr>
          <w:rFonts w:hint="eastAsia" w:ascii="仿宋" w:hAnsi="仿宋" w:eastAsia="仿宋" w:cs="仿宋"/>
          <w:sz w:val="24"/>
          <w:szCs w:val="24"/>
        </w:rPr>
        <w:t>历天）提交全部勘察成果资料，由于</w:t>
      </w:r>
      <w:r>
        <w:rPr>
          <w:rFonts w:hint="eastAsia" w:ascii="仿宋" w:hAnsi="仿宋" w:eastAsia="仿宋" w:cs="仿宋"/>
          <w:sz w:val="24"/>
          <w:szCs w:val="24"/>
          <w:lang w:eastAsia="zh-CN"/>
        </w:rPr>
        <w:t>采购人</w:t>
      </w:r>
      <w:r>
        <w:rPr>
          <w:rFonts w:hint="eastAsia" w:ascii="仿宋" w:hAnsi="仿宋" w:eastAsia="仿宋" w:cs="仿宋"/>
          <w:sz w:val="24"/>
          <w:szCs w:val="24"/>
        </w:rPr>
        <w:t>或</w:t>
      </w:r>
      <w:r>
        <w:rPr>
          <w:rFonts w:hint="eastAsia" w:ascii="仿宋" w:hAnsi="仿宋" w:eastAsia="仿宋" w:cs="仿宋"/>
          <w:sz w:val="24"/>
          <w:szCs w:val="24"/>
          <w:lang w:eastAsia="zh-CN"/>
        </w:rPr>
        <w:t>供应商</w:t>
      </w:r>
      <w:r>
        <w:rPr>
          <w:rFonts w:hint="eastAsia" w:ascii="仿宋" w:hAnsi="仿宋" w:eastAsia="仿宋" w:cs="仿宋"/>
          <w:sz w:val="24"/>
          <w:szCs w:val="24"/>
        </w:rPr>
        <w:t>的原因未能按期开工或提交成果资料时，按本合同第</w:t>
      </w:r>
      <w:r>
        <w:rPr>
          <w:rFonts w:hint="eastAsia" w:ascii="仿宋" w:hAnsi="仿宋" w:eastAsia="仿宋" w:cs="仿宋"/>
          <w:sz w:val="24"/>
          <w:szCs w:val="24"/>
          <w:highlight w:val="none"/>
        </w:rPr>
        <w:t>14条规</w:t>
      </w:r>
      <w:r>
        <w:rPr>
          <w:rFonts w:hint="eastAsia" w:ascii="仿宋" w:hAnsi="仿宋" w:eastAsia="仿宋" w:cs="仿宋"/>
          <w:sz w:val="24"/>
          <w:szCs w:val="24"/>
        </w:rPr>
        <w:t>定办理。</w:t>
      </w:r>
    </w:p>
    <w:p w14:paraId="09386236">
      <w:pPr>
        <w:pStyle w:val="2"/>
        <w:keepNext w:val="0"/>
        <w:keepLines w:val="0"/>
        <w:snapToGrid w:val="0"/>
        <w:spacing w:line="360" w:lineRule="auto"/>
        <w:ind w:firstLine="482" w:firstLineChars="200"/>
        <w:rPr>
          <w:rFonts w:hint="eastAsia" w:ascii="仿宋" w:hAnsi="仿宋" w:eastAsia="仿宋" w:cs="仿宋"/>
          <w:sz w:val="24"/>
          <w:szCs w:val="24"/>
        </w:rPr>
      </w:pPr>
      <w:bookmarkStart w:id="165" w:name="_Toc406150493"/>
      <w:bookmarkStart w:id="166" w:name="_Toc457826224"/>
      <w:r>
        <w:rPr>
          <w:rFonts w:hint="eastAsia" w:ascii="仿宋" w:hAnsi="仿宋" w:eastAsia="仿宋" w:cs="仿宋"/>
          <w:sz w:val="24"/>
          <w:szCs w:val="24"/>
        </w:rPr>
        <w:t>第</w:t>
      </w:r>
      <w:r>
        <w:rPr>
          <w:rFonts w:hint="eastAsia" w:ascii="仿宋" w:hAnsi="仿宋" w:eastAsia="仿宋" w:cs="仿宋"/>
          <w:sz w:val="24"/>
          <w:szCs w:val="24"/>
          <w:lang w:val="en-US" w:eastAsia="zh-CN"/>
        </w:rPr>
        <w:t>5</w:t>
      </w:r>
      <w:r>
        <w:rPr>
          <w:rFonts w:hint="eastAsia" w:ascii="仿宋" w:hAnsi="仿宋" w:eastAsia="仿宋" w:cs="仿宋"/>
          <w:sz w:val="24"/>
          <w:szCs w:val="24"/>
        </w:rPr>
        <w:t>条 成果资料</w:t>
      </w:r>
      <w:bookmarkEnd w:id="165"/>
      <w:bookmarkEnd w:id="166"/>
    </w:p>
    <w:p w14:paraId="22738404">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67" w:name="_Toc406150494"/>
      <w:bookmarkStart w:id="168" w:name="_Toc457826225"/>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.2 成果份数</w:t>
      </w:r>
      <w:bookmarkEnd w:id="167"/>
      <w:bookmarkEnd w:id="168"/>
    </w:p>
    <w:p w14:paraId="1547E38A">
      <w:pPr>
        <w:tabs>
          <w:tab w:val="left" w:pos="54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应向</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 xml:space="preserve">提交成果报告资料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w:t>
      </w:r>
    </w:p>
    <w:p w14:paraId="2AAE8E84">
      <w:pPr>
        <w:pStyle w:val="3"/>
        <w:keepNext w:val="0"/>
        <w:keepLines w:val="0"/>
        <w:snapToGrid w:val="0"/>
        <w:spacing w:line="360" w:lineRule="auto"/>
        <w:ind w:firstLine="482"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.3成果交付</w:t>
      </w:r>
    </w:p>
    <w:p w14:paraId="6CEED749">
      <w:pPr>
        <w:tabs>
          <w:tab w:val="left" w:pos="7020"/>
        </w:tabs>
        <w:spacing w:line="360" w:lineRule="auto"/>
        <w:ind w:firstLine="426"/>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.3.1同时提供相应的电子版格式文件，文字部分格式为word、excel、图纸部分为dwg,所提供的电子版文件要求未加密可编辑。</w:t>
      </w:r>
    </w:p>
    <w:p w14:paraId="044CA858">
      <w:pPr>
        <w:tabs>
          <w:tab w:val="left" w:pos="7020"/>
        </w:tabs>
        <w:spacing w:line="360" w:lineRule="auto"/>
        <w:ind w:firstLine="426"/>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.3.2勘查报告应明确提出对地基状况的评价及施工意见，对采用的基础形式应有总结性建议，对特殊场地（主要为严重湿陷性黄土等）勘察成果需通过专家论证（专家论证所需所有费用已包含在总价中）.</w:t>
      </w:r>
    </w:p>
    <w:p w14:paraId="490718C2">
      <w:pPr>
        <w:tabs>
          <w:tab w:val="left" w:pos="7020"/>
        </w:tabs>
        <w:spacing w:line="360" w:lineRule="auto"/>
        <w:ind w:firstLine="426"/>
        <w:rPr>
          <w:rFonts w:hint="eastAsia" w:ascii="仿宋" w:hAnsi="仿宋" w:eastAsia="仿宋" w:cs="仿宋"/>
          <w:b/>
          <w:bCs/>
          <w:kern w:val="0"/>
          <w:sz w:val="24"/>
          <w:szCs w:val="24"/>
        </w:rPr>
      </w:pPr>
      <w:r>
        <w:rPr>
          <w:rFonts w:hint="eastAsia" w:ascii="仿宋" w:hAnsi="仿宋" w:eastAsia="仿宋" w:cs="仿宋"/>
          <w:b/>
          <w:bCs/>
          <w:kern w:val="0"/>
          <w:sz w:val="24"/>
          <w:szCs w:val="24"/>
          <w:lang w:val="en-US" w:eastAsia="zh-CN"/>
        </w:rPr>
        <w:t>5</w:t>
      </w:r>
      <w:r>
        <w:rPr>
          <w:rFonts w:hint="eastAsia" w:ascii="仿宋" w:hAnsi="仿宋" w:eastAsia="仿宋" w:cs="仿宋"/>
          <w:b/>
          <w:bCs/>
          <w:kern w:val="0"/>
          <w:sz w:val="24"/>
          <w:szCs w:val="24"/>
        </w:rPr>
        <w:t>.4成果验收标准</w:t>
      </w:r>
    </w:p>
    <w:p w14:paraId="00E7516E">
      <w:pPr>
        <w:tabs>
          <w:tab w:val="left" w:pos="7020"/>
        </w:tabs>
        <w:spacing w:line="360" w:lineRule="auto"/>
        <w:ind w:firstLine="426"/>
        <w:rPr>
          <w:rFonts w:hint="eastAsia" w:ascii="仿宋" w:hAnsi="仿宋" w:eastAsia="仿宋" w:cs="仿宋"/>
          <w:sz w:val="24"/>
          <w:szCs w:val="24"/>
          <w:lang w:eastAsia="zh-Hans"/>
        </w:rPr>
      </w:pPr>
      <w:r>
        <w:rPr>
          <w:rFonts w:hint="eastAsia" w:ascii="仿宋" w:hAnsi="仿宋" w:eastAsia="仿宋" w:cs="仿宋"/>
          <w:sz w:val="24"/>
          <w:szCs w:val="24"/>
          <w:lang w:eastAsia="zh-Hans"/>
        </w:rPr>
        <w:t>勘察报告应保证政府相关职能部门的审核和在地勘专项审查过程中通过，同时勘察成果报告应保证通过专家评审。</w:t>
      </w:r>
    </w:p>
    <w:p w14:paraId="375DCF5A">
      <w:pPr>
        <w:pStyle w:val="2"/>
        <w:keepNext w:val="0"/>
        <w:keepLines w:val="0"/>
        <w:snapToGrid w:val="0"/>
        <w:spacing w:line="360" w:lineRule="auto"/>
        <w:ind w:firstLine="482" w:firstLineChars="200"/>
        <w:rPr>
          <w:rFonts w:hint="eastAsia" w:ascii="仿宋" w:hAnsi="仿宋" w:eastAsia="仿宋" w:cs="仿宋"/>
          <w:sz w:val="24"/>
          <w:szCs w:val="24"/>
        </w:rPr>
      </w:pPr>
      <w:bookmarkStart w:id="169" w:name="_Toc457826229"/>
      <w:bookmarkStart w:id="170" w:name="_Toc406150497"/>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条 合同价款与支付</w:t>
      </w:r>
      <w:bookmarkEnd w:id="169"/>
      <w:bookmarkEnd w:id="170"/>
    </w:p>
    <w:p w14:paraId="342C59D6">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71" w:name="_Toc457826230"/>
      <w:bookmarkStart w:id="172" w:name="_Toc406150498"/>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.1 合同价款与调整</w:t>
      </w:r>
      <w:bookmarkEnd w:id="171"/>
      <w:bookmarkEnd w:id="172"/>
    </w:p>
    <w:p w14:paraId="47C45FA7">
      <w:pPr>
        <w:adjustRightInd w:val="0"/>
        <w:snapToGrid w:val="0"/>
        <w:spacing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.1.2本合同价款采用</w:t>
      </w:r>
      <w:r>
        <w:rPr>
          <w:rFonts w:hint="eastAsia" w:ascii="仿宋" w:hAnsi="仿宋" w:eastAsia="仿宋" w:cs="仿宋"/>
          <w:kern w:val="0"/>
          <w:sz w:val="24"/>
          <w:szCs w:val="24"/>
          <w:u w:val="single"/>
        </w:rPr>
        <w:t>固定综合单价合同</w:t>
      </w:r>
      <w:r>
        <w:rPr>
          <w:rFonts w:hint="eastAsia" w:ascii="仿宋" w:hAnsi="仿宋" w:eastAsia="仿宋" w:cs="仿宋"/>
          <w:kern w:val="0"/>
          <w:sz w:val="24"/>
          <w:szCs w:val="24"/>
        </w:rPr>
        <w:t>，</w:t>
      </w:r>
      <w:r>
        <w:rPr>
          <w:rFonts w:hint="eastAsia" w:ascii="仿宋" w:hAnsi="仿宋" w:eastAsia="仿宋" w:cs="仿宋"/>
          <w:kern w:val="0"/>
          <w:sz w:val="24"/>
          <w:szCs w:val="24"/>
          <w:u w:val="single"/>
        </w:rPr>
        <w:t>该勘察费为含税价。包括完成勘察工作及按规定提交合格的勘察成果资料并通过地勘专项审查的全部费用，包括但不限于人工费、材料费、机械费、管理费、利润、措施费、规费、税金、临时设施费、工程过程服务费、差旅费、优惠、风险等全部与完成本工作有关的各项费用，</w:t>
      </w:r>
      <w:r>
        <w:rPr>
          <w:rFonts w:hint="eastAsia" w:ascii="仿宋" w:hAnsi="仿宋" w:eastAsia="仿宋" w:cs="仿宋"/>
          <w:kern w:val="0"/>
          <w:sz w:val="24"/>
          <w:szCs w:val="24"/>
          <w:u w:val="single"/>
          <w:lang w:eastAsia="zh-CN"/>
        </w:rPr>
        <w:t>采购人</w:t>
      </w:r>
      <w:r>
        <w:rPr>
          <w:rFonts w:hint="eastAsia" w:ascii="仿宋" w:hAnsi="仿宋" w:eastAsia="仿宋" w:cs="仿宋"/>
          <w:kern w:val="0"/>
          <w:sz w:val="24"/>
          <w:szCs w:val="24"/>
          <w:u w:val="single"/>
        </w:rPr>
        <w:t>不再向</w:t>
      </w:r>
      <w:r>
        <w:rPr>
          <w:rFonts w:hint="eastAsia" w:ascii="仿宋" w:hAnsi="仿宋" w:eastAsia="仿宋" w:cs="仿宋"/>
          <w:kern w:val="0"/>
          <w:sz w:val="24"/>
          <w:szCs w:val="24"/>
          <w:u w:val="single"/>
          <w:lang w:eastAsia="zh-CN"/>
        </w:rPr>
        <w:t>供应商</w:t>
      </w:r>
      <w:r>
        <w:rPr>
          <w:rFonts w:hint="eastAsia" w:ascii="仿宋" w:hAnsi="仿宋" w:eastAsia="仿宋" w:cs="仿宋"/>
          <w:kern w:val="0"/>
          <w:sz w:val="24"/>
          <w:szCs w:val="24"/>
          <w:u w:val="single"/>
        </w:rPr>
        <w:t>支付其他任何费用。</w:t>
      </w:r>
    </w:p>
    <w:p w14:paraId="74786646">
      <w:pPr>
        <w:adjustRightInd w:val="0"/>
        <w:snapToGrid w:val="0"/>
        <w:spacing w:line="360" w:lineRule="auto"/>
        <w:ind w:firstLine="720" w:firstLineChars="300"/>
        <w:jc w:val="left"/>
        <w:rPr>
          <w:rFonts w:hint="eastAsia" w:ascii="仿宋" w:hAnsi="仿宋" w:eastAsia="仿宋" w:cs="仿宋"/>
          <w:kern w:val="0"/>
          <w:sz w:val="24"/>
          <w:szCs w:val="24"/>
          <w:u w:val="single"/>
        </w:rPr>
      </w:pPr>
      <w:r>
        <w:rPr>
          <w:rFonts w:hint="eastAsia" w:ascii="仿宋" w:hAnsi="仿宋" w:eastAsia="仿宋" w:cs="仿宋"/>
          <w:kern w:val="0"/>
          <w:sz w:val="24"/>
          <w:szCs w:val="24"/>
          <w:u w:val="single"/>
          <w:lang w:val="en-US" w:eastAsia="zh-CN"/>
        </w:rPr>
        <w:t>7</w:t>
      </w:r>
      <w:r>
        <w:rPr>
          <w:rFonts w:hint="eastAsia" w:ascii="仿宋" w:hAnsi="仿宋" w:eastAsia="仿宋" w:cs="仿宋"/>
          <w:kern w:val="0"/>
          <w:sz w:val="24"/>
          <w:szCs w:val="24"/>
          <w:u w:val="single"/>
        </w:rPr>
        <w:t xml:space="preserve">.1.2.1 </w:t>
      </w:r>
      <w:r>
        <w:rPr>
          <w:rFonts w:hint="eastAsia" w:ascii="仿宋" w:hAnsi="仿宋" w:eastAsia="仿宋" w:cs="仿宋"/>
          <w:kern w:val="0"/>
          <w:sz w:val="24"/>
          <w:szCs w:val="24"/>
          <w:u w:val="single"/>
          <w:lang w:eastAsia="zh-CN"/>
        </w:rPr>
        <w:t>供应商</w:t>
      </w:r>
      <w:r>
        <w:rPr>
          <w:rFonts w:hint="eastAsia" w:ascii="仿宋" w:hAnsi="仿宋" w:eastAsia="仿宋" w:cs="仿宋"/>
          <w:kern w:val="0"/>
          <w:sz w:val="24"/>
          <w:szCs w:val="24"/>
          <w:u w:val="single"/>
        </w:rPr>
        <w:t>应承担对现场及周边协调及沟通工作，以确保本次勘察的顺利实施，</w:t>
      </w:r>
      <w:r>
        <w:rPr>
          <w:rFonts w:hint="eastAsia" w:ascii="仿宋" w:hAnsi="仿宋" w:eastAsia="仿宋" w:cs="仿宋"/>
          <w:kern w:val="0"/>
          <w:sz w:val="24"/>
          <w:szCs w:val="24"/>
          <w:u w:val="single"/>
          <w:lang w:eastAsia="zh-CN"/>
        </w:rPr>
        <w:t>采购人</w:t>
      </w:r>
      <w:r>
        <w:rPr>
          <w:rFonts w:hint="eastAsia" w:ascii="仿宋" w:hAnsi="仿宋" w:eastAsia="仿宋" w:cs="仿宋"/>
          <w:kern w:val="0"/>
          <w:sz w:val="24"/>
          <w:szCs w:val="24"/>
          <w:u w:val="single"/>
        </w:rPr>
        <w:t>对此不再另行支付费用。</w:t>
      </w:r>
    </w:p>
    <w:p w14:paraId="4E2FE0FA">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73" w:name="_Toc406150500"/>
      <w:bookmarkStart w:id="174" w:name="_Toc457826232"/>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.3 合同价款</w:t>
      </w:r>
      <w:bookmarkEnd w:id="173"/>
      <w:bookmarkEnd w:id="174"/>
      <w:r>
        <w:rPr>
          <w:rFonts w:hint="eastAsia" w:ascii="仿宋" w:hAnsi="仿宋" w:eastAsia="仿宋" w:cs="仿宋"/>
          <w:kern w:val="0"/>
          <w:sz w:val="24"/>
          <w:szCs w:val="24"/>
          <w:lang w:val="en-US" w:eastAsia="zh-CN"/>
        </w:rPr>
        <w:t>结算</w:t>
      </w:r>
    </w:p>
    <w:p w14:paraId="744135E2">
      <w:pPr>
        <w:adjustRightInd w:val="0"/>
        <w:snapToGrid w:val="0"/>
        <w:spacing w:line="360" w:lineRule="auto"/>
        <w:ind w:firstLine="480" w:firstLineChars="200"/>
        <w:jc w:val="left"/>
        <w:rPr>
          <w:rFonts w:hint="eastAsia" w:ascii="仿宋" w:hAnsi="仿宋" w:eastAsia="仿宋" w:cs="仿宋"/>
          <w:sz w:val="24"/>
          <w:szCs w:val="24"/>
          <w:u w:val="single"/>
        </w:rPr>
      </w:pPr>
      <w:r>
        <w:rPr>
          <w:rFonts w:hint="eastAsia" w:ascii="仿宋" w:hAnsi="仿宋" w:eastAsia="仿宋" w:cs="仿宋"/>
          <w:kern w:val="0"/>
          <w:sz w:val="24"/>
          <w:szCs w:val="24"/>
        </w:rPr>
        <w:t>双方约定的价款支付方式和支付条件：</w:t>
      </w:r>
      <w:r>
        <w:rPr>
          <w:rFonts w:hint="eastAsia" w:ascii="仿宋" w:hAnsi="仿宋" w:eastAsia="仿宋" w:cs="仿宋"/>
          <w:kern w:val="0"/>
          <w:sz w:val="24"/>
          <w:u w:val="none"/>
          <w:lang w:eastAsia="zh-Hans"/>
        </w:rPr>
        <w:t>本工程为固定含税单价合同，</w:t>
      </w:r>
      <w:r>
        <w:rPr>
          <w:rFonts w:hint="eastAsia" w:ascii="仿宋" w:hAnsi="仿宋" w:eastAsia="仿宋" w:cs="仿宋"/>
          <w:color w:val="auto"/>
          <w:kern w:val="2"/>
          <w:sz w:val="24"/>
          <w:szCs w:val="24"/>
          <w:highlight w:val="none"/>
          <w:u w:val="none"/>
          <w:lang w:val="en-US" w:eastAsia="zh-CN" w:bidi="ar-SA"/>
        </w:rPr>
        <w:t>合同签订后收到乙方开具的发票后30日内，甲方向乙方支付合同暂定总金额的40.00%</w:t>
      </w:r>
      <w:r>
        <w:rPr>
          <w:rFonts w:hint="eastAsia" w:ascii="仿宋" w:hAnsi="仿宋" w:eastAsia="仿宋" w:cs="仿宋"/>
          <w:color w:val="auto"/>
          <w:sz w:val="24"/>
          <w:highlight w:val="none"/>
          <w:lang w:eastAsia="zh-CN"/>
        </w:rPr>
        <w:t>；</w:t>
      </w:r>
      <w:r>
        <w:rPr>
          <w:rFonts w:hint="eastAsia" w:ascii="仿宋" w:hAnsi="仿宋" w:eastAsia="仿宋" w:cs="仿宋"/>
          <w:kern w:val="0"/>
          <w:sz w:val="24"/>
          <w:u w:val="none"/>
          <w:lang w:eastAsia="zh-Hans"/>
        </w:rPr>
        <w:t>最终以勘察人出具的正式地勘报告勘察延米数为准</w:t>
      </w:r>
      <w:r>
        <w:rPr>
          <w:rFonts w:hint="eastAsia" w:ascii="仿宋" w:hAnsi="仿宋" w:eastAsia="仿宋" w:cs="仿宋"/>
          <w:kern w:val="0"/>
          <w:sz w:val="24"/>
          <w:u w:val="none"/>
          <w:lang w:eastAsia="zh-CN"/>
        </w:rPr>
        <w:t>，</w:t>
      </w:r>
      <w:r>
        <w:rPr>
          <w:rFonts w:hint="eastAsia" w:ascii="仿宋" w:hAnsi="仿宋" w:eastAsia="仿宋" w:cs="仿宋"/>
          <w:kern w:val="0"/>
          <w:sz w:val="24"/>
          <w:u w:val="none"/>
          <w:lang w:eastAsia="zh-Hans"/>
        </w:rPr>
        <w:t>按照合同单价结算</w:t>
      </w:r>
      <w:r>
        <w:rPr>
          <w:rFonts w:hint="eastAsia" w:ascii="仿宋" w:hAnsi="仿宋" w:eastAsia="仿宋" w:cs="仿宋"/>
          <w:kern w:val="0"/>
          <w:sz w:val="24"/>
          <w:u w:val="none"/>
          <w:lang w:val="en-US" w:eastAsia="zh-CN"/>
        </w:rPr>
        <w:t>至最终合同价的100.00%</w:t>
      </w:r>
      <w:r>
        <w:rPr>
          <w:rFonts w:hint="eastAsia" w:ascii="仿宋" w:hAnsi="仿宋" w:eastAsia="仿宋" w:cs="仿宋"/>
          <w:kern w:val="0"/>
          <w:sz w:val="24"/>
          <w:u w:val="none"/>
          <w:lang w:eastAsia="zh-CN"/>
        </w:rPr>
        <w:t>，</w:t>
      </w:r>
      <w:r>
        <w:rPr>
          <w:rFonts w:hint="eastAsia" w:ascii="仿宋" w:hAnsi="仿宋" w:eastAsia="仿宋" w:cs="仿宋"/>
          <w:kern w:val="0"/>
          <w:sz w:val="24"/>
          <w:szCs w:val="24"/>
          <w:highlight w:val="none"/>
          <w:lang w:val="en-US" w:eastAsia="zh-CN"/>
        </w:rPr>
        <w:t>实际完成工程量超出暂定工程量的部分不计入结算价款</w:t>
      </w:r>
      <w:r>
        <w:rPr>
          <w:rFonts w:hint="eastAsia" w:ascii="仿宋" w:hAnsi="仿宋" w:eastAsia="仿宋" w:cs="仿宋"/>
          <w:kern w:val="0"/>
          <w:sz w:val="24"/>
          <w:u w:val="none"/>
          <w:lang w:eastAsia="zh-Hans"/>
        </w:rPr>
        <w:t>。</w:t>
      </w:r>
    </w:p>
    <w:p w14:paraId="2C7C81D9">
      <w:pPr>
        <w:spacing w:line="360" w:lineRule="auto"/>
        <w:ind w:firstLine="426"/>
        <w:rPr>
          <w:rFonts w:hint="eastAsia" w:ascii="仿宋" w:hAnsi="仿宋" w:eastAsia="仿宋" w:cs="仿宋"/>
          <w:sz w:val="24"/>
          <w:szCs w:val="24"/>
          <w:u w:val="single"/>
        </w:rPr>
      </w:pPr>
      <w:r>
        <w:rPr>
          <w:rFonts w:hint="eastAsia" w:ascii="仿宋" w:hAnsi="仿宋" w:eastAsia="仿宋" w:cs="仿宋"/>
          <w:sz w:val="24"/>
          <w:szCs w:val="24"/>
          <w:u w:val="single"/>
          <w:lang w:eastAsia="zh-CN"/>
        </w:rPr>
        <w:t>供应商</w:t>
      </w:r>
      <w:r>
        <w:rPr>
          <w:rFonts w:hint="eastAsia" w:ascii="仿宋" w:hAnsi="仿宋" w:eastAsia="仿宋" w:cs="仿宋"/>
          <w:sz w:val="24"/>
          <w:szCs w:val="24"/>
          <w:u w:val="single"/>
        </w:rPr>
        <w:t>每次申请付款前，须向</w:t>
      </w:r>
      <w:r>
        <w:rPr>
          <w:rFonts w:hint="eastAsia" w:ascii="仿宋" w:hAnsi="仿宋" w:eastAsia="仿宋" w:cs="仿宋"/>
          <w:sz w:val="24"/>
          <w:szCs w:val="24"/>
          <w:u w:val="single"/>
          <w:lang w:eastAsia="zh-CN"/>
        </w:rPr>
        <w:t>采购人</w:t>
      </w:r>
      <w:r>
        <w:rPr>
          <w:rFonts w:hint="eastAsia" w:ascii="仿宋" w:hAnsi="仿宋" w:eastAsia="仿宋" w:cs="仿宋"/>
          <w:sz w:val="24"/>
          <w:szCs w:val="24"/>
          <w:u w:val="single"/>
        </w:rPr>
        <w:t>开具足额合法合规，并且符合国家税务管理要求的增值税发票。</w:t>
      </w:r>
    </w:p>
    <w:p w14:paraId="3E41E111">
      <w:pPr>
        <w:spacing w:line="360" w:lineRule="auto"/>
        <w:ind w:firstLine="426"/>
        <w:rPr>
          <w:rFonts w:hint="eastAsia" w:ascii="仿宋" w:hAnsi="仿宋" w:eastAsia="仿宋" w:cs="仿宋"/>
          <w:sz w:val="24"/>
          <w:szCs w:val="24"/>
          <w:highlight w:val="none"/>
          <w:u w:val="single"/>
          <w:lang w:eastAsia="zh-CN"/>
        </w:rPr>
      </w:pPr>
      <w:r>
        <w:rPr>
          <w:rFonts w:hint="eastAsia" w:ascii="仿宋" w:hAnsi="仿宋" w:eastAsia="仿宋" w:cs="仿宋"/>
          <w:sz w:val="24"/>
          <w:szCs w:val="24"/>
          <w:u w:val="single"/>
          <w:lang w:eastAsia="zh-CN"/>
        </w:rPr>
        <w:t>勘察服务费支付由采购人以转账形式支付至合同载明的勘察单位账户，如合</w:t>
      </w:r>
      <w:r>
        <w:rPr>
          <w:rFonts w:hint="eastAsia" w:ascii="仿宋" w:hAnsi="仿宋" w:eastAsia="仿宋" w:cs="仿宋"/>
          <w:sz w:val="24"/>
          <w:szCs w:val="24"/>
          <w:highlight w:val="none"/>
          <w:u w:val="single"/>
          <w:lang w:eastAsia="zh-CN"/>
        </w:rPr>
        <w:t>同账户和支付方式变更，需签订补充协议另行约定。</w:t>
      </w:r>
    </w:p>
    <w:p w14:paraId="55D949E9">
      <w:pPr>
        <w:pStyle w:val="2"/>
        <w:keepNext w:val="0"/>
        <w:keepLines w:val="0"/>
        <w:tabs>
          <w:tab w:val="left" w:pos="6390"/>
        </w:tabs>
        <w:snapToGrid w:val="0"/>
        <w:spacing w:line="360" w:lineRule="auto"/>
        <w:ind w:firstLine="482" w:firstLineChars="200"/>
        <w:rPr>
          <w:rFonts w:hint="eastAsia" w:ascii="仿宋" w:hAnsi="仿宋" w:eastAsia="仿宋" w:cs="仿宋"/>
          <w:sz w:val="24"/>
          <w:szCs w:val="24"/>
        </w:rPr>
      </w:pPr>
      <w:bookmarkStart w:id="175" w:name="_Toc457826242"/>
      <w:bookmarkStart w:id="176" w:name="_Toc406150507"/>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条 违约</w:t>
      </w:r>
      <w:bookmarkEnd w:id="175"/>
      <w:bookmarkEnd w:id="176"/>
      <w:r>
        <w:rPr>
          <w:rFonts w:hint="eastAsia" w:ascii="仿宋" w:hAnsi="仿宋" w:eastAsia="仿宋" w:cs="仿宋"/>
          <w:sz w:val="24"/>
          <w:szCs w:val="24"/>
        </w:rPr>
        <w:tab/>
      </w:r>
    </w:p>
    <w:p w14:paraId="10EA0012">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77" w:name="_Toc406150508"/>
      <w:bookmarkStart w:id="178" w:name="_Toc457826243"/>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.1</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违约</w:t>
      </w:r>
      <w:bookmarkEnd w:id="177"/>
      <w:bookmarkEnd w:id="178"/>
    </w:p>
    <w:p w14:paraId="41D32A61">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 xml:space="preserve">.1.2 </w:t>
      </w:r>
      <w:r>
        <w:rPr>
          <w:rFonts w:hint="eastAsia" w:ascii="仿宋" w:hAnsi="仿宋" w:eastAsia="仿宋" w:cs="仿宋"/>
          <w:kern w:val="0"/>
          <w:sz w:val="24"/>
          <w:szCs w:val="24"/>
          <w:lang w:eastAsia="zh-CN"/>
        </w:rPr>
        <w:t>采购人</w:t>
      </w:r>
      <w:r>
        <w:rPr>
          <w:rFonts w:hint="eastAsia" w:ascii="仿宋" w:hAnsi="仿宋" w:eastAsia="仿宋" w:cs="仿宋"/>
          <w:kern w:val="0"/>
          <w:sz w:val="24"/>
          <w:szCs w:val="24"/>
        </w:rPr>
        <w:t>违约责任</w:t>
      </w:r>
    </w:p>
    <w:p w14:paraId="7444EA0F">
      <w:pPr>
        <w:spacing w:line="500" w:lineRule="exact"/>
        <w:ind w:firstLine="555"/>
        <w:rPr>
          <w:rFonts w:hint="eastAsia" w:ascii="仿宋" w:hAnsi="仿宋" w:eastAsia="仿宋" w:cs="仿宋"/>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.1.2.1</w:t>
      </w:r>
      <w:r>
        <w:rPr>
          <w:rFonts w:hint="eastAsia" w:ascii="仿宋" w:hAnsi="仿宋" w:eastAsia="仿宋" w:cs="仿宋"/>
          <w:sz w:val="24"/>
          <w:szCs w:val="24"/>
        </w:rPr>
        <w:t>由于</w:t>
      </w:r>
      <w:r>
        <w:rPr>
          <w:rFonts w:hint="eastAsia" w:ascii="仿宋" w:hAnsi="仿宋" w:eastAsia="仿宋" w:cs="仿宋"/>
          <w:sz w:val="24"/>
          <w:szCs w:val="24"/>
          <w:lang w:eastAsia="zh-CN"/>
        </w:rPr>
        <w:t>采购人</w:t>
      </w:r>
      <w:r>
        <w:rPr>
          <w:rFonts w:hint="eastAsia" w:ascii="仿宋" w:hAnsi="仿宋" w:eastAsia="仿宋" w:cs="仿宋"/>
          <w:sz w:val="24"/>
          <w:szCs w:val="24"/>
        </w:rPr>
        <w:t>原因而造成停、窝工或来回进出场地，工期按实际工日顺延，勘察费用不予调整，</w:t>
      </w:r>
      <w:r>
        <w:rPr>
          <w:rFonts w:hint="eastAsia" w:ascii="仿宋" w:hAnsi="仿宋" w:eastAsia="仿宋" w:cs="仿宋"/>
          <w:sz w:val="24"/>
          <w:szCs w:val="24"/>
          <w:lang w:eastAsia="zh-CN"/>
        </w:rPr>
        <w:t>供应商</w:t>
      </w:r>
      <w:r>
        <w:rPr>
          <w:rFonts w:hint="eastAsia" w:ascii="仿宋" w:hAnsi="仿宋" w:eastAsia="仿宋" w:cs="仿宋"/>
          <w:sz w:val="24"/>
          <w:szCs w:val="24"/>
        </w:rPr>
        <w:t>不应以任何理由向</w:t>
      </w:r>
      <w:r>
        <w:rPr>
          <w:rFonts w:hint="eastAsia" w:ascii="仿宋" w:hAnsi="仿宋" w:eastAsia="仿宋" w:cs="仿宋"/>
          <w:sz w:val="24"/>
          <w:szCs w:val="24"/>
          <w:lang w:eastAsia="zh-CN"/>
        </w:rPr>
        <w:t>采购人</w:t>
      </w:r>
      <w:r>
        <w:rPr>
          <w:rFonts w:hint="eastAsia" w:ascii="仿宋" w:hAnsi="仿宋" w:eastAsia="仿宋" w:cs="仿宋"/>
          <w:sz w:val="24"/>
          <w:szCs w:val="24"/>
        </w:rPr>
        <w:t>提出经济索赔。</w:t>
      </w:r>
    </w:p>
    <w:p w14:paraId="2F16D006">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4</w:t>
      </w:r>
      <w:r>
        <w:rPr>
          <w:rFonts w:hint="eastAsia" w:ascii="仿宋" w:hAnsi="仿宋" w:eastAsia="仿宋" w:cs="仿宋"/>
          <w:sz w:val="24"/>
          <w:szCs w:val="24"/>
        </w:rPr>
        <w:t>.1.2.2合同履行期间，由于工程停建而终止合同或</w:t>
      </w:r>
      <w:r>
        <w:rPr>
          <w:rFonts w:hint="eastAsia" w:ascii="仿宋" w:hAnsi="仿宋" w:eastAsia="仿宋" w:cs="仿宋"/>
          <w:sz w:val="24"/>
          <w:szCs w:val="24"/>
          <w:lang w:eastAsia="zh-CN"/>
        </w:rPr>
        <w:t>采购人</w:t>
      </w:r>
      <w:r>
        <w:rPr>
          <w:rFonts w:hint="eastAsia" w:ascii="仿宋" w:hAnsi="仿宋" w:eastAsia="仿宋" w:cs="仿宋"/>
          <w:sz w:val="24"/>
          <w:szCs w:val="24"/>
        </w:rPr>
        <w:t>要求解除合同时，已进行勘察工作的，勘察费按已完成的工作量据实结算；</w:t>
      </w:r>
      <w:r>
        <w:rPr>
          <w:rFonts w:hint="eastAsia" w:ascii="仿宋" w:hAnsi="仿宋" w:eastAsia="仿宋" w:cs="仿宋"/>
          <w:sz w:val="24"/>
          <w:szCs w:val="24"/>
          <w:lang w:eastAsia="zh-CN"/>
        </w:rPr>
        <w:t>供应商</w:t>
      </w:r>
      <w:r>
        <w:rPr>
          <w:rFonts w:hint="eastAsia" w:ascii="仿宋" w:hAnsi="仿宋" w:eastAsia="仿宋" w:cs="仿宋"/>
          <w:sz w:val="24"/>
          <w:szCs w:val="24"/>
        </w:rPr>
        <w:t>未开始勘察工作的，</w:t>
      </w:r>
      <w:r>
        <w:rPr>
          <w:rFonts w:hint="eastAsia" w:ascii="仿宋" w:hAnsi="仿宋" w:eastAsia="仿宋" w:cs="仿宋"/>
          <w:sz w:val="24"/>
          <w:szCs w:val="24"/>
          <w:lang w:eastAsia="zh-CN"/>
        </w:rPr>
        <w:t>采购人</w:t>
      </w:r>
      <w:r>
        <w:rPr>
          <w:rFonts w:hint="eastAsia" w:ascii="仿宋" w:hAnsi="仿宋" w:eastAsia="仿宋" w:cs="仿宋"/>
          <w:sz w:val="24"/>
          <w:szCs w:val="24"/>
        </w:rPr>
        <w:t>无需支付费用。</w:t>
      </w:r>
    </w:p>
    <w:p w14:paraId="52F22BF1">
      <w:pPr>
        <w:adjustRightInd w:val="0"/>
        <w:snapToGrid w:val="0"/>
        <w:spacing w:before="260" w:after="260" w:line="360" w:lineRule="auto"/>
        <w:ind w:firstLine="482" w:firstLineChars="200"/>
        <w:jc w:val="left"/>
        <w:outlineLvl w:val="2"/>
        <w:rPr>
          <w:rFonts w:hint="eastAsia" w:ascii="仿宋" w:hAnsi="仿宋" w:eastAsia="仿宋" w:cs="仿宋"/>
          <w:b/>
          <w:kern w:val="0"/>
          <w:sz w:val="24"/>
          <w:szCs w:val="24"/>
        </w:rPr>
      </w:pPr>
      <w:bookmarkStart w:id="179" w:name="_Toc457826244"/>
      <w:bookmarkStart w:id="180" w:name="_Toc406150509"/>
      <w:r>
        <w:rPr>
          <w:rFonts w:hint="eastAsia" w:ascii="仿宋" w:hAnsi="仿宋" w:eastAsia="仿宋" w:cs="仿宋"/>
          <w:b/>
          <w:kern w:val="0"/>
          <w:sz w:val="24"/>
          <w:szCs w:val="24"/>
        </w:rPr>
        <w:t>1</w:t>
      </w:r>
      <w:r>
        <w:rPr>
          <w:rFonts w:hint="eastAsia" w:ascii="仿宋" w:hAnsi="仿宋" w:eastAsia="仿宋" w:cs="仿宋"/>
          <w:b/>
          <w:kern w:val="0"/>
          <w:sz w:val="24"/>
          <w:szCs w:val="24"/>
          <w:lang w:val="en-US" w:eastAsia="zh-CN"/>
        </w:rPr>
        <w:t>4</w:t>
      </w:r>
      <w:r>
        <w:rPr>
          <w:rFonts w:hint="eastAsia" w:ascii="仿宋" w:hAnsi="仿宋" w:eastAsia="仿宋" w:cs="仿宋"/>
          <w:b/>
          <w:kern w:val="0"/>
          <w:sz w:val="24"/>
          <w:szCs w:val="24"/>
        </w:rPr>
        <w:t xml:space="preserve">.2 </w:t>
      </w:r>
      <w:r>
        <w:rPr>
          <w:rFonts w:hint="eastAsia" w:ascii="仿宋" w:hAnsi="仿宋" w:eastAsia="仿宋" w:cs="仿宋"/>
          <w:b/>
          <w:kern w:val="0"/>
          <w:sz w:val="24"/>
          <w:szCs w:val="24"/>
          <w:lang w:eastAsia="zh-CN"/>
        </w:rPr>
        <w:t>供应商</w:t>
      </w:r>
      <w:r>
        <w:rPr>
          <w:rFonts w:hint="eastAsia" w:ascii="仿宋" w:hAnsi="仿宋" w:eastAsia="仿宋" w:cs="仿宋"/>
          <w:b/>
          <w:kern w:val="0"/>
          <w:sz w:val="24"/>
          <w:szCs w:val="24"/>
        </w:rPr>
        <w:t>违约</w:t>
      </w:r>
      <w:bookmarkEnd w:id="179"/>
      <w:bookmarkEnd w:id="180"/>
    </w:p>
    <w:p w14:paraId="0AE6C04A">
      <w:pPr>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.2.2</w:t>
      </w:r>
      <w:r>
        <w:rPr>
          <w:rFonts w:hint="eastAsia" w:ascii="仿宋" w:hAnsi="仿宋" w:eastAsia="仿宋" w:cs="仿宋"/>
          <w:kern w:val="0"/>
          <w:sz w:val="24"/>
          <w:szCs w:val="24"/>
          <w:lang w:eastAsia="zh-CN"/>
        </w:rPr>
        <w:t>供应商</w:t>
      </w:r>
      <w:r>
        <w:rPr>
          <w:rFonts w:hint="eastAsia" w:ascii="仿宋" w:hAnsi="仿宋" w:eastAsia="仿宋" w:cs="仿宋"/>
          <w:kern w:val="0"/>
          <w:sz w:val="24"/>
          <w:szCs w:val="24"/>
        </w:rPr>
        <w:t>违约责任</w:t>
      </w:r>
    </w:p>
    <w:p w14:paraId="2DF9C6C5">
      <w:pPr>
        <w:spacing w:line="500" w:lineRule="exact"/>
        <w:ind w:firstLine="555"/>
        <w:rPr>
          <w:rFonts w:hint="eastAsia" w:ascii="仿宋" w:hAnsi="仿宋" w:eastAsia="仿宋" w:cs="仿宋"/>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.2.2.1</w:t>
      </w:r>
      <w:r>
        <w:rPr>
          <w:rFonts w:hint="eastAsia" w:ascii="仿宋" w:hAnsi="仿宋" w:eastAsia="仿宋" w:cs="仿宋"/>
          <w:sz w:val="24"/>
          <w:szCs w:val="24"/>
        </w:rPr>
        <w:t>由于</w:t>
      </w:r>
      <w:r>
        <w:rPr>
          <w:rFonts w:hint="eastAsia" w:ascii="仿宋" w:hAnsi="仿宋" w:eastAsia="仿宋" w:cs="仿宋"/>
          <w:sz w:val="24"/>
          <w:szCs w:val="24"/>
          <w:lang w:eastAsia="zh-CN"/>
        </w:rPr>
        <w:t>供应商</w:t>
      </w:r>
      <w:r>
        <w:rPr>
          <w:rFonts w:hint="eastAsia" w:ascii="仿宋" w:hAnsi="仿宋" w:eastAsia="仿宋" w:cs="仿宋"/>
          <w:sz w:val="24"/>
          <w:szCs w:val="24"/>
        </w:rPr>
        <w:t>原因造成勘察成果资料质量不合格，</w:t>
      </w:r>
      <w:r>
        <w:rPr>
          <w:rFonts w:hint="eastAsia" w:ascii="仿宋" w:hAnsi="仿宋" w:eastAsia="仿宋" w:cs="仿宋"/>
          <w:sz w:val="24"/>
          <w:szCs w:val="24"/>
          <w:lang w:eastAsia="zh-CN"/>
        </w:rPr>
        <w:t>供应商</w:t>
      </w:r>
      <w:r>
        <w:rPr>
          <w:rFonts w:hint="eastAsia" w:ascii="仿宋" w:hAnsi="仿宋" w:eastAsia="仿宋" w:cs="仿宋"/>
          <w:sz w:val="24"/>
          <w:szCs w:val="24"/>
        </w:rPr>
        <w:t>应向</w:t>
      </w:r>
      <w:r>
        <w:rPr>
          <w:rFonts w:hint="eastAsia" w:ascii="仿宋" w:hAnsi="仿宋" w:eastAsia="仿宋" w:cs="仿宋"/>
          <w:sz w:val="24"/>
          <w:szCs w:val="24"/>
          <w:lang w:eastAsia="zh-CN"/>
        </w:rPr>
        <w:t>采购人</w:t>
      </w:r>
      <w:r>
        <w:rPr>
          <w:rFonts w:hint="eastAsia" w:ascii="仿宋" w:hAnsi="仿宋" w:eastAsia="仿宋" w:cs="仿宋"/>
          <w:sz w:val="24"/>
          <w:szCs w:val="24"/>
        </w:rPr>
        <w:t>承担合同暂定总价款【10】%的违约金，并按照</w:t>
      </w:r>
      <w:r>
        <w:rPr>
          <w:rFonts w:hint="eastAsia" w:ascii="仿宋" w:hAnsi="仿宋" w:eastAsia="仿宋" w:cs="仿宋"/>
          <w:sz w:val="24"/>
          <w:szCs w:val="24"/>
          <w:lang w:eastAsia="zh-CN"/>
        </w:rPr>
        <w:t>采购人</w:t>
      </w:r>
      <w:r>
        <w:rPr>
          <w:rFonts w:hint="eastAsia" w:ascii="仿宋" w:hAnsi="仿宋" w:eastAsia="仿宋" w:cs="仿宋"/>
          <w:sz w:val="24"/>
          <w:szCs w:val="24"/>
        </w:rPr>
        <w:t>要求进行返工，其返工勘察费用由</w:t>
      </w:r>
      <w:r>
        <w:rPr>
          <w:rFonts w:hint="eastAsia" w:ascii="仿宋" w:hAnsi="仿宋" w:eastAsia="仿宋" w:cs="仿宋"/>
          <w:sz w:val="24"/>
          <w:szCs w:val="24"/>
          <w:lang w:eastAsia="zh-CN"/>
        </w:rPr>
        <w:t>供应商</w:t>
      </w:r>
      <w:r>
        <w:rPr>
          <w:rFonts w:hint="eastAsia" w:ascii="仿宋" w:hAnsi="仿宋" w:eastAsia="仿宋" w:cs="仿宋"/>
          <w:sz w:val="24"/>
          <w:szCs w:val="24"/>
        </w:rPr>
        <w:t>承担，工期不予顺延；返工后验收仍不合格，</w:t>
      </w:r>
      <w:r>
        <w:rPr>
          <w:rFonts w:hint="eastAsia" w:ascii="仿宋" w:hAnsi="仿宋" w:eastAsia="仿宋" w:cs="仿宋"/>
          <w:sz w:val="24"/>
          <w:szCs w:val="24"/>
          <w:lang w:eastAsia="zh-CN"/>
        </w:rPr>
        <w:t>采购人</w:t>
      </w:r>
      <w:r>
        <w:rPr>
          <w:rFonts w:hint="eastAsia" w:ascii="仿宋" w:hAnsi="仿宋" w:eastAsia="仿宋" w:cs="仿宋"/>
          <w:sz w:val="24"/>
          <w:szCs w:val="24"/>
        </w:rPr>
        <w:t>有权解除合同。</w:t>
      </w:r>
    </w:p>
    <w:p w14:paraId="367873F0">
      <w:pPr>
        <w:spacing w:line="500" w:lineRule="exact"/>
        <w:ind w:firstLine="555"/>
        <w:rPr>
          <w:rFonts w:hint="eastAsia" w:ascii="仿宋" w:hAnsi="仿宋" w:eastAsia="仿宋" w:cs="仿宋"/>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 xml:space="preserve">.2.2.2 </w:t>
      </w:r>
      <w:r>
        <w:rPr>
          <w:rFonts w:hint="eastAsia" w:ascii="仿宋" w:hAnsi="仿宋" w:eastAsia="仿宋" w:cs="仿宋"/>
          <w:sz w:val="24"/>
          <w:szCs w:val="24"/>
        </w:rPr>
        <w:t>由于</w:t>
      </w:r>
      <w:r>
        <w:rPr>
          <w:rFonts w:hint="eastAsia" w:ascii="仿宋" w:hAnsi="仿宋" w:eastAsia="仿宋" w:cs="仿宋"/>
          <w:sz w:val="24"/>
          <w:szCs w:val="24"/>
          <w:lang w:eastAsia="zh-CN"/>
        </w:rPr>
        <w:t>供应商</w:t>
      </w:r>
      <w:r>
        <w:rPr>
          <w:rFonts w:hint="eastAsia" w:ascii="仿宋" w:hAnsi="仿宋" w:eastAsia="仿宋" w:cs="仿宋"/>
          <w:sz w:val="24"/>
          <w:szCs w:val="24"/>
        </w:rPr>
        <w:t>原因未按合同规定时间（日期）提交勘察成果资料，</w:t>
      </w:r>
      <w:r>
        <w:rPr>
          <w:rFonts w:hint="eastAsia" w:ascii="仿宋" w:hAnsi="仿宋" w:eastAsia="仿宋" w:cs="仿宋"/>
          <w:sz w:val="24"/>
          <w:szCs w:val="24"/>
          <w:lang w:eastAsia="zh-CN"/>
        </w:rPr>
        <w:t>供应商</w:t>
      </w:r>
      <w:r>
        <w:rPr>
          <w:rFonts w:hint="eastAsia" w:ascii="仿宋" w:hAnsi="仿宋" w:eastAsia="仿宋" w:cs="仿宋"/>
          <w:sz w:val="24"/>
          <w:szCs w:val="24"/>
        </w:rPr>
        <w:t>应以合同暂定总价款为基数按照每日千分之一的标准支付逾期违约金，直接从合同价款中扣除。逾期累计超过</w:t>
      </w:r>
      <w:r>
        <w:rPr>
          <w:rFonts w:hint="eastAsia" w:ascii="仿宋" w:hAnsi="仿宋" w:eastAsia="仿宋" w:cs="仿宋"/>
          <w:sz w:val="24"/>
          <w:szCs w:val="24"/>
          <w:u w:val="single"/>
        </w:rPr>
        <w:t xml:space="preserve"> 15 </w:t>
      </w:r>
      <w:r>
        <w:rPr>
          <w:rFonts w:hint="eastAsia" w:ascii="仿宋" w:hAnsi="仿宋" w:eastAsia="仿宋" w:cs="仿宋"/>
          <w:sz w:val="24"/>
          <w:szCs w:val="24"/>
        </w:rPr>
        <w:t>日的，</w:t>
      </w:r>
      <w:r>
        <w:rPr>
          <w:rFonts w:hint="eastAsia" w:ascii="仿宋" w:hAnsi="仿宋" w:eastAsia="仿宋" w:cs="仿宋"/>
          <w:sz w:val="24"/>
          <w:szCs w:val="24"/>
          <w:lang w:eastAsia="zh-CN"/>
        </w:rPr>
        <w:t>采购人</w:t>
      </w:r>
      <w:r>
        <w:rPr>
          <w:rFonts w:hint="eastAsia" w:ascii="仿宋" w:hAnsi="仿宋" w:eastAsia="仿宋" w:cs="仿宋"/>
          <w:sz w:val="24"/>
          <w:szCs w:val="24"/>
        </w:rPr>
        <w:t>有权解除合同。</w:t>
      </w:r>
    </w:p>
    <w:p w14:paraId="711CFC35">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4</w:t>
      </w:r>
      <w:r>
        <w:rPr>
          <w:rFonts w:hint="eastAsia" w:ascii="仿宋" w:hAnsi="仿宋" w:eastAsia="仿宋" w:cs="仿宋"/>
          <w:sz w:val="24"/>
          <w:szCs w:val="24"/>
        </w:rPr>
        <w:t>.2.2.3 如</w:t>
      </w:r>
      <w:r>
        <w:rPr>
          <w:rFonts w:hint="eastAsia" w:ascii="仿宋" w:hAnsi="仿宋" w:eastAsia="仿宋" w:cs="仿宋"/>
          <w:sz w:val="24"/>
          <w:szCs w:val="24"/>
          <w:lang w:eastAsia="zh-CN"/>
        </w:rPr>
        <w:t>供应商</w:t>
      </w:r>
      <w:r>
        <w:rPr>
          <w:rFonts w:hint="eastAsia" w:ascii="仿宋" w:hAnsi="仿宋" w:eastAsia="仿宋" w:cs="仿宋"/>
          <w:sz w:val="24"/>
          <w:szCs w:val="24"/>
        </w:rPr>
        <w:t>在施工过程中擅自移位勘察或提供虚假成果，则</w:t>
      </w:r>
      <w:r>
        <w:rPr>
          <w:rFonts w:hint="eastAsia" w:ascii="仿宋" w:hAnsi="仿宋" w:eastAsia="仿宋" w:cs="仿宋"/>
          <w:sz w:val="24"/>
          <w:szCs w:val="24"/>
          <w:lang w:eastAsia="zh-CN"/>
        </w:rPr>
        <w:t>供应商</w:t>
      </w:r>
      <w:r>
        <w:rPr>
          <w:rFonts w:hint="eastAsia" w:ascii="仿宋" w:hAnsi="仿宋" w:eastAsia="仿宋" w:cs="仿宋"/>
          <w:sz w:val="24"/>
          <w:szCs w:val="24"/>
        </w:rPr>
        <w:t>所完成的工程钻探费用全部由</w:t>
      </w:r>
      <w:r>
        <w:rPr>
          <w:rFonts w:hint="eastAsia" w:ascii="仿宋" w:hAnsi="仿宋" w:eastAsia="仿宋" w:cs="仿宋"/>
          <w:sz w:val="24"/>
          <w:szCs w:val="24"/>
          <w:lang w:eastAsia="zh-CN"/>
        </w:rPr>
        <w:t>供应商</w:t>
      </w:r>
      <w:r>
        <w:rPr>
          <w:rFonts w:hint="eastAsia" w:ascii="仿宋" w:hAnsi="仿宋" w:eastAsia="仿宋" w:cs="仿宋"/>
          <w:sz w:val="24"/>
          <w:szCs w:val="24"/>
        </w:rPr>
        <w:t>承担，同时</w:t>
      </w:r>
      <w:r>
        <w:rPr>
          <w:rFonts w:hint="eastAsia" w:ascii="仿宋" w:hAnsi="仿宋" w:eastAsia="仿宋" w:cs="仿宋"/>
          <w:sz w:val="24"/>
          <w:szCs w:val="24"/>
          <w:lang w:eastAsia="zh-CN"/>
        </w:rPr>
        <w:t>采购人</w:t>
      </w:r>
      <w:r>
        <w:rPr>
          <w:rFonts w:hint="eastAsia" w:ascii="仿宋" w:hAnsi="仿宋" w:eastAsia="仿宋" w:cs="仿宋"/>
          <w:sz w:val="24"/>
          <w:szCs w:val="24"/>
        </w:rPr>
        <w:t>有权</w:t>
      </w:r>
      <w:r>
        <w:rPr>
          <w:rFonts w:hint="eastAsia" w:ascii="仿宋" w:hAnsi="仿宋" w:eastAsia="仿宋" w:cs="仿宋"/>
          <w:sz w:val="24"/>
          <w:szCs w:val="24"/>
          <w:lang w:eastAsia="zh-CN"/>
        </w:rPr>
        <w:t>解除</w:t>
      </w:r>
      <w:r>
        <w:rPr>
          <w:rFonts w:hint="eastAsia" w:ascii="仿宋" w:hAnsi="仿宋" w:eastAsia="仿宋" w:cs="仿宋"/>
          <w:sz w:val="24"/>
          <w:szCs w:val="24"/>
        </w:rPr>
        <w:t>合同，并保留所造成损失索赔的权利。</w:t>
      </w:r>
    </w:p>
    <w:p w14:paraId="6B0ED194">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4</w:t>
      </w:r>
      <w:r>
        <w:rPr>
          <w:rFonts w:hint="eastAsia" w:ascii="仿宋" w:hAnsi="仿宋" w:eastAsia="仿宋" w:cs="仿宋"/>
          <w:sz w:val="24"/>
          <w:szCs w:val="24"/>
        </w:rPr>
        <w:t>.2.2.4除本合同另有约定外，</w:t>
      </w:r>
      <w:r>
        <w:rPr>
          <w:rFonts w:hint="eastAsia" w:ascii="仿宋" w:hAnsi="仿宋" w:eastAsia="仿宋" w:cs="仿宋"/>
          <w:sz w:val="24"/>
          <w:szCs w:val="24"/>
          <w:lang w:eastAsia="zh-CN"/>
        </w:rPr>
        <w:t>供应商</w:t>
      </w:r>
      <w:r>
        <w:rPr>
          <w:rFonts w:hint="eastAsia" w:ascii="仿宋" w:hAnsi="仿宋" w:eastAsia="仿宋" w:cs="仿宋"/>
          <w:sz w:val="24"/>
          <w:szCs w:val="24"/>
        </w:rPr>
        <w:t>违反本合同其他任一约定，应向</w:t>
      </w:r>
      <w:r>
        <w:rPr>
          <w:rFonts w:hint="eastAsia" w:ascii="仿宋" w:hAnsi="仿宋" w:eastAsia="仿宋" w:cs="仿宋"/>
          <w:sz w:val="24"/>
          <w:szCs w:val="24"/>
          <w:lang w:eastAsia="zh-CN"/>
        </w:rPr>
        <w:t>采购人</w:t>
      </w:r>
      <w:r>
        <w:rPr>
          <w:rFonts w:hint="eastAsia" w:ascii="仿宋" w:hAnsi="仿宋" w:eastAsia="仿宋" w:cs="仿宋"/>
          <w:sz w:val="24"/>
          <w:szCs w:val="24"/>
        </w:rPr>
        <w:t>承担合同暂定总价款【10】%的违约金，并按照</w:t>
      </w:r>
      <w:r>
        <w:rPr>
          <w:rFonts w:hint="eastAsia" w:ascii="仿宋" w:hAnsi="仿宋" w:eastAsia="仿宋" w:cs="仿宋"/>
          <w:sz w:val="24"/>
          <w:szCs w:val="24"/>
          <w:lang w:eastAsia="zh-CN"/>
        </w:rPr>
        <w:t>采购人</w:t>
      </w:r>
      <w:r>
        <w:rPr>
          <w:rFonts w:hint="eastAsia" w:ascii="仿宋" w:hAnsi="仿宋" w:eastAsia="仿宋" w:cs="仿宋"/>
          <w:sz w:val="24"/>
          <w:szCs w:val="24"/>
        </w:rPr>
        <w:t>要求限期整改；整改后仍不符合合同约定及</w:t>
      </w:r>
      <w:r>
        <w:rPr>
          <w:rFonts w:hint="eastAsia" w:ascii="仿宋" w:hAnsi="仿宋" w:eastAsia="仿宋" w:cs="仿宋"/>
          <w:sz w:val="24"/>
          <w:szCs w:val="24"/>
          <w:lang w:eastAsia="zh-CN"/>
        </w:rPr>
        <w:t>采购人</w:t>
      </w:r>
      <w:r>
        <w:rPr>
          <w:rFonts w:hint="eastAsia" w:ascii="仿宋" w:hAnsi="仿宋" w:eastAsia="仿宋" w:cs="仿宋"/>
          <w:sz w:val="24"/>
          <w:szCs w:val="24"/>
        </w:rPr>
        <w:t>要求的，</w:t>
      </w:r>
      <w:r>
        <w:rPr>
          <w:rFonts w:hint="eastAsia" w:ascii="仿宋" w:hAnsi="仿宋" w:eastAsia="仿宋" w:cs="仿宋"/>
          <w:sz w:val="24"/>
          <w:szCs w:val="24"/>
          <w:lang w:eastAsia="zh-CN"/>
        </w:rPr>
        <w:t>采购人</w:t>
      </w:r>
      <w:r>
        <w:rPr>
          <w:rFonts w:hint="eastAsia" w:ascii="仿宋" w:hAnsi="仿宋" w:eastAsia="仿宋" w:cs="仿宋"/>
          <w:sz w:val="24"/>
          <w:szCs w:val="24"/>
        </w:rPr>
        <w:t>有权解除合同。</w:t>
      </w:r>
    </w:p>
    <w:p w14:paraId="2218C912">
      <w:pPr>
        <w:spacing w:line="500" w:lineRule="exact"/>
        <w:ind w:firstLine="555"/>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4</w:t>
      </w:r>
      <w:r>
        <w:rPr>
          <w:rFonts w:hint="eastAsia" w:ascii="仿宋" w:hAnsi="仿宋" w:eastAsia="仿宋" w:cs="仿宋"/>
          <w:sz w:val="24"/>
          <w:szCs w:val="24"/>
        </w:rPr>
        <w:t>.2.2.5因</w:t>
      </w:r>
      <w:r>
        <w:rPr>
          <w:rFonts w:hint="eastAsia" w:ascii="仿宋" w:hAnsi="仿宋" w:eastAsia="仿宋" w:cs="仿宋"/>
          <w:sz w:val="24"/>
          <w:szCs w:val="24"/>
          <w:lang w:eastAsia="zh-CN"/>
        </w:rPr>
        <w:t>供应商</w:t>
      </w:r>
      <w:r>
        <w:rPr>
          <w:rFonts w:hint="eastAsia" w:ascii="仿宋" w:hAnsi="仿宋" w:eastAsia="仿宋" w:cs="仿宋"/>
          <w:sz w:val="24"/>
          <w:szCs w:val="24"/>
        </w:rPr>
        <w:t>违约</w:t>
      </w:r>
      <w:r>
        <w:rPr>
          <w:rFonts w:hint="eastAsia" w:ascii="仿宋" w:hAnsi="仿宋" w:eastAsia="仿宋" w:cs="仿宋"/>
          <w:sz w:val="24"/>
          <w:szCs w:val="24"/>
          <w:lang w:eastAsia="zh-CN"/>
        </w:rPr>
        <w:t>采购人</w:t>
      </w:r>
      <w:r>
        <w:rPr>
          <w:rFonts w:hint="eastAsia" w:ascii="仿宋" w:hAnsi="仿宋" w:eastAsia="仿宋" w:cs="仿宋"/>
          <w:sz w:val="24"/>
          <w:szCs w:val="24"/>
        </w:rPr>
        <w:t>解除合同的，</w:t>
      </w:r>
      <w:r>
        <w:rPr>
          <w:rFonts w:hint="eastAsia" w:ascii="仿宋" w:hAnsi="仿宋" w:eastAsia="仿宋" w:cs="仿宋"/>
          <w:sz w:val="24"/>
          <w:szCs w:val="24"/>
          <w:lang w:eastAsia="zh-CN"/>
        </w:rPr>
        <w:t>供应商</w:t>
      </w:r>
      <w:r>
        <w:rPr>
          <w:rFonts w:hint="eastAsia" w:ascii="仿宋" w:hAnsi="仿宋" w:eastAsia="仿宋" w:cs="仿宋"/>
          <w:sz w:val="24"/>
          <w:szCs w:val="24"/>
        </w:rPr>
        <w:t>应退还</w:t>
      </w:r>
      <w:r>
        <w:rPr>
          <w:rFonts w:hint="eastAsia" w:ascii="仿宋" w:hAnsi="仿宋" w:eastAsia="仿宋" w:cs="仿宋"/>
          <w:sz w:val="24"/>
          <w:szCs w:val="24"/>
          <w:lang w:eastAsia="zh-CN"/>
        </w:rPr>
        <w:t>采购人</w:t>
      </w:r>
      <w:r>
        <w:rPr>
          <w:rFonts w:hint="eastAsia" w:ascii="仿宋" w:hAnsi="仿宋" w:eastAsia="仿宋" w:cs="仿宋"/>
          <w:sz w:val="24"/>
          <w:szCs w:val="24"/>
        </w:rPr>
        <w:t>已付全部款项（如有），并应向</w:t>
      </w:r>
      <w:r>
        <w:rPr>
          <w:rFonts w:hint="eastAsia" w:ascii="仿宋" w:hAnsi="仿宋" w:eastAsia="仿宋" w:cs="仿宋"/>
          <w:sz w:val="24"/>
          <w:szCs w:val="24"/>
          <w:lang w:eastAsia="zh-CN"/>
        </w:rPr>
        <w:t>采购人</w:t>
      </w:r>
      <w:r>
        <w:rPr>
          <w:rFonts w:hint="eastAsia" w:ascii="仿宋" w:hAnsi="仿宋" w:eastAsia="仿宋" w:cs="仿宋"/>
          <w:sz w:val="24"/>
          <w:szCs w:val="24"/>
        </w:rPr>
        <w:t>承担合同暂定总价款【30】%的违约金，并赔偿由此给</w:t>
      </w:r>
      <w:r>
        <w:rPr>
          <w:rFonts w:hint="eastAsia" w:ascii="仿宋" w:hAnsi="仿宋" w:eastAsia="仿宋" w:cs="仿宋"/>
          <w:sz w:val="24"/>
          <w:szCs w:val="24"/>
          <w:lang w:eastAsia="zh-CN"/>
        </w:rPr>
        <w:t>采购人</w:t>
      </w:r>
      <w:r>
        <w:rPr>
          <w:rFonts w:hint="eastAsia" w:ascii="仿宋" w:hAnsi="仿宋" w:eastAsia="仿宋" w:cs="仿宋"/>
          <w:sz w:val="24"/>
          <w:szCs w:val="24"/>
        </w:rPr>
        <w:t>造成的全部经济损失。</w:t>
      </w:r>
    </w:p>
    <w:p w14:paraId="6BBC52B2">
      <w:pPr>
        <w:spacing w:line="500" w:lineRule="exact"/>
        <w:ind w:firstLine="555"/>
        <w:rPr>
          <w:rFonts w:hint="eastAsia" w:ascii="仿宋" w:hAnsi="仿宋" w:eastAsia="仿宋" w:cs="仿宋"/>
          <w:sz w:val="24"/>
          <w:szCs w:val="24"/>
        </w:rPr>
      </w:pPr>
      <w:r>
        <w:rPr>
          <w:rFonts w:hint="eastAsia" w:ascii="仿宋" w:hAnsi="仿宋" w:eastAsia="仿宋" w:cs="仿宋"/>
          <w:sz w:val="24"/>
          <w:szCs w:val="24"/>
          <w:lang w:val="en-US" w:eastAsia="zh-CN"/>
        </w:rPr>
        <w:t xml:space="preserve">14.2.2.6 </w:t>
      </w:r>
      <w:r>
        <w:rPr>
          <w:rFonts w:hint="eastAsia" w:ascii="仿宋" w:hAnsi="仿宋" w:eastAsia="仿宋" w:cs="仿宋"/>
          <w:sz w:val="24"/>
          <w:szCs w:val="24"/>
          <w:lang w:eastAsia="zh-CN"/>
        </w:rPr>
        <w:t>供应商</w:t>
      </w:r>
      <w:r>
        <w:rPr>
          <w:rFonts w:hint="eastAsia" w:ascii="仿宋" w:hAnsi="仿宋" w:eastAsia="仿宋" w:cs="仿宋"/>
          <w:sz w:val="24"/>
          <w:szCs w:val="24"/>
        </w:rPr>
        <w:t>应支付的违约金、赔偿金等，</w:t>
      </w:r>
      <w:r>
        <w:rPr>
          <w:rFonts w:hint="eastAsia" w:ascii="仿宋" w:hAnsi="仿宋" w:eastAsia="仿宋" w:cs="仿宋"/>
          <w:sz w:val="24"/>
          <w:szCs w:val="24"/>
          <w:lang w:eastAsia="zh-CN"/>
        </w:rPr>
        <w:t>采购人</w:t>
      </w:r>
      <w:r>
        <w:rPr>
          <w:rFonts w:hint="eastAsia" w:ascii="仿宋" w:hAnsi="仿宋" w:eastAsia="仿宋" w:cs="仿宋"/>
          <w:sz w:val="24"/>
          <w:szCs w:val="24"/>
        </w:rPr>
        <w:t>有权直接从未支付款项中扣除，不足部分</w:t>
      </w:r>
      <w:r>
        <w:rPr>
          <w:rFonts w:hint="eastAsia" w:ascii="仿宋" w:hAnsi="仿宋" w:eastAsia="仿宋" w:cs="仿宋"/>
          <w:sz w:val="24"/>
          <w:szCs w:val="24"/>
          <w:lang w:eastAsia="zh-CN"/>
        </w:rPr>
        <w:t>采购人</w:t>
      </w:r>
      <w:r>
        <w:rPr>
          <w:rFonts w:hint="eastAsia" w:ascii="仿宋" w:hAnsi="仿宋" w:eastAsia="仿宋" w:cs="仿宋"/>
          <w:sz w:val="24"/>
          <w:szCs w:val="24"/>
        </w:rPr>
        <w:t>可向</w:t>
      </w:r>
      <w:r>
        <w:rPr>
          <w:rFonts w:hint="eastAsia" w:ascii="仿宋" w:hAnsi="仿宋" w:eastAsia="仿宋" w:cs="仿宋"/>
          <w:sz w:val="24"/>
          <w:szCs w:val="24"/>
          <w:lang w:eastAsia="zh-CN"/>
        </w:rPr>
        <w:t>供应商</w:t>
      </w:r>
      <w:r>
        <w:rPr>
          <w:rFonts w:hint="eastAsia" w:ascii="仿宋" w:hAnsi="仿宋" w:eastAsia="仿宋" w:cs="仿宋"/>
          <w:sz w:val="24"/>
          <w:szCs w:val="24"/>
        </w:rPr>
        <w:t>追偿。</w:t>
      </w:r>
    </w:p>
    <w:p w14:paraId="725D777D">
      <w:pPr>
        <w:pStyle w:val="2"/>
        <w:keepNext w:val="0"/>
        <w:keepLines w:val="0"/>
        <w:snapToGrid w:val="0"/>
        <w:spacing w:line="360" w:lineRule="auto"/>
        <w:ind w:firstLine="482" w:firstLineChars="200"/>
        <w:rPr>
          <w:rFonts w:hint="eastAsia" w:ascii="仿宋" w:hAnsi="仿宋" w:eastAsia="仿宋" w:cs="仿宋"/>
          <w:sz w:val="24"/>
          <w:szCs w:val="24"/>
        </w:rPr>
      </w:pPr>
      <w:bookmarkStart w:id="181" w:name="_Toc406150510"/>
      <w:bookmarkStart w:id="182" w:name="_Toc457826248"/>
      <w:r>
        <w:rPr>
          <w:rFonts w:hint="eastAsia" w:ascii="仿宋" w:hAnsi="仿宋" w:eastAsia="仿宋" w:cs="仿宋"/>
          <w:sz w:val="24"/>
          <w:szCs w:val="24"/>
        </w:rPr>
        <w:t>第1</w:t>
      </w:r>
      <w:r>
        <w:rPr>
          <w:rFonts w:hint="eastAsia" w:ascii="仿宋" w:hAnsi="仿宋" w:eastAsia="仿宋" w:cs="仿宋"/>
          <w:sz w:val="24"/>
          <w:szCs w:val="24"/>
          <w:lang w:val="en-US" w:eastAsia="zh-CN"/>
        </w:rPr>
        <w:t>6</w:t>
      </w:r>
      <w:r>
        <w:rPr>
          <w:rFonts w:hint="eastAsia" w:ascii="仿宋" w:hAnsi="仿宋" w:eastAsia="仿宋" w:cs="仿宋"/>
          <w:sz w:val="24"/>
          <w:szCs w:val="24"/>
        </w:rPr>
        <w:t>条 争议解决</w:t>
      </w:r>
      <w:bookmarkEnd w:id="181"/>
      <w:bookmarkEnd w:id="182"/>
    </w:p>
    <w:p w14:paraId="3F155556">
      <w:pPr>
        <w:pStyle w:val="3"/>
        <w:keepNext w:val="0"/>
        <w:keepLines w:val="0"/>
        <w:snapToGrid w:val="0"/>
        <w:spacing w:line="360" w:lineRule="auto"/>
        <w:ind w:firstLine="482" w:firstLineChars="200"/>
        <w:rPr>
          <w:rFonts w:hint="eastAsia" w:ascii="仿宋" w:hAnsi="仿宋" w:eastAsia="仿宋" w:cs="仿宋"/>
          <w:kern w:val="0"/>
          <w:sz w:val="24"/>
          <w:szCs w:val="24"/>
        </w:rPr>
      </w:pPr>
      <w:bookmarkStart w:id="183" w:name="_Toc457826249"/>
      <w:bookmarkStart w:id="184" w:name="_Toc406150511"/>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6</w:t>
      </w:r>
      <w:r>
        <w:rPr>
          <w:rFonts w:hint="eastAsia" w:ascii="仿宋" w:hAnsi="仿宋" w:eastAsia="仿宋" w:cs="仿宋"/>
          <w:kern w:val="0"/>
          <w:sz w:val="24"/>
          <w:szCs w:val="24"/>
        </w:rPr>
        <w:t>.3 仲裁或诉讼</w:t>
      </w:r>
      <w:bookmarkEnd w:id="183"/>
      <w:bookmarkEnd w:id="184"/>
    </w:p>
    <w:p w14:paraId="3D48CA20">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双方</w:t>
      </w:r>
      <w:r>
        <w:rPr>
          <w:rFonts w:hint="eastAsia" w:ascii="仿宋" w:hAnsi="仿宋" w:eastAsia="仿宋" w:cs="仿宋"/>
          <w:kern w:val="0"/>
          <w:sz w:val="24"/>
          <w:szCs w:val="24"/>
        </w:rPr>
        <w:t>约定在履行合同过程中产生争议时，采取下列第</w:t>
      </w:r>
      <w:r>
        <w:rPr>
          <w:rFonts w:hint="eastAsia" w:ascii="仿宋" w:hAnsi="仿宋" w:eastAsia="仿宋" w:cs="仿宋"/>
          <w:b/>
          <w:kern w:val="0"/>
          <w:sz w:val="24"/>
          <w:szCs w:val="24"/>
        </w:rPr>
        <w:t>_</w:t>
      </w:r>
      <w:r>
        <w:rPr>
          <w:rFonts w:hint="eastAsia" w:ascii="仿宋" w:hAnsi="仿宋" w:eastAsia="仿宋" w:cs="仿宋"/>
          <w:kern w:val="0"/>
          <w:sz w:val="24"/>
          <w:szCs w:val="24"/>
          <w:u w:val="single"/>
        </w:rPr>
        <w:t>（2）</w:t>
      </w:r>
      <w:r>
        <w:rPr>
          <w:rFonts w:hint="eastAsia" w:ascii="仿宋" w:hAnsi="仿宋" w:eastAsia="仿宋" w:cs="仿宋"/>
          <w:b/>
          <w:kern w:val="0"/>
          <w:sz w:val="24"/>
          <w:szCs w:val="24"/>
        </w:rPr>
        <w:t>___</w:t>
      </w:r>
      <w:r>
        <w:rPr>
          <w:rFonts w:hint="eastAsia" w:ascii="仿宋" w:hAnsi="仿宋" w:eastAsia="仿宋" w:cs="仿宋"/>
          <w:kern w:val="0"/>
          <w:sz w:val="24"/>
          <w:szCs w:val="24"/>
        </w:rPr>
        <w:t>种方式解决：</w:t>
      </w:r>
    </w:p>
    <w:p w14:paraId="1F4755C6">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（1）向</w:t>
      </w:r>
      <w:r>
        <w:rPr>
          <w:rFonts w:hint="eastAsia" w:ascii="仿宋" w:hAnsi="仿宋" w:eastAsia="仿宋" w:cs="仿宋"/>
          <w:b/>
          <w:kern w:val="0"/>
          <w:sz w:val="24"/>
          <w:szCs w:val="24"/>
        </w:rPr>
        <w:t>_____</w:t>
      </w:r>
      <w:r>
        <w:rPr>
          <w:rFonts w:hint="eastAsia" w:ascii="仿宋" w:hAnsi="仿宋" w:eastAsia="仿宋" w:cs="仿宋"/>
          <w:b/>
          <w:kern w:val="0"/>
          <w:sz w:val="24"/>
          <w:szCs w:val="24"/>
          <w:u w:val="single"/>
        </w:rPr>
        <w:t>/</w:t>
      </w:r>
      <w:r>
        <w:rPr>
          <w:rFonts w:hint="eastAsia" w:ascii="仿宋" w:hAnsi="仿宋" w:eastAsia="仿宋" w:cs="仿宋"/>
          <w:b/>
          <w:kern w:val="0"/>
          <w:sz w:val="24"/>
          <w:szCs w:val="24"/>
        </w:rPr>
        <w:t>___</w:t>
      </w:r>
      <w:r>
        <w:rPr>
          <w:rFonts w:hint="eastAsia" w:ascii="仿宋" w:hAnsi="仿宋" w:eastAsia="仿宋" w:cs="仿宋"/>
          <w:kern w:val="0"/>
          <w:sz w:val="24"/>
          <w:szCs w:val="24"/>
        </w:rPr>
        <w:t>仲裁委员会提请仲裁；</w:t>
      </w:r>
    </w:p>
    <w:p w14:paraId="051D7E0A">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（2）向</w:t>
      </w:r>
      <w:r>
        <w:rPr>
          <w:rFonts w:hint="eastAsia" w:ascii="仿宋" w:hAnsi="仿宋" w:eastAsia="仿宋" w:cs="仿宋"/>
          <w:b/>
          <w:kern w:val="0"/>
          <w:sz w:val="24"/>
          <w:szCs w:val="24"/>
          <w:u w:val="single"/>
        </w:rPr>
        <w:t>__</w:t>
      </w:r>
      <w:r>
        <w:rPr>
          <w:rFonts w:hint="eastAsia" w:ascii="仿宋" w:hAnsi="仿宋" w:eastAsia="仿宋" w:cs="仿宋"/>
          <w:kern w:val="0"/>
          <w:sz w:val="24"/>
          <w:szCs w:val="24"/>
          <w:u w:val="single"/>
          <w:lang w:eastAsia="zh-CN"/>
        </w:rPr>
        <w:t>采购人</w:t>
      </w:r>
      <w:r>
        <w:rPr>
          <w:rFonts w:hint="eastAsia" w:ascii="仿宋" w:hAnsi="仿宋" w:eastAsia="仿宋" w:cs="仿宋"/>
          <w:kern w:val="0"/>
          <w:sz w:val="24"/>
          <w:szCs w:val="24"/>
          <w:u w:val="single"/>
        </w:rPr>
        <w:t>所在地_</w:t>
      </w:r>
      <w:r>
        <w:rPr>
          <w:rFonts w:hint="eastAsia" w:ascii="仿宋" w:hAnsi="仿宋" w:eastAsia="仿宋" w:cs="仿宋"/>
          <w:b/>
          <w:kern w:val="0"/>
          <w:sz w:val="24"/>
          <w:szCs w:val="24"/>
          <w:u w:val="single"/>
        </w:rPr>
        <w:t>_</w:t>
      </w:r>
      <w:r>
        <w:rPr>
          <w:rFonts w:hint="eastAsia" w:ascii="仿宋" w:hAnsi="仿宋" w:eastAsia="仿宋" w:cs="仿宋"/>
          <w:b/>
          <w:kern w:val="0"/>
          <w:sz w:val="24"/>
          <w:szCs w:val="24"/>
        </w:rPr>
        <w:t>_</w:t>
      </w:r>
      <w:r>
        <w:rPr>
          <w:rFonts w:hint="eastAsia" w:ascii="仿宋" w:hAnsi="仿宋" w:eastAsia="仿宋" w:cs="仿宋"/>
          <w:kern w:val="0"/>
          <w:sz w:val="24"/>
          <w:szCs w:val="24"/>
        </w:rPr>
        <w:t>人民法院提起诉讼。</w:t>
      </w:r>
    </w:p>
    <w:p w14:paraId="5BF6F246">
      <w:pPr>
        <w:pStyle w:val="2"/>
        <w:keepNext w:val="0"/>
        <w:keepLines w:val="0"/>
        <w:snapToGrid w:val="0"/>
        <w:spacing w:line="360" w:lineRule="auto"/>
        <w:ind w:firstLine="482" w:firstLineChars="200"/>
        <w:rPr>
          <w:rFonts w:hint="eastAsia" w:ascii="仿宋" w:hAnsi="仿宋" w:eastAsia="仿宋" w:cs="仿宋"/>
          <w:sz w:val="24"/>
          <w:szCs w:val="24"/>
        </w:rPr>
      </w:pPr>
      <w:bookmarkStart w:id="185" w:name="_Toc457826250"/>
      <w:bookmarkStart w:id="186" w:name="_Toc406150512"/>
      <w:r>
        <w:rPr>
          <w:rFonts w:hint="eastAsia" w:ascii="仿宋" w:hAnsi="仿宋" w:eastAsia="仿宋" w:cs="仿宋"/>
          <w:sz w:val="24"/>
          <w:szCs w:val="24"/>
        </w:rPr>
        <w:t xml:space="preserve">  第1</w:t>
      </w:r>
      <w:r>
        <w:rPr>
          <w:rFonts w:hint="eastAsia" w:ascii="仿宋" w:hAnsi="仿宋" w:eastAsia="仿宋" w:cs="仿宋"/>
          <w:sz w:val="24"/>
          <w:szCs w:val="24"/>
          <w:lang w:val="en-US" w:eastAsia="zh-CN"/>
        </w:rPr>
        <w:t>7</w:t>
      </w:r>
      <w:r>
        <w:rPr>
          <w:rFonts w:hint="eastAsia" w:ascii="仿宋" w:hAnsi="仿宋" w:eastAsia="仿宋" w:cs="仿宋"/>
          <w:sz w:val="24"/>
          <w:szCs w:val="24"/>
        </w:rPr>
        <w:t>条 补充条款</w:t>
      </w:r>
      <w:bookmarkEnd w:id="185"/>
      <w:bookmarkEnd w:id="186"/>
      <w:r>
        <w:rPr>
          <w:rFonts w:hint="eastAsia" w:ascii="仿宋" w:hAnsi="仿宋" w:eastAsia="仿宋" w:cs="仿宋"/>
          <w:sz w:val="24"/>
          <w:szCs w:val="24"/>
        </w:rPr>
        <w:t xml:space="preserve"> 通知与送达</w:t>
      </w:r>
    </w:p>
    <w:p w14:paraId="4D8C3355">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本合同列明的</w:t>
      </w:r>
      <w:r>
        <w:rPr>
          <w:rFonts w:hint="eastAsia" w:ascii="仿宋" w:hAnsi="仿宋" w:eastAsia="仿宋" w:cs="仿宋"/>
          <w:kern w:val="0"/>
          <w:sz w:val="24"/>
          <w:szCs w:val="24"/>
          <w:lang w:eastAsia="zh-CN"/>
        </w:rPr>
        <w:t>双</w:t>
      </w:r>
      <w:r>
        <w:rPr>
          <w:rFonts w:hint="eastAsia" w:ascii="仿宋" w:hAnsi="仿宋" w:eastAsia="仿宋" w:cs="仿宋"/>
          <w:kern w:val="0"/>
          <w:sz w:val="24"/>
          <w:szCs w:val="24"/>
        </w:rPr>
        <w:t>方地址为</w:t>
      </w:r>
      <w:r>
        <w:rPr>
          <w:rFonts w:hint="eastAsia" w:ascii="仿宋" w:hAnsi="仿宋" w:eastAsia="仿宋" w:cs="仿宋"/>
          <w:kern w:val="0"/>
          <w:sz w:val="24"/>
          <w:szCs w:val="24"/>
          <w:lang w:eastAsia="zh-CN"/>
        </w:rPr>
        <w:t>双</w:t>
      </w:r>
      <w:r>
        <w:rPr>
          <w:rFonts w:hint="eastAsia" w:ascii="仿宋" w:hAnsi="仿宋" w:eastAsia="仿宋" w:cs="仿宋"/>
          <w:kern w:val="0"/>
          <w:sz w:val="24"/>
          <w:szCs w:val="24"/>
        </w:rPr>
        <w:t>方确定的送达地址（包括但不限于接收对方通知、诉讼文书等）。如任何一方的地址有变更时，需在变更前十日之前以书面形式通知</w:t>
      </w:r>
      <w:r>
        <w:rPr>
          <w:rFonts w:hint="eastAsia" w:ascii="仿宋" w:hAnsi="仿宋" w:eastAsia="仿宋" w:cs="仿宋"/>
          <w:kern w:val="0"/>
          <w:sz w:val="24"/>
          <w:szCs w:val="24"/>
          <w:lang w:eastAsia="zh-CN"/>
        </w:rPr>
        <w:t>对</w:t>
      </w:r>
      <w:r>
        <w:rPr>
          <w:rFonts w:hint="eastAsia" w:ascii="仿宋" w:hAnsi="仿宋" w:eastAsia="仿宋" w:cs="仿宋"/>
          <w:kern w:val="0"/>
          <w:sz w:val="24"/>
          <w:szCs w:val="24"/>
        </w:rPr>
        <w:t>方。</w:t>
      </w:r>
    </w:p>
    <w:p w14:paraId="5846E804">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lang w:eastAsia="zh-CN"/>
        </w:rPr>
        <w:t>）双</w:t>
      </w:r>
      <w:r>
        <w:rPr>
          <w:rFonts w:hint="eastAsia" w:ascii="仿宋" w:hAnsi="仿宋" w:eastAsia="仿宋" w:cs="仿宋"/>
          <w:kern w:val="0"/>
          <w:sz w:val="24"/>
          <w:szCs w:val="24"/>
        </w:rPr>
        <w:t>方将按如下规定确定正式送达的日期：以专人递送的，接收人签收之日视为送达之日。以传真方式发出的，以发件方发送后打印出的发送确认单所示时间视为送达之日。以特快专递形式发出的，接收日期视为送达；拒收邮件或通讯地址变更未告知的，邮件退还之日视为送达之日。</w:t>
      </w:r>
    </w:p>
    <w:p w14:paraId="55401DBC">
      <w:pPr>
        <w:tabs>
          <w:tab w:val="left" w:pos="1260"/>
        </w:tabs>
        <w:adjustRightInd w:val="0"/>
        <w:snapToGrid w:val="0"/>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本合同项下的通知自送达之日发生效力。</w:t>
      </w:r>
    </w:p>
    <w:p w14:paraId="6F78F6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B62A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E6589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9E6589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E0FA9"/>
    <w:rsid w:val="6521547D"/>
    <w:rsid w:val="740022CC"/>
    <w:rsid w:val="7EDD0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2026-04-23T07:42:46Z</dcterms:created>
  <dc:creator>PC</dc:creator>
  <cp:lastModifiedBy>doit</cp:lastModifiedBy>
  <dcterms:modified xsi:type="dcterms:W3CDTF">2026-04-23T07:43:47Z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EA86D63F6DB343E88BD4D8E9ECCB2D46_12</vt:lpwstr>
  </property>
</Properties>
</file>