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E24E6">
      <w:pPr>
        <w:pStyle w:val="4"/>
        <w:jc w:val="center"/>
        <w:outlineLvl w:val="1"/>
      </w:pPr>
      <w:r>
        <w:rPr>
          <w:rFonts w:ascii="仿宋_GB2312" w:hAnsi="仿宋_GB2312" w:eastAsia="仿宋_GB2312" w:cs="仿宋_GB2312"/>
          <w:b/>
          <w:sz w:val="36"/>
        </w:rPr>
        <w:t>第三章 招标项目技术、服务、商务及其他要求</w:t>
      </w:r>
    </w:p>
    <w:p w14:paraId="76377A40">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C7CD57A">
      <w:pPr>
        <w:pStyle w:val="4"/>
        <w:outlineLvl w:val="2"/>
      </w:pPr>
      <w:r>
        <w:rPr>
          <w:rFonts w:ascii="仿宋_GB2312" w:hAnsi="仿宋_GB2312" w:eastAsia="仿宋_GB2312" w:cs="仿宋_GB2312"/>
          <w:b/>
          <w:sz w:val="28"/>
        </w:rPr>
        <w:t>3.1采购项目概况</w:t>
      </w:r>
    </w:p>
    <w:p w14:paraId="032680AB">
      <w:pPr>
        <w:pStyle w:val="4"/>
        <w:ind w:firstLine="480"/>
      </w:pPr>
      <w:r>
        <w:rPr>
          <w:rFonts w:ascii="仿宋_GB2312" w:hAnsi="仿宋_GB2312" w:eastAsia="仿宋_GB2312" w:cs="仿宋_GB2312"/>
        </w:rPr>
        <w:t>蒲城高新技术开发区地下水污染隐患排查和整治断源项目包括：开展地下水污染源排查，基于排查结果编制整治方案，企业实施整治断源后，评估整治工作成效，编制整治成果报告。</w:t>
      </w:r>
    </w:p>
    <w:p w14:paraId="4491B33C">
      <w:pPr>
        <w:pStyle w:val="4"/>
        <w:outlineLvl w:val="2"/>
      </w:pPr>
      <w:r>
        <w:rPr>
          <w:rFonts w:ascii="仿宋_GB2312" w:hAnsi="仿宋_GB2312" w:eastAsia="仿宋_GB2312" w:cs="仿宋_GB2312"/>
          <w:b/>
          <w:sz w:val="28"/>
        </w:rPr>
        <w:t>3.2服务内容及服务要求</w:t>
      </w:r>
    </w:p>
    <w:p w14:paraId="064D19C5">
      <w:pPr>
        <w:pStyle w:val="4"/>
        <w:outlineLvl w:val="3"/>
      </w:pPr>
      <w:r>
        <w:rPr>
          <w:rFonts w:ascii="仿宋_GB2312" w:hAnsi="仿宋_GB2312" w:eastAsia="仿宋_GB2312" w:cs="仿宋_GB2312"/>
          <w:b/>
          <w:sz w:val="24"/>
        </w:rPr>
        <w:t>3.2.1服务内容</w:t>
      </w:r>
    </w:p>
    <w:p w14:paraId="1BCD080A">
      <w:pPr>
        <w:pStyle w:val="4"/>
      </w:pPr>
      <w:r>
        <w:rPr>
          <w:rFonts w:ascii="仿宋_GB2312" w:hAnsi="仿宋_GB2312" w:eastAsia="仿宋_GB2312" w:cs="仿宋_GB2312"/>
        </w:rPr>
        <w:t>采购包1：</w:t>
      </w:r>
    </w:p>
    <w:p w14:paraId="5023AA8E">
      <w:pPr>
        <w:pStyle w:val="4"/>
      </w:pPr>
      <w:r>
        <w:rPr>
          <w:rFonts w:ascii="仿宋_GB2312" w:hAnsi="仿宋_GB2312" w:eastAsia="仿宋_GB2312" w:cs="仿宋_GB2312"/>
        </w:rPr>
        <w:t>采购包预算金额（元）: 841,216.00</w:t>
      </w:r>
    </w:p>
    <w:p w14:paraId="209F5A65">
      <w:pPr>
        <w:pStyle w:val="4"/>
      </w:pPr>
      <w:r>
        <w:rPr>
          <w:rFonts w:ascii="仿宋_GB2312" w:hAnsi="仿宋_GB2312" w:eastAsia="仿宋_GB2312" w:cs="仿宋_GB2312"/>
        </w:rPr>
        <w:t>采购包最高限价（元）: 841,216.00</w:t>
      </w:r>
    </w:p>
    <w:p w14:paraId="50DAEA3C">
      <w:pPr>
        <w:pStyle w:val="4"/>
      </w:pPr>
      <w:r>
        <w:rPr>
          <w:rFonts w:ascii="仿宋_GB2312" w:hAnsi="仿宋_GB2312" w:eastAsia="仿宋_GB2312" w:cs="仿宋_GB2312"/>
        </w:rPr>
        <w:t>供应商报价不允许超过标的金额</w:t>
      </w:r>
    </w:p>
    <w:p w14:paraId="338C764D">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E00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867568">
            <w:pPr>
              <w:pStyle w:val="4"/>
            </w:pPr>
            <w:r>
              <w:rPr>
                <w:rFonts w:ascii="仿宋_GB2312" w:hAnsi="仿宋_GB2312" w:eastAsia="仿宋_GB2312" w:cs="仿宋_GB2312"/>
              </w:rPr>
              <w:t>序号</w:t>
            </w:r>
          </w:p>
        </w:tc>
        <w:tc>
          <w:tcPr>
            <w:tcW w:w="831" w:type="dxa"/>
          </w:tcPr>
          <w:p w14:paraId="26E50C3F">
            <w:pPr>
              <w:pStyle w:val="4"/>
            </w:pPr>
            <w:r>
              <w:rPr>
                <w:rFonts w:ascii="仿宋_GB2312" w:hAnsi="仿宋_GB2312" w:eastAsia="仿宋_GB2312" w:cs="仿宋_GB2312"/>
              </w:rPr>
              <w:t>标的名称</w:t>
            </w:r>
          </w:p>
        </w:tc>
        <w:tc>
          <w:tcPr>
            <w:tcW w:w="831" w:type="dxa"/>
          </w:tcPr>
          <w:p w14:paraId="2F3359A6">
            <w:pPr>
              <w:pStyle w:val="4"/>
            </w:pPr>
            <w:r>
              <w:rPr>
                <w:rFonts w:ascii="仿宋_GB2312" w:hAnsi="仿宋_GB2312" w:eastAsia="仿宋_GB2312" w:cs="仿宋_GB2312"/>
              </w:rPr>
              <w:t>数量</w:t>
            </w:r>
          </w:p>
        </w:tc>
        <w:tc>
          <w:tcPr>
            <w:tcW w:w="831" w:type="dxa"/>
          </w:tcPr>
          <w:p w14:paraId="20997E35">
            <w:pPr>
              <w:pStyle w:val="4"/>
            </w:pPr>
            <w:r>
              <w:rPr>
                <w:rFonts w:ascii="仿宋_GB2312" w:hAnsi="仿宋_GB2312" w:eastAsia="仿宋_GB2312" w:cs="仿宋_GB2312"/>
              </w:rPr>
              <w:t>标的金额 （元）</w:t>
            </w:r>
          </w:p>
        </w:tc>
        <w:tc>
          <w:tcPr>
            <w:tcW w:w="831" w:type="dxa"/>
          </w:tcPr>
          <w:p w14:paraId="633B3F40">
            <w:pPr>
              <w:pStyle w:val="4"/>
            </w:pPr>
            <w:r>
              <w:rPr>
                <w:rFonts w:ascii="仿宋_GB2312" w:hAnsi="仿宋_GB2312" w:eastAsia="仿宋_GB2312" w:cs="仿宋_GB2312"/>
              </w:rPr>
              <w:t>计量单位</w:t>
            </w:r>
          </w:p>
        </w:tc>
        <w:tc>
          <w:tcPr>
            <w:tcW w:w="831" w:type="dxa"/>
          </w:tcPr>
          <w:p w14:paraId="4D37C1A3">
            <w:pPr>
              <w:pStyle w:val="4"/>
            </w:pPr>
            <w:r>
              <w:rPr>
                <w:rFonts w:ascii="仿宋_GB2312" w:hAnsi="仿宋_GB2312" w:eastAsia="仿宋_GB2312" w:cs="仿宋_GB2312"/>
              </w:rPr>
              <w:t>所属行业</w:t>
            </w:r>
          </w:p>
        </w:tc>
        <w:tc>
          <w:tcPr>
            <w:tcW w:w="831" w:type="dxa"/>
          </w:tcPr>
          <w:p w14:paraId="52EEC454">
            <w:pPr>
              <w:pStyle w:val="4"/>
            </w:pPr>
            <w:r>
              <w:rPr>
                <w:rFonts w:ascii="仿宋_GB2312" w:hAnsi="仿宋_GB2312" w:eastAsia="仿宋_GB2312" w:cs="仿宋_GB2312"/>
              </w:rPr>
              <w:t>是否核心产品</w:t>
            </w:r>
          </w:p>
        </w:tc>
        <w:tc>
          <w:tcPr>
            <w:tcW w:w="831" w:type="dxa"/>
          </w:tcPr>
          <w:p w14:paraId="041C1FE2">
            <w:pPr>
              <w:pStyle w:val="4"/>
            </w:pPr>
            <w:r>
              <w:rPr>
                <w:rFonts w:ascii="仿宋_GB2312" w:hAnsi="仿宋_GB2312" w:eastAsia="仿宋_GB2312" w:cs="仿宋_GB2312"/>
              </w:rPr>
              <w:t>是否允许进口产品</w:t>
            </w:r>
          </w:p>
        </w:tc>
        <w:tc>
          <w:tcPr>
            <w:tcW w:w="831" w:type="dxa"/>
          </w:tcPr>
          <w:p w14:paraId="42D761C7">
            <w:pPr>
              <w:pStyle w:val="4"/>
            </w:pPr>
            <w:r>
              <w:rPr>
                <w:rFonts w:ascii="仿宋_GB2312" w:hAnsi="仿宋_GB2312" w:eastAsia="仿宋_GB2312" w:cs="仿宋_GB2312"/>
              </w:rPr>
              <w:t>是否属于节能产品</w:t>
            </w:r>
          </w:p>
        </w:tc>
        <w:tc>
          <w:tcPr>
            <w:tcW w:w="831" w:type="dxa"/>
          </w:tcPr>
          <w:p w14:paraId="749DEF36">
            <w:pPr>
              <w:pStyle w:val="4"/>
            </w:pPr>
            <w:r>
              <w:rPr>
                <w:rFonts w:ascii="仿宋_GB2312" w:hAnsi="仿宋_GB2312" w:eastAsia="仿宋_GB2312" w:cs="仿宋_GB2312"/>
              </w:rPr>
              <w:t>是否属于环境标志产品</w:t>
            </w:r>
          </w:p>
        </w:tc>
      </w:tr>
      <w:tr w14:paraId="470DD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2D2FBC">
            <w:pPr>
              <w:pStyle w:val="4"/>
            </w:pPr>
            <w:r>
              <w:rPr>
                <w:rFonts w:ascii="仿宋_GB2312" w:hAnsi="仿宋_GB2312" w:eastAsia="仿宋_GB2312" w:cs="仿宋_GB2312"/>
              </w:rPr>
              <w:t>1</w:t>
            </w:r>
          </w:p>
        </w:tc>
        <w:tc>
          <w:tcPr>
            <w:tcW w:w="831" w:type="dxa"/>
          </w:tcPr>
          <w:p w14:paraId="0158710A">
            <w:pPr>
              <w:pStyle w:val="4"/>
            </w:pPr>
            <w:r>
              <w:rPr>
                <w:rFonts w:ascii="仿宋_GB2312" w:hAnsi="仿宋_GB2312" w:eastAsia="仿宋_GB2312" w:cs="仿宋_GB2312"/>
              </w:rPr>
              <w:t>蒲城高新技术开发区地下水污染隐患排查和整治断源项目</w:t>
            </w:r>
          </w:p>
        </w:tc>
        <w:tc>
          <w:tcPr>
            <w:tcW w:w="831" w:type="dxa"/>
          </w:tcPr>
          <w:p w14:paraId="0DB9D355">
            <w:pPr>
              <w:pStyle w:val="4"/>
              <w:jc w:val="right"/>
            </w:pPr>
            <w:r>
              <w:rPr>
                <w:rFonts w:ascii="仿宋_GB2312" w:hAnsi="仿宋_GB2312" w:eastAsia="仿宋_GB2312" w:cs="仿宋_GB2312"/>
              </w:rPr>
              <w:t>1.00</w:t>
            </w:r>
          </w:p>
        </w:tc>
        <w:tc>
          <w:tcPr>
            <w:tcW w:w="831" w:type="dxa"/>
          </w:tcPr>
          <w:p w14:paraId="02C0039F">
            <w:pPr>
              <w:pStyle w:val="4"/>
              <w:jc w:val="right"/>
            </w:pPr>
            <w:r>
              <w:rPr>
                <w:rFonts w:ascii="仿宋_GB2312" w:hAnsi="仿宋_GB2312" w:eastAsia="仿宋_GB2312" w:cs="仿宋_GB2312"/>
              </w:rPr>
              <w:t>841,216.00</w:t>
            </w:r>
          </w:p>
        </w:tc>
        <w:tc>
          <w:tcPr>
            <w:tcW w:w="831" w:type="dxa"/>
          </w:tcPr>
          <w:p w14:paraId="5E56A8DD">
            <w:pPr>
              <w:pStyle w:val="4"/>
            </w:pPr>
            <w:r>
              <w:rPr>
                <w:rFonts w:ascii="仿宋_GB2312" w:hAnsi="仿宋_GB2312" w:eastAsia="仿宋_GB2312" w:cs="仿宋_GB2312"/>
              </w:rPr>
              <w:t>项</w:t>
            </w:r>
          </w:p>
        </w:tc>
        <w:tc>
          <w:tcPr>
            <w:tcW w:w="831" w:type="dxa"/>
          </w:tcPr>
          <w:p w14:paraId="42C2BEC3">
            <w:pPr>
              <w:pStyle w:val="4"/>
            </w:pPr>
            <w:r>
              <w:rPr>
                <w:rFonts w:ascii="仿宋_GB2312" w:hAnsi="仿宋_GB2312" w:eastAsia="仿宋_GB2312" w:cs="仿宋_GB2312"/>
              </w:rPr>
              <w:t>其他未列明行业</w:t>
            </w:r>
          </w:p>
        </w:tc>
        <w:tc>
          <w:tcPr>
            <w:tcW w:w="831" w:type="dxa"/>
          </w:tcPr>
          <w:p w14:paraId="5A3D96AA">
            <w:pPr>
              <w:pStyle w:val="4"/>
            </w:pPr>
            <w:r>
              <w:rPr>
                <w:rFonts w:ascii="仿宋_GB2312" w:hAnsi="仿宋_GB2312" w:eastAsia="仿宋_GB2312" w:cs="仿宋_GB2312"/>
              </w:rPr>
              <w:t>否</w:t>
            </w:r>
          </w:p>
        </w:tc>
        <w:tc>
          <w:tcPr>
            <w:tcW w:w="831" w:type="dxa"/>
          </w:tcPr>
          <w:p w14:paraId="4F2B668B">
            <w:pPr>
              <w:pStyle w:val="4"/>
            </w:pPr>
            <w:r>
              <w:rPr>
                <w:rFonts w:ascii="仿宋_GB2312" w:hAnsi="仿宋_GB2312" w:eastAsia="仿宋_GB2312" w:cs="仿宋_GB2312"/>
              </w:rPr>
              <w:t>否</w:t>
            </w:r>
          </w:p>
        </w:tc>
        <w:tc>
          <w:tcPr>
            <w:tcW w:w="831" w:type="dxa"/>
          </w:tcPr>
          <w:p w14:paraId="612F9128">
            <w:pPr>
              <w:pStyle w:val="4"/>
            </w:pPr>
            <w:r>
              <w:rPr>
                <w:rFonts w:ascii="仿宋_GB2312" w:hAnsi="仿宋_GB2312" w:eastAsia="仿宋_GB2312" w:cs="仿宋_GB2312"/>
              </w:rPr>
              <w:t>否</w:t>
            </w:r>
          </w:p>
        </w:tc>
        <w:tc>
          <w:tcPr>
            <w:tcW w:w="831" w:type="dxa"/>
          </w:tcPr>
          <w:p w14:paraId="33715AEE">
            <w:pPr>
              <w:pStyle w:val="4"/>
            </w:pPr>
            <w:r>
              <w:rPr>
                <w:rFonts w:ascii="仿宋_GB2312" w:hAnsi="仿宋_GB2312" w:eastAsia="仿宋_GB2312" w:cs="仿宋_GB2312"/>
              </w:rPr>
              <w:t>否</w:t>
            </w:r>
          </w:p>
        </w:tc>
      </w:tr>
    </w:tbl>
    <w:p w14:paraId="17DB1ED0">
      <w:pPr>
        <w:pStyle w:val="4"/>
        <w:outlineLvl w:val="3"/>
      </w:pPr>
      <w:r>
        <w:rPr>
          <w:rFonts w:ascii="仿宋_GB2312" w:hAnsi="仿宋_GB2312" w:eastAsia="仿宋_GB2312" w:cs="仿宋_GB2312"/>
          <w:b/>
          <w:sz w:val="24"/>
        </w:rPr>
        <w:t>3.2.2服务要求</w:t>
      </w:r>
    </w:p>
    <w:p w14:paraId="05362A73">
      <w:pPr>
        <w:pStyle w:val="4"/>
      </w:pPr>
      <w:r>
        <w:rPr>
          <w:rFonts w:ascii="仿宋_GB2312" w:hAnsi="仿宋_GB2312" w:eastAsia="仿宋_GB2312" w:cs="仿宋_GB2312"/>
        </w:rPr>
        <w:t>采购包1：</w:t>
      </w:r>
    </w:p>
    <w:p w14:paraId="4302D374">
      <w:pPr>
        <w:pStyle w:val="4"/>
      </w:pPr>
      <w:r>
        <w:rPr>
          <w:rFonts w:ascii="仿宋_GB2312" w:hAnsi="仿宋_GB2312" w:eastAsia="仿宋_GB2312" w:cs="仿宋_GB2312"/>
        </w:rPr>
        <w:t>标的名称：蒲城高新技术开发区地下水污染隐患排查和整治断源项目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F494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B9D374">
            <w:pPr>
              <w:pStyle w:val="4"/>
            </w:pPr>
            <w:r>
              <w:rPr>
                <w:rFonts w:ascii="仿宋_GB2312" w:hAnsi="仿宋_GB2312" w:eastAsia="仿宋_GB2312" w:cs="仿宋_GB2312"/>
              </w:rPr>
              <w:t xml:space="preserve"> 序号</w:t>
            </w:r>
          </w:p>
        </w:tc>
        <w:tc>
          <w:tcPr>
            <w:tcW w:w="2769" w:type="dxa"/>
          </w:tcPr>
          <w:p w14:paraId="0B182106">
            <w:pPr>
              <w:pStyle w:val="4"/>
            </w:pPr>
            <w:r>
              <w:rPr>
                <w:rFonts w:ascii="仿宋_GB2312" w:hAnsi="仿宋_GB2312" w:eastAsia="仿宋_GB2312" w:cs="仿宋_GB2312"/>
              </w:rPr>
              <w:t xml:space="preserve"> 参数性质</w:t>
            </w:r>
          </w:p>
        </w:tc>
        <w:tc>
          <w:tcPr>
            <w:tcW w:w="2769" w:type="dxa"/>
          </w:tcPr>
          <w:p w14:paraId="76875873">
            <w:pPr>
              <w:pStyle w:val="4"/>
            </w:pPr>
            <w:r>
              <w:rPr>
                <w:rFonts w:ascii="仿宋_GB2312" w:hAnsi="仿宋_GB2312" w:eastAsia="仿宋_GB2312" w:cs="仿宋_GB2312"/>
              </w:rPr>
              <w:t xml:space="preserve"> 技术参数与性能指标</w:t>
            </w:r>
          </w:p>
        </w:tc>
      </w:tr>
      <w:tr w14:paraId="28336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05D976">
            <w:pPr>
              <w:pStyle w:val="4"/>
            </w:pPr>
            <w:r>
              <w:rPr>
                <w:rFonts w:ascii="仿宋_GB2312" w:hAnsi="仿宋_GB2312" w:eastAsia="仿宋_GB2312" w:cs="仿宋_GB2312"/>
              </w:rPr>
              <w:t>1</w:t>
            </w:r>
          </w:p>
        </w:tc>
        <w:tc>
          <w:tcPr>
            <w:tcW w:w="2769" w:type="dxa"/>
          </w:tcPr>
          <w:p w14:paraId="5C339698"/>
        </w:tc>
        <w:tc>
          <w:tcPr>
            <w:tcW w:w="2769" w:type="dxa"/>
          </w:tcPr>
          <w:p w14:paraId="3532FFED">
            <w:pPr>
              <w:pStyle w:val="4"/>
            </w:pPr>
            <w:r>
              <w:rPr>
                <w:rFonts w:ascii="仿宋_GB2312" w:hAnsi="仿宋_GB2312" w:eastAsia="仿宋_GB2312" w:cs="仿宋_GB2312"/>
                <w:sz w:val="21"/>
              </w:rPr>
              <w:t>1、服务内容</w:t>
            </w:r>
          </w:p>
          <w:p w14:paraId="5A1CA0A0">
            <w:pPr>
              <w:pStyle w:val="4"/>
            </w:pPr>
            <w:r>
              <w:rPr>
                <w:rFonts w:ascii="仿宋_GB2312" w:hAnsi="仿宋_GB2312" w:eastAsia="仿宋_GB2312" w:cs="仿宋_GB2312"/>
                <w:sz w:val="21"/>
              </w:rPr>
              <w:t>开展地下水污染源排查，基于排查结果编制整治方案，企业实施整治断源后，评估整治工作成效，编制整治成果报告。</w:t>
            </w:r>
          </w:p>
          <w:p w14:paraId="789C70F3">
            <w:pPr>
              <w:pStyle w:val="4"/>
            </w:pPr>
            <w:r>
              <w:rPr>
                <w:rFonts w:ascii="仿宋_GB2312" w:hAnsi="仿宋_GB2312" w:eastAsia="仿宋_GB2312" w:cs="仿宋_GB2312"/>
                <w:sz w:val="21"/>
              </w:rPr>
              <w:t>2、编制依据</w:t>
            </w:r>
          </w:p>
          <w:p w14:paraId="61D58CA4">
            <w:pPr>
              <w:pStyle w:val="4"/>
            </w:pPr>
            <w:r>
              <w:rPr>
                <w:rFonts w:ascii="仿宋_GB2312" w:hAnsi="仿宋_GB2312" w:eastAsia="仿宋_GB2312" w:cs="仿宋_GB2312"/>
                <w:sz w:val="21"/>
              </w:rPr>
              <w:t>编制应符合下列法律法规、政策性文件及标准规范要求（包含但不限于下列内容）：</w:t>
            </w:r>
          </w:p>
          <w:p w14:paraId="0720E04C">
            <w:pPr>
              <w:pStyle w:val="4"/>
            </w:pPr>
            <w:r>
              <w:rPr>
                <w:rFonts w:ascii="仿宋_GB2312" w:hAnsi="仿宋_GB2312" w:eastAsia="仿宋_GB2312" w:cs="仿宋_GB2312"/>
                <w:sz w:val="21"/>
              </w:rPr>
              <w:t>法律法规：</w:t>
            </w:r>
          </w:p>
          <w:p w14:paraId="19061F71">
            <w:pPr>
              <w:pStyle w:val="4"/>
            </w:pPr>
            <w:r>
              <w:rPr>
                <w:rFonts w:ascii="仿宋_GB2312" w:hAnsi="仿宋_GB2312" w:eastAsia="仿宋_GB2312" w:cs="仿宋_GB2312"/>
                <w:sz w:val="21"/>
              </w:rPr>
              <w:t>（1）《中华人民共和国环境保护法》；</w:t>
            </w:r>
          </w:p>
          <w:p w14:paraId="1328A3BD">
            <w:pPr>
              <w:pStyle w:val="4"/>
            </w:pPr>
            <w:r>
              <w:rPr>
                <w:rFonts w:ascii="仿宋_GB2312" w:hAnsi="仿宋_GB2312" w:eastAsia="仿宋_GB2312" w:cs="仿宋_GB2312"/>
                <w:sz w:val="21"/>
              </w:rPr>
              <w:t>（2）《中华人民共和国水污染防治法》；</w:t>
            </w:r>
          </w:p>
          <w:p w14:paraId="06F325E2">
            <w:pPr>
              <w:pStyle w:val="4"/>
            </w:pPr>
            <w:r>
              <w:rPr>
                <w:rFonts w:ascii="仿宋_GB2312" w:hAnsi="仿宋_GB2312" w:eastAsia="仿宋_GB2312" w:cs="仿宋_GB2312"/>
                <w:sz w:val="21"/>
              </w:rPr>
              <w:t>（3）《中华人民共和国土壤污染防治法》；</w:t>
            </w:r>
          </w:p>
          <w:p w14:paraId="78438220">
            <w:pPr>
              <w:pStyle w:val="4"/>
            </w:pPr>
            <w:r>
              <w:rPr>
                <w:rFonts w:ascii="仿宋_GB2312" w:hAnsi="仿宋_GB2312" w:eastAsia="仿宋_GB2312" w:cs="仿宋_GB2312"/>
                <w:sz w:val="21"/>
              </w:rPr>
              <w:t>标准规范、要求：</w:t>
            </w:r>
          </w:p>
          <w:p w14:paraId="1F995BFA">
            <w:pPr>
              <w:pStyle w:val="4"/>
            </w:pPr>
            <w:r>
              <w:rPr>
                <w:rFonts w:ascii="仿宋_GB2312" w:hAnsi="仿宋_GB2312" w:eastAsia="仿宋_GB2312" w:cs="仿宋_GB2312"/>
                <w:sz w:val="21"/>
              </w:rPr>
              <w:t>（1）生态环境部《化工园区地下水污染专项整治工作方案》；</w:t>
            </w:r>
          </w:p>
          <w:p w14:paraId="2086F170">
            <w:pPr>
              <w:pStyle w:val="4"/>
            </w:pPr>
            <w:r>
              <w:rPr>
                <w:rFonts w:ascii="仿宋_GB2312" w:hAnsi="仿宋_GB2312" w:eastAsia="仿宋_GB2312" w:cs="仿宋_GB2312"/>
                <w:sz w:val="21"/>
              </w:rPr>
              <w:t>（2）陕西省生态环境厅《关于做好化工园区地下水污染专项整治有关工作的通知》（陕环土壤函[2025]27号）；</w:t>
            </w:r>
          </w:p>
          <w:p w14:paraId="073DF116">
            <w:pPr>
              <w:pStyle w:val="4"/>
            </w:pPr>
            <w:r>
              <w:rPr>
                <w:rFonts w:ascii="仿宋_GB2312" w:hAnsi="仿宋_GB2312" w:eastAsia="仿宋_GB2312" w:cs="仿宋_GB2312"/>
                <w:sz w:val="21"/>
              </w:rPr>
              <w:t>（3）《渭南市生态环境局关于做好化工园区地下水污染专项整治有关工作的函》（渭环函〔2025〕206号）。</w:t>
            </w:r>
          </w:p>
          <w:p w14:paraId="659B5B10">
            <w:pPr>
              <w:pStyle w:val="4"/>
            </w:pPr>
            <w:r>
              <w:rPr>
                <w:rFonts w:ascii="仿宋_GB2312" w:hAnsi="仿宋_GB2312" w:eastAsia="仿宋_GB2312" w:cs="仿宋_GB2312"/>
                <w:sz w:val="21"/>
              </w:rPr>
              <w:t>其它相关法律法规、标准规范及要求。</w:t>
            </w:r>
          </w:p>
        </w:tc>
      </w:tr>
    </w:tbl>
    <w:p w14:paraId="61696D41">
      <w:pPr>
        <w:pStyle w:val="4"/>
        <w:outlineLvl w:val="3"/>
      </w:pPr>
      <w:r>
        <w:rPr>
          <w:rFonts w:ascii="仿宋_GB2312" w:hAnsi="仿宋_GB2312" w:eastAsia="仿宋_GB2312" w:cs="仿宋_GB2312"/>
          <w:b/>
          <w:sz w:val="24"/>
        </w:rPr>
        <w:t>3.2.3人员配置要求</w:t>
      </w:r>
    </w:p>
    <w:p w14:paraId="5B5B9A6A">
      <w:pPr>
        <w:pStyle w:val="4"/>
      </w:pPr>
      <w:r>
        <w:rPr>
          <w:rFonts w:ascii="仿宋_GB2312" w:hAnsi="仿宋_GB2312" w:eastAsia="仿宋_GB2312" w:cs="仿宋_GB2312"/>
        </w:rPr>
        <w:t>采购包1：</w:t>
      </w:r>
    </w:p>
    <w:p w14:paraId="00498D03">
      <w:pPr>
        <w:pStyle w:val="4"/>
      </w:pPr>
      <w:r>
        <w:rPr>
          <w:rFonts w:ascii="仿宋_GB2312" w:hAnsi="仿宋_GB2312" w:eastAsia="仿宋_GB2312" w:cs="仿宋_GB2312"/>
        </w:rPr>
        <w:t>项目团队人员配置合理，满足项目需求。</w:t>
      </w:r>
    </w:p>
    <w:p w14:paraId="2F9DAC6F">
      <w:pPr>
        <w:pStyle w:val="4"/>
        <w:outlineLvl w:val="3"/>
      </w:pPr>
      <w:r>
        <w:rPr>
          <w:rFonts w:ascii="仿宋_GB2312" w:hAnsi="仿宋_GB2312" w:eastAsia="仿宋_GB2312" w:cs="仿宋_GB2312"/>
          <w:b/>
          <w:sz w:val="24"/>
        </w:rPr>
        <w:t>3.2.4设施设备配置要求</w:t>
      </w:r>
    </w:p>
    <w:p w14:paraId="73AAADA1">
      <w:pPr>
        <w:pStyle w:val="4"/>
      </w:pPr>
      <w:r>
        <w:rPr>
          <w:rFonts w:ascii="仿宋_GB2312" w:hAnsi="仿宋_GB2312" w:eastAsia="仿宋_GB2312" w:cs="仿宋_GB2312"/>
        </w:rPr>
        <w:t>采购包1：</w:t>
      </w:r>
    </w:p>
    <w:p w14:paraId="06B01534">
      <w:pPr>
        <w:pStyle w:val="4"/>
      </w:pPr>
      <w:r>
        <w:rPr>
          <w:rFonts w:ascii="仿宋_GB2312" w:hAnsi="仿宋_GB2312" w:eastAsia="仿宋_GB2312" w:cs="仿宋_GB2312"/>
        </w:rPr>
        <w:t>设施设备配置合理，满足项目需求。</w:t>
      </w:r>
    </w:p>
    <w:p w14:paraId="3A1502A5">
      <w:pPr>
        <w:pStyle w:val="4"/>
        <w:outlineLvl w:val="3"/>
      </w:pPr>
      <w:r>
        <w:rPr>
          <w:rFonts w:ascii="仿宋_GB2312" w:hAnsi="仿宋_GB2312" w:eastAsia="仿宋_GB2312" w:cs="仿宋_GB2312"/>
          <w:b/>
          <w:sz w:val="24"/>
        </w:rPr>
        <w:t>3.2.5其他要求</w:t>
      </w:r>
    </w:p>
    <w:p w14:paraId="06A5415A">
      <w:pPr>
        <w:pStyle w:val="4"/>
      </w:pPr>
      <w:r>
        <w:rPr>
          <w:rFonts w:ascii="仿宋_GB2312" w:hAnsi="仿宋_GB2312" w:eastAsia="仿宋_GB2312" w:cs="仿宋_GB2312"/>
        </w:rPr>
        <w:t>采购包1：</w:t>
      </w:r>
    </w:p>
    <w:p w14:paraId="438A7221">
      <w:pPr>
        <w:pStyle w:val="4"/>
      </w:pPr>
      <w:r>
        <w:rPr>
          <w:rFonts w:ascii="仿宋_GB2312" w:hAnsi="仿宋_GB2312" w:eastAsia="仿宋_GB2312" w:cs="仿宋_GB2312"/>
        </w:rPr>
        <w:t>无</w:t>
      </w:r>
    </w:p>
    <w:p w14:paraId="4FDE0C22">
      <w:pPr>
        <w:pStyle w:val="4"/>
        <w:outlineLvl w:val="2"/>
      </w:pPr>
      <w:r>
        <w:rPr>
          <w:rFonts w:ascii="仿宋_GB2312" w:hAnsi="仿宋_GB2312" w:eastAsia="仿宋_GB2312" w:cs="仿宋_GB2312"/>
          <w:b/>
          <w:sz w:val="28"/>
        </w:rPr>
        <w:t>3.3商务要求</w:t>
      </w:r>
    </w:p>
    <w:p w14:paraId="22F1D208">
      <w:pPr>
        <w:pStyle w:val="4"/>
        <w:outlineLvl w:val="3"/>
      </w:pPr>
      <w:r>
        <w:rPr>
          <w:rFonts w:ascii="仿宋_GB2312" w:hAnsi="仿宋_GB2312" w:eastAsia="仿宋_GB2312" w:cs="仿宋_GB2312"/>
          <w:b/>
          <w:sz w:val="24"/>
        </w:rPr>
        <w:t>3.3.1服务期限</w:t>
      </w:r>
    </w:p>
    <w:p w14:paraId="0419A1F5">
      <w:pPr>
        <w:pStyle w:val="4"/>
      </w:pPr>
      <w:r>
        <w:rPr>
          <w:rFonts w:ascii="仿宋_GB2312" w:hAnsi="仿宋_GB2312" w:eastAsia="仿宋_GB2312" w:cs="仿宋_GB2312"/>
        </w:rPr>
        <w:t>采购包1：</w:t>
      </w:r>
    </w:p>
    <w:p w14:paraId="6E0D3321">
      <w:pPr>
        <w:pStyle w:val="4"/>
      </w:pPr>
      <w:r>
        <w:rPr>
          <w:rFonts w:ascii="仿宋_GB2312" w:hAnsi="仿宋_GB2312" w:eastAsia="仿宋_GB2312" w:cs="仿宋_GB2312"/>
        </w:rPr>
        <w:t>120日历天</w:t>
      </w:r>
    </w:p>
    <w:p w14:paraId="293EF2CC">
      <w:pPr>
        <w:pStyle w:val="4"/>
        <w:outlineLvl w:val="3"/>
      </w:pPr>
      <w:r>
        <w:rPr>
          <w:rFonts w:ascii="仿宋_GB2312" w:hAnsi="仿宋_GB2312" w:eastAsia="仿宋_GB2312" w:cs="仿宋_GB2312"/>
          <w:b/>
          <w:sz w:val="24"/>
        </w:rPr>
        <w:t>3.3.2服务地点</w:t>
      </w:r>
    </w:p>
    <w:p w14:paraId="570DEA91">
      <w:pPr>
        <w:pStyle w:val="4"/>
      </w:pPr>
      <w:r>
        <w:rPr>
          <w:rFonts w:ascii="仿宋_GB2312" w:hAnsi="仿宋_GB2312" w:eastAsia="仿宋_GB2312" w:cs="仿宋_GB2312"/>
        </w:rPr>
        <w:t>采购包1：</w:t>
      </w:r>
    </w:p>
    <w:p w14:paraId="6D3DE9FE">
      <w:pPr>
        <w:pStyle w:val="4"/>
      </w:pPr>
      <w:r>
        <w:rPr>
          <w:rFonts w:ascii="仿宋_GB2312" w:hAnsi="仿宋_GB2312" w:eastAsia="仿宋_GB2312" w:cs="仿宋_GB2312"/>
        </w:rPr>
        <w:t>采购人指定的地点</w:t>
      </w:r>
    </w:p>
    <w:p w14:paraId="5AE67435">
      <w:pPr>
        <w:pStyle w:val="4"/>
        <w:outlineLvl w:val="3"/>
      </w:pPr>
      <w:r>
        <w:rPr>
          <w:rFonts w:ascii="仿宋_GB2312" w:hAnsi="仿宋_GB2312" w:eastAsia="仿宋_GB2312" w:cs="仿宋_GB2312"/>
          <w:b/>
          <w:sz w:val="24"/>
        </w:rPr>
        <w:t>3.3.3考核（验收）标准和方法</w:t>
      </w:r>
    </w:p>
    <w:p w14:paraId="22EB2274">
      <w:pPr>
        <w:pStyle w:val="4"/>
      </w:pPr>
      <w:r>
        <w:rPr>
          <w:rFonts w:ascii="仿宋_GB2312" w:hAnsi="仿宋_GB2312" w:eastAsia="仿宋_GB2312" w:cs="仿宋_GB2312"/>
        </w:rPr>
        <w:t>采购包1：</w:t>
      </w:r>
    </w:p>
    <w:p w14:paraId="4858C257">
      <w:pPr>
        <w:pStyle w:val="4"/>
      </w:pPr>
      <w:r>
        <w:rPr>
          <w:rFonts w:ascii="仿宋_GB2312" w:hAnsi="仿宋_GB2312" w:eastAsia="仿宋_GB2312" w:cs="仿宋_GB2312"/>
        </w:rPr>
        <w:t>按照国家标准及合同要求执行</w:t>
      </w:r>
    </w:p>
    <w:p w14:paraId="124692F3">
      <w:pPr>
        <w:pStyle w:val="4"/>
        <w:outlineLvl w:val="3"/>
      </w:pPr>
      <w:r>
        <w:rPr>
          <w:rFonts w:ascii="仿宋_GB2312" w:hAnsi="仿宋_GB2312" w:eastAsia="仿宋_GB2312" w:cs="仿宋_GB2312"/>
          <w:b/>
          <w:sz w:val="24"/>
        </w:rPr>
        <w:t>3.3.4支付方式</w:t>
      </w:r>
    </w:p>
    <w:p w14:paraId="024E2DBE">
      <w:pPr>
        <w:pStyle w:val="4"/>
      </w:pPr>
      <w:r>
        <w:rPr>
          <w:rFonts w:ascii="仿宋_GB2312" w:hAnsi="仿宋_GB2312" w:eastAsia="仿宋_GB2312" w:cs="仿宋_GB2312"/>
        </w:rPr>
        <w:t>采购包1：</w:t>
      </w:r>
    </w:p>
    <w:p w14:paraId="5F1A642C">
      <w:pPr>
        <w:pStyle w:val="4"/>
      </w:pPr>
      <w:r>
        <w:rPr>
          <w:rFonts w:ascii="仿宋_GB2312" w:hAnsi="仿宋_GB2312" w:eastAsia="仿宋_GB2312" w:cs="仿宋_GB2312"/>
        </w:rPr>
        <w:t>分期付款</w:t>
      </w:r>
    </w:p>
    <w:p w14:paraId="5A160CEB">
      <w:pPr>
        <w:pStyle w:val="4"/>
        <w:outlineLvl w:val="3"/>
      </w:pPr>
      <w:r>
        <w:rPr>
          <w:rFonts w:ascii="仿宋_GB2312" w:hAnsi="仿宋_GB2312" w:eastAsia="仿宋_GB2312" w:cs="仿宋_GB2312"/>
          <w:b/>
          <w:sz w:val="24"/>
        </w:rPr>
        <w:t>3.3.5.支付约定</w:t>
      </w:r>
    </w:p>
    <w:p w14:paraId="0CBE825F">
      <w:pPr>
        <w:pStyle w:val="4"/>
      </w:pPr>
      <w:r>
        <w:rPr>
          <w:rFonts w:ascii="仿宋_GB2312" w:hAnsi="仿宋_GB2312" w:eastAsia="仿宋_GB2312" w:cs="仿宋_GB2312"/>
        </w:rPr>
        <w:t>采购包1： 付款条件说明： 合同签订后 ，达到付款条件起 10 日内，支付合同总金额的 40.00%。</w:t>
      </w:r>
    </w:p>
    <w:p w14:paraId="2403F43A">
      <w:pPr>
        <w:pStyle w:val="4"/>
      </w:pPr>
      <w:r>
        <w:rPr>
          <w:rFonts w:ascii="仿宋_GB2312" w:hAnsi="仿宋_GB2312" w:eastAsia="仿宋_GB2312" w:cs="仿宋_GB2312"/>
        </w:rPr>
        <w:t>采购包1： 付款条件说明： 报告书编制完成，提交技术审查 ，达到付款条件起 10 日内，支付合同总金额的 30.00%。</w:t>
      </w:r>
    </w:p>
    <w:p w14:paraId="750F9C69">
      <w:pPr>
        <w:pStyle w:val="4"/>
      </w:pPr>
      <w:r>
        <w:rPr>
          <w:rFonts w:ascii="仿宋_GB2312" w:hAnsi="仿宋_GB2312" w:eastAsia="仿宋_GB2312" w:cs="仿宋_GB2312"/>
        </w:rPr>
        <w:t>采购包1： 付款条件说明： 通过技术审查，取得专家组意见 ，达到付款条件起 10 日内，支付合同总金额的 30.00%。</w:t>
      </w:r>
    </w:p>
    <w:p w14:paraId="70F57645">
      <w:pPr>
        <w:pStyle w:val="4"/>
        <w:outlineLvl w:val="3"/>
      </w:pPr>
      <w:r>
        <w:rPr>
          <w:rFonts w:ascii="仿宋_GB2312" w:hAnsi="仿宋_GB2312" w:eastAsia="仿宋_GB2312" w:cs="仿宋_GB2312"/>
          <w:b/>
          <w:sz w:val="24"/>
        </w:rPr>
        <w:t>3.3.6违约责任与解决争议的方法</w:t>
      </w:r>
    </w:p>
    <w:p w14:paraId="3F1DD5A7">
      <w:pPr>
        <w:pStyle w:val="4"/>
      </w:pPr>
      <w:r>
        <w:rPr>
          <w:rFonts w:ascii="仿宋_GB2312" w:hAnsi="仿宋_GB2312" w:eastAsia="仿宋_GB2312" w:cs="仿宋_GB2312"/>
        </w:rPr>
        <w:t>采购包1：</w:t>
      </w:r>
    </w:p>
    <w:p w14:paraId="75E81A6E">
      <w:pPr>
        <w:pStyle w:val="4"/>
      </w:pPr>
      <w:r>
        <w:rPr>
          <w:rFonts w:ascii="仿宋_GB2312" w:hAnsi="仿宋_GB2312" w:eastAsia="仿宋_GB2312" w:cs="仿宋_GB2312"/>
        </w:rPr>
        <w:t>按照国家标准及合同要求执行</w:t>
      </w:r>
    </w:p>
    <w:p w14:paraId="49644815">
      <w:pPr>
        <w:pStyle w:val="4"/>
        <w:jc w:val="left"/>
        <w:outlineLvl w:val="2"/>
      </w:pPr>
      <w:r>
        <w:rPr>
          <w:rFonts w:ascii="仿宋_GB2312" w:hAnsi="仿宋_GB2312" w:eastAsia="仿宋_GB2312" w:cs="仿宋_GB2312"/>
          <w:b/>
          <w:sz w:val="28"/>
        </w:rPr>
        <w:t>3.5其他要求</w:t>
      </w:r>
    </w:p>
    <w:p w14:paraId="3F3717AA">
      <w:pPr>
        <w:rPr>
          <w:rFonts w:hint="eastAsia"/>
          <w:lang w:val="en-US" w:eastAsia="zh-Hans"/>
        </w:rPr>
      </w:pPr>
      <w:r>
        <w:rPr>
          <w:rFonts w:ascii="仿宋_GB2312" w:hAnsi="仿宋_GB2312" w:eastAsia="仿宋_GB2312" w:cs="仿宋_GB2312"/>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7075A7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1403</Words>
  <Characters>1487</Characters>
  <Lines>0</Lines>
  <Paragraphs>0</Paragraphs>
  <TotalTime>0</TotalTime>
  <ScaleCrop>false</ScaleCrop>
  <LinksUpToDate>false</LinksUpToDate>
  <CharactersWithSpaces>1506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赵强</cp:lastModifiedBy>
  <dcterms:modified xsi:type="dcterms:W3CDTF">2026-05-08T10:33:29Z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eyJoZGlkIjoiNTYwZWU3YzNmMDU1OTFhMjc1NmRmMzdlNDQwMGJhNjMiLCJ1c2VySWQiOiI3MzcwMDEyMjAifQ==</vt:lpwstr>
  </property>
  <property fmtid="{D5CDD505-2E9C-101B-9397-08002B2CF9AE}" pid="4" name="ICV">
    <vt:lpwstr>F1642575462847DAB2CD5AA162CFC9FB_12</vt:lpwstr>
  </property>
</Properties>
</file>