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E47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423C61B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一、项目概况</w:t>
      </w:r>
    </w:p>
    <w:p w14:paraId="05EE87A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根据《中华人民共和国政府信息公开条例》及国务院办公厅、项目基本情况省政府办公厅关于政务公开工作的有关要求，为全面推进政务公开，精准解读政策、丰富载体形式、节约管理成本、提高财政资金使用效益，对“两微一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  <w:szCs w:val="24"/>
        </w:rPr>
        <w:t>报一解读”，“两微”指“铜川发布”微博、微信，“一报”指《铜川市人民政府公报》，“一解读”指铜川市政府政策解读)实行政府购买服务。“两微一报一解读”是铜川市政府政务公开的重要平台，对保障人民群众获取政府信息、提高政府工作透明度、增强政府公信力、加快法治政府建设具有重要意义。</w:t>
      </w:r>
    </w:p>
    <w:p w14:paraId="132F1FF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二、采购内容</w:t>
      </w:r>
    </w:p>
    <w:p w14:paraId="66754A3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（一）“铜川发布”政务微博、微信公众号</w:t>
      </w:r>
    </w:p>
    <w:p w14:paraId="1E28E6D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 “铜川发布”政务微博为铜川市人民政府官方微博，发布权威消息，坚持正面引导，树立良好形象，回应公众关切。乙方应坚持每日更新、实时发布，全年发布信息不少于1500条，其中原创信息不少于100条，每日更新不少于4条。</w:t>
      </w:r>
    </w:p>
    <w:p w14:paraId="520DCCD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 “铜川发布”微信公众号为铜川市人民政府官方微信，发布权威消息，坚持正面引导，树立良好形象，回应公众关切。乙方应坚持每日更新、实时发布，全年发布信息不少于1200条，其中原创信息不少于100条。</w:t>
      </w:r>
    </w:p>
    <w:p w14:paraId="11878A4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二）《铜川市人民政府公报》是刊登政府规章和规范性文件的标准文本，全年编印4期，每季度1期，乙方应于每季度结束后1个月内完成当期公报的校对、印刷、排版、发送、邮寄等工作；负责公报年审工作；协助甲方对公报发送、使用情况进行抽查、检查、评估。</w:t>
      </w:r>
    </w:p>
    <w:p w14:paraId="77543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三）铜川市政府政策解读是推动政策落实、主动解疑释惑、回应社会关切、积极引导舆论的重要途径之一，全年举办2期。围绕市政府重大决策部署、市政府常务会议议定事项、市政府规章、规范性文件等进行政策解读，通过专家学者、行业领导深入解析，传递政策意图，营造政府、媒体和公众良性互动的舆论环境，促进政府有效施政。议题由甲方确定，乙方负责邀请确定解读专家、行业领导、政策解读、策划、脚本制作、专题片拍摄、剪辑、制作，对政策解读效应、反响进行评估等方面工作，营造政府、媒体和公众良性互动的舆论环境，促进政府有效施政。</w:t>
      </w:r>
    </w:p>
    <w:sectPr>
      <w:pgSz w:w="11906" w:h="16838"/>
      <w:pgMar w:top="1440" w:right="1426" w:bottom="1440" w:left="12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7FE3"/>
    <w:rsid w:val="05FD1BBE"/>
    <w:rsid w:val="06AC0A0C"/>
    <w:rsid w:val="0EC73F5E"/>
    <w:rsid w:val="0FA314C4"/>
    <w:rsid w:val="100C66D5"/>
    <w:rsid w:val="122A05F8"/>
    <w:rsid w:val="17395C7D"/>
    <w:rsid w:val="1E731794"/>
    <w:rsid w:val="240D341D"/>
    <w:rsid w:val="24422E26"/>
    <w:rsid w:val="26E7587D"/>
    <w:rsid w:val="29DF3391"/>
    <w:rsid w:val="2B780E96"/>
    <w:rsid w:val="2EA62314"/>
    <w:rsid w:val="30DB2D00"/>
    <w:rsid w:val="31F05F32"/>
    <w:rsid w:val="3465383C"/>
    <w:rsid w:val="3CB75A27"/>
    <w:rsid w:val="3D643E0C"/>
    <w:rsid w:val="3D6E74D6"/>
    <w:rsid w:val="40CC25C5"/>
    <w:rsid w:val="4541667C"/>
    <w:rsid w:val="49787CEA"/>
    <w:rsid w:val="4AFE4EC2"/>
    <w:rsid w:val="54897A6D"/>
    <w:rsid w:val="5B6B56EA"/>
    <w:rsid w:val="5D5B6D2D"/>
    <w:rsid w:val="5DB91FC8"/>
    <w:rsid w:val="5E041700"/>
    <w:rsid w:val="60E0460C"/>
    <w:rsid w:val="61915623"/>
    <w:rsid w:val="623C0084"/>
    <w:rsid w:val="634C5649"/>
    <w:rsid w:val="65705DC1"/>
    <w:rsid w:val="678332EB"/>
    <w:rsid w:val="69507602"/>
    <w:rsid w:val="6FAC02E5"/>
    <w:rsid w:val="710A048B"/>
    <w:rsid w:val="711F04E9"/>
    <w:rsid w:val="73F45085"/>
    <w:rsid w:val="780C7A6F"/>
    <w:rsid w:val="7B651C69"/>
    <w:rsid w:val="7D89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spacing w:after="100" w:line="240" w:lineRule="auto"/>
      <w:ind w:firstLine="0" w:firstLineChars="0"/>
      <w:jc w:val="center"/>
      <w:outlineLvl w:val="0"/>
    </w:pPr>
    <w:rPr>
      <w:b/>
      <w:bCs/>
      <w:kern w:val="0"/>
      <w:sz w:val="44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spacing w:line="240" w:lineRule="auto"/>
      <w:ind w:leftChars="200" w:firstLine="0" w:firstLineChars="0"/>
      <w:jc w:val="left"/>
      <w:outlineLvl w:val="1"/>
    </w:pPr>
    <w:rPr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spacing w:line="240" w:lineRule="auto"/>
      <w:ind w:leftChars="200" w:firstLine="0" w:firstLineChars="0"/>
      <w:outlineLvl w:val="2"/>
    </w:pPr>
    <w:rPr>
      <w:b/>
      <w:bCs/>
      <w:kern w:val="0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after="290" w:afterLines="0" w:line="240" w:lineRule="auto"/>
      <w:ind w:leftChars="0" w:firstLine="0" w:firstLineChars="0"/>
      <w:jc w:val="left"/>
      <w:outlineLvl w:val="3"/>
    </w:pPr>
    <w:rPr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uiPriority w:val="0"/>
    <w:pPr>
      <w:ind w:firstLine="420" w:firstLineChars="200"/>
    </w:pPr>
  </w:style>
  <w:style w:type="character" w:customStyle="1" w:styleId="11">
    <w:name w:val="标题 1 Char"/>
    <w:link w:val="3"/>
    <w:qFormat/>
    <w:uiPriority w:val="0"/>
    <w:rPr>
      <w:rFonts w:ascii="仿宋" w:hAnsi="仿宋" w:eastAsia="仿宋" w:cs="仿宋"/>
      <w:b/>
      <w:bCs/>
      <w:kern w:val="0"/>
      <w:sz w:val="44"/>
      <w:szCs w:val="44"/>
    </w:rPr>
  </w:style>
  <w:style w:type="character" w:customStyle="1" w:styleId="12">
    <w:name w:val="标题 2 Char"/>
    <w:link w:val="4"/>
    <w:qFormat/>
    <w:uiPriority w:val="0"/>
    <w:rPr>
      <w:rFonts w:ascii="仿宋" w:hAnsi="仿宋" w:eastAsia="宋体" w:cs="宋体"/>
      <w:b/>
      <w:bCs/>
      <w:kern w:val="0"/>
      <w:sz w:val="32"/>
      <w:szCs w:val="32"/>
    </w:rPr>
  </w:style>
  <w:style w:type="character" w:customStyle="1" w:styleId="13">
    <w:name w:val="标题 3 Char"/>
    <w:link w:val="5"/>
    <w:qFormat/>
    <w:uiPriority w:val="0"/>
    <w:rPr>
      <w:rFonts w:ascii="宋体" w:hAnsi="宋体" w:eastAsia="宋体"/>
      <w:b/>
      <w:bCs/>
      <w:kern w:val="0"/>
      <w:sz w:val="28"/>
    </w:rPr>
  </w:style>
  <w:style w:type="character" w:customStyle="1" w:styleId="14">
    <w:name w:val="标题 4 Char"/>
    <w:link w:val="6"/>
    <w:uiPriority w:val="0"/>
    <w:rPr>
      <w:rFonts w:ascii="宋体" w:hAnsi="宋体" w:eastAsia="宋体"/>
      <w:b/>
      <w:bCs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2026-05-09T03:07:00Z</dcterms:created>
  <dc:creator>朱娟</dc:creator>
  <cp:lastModifiedBy>朱娟</cp:lastModifiedBy>
  <dcterms:modified xsi:type="dcterms:W3CDTF">2026-05-09T03:08:21Z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BF90342520E24AAB88B9B55F4590B828_11</vt:lpwstr>
  </property>
  <property fmtid="{D5CDD505-2E9C-101B-9397-08002B2CF9AE}" pid="4" name="KSOTemplateDocerSaveRecord">
    <vt:lpwstr>eyJoZGlkIjoiNmQ5YTlhOTI1MTIxMWQzZmNmMTc3YTIwMzNkYjU1MDciLCJ1c2VySWQiOiIyMDIwODMyODIifQ==</vt:lpwstr>
  </property>
</Properties>
</file>