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延安市桥山国有林管理局三北工程无人机采购项目竞争性谈判公告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三北工程无人机采购项目</w:t>
      </w:r>
      <w:r>
        <w:rPr>
          <w:rFonts w:ascii="仿宋_GB2312" w:hAnsi="仿宋_GB2312" w:cs="仿宋_GB2312" w:eastAsia="仿宋_GB2312"/>
        </w:rPr>
        <w:t>采购项目的潜在供应商应在</w:t>
      </w:r>
      <w:r>
        <w:rPr>
          <w:rFonts w:ascii="仿宋_GB2312" w:hAnsi="仿宋_GB2312" w:cs="仿宋_GB2312" w:eastAsia="仿宋_GB2312"/>
        </w:rPr>
        <w:t>全国公共资源交易平台（陕西省·延安市）</w:t>
      </w:r>
      <w:r>
        <w:rPr>
          <w:rFonts w:ascii="仿宋_GB2312" w:hAnsi="仿宋_GB2312" w:cs="仿宋_GB2312" w:eastAsia="仿宋_GB2312"/>
        </w:rPr>
        <w:t>获取采购文件，并于</w:t>
      </w:r>
      <w:r>
        <w:rPr>
          <w:rFonts w:ascii="仿宋_GB2312" w:hAnsi="仿宋_GB2312" w:cs="仿宋_GB2312" w:eastAsia="仿宋_GB2312"/>
        </w:rPr>
        <w:t xml:space="preserve"> 2026年05月20日 15时30分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项目编号：MSXDYA-2026022.</w:t>
      </w:r>
    </w:p>
    <w:p>
      <w:pPr>
        <w:pStyle w:val="null3"/>
      </w:pPr>
      <w:r>
        <w:rPr>
          <w:rFonts w:ascii="仿宋_GB2312" w:hAnsi="仿宋_GB2312" w:cs="仿宋_GB2312" w:eastAsia="仿宋_GB2312"/>
        </w:rPr>
        <w:t>项目名称：三北工程无人机采购项目</w:t>
      </w:r>
    </w:p>
    <w:p>
      <w:pPr>
        <w:pStyle w:val="null3"/>
      </w:pPr>
      <w:r>
        <w:rPr>
          <w:rFonts w:ascii="仿宋_GB2312" w:hAnsi="仿宋_GB2312" w:cs="仿宋_GB2312" w:eastAsia="仿宋_GB2312"/>
        </w:rPr>
        <w:t>采购方式：竞争性谈判</w:t>
      </w:r>
    </w:p>
    <w:p>
      <w:pPr>
        <w:pStyle w:val="null3"/>
      </w:pPr>
      <w:r>
        <w:rPr>
          <w:rFonts w:ascii="仿宋_GB2312" w:hAnsi="仿宋_GB2312" w:cs="仿宋_GB2312" w:eastAsia="仿宋_GB2312"/>
        </w:rPr>
        <w:t>预算金额：600,000.00元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合同包1(延安市桥山国有林管理局三北工程无人机采购项目):</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600,000.00元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600,000.00元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无人机</w:t>
            </w:r>
          </w:p>
        </w:tc>
        <w:tc>
          <w:tcPr>
            <w:tcW w:type="dxa" w:w="1384"/>
          </w:tcPr>
          <w:p>
            <w:pPr>
              <w:pStyle w:val="null3"/>
            </w:pPr>
            <w:r>
              <w:rPr>
                <w:rFonts w:ascii="仿宋_GB2312" w:hAnsi="仿宋_GB2312" w:cs="仿宋_GB2312" w:eastAsia="仿宋_GB2312"/>
              </w:rPr>
              <w:t>延安市桥山国有林管理局三北工程无人机采购项目</w:t>
            </w:r>
          </w:p>
        </w:tc>
        <w:tc>
          <w:tcPr>
            <w:tcW w:type="dxa" w:w="1384"/>
          </w:tcPr>
          <w:p>
            <w:pPr>
              <w:pStyle w:val="null3"/>
            </w:pPr>
            <w:r>
              <w:rPr>
                <w:rFonts w:ascii="仿宋_GB2312" w:hAnsi="仿宋_GB2312" w:cs="仿宋_GB2312" w:eastAsia="仿宋_GB2312"/>
              </w:rPr>
              <w:t>1(项)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600,000.00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详见谈判文件</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合同包1(延安市桥山国有林管理局三北工程无人机采购项目)落实政府采购政策需满足的资格要求如下:</w:t>
      </w:r>
    </w:p>
    <w:p>
      <w:pPr>
        <w:pStyle w:val="null3"/>
        <w:ind w:left="480"/>
      </w:pPr>
      <w:r>
        <w:rPr>
          <w:rFonts w:ascii="仿宋_GB2312" w:hAnsi="仿宋_GB2312" w:cs="仿宋_GB2312" w:eastAsia="仿宋_GB2312"/>
        </w:rPr>
        <w:t>1.政府采购促进中小企业发展管理办法的通知--财库[2020]46号；</w:t>
      </w:r>
      <w:r>
        <w:br/>
      </w:r>
      <w:r>
        <w:rPr>
          <w:rFonts w:ascii="仿宋_GB2312" w:hAnsi="仿宋_GB2312" w:cs="仿宋_GB2312" w:eastAsia="仿宋_GB2312"/>
        </w:rPr>
        <w:t>2.财政部司法部关于政府采购支持监狱企业发展有关问题的通知--财库[2014]68号；</w:t>
      </w:r>
      <w:r>
        <w:br/>
      </w:r>
      <w:r>
        <w:rPr>
          <w:rFonts w:ascii="仿宋_GB2312" w:hAnsi="仿宋_GB2312" w:cs="仿宋_GB2312" w:eastAsia="仿宋_GB2312"/>
        </w:rPr>
        <w:t>3.国务院办公厅关于建立政府强制采购节能产品制度的通知--国办发[2007]51号；</w:t>
      </w:r>
      <w:r>
        <w:br/>
      </w:r>
      <w:r>
        <w:rPr>
          <w:rFonts w:ascii="仿宋_GB2312" w:hAnsi="仿宋_GB2312" w:cs="仿宋_GB2312" w:eastAsia="仿宋_GB2312"/>
        </w:rPr>
        <w:t>4.关于促进残疾人就业政府采购政策的通知--财库[2017]141号；</w:t>
      </w:r>
      <w:r>
        <w:br/>
      </w:r>
      <w:r>
        <w:rPr>
          <w:rFonts w:ascii="仿宋_GB2312" w:hAnsi="仿宋_GB2312" w:cs="仿宋_GB2312" w:eastAsia="仿宋_GB2312"/>
        </w:rPr>
        <w:t>5.财政部、国家发改委、生态环境部、市场监管总局联合印发《关于调整优化节能产品、环境标志产品政府采购执行机制的通知》（财库〔2019〕9号）；</w:t>
      </w:r>
      <w:r>
        <w:br/>
      </w:r>
      <w:r>
        <w:rPr>
          <w:rFonts w:ascii="仿宋_GB2312" w:hAnsi="仿宋_GB2312" w:cs="仿宋_GB2312" w:eastAsia="仿宋_GB2312"/>
        </w:rPr>
        <w:t>6.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w:t>
      </w:r>
      <w:r>
        <w:br/>
      </w:r>
      <w:r>
        <w:rPr>
          <w:rFonts w:ascii="仿宋_GB2312" w:hAnsi="仿宋_GB2312" w:cs="仿宋_GB2312" w:eastAsia="仿宋_GB2312"/>
        </w:rPr>
        <w:t>7.《陕西省财政厅关于加快推进我省中小企业政府采购信用融资工作的通知》（陕财办采〔2020〕15号）、陕西省财政厅关于印发《陕西省中小企业政府采购信用融资办法》（陕财办采〔2018〕23号）；</w:t>
      </w:r>
      <w:r>
        <w:br/>
      </w:r>
      <w:r>
        <w:rPr>
          <w:rFonts w:ascii="仿宋_GB2312" w:hAnsi="仿宋_GB2312" w:cs="仿宋_GB2312" w:eastAsia="仿宋_GB2312"/>
        </w:rPr>
        <w:t>8.《国务院办公厅关于在政府采购中实施本国产品标准及相关政策的通知》（国办</w:t>
      </w:r>
      <w:r>
        <w:br/>
      </w:r>
      <w:r>
        <w:rPr>
          <w:rFonts w:ascii="仿宋_GB2312" w:hAnsi="仿宋_GB2312" w:cs="仿宋_GB2312" w:eastAsia="仿宋_GB2312"/>
        </w:rPr>
        <w:t>发〔2025〕34号）；</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合同包1(延安市桥山国有林管理局三北工程无人机采购项目)特定资格要求如下:</w:t>
      </w:r>
    </w:p>
    <w:p>
      <w:pPr>
        <w:pStyle w:val="null3"/>
        <w:ind w:left="480"/>
      </w:pPr>
      <w:r>
        <w:rPr>
          <w:rFonts w:ascii="仿宋_GB2312" w:hAnsi="仿宋_GB2312" w:cs="仿宋_GB2312" w:eastAsia="仿宋_GB2312"/>
        </w:rPr>
        <w:t>1.具有独立承担民事责任能力的法人或其他组织，提供合法有效的统一社会信用代码的营业执照（附年度报告书）或事业单位法人证书等国家规定的相关证明，自然人参与的提供其身份证明；</w:t>
      </w:r>
      <w:r>
        <w:br/>
      </w:r>
      <w:r>
        <w:rPr>
          <w:rFonts w:ascii="仿宋_GB2312" w:hAnsi="仿宋_GB2312" w:cs="仿宋_GB2312" w:eastAsia="仿宋_GB2312"/>
        </w:rPr>
        <w:t>2.法定代表人授权书（附法定代表人身份证复印件）及被授权人身份证（法定代表人直接参加只须提供法定代表人身份证）；</w:t>
      </w:r>
      <w:r>
        <w:br/>
      </w:r>
      <w:r>
        <w:rPr>
          <w:rFonts w:ascii="仿宋_GB2312" w:hAnsi="仿宋_GB2312" w:cs="仿宋_GB2312" w:eastAsia="仿宋_GB2312"/>
        </w:rPr>
        <w:t>3.税收缴纳证明：提供2025年度05月至2026年度05月份任意一个月份的缴税凭证或依法免税的供应商应提供相关文件证明；</w:t>
      </w:r>
      <w:r>
        <w:br/>
      </w:r>
      <w:r>
        <w:rPr>
          <w:rFonts w:ascii="仿宋_GB2312" w:hAnsi="仿宋_GB2312" w:cs="仿宋_GB2312" w:eastAsia="仿宋_GB2312"/>
        </w:rPr>
        <w:t>4.社会保障资金缴纳证明：提供2025年05月份至2026年05月份任意一个月份的社会保障资金缴存证明或社保机构开具的社会保险参保缴费情况证明；依法不需要缴纳社会保障资金的应提供相关文件证明；</w:t>
      </w:r>
      <w:r>
        <w:br/>
      </w:r>
      <w:r>
        <w:rPr>
          <w:rFonts w:ascii="仿宋_GB2312" w:hAnsi="仿宋_GB2312" w:cs="仿宋_GB2312" w:eastAsia="仿宋_GB2312"/>
        </w:rPr>
        <w:t>5.财务状况证明：供应商须提供2024年或2025年度的财务审计报告(成立时间至提交响应文件截止时间不足一年的可提供成立后任意时段的资产负债表)，或其基本存款账户开户银行出具的资信证明及基本存款账户开户信息和健全的财务制度的相关证明材料；</w:t>
      </w:r>
      <w:r>
        <w:br/>
      </w:r>
      <w:r>
        <w:rPr>
          <w:rFonts w:ascii="仿宋_GB2312" w:hAnsi="仿宋_GB2312" w:cs="仿宋_GB2312" w:eastAsia="仿宋_GB2312"/>
        </w:rPr>
        <w:t>6.信用记录：提供《供应商信用记录书面声明函》（按格式填写）经查，供应商未被列入“信用中国”网站记录的“严重失信主体”或“重大税收违法失信主体”名单；不处于“中国政府采购网”记录的“政府采购严重违法失信行为信息记录名单”中的禁止参加政府采购活动期间，且参加政府采购活动近三年内，在经营活动中没有重大违法记录；</w:t>
      </w:r>
      <w:r>
        <w:br/>
      </w:r>
      <w:r>
        <w:rPr>
          <w:rFonts w:ascii="仿宋_GB2312" w:hAnsi="仿宋_GB2312" w:cs="仿宋_GB2312" w:eastAsia="仿宋_GB2312"/>
        </w:rPr>
        <w:t>7.本项目不接受联合体谈判：提供非联合体谈判声明。</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2026年05月13日 </w:t>
      </w:r>
      <w:r>
        <w:rPr>
          <w:rFonts w:ascii="仿宋_GB2312" w:hAnsi="仿宋_GB2312" w:cs="仿宋_GB2312" w:eastAsia="仿宋_GB2312"/>
        </w:rPr>
        <w:t>至</w:t>
      </w:r>
      <w:r>
        <w:rPr>
          <w:rFonts w:ascii="仿宋_GB2312" w:hAnsi="仿宋_GB2312" w:cs="仿宋_GB2312" w:eastAsia="仿宋_GB2312"/>
        </w:rPr>
        <w:t xml:space="preserve"> 2026年05月15日 </w:t>
      </w:r>
      <w:r>
        <w:rPr>
          <w:rFonts w:ascii="仿宋_GB2312" w:hAnsi="仿宋_GB2312" w:cs="仿宋_GB2312" w:eastAsia="仿宋_GB2312"/>
        </w:rPr>
        <w:t>，每天上午</w:t>
      </w:r>
      <w:r>
        <w:rPr>
          <w:rFonts w:ascii="仿宋_GB2312" w:hAnsi="仿宋_GB2312" w:cs="仿宋_GB2312" w:eastAsia="仿宋_GB2312"/>
        </w:rPr>
        <w:t xml:space="preserve"> 08:30:00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14:00:00 </w:t>
      </w:r>
      <w:r>
        <w:rPr>
          <w:rFonts w:ascii="仿宋_GB2312" w:hAnsi="仿宋_GB2312" w:cs="仿宋_GB2312" w:eastAsia="仿宋_GB2312"/>
        </w:rPr>
        <w:t>至</w:t>
      </w:r>
      <w:r>
        <w:rPr>
          <w:rFonts w:ascii="仿宋_GB2312" w:hAnsi="仿宋_GB2312" w:cs="仿宋_GB2312" w:eastAsia="仿宋_GB2312"/>
        </w:rPr>
        <w:t xml:space="preserve"> 17:30:00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全国公共资源交易平台（陕西省·延安市）</w:t>
      </w:r>
    </w:p>
    <w:p>
      <w:pPr>
        <w:pStyle w:val="null3"/>
      </w:pPr>
      <w:r>
        <w:rPr>
          <w:rFonts w:ascii="仿宋_GB2312" w:hAnsi="仿宋_GB2312" w:cs="仿宋_GB2312" w:eastAsia="仿宋_GB2312"/>
        </w:rPr>
        <w:t>方式：</w:t>
      </w:r>
      <w:r>
        <w:rPr>
          <w:rFonts w:ascii="仿宋_GB2312" w:hAnsi="仿宋_GB2312" w:cs="仿宋_GB2312" w:eastAsia="仿宋_GB2312"/>
        </w:rPr>
        <w:t>现场获取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2026年05月20日 15时30分00秒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延安市公共资源交易中心三厅</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2026年05月20日 15时30分00秒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延安市公共资源交易中心三厅</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sz w:val="24"/>
        </w:rPr>
        <w:t>1.报名登记：供应商使用捆绑CA证书登录全国公共资源交易平台（陕西省·延安市），选择电子交易平台中的陕西政府采购交易系统进行登录，登录后选择“交易乙方”身份进入供应商界面进行报名。</w:t>
      </w:r>
    </w:p>
    <w:p>
      <w:pPr>
        <w:pStyle w:val="null3"/>
        <w:ind w:firstLine="480"/>
        <w:jc w:val="both"/>
      </w:pPr>
      <w:r>
        <w:rPr>
          <w:rFonts w:ascii="仿宋_GB2312" w:hAnsi="仿宋_GB2312" w:cs="仿宋_GB2312" w:eastAsia="仿宋_GB2312"/>
          <w:sz w:val="24"/>
        </w:rPr>
        <w:t>2.下载文件：供应商登录全国公共资源交易平台（陕西省·延安市），选择“交易乙方”身份进入供应商界面下载采购文件。</w:t>
      </w:r>
    </w:p>
    <w:p>
      <w:pPr>
        <w:pStyle w:val="null3"/>
        <w:ind w:firstLine="480"/>
        <w:jc w:val="both"/>
      </w:pPr>
      <w:r>
        <w:rPr>
          <w:rFonts w:ascii="仿宋_GB2312" w:hAnsi="仿宋_GB2312" w:cs="仿宋_GB2312" w:eastAsia="仿宋_GB2312"/>
          <w:sz w:val="24"/>
        </w:rPr>
        <w:t>3.请供应商按照陕西省财政厅关于政府采购供应商注册登记有关事项的通知中的要求，通过陕西省政府采购网注册登记加入陕西省政府采购供应商库。</w:t>
      </w:r>
    </w:p>
    <w:p>
      <w:pPr>
        <w:pStyle w:val="null3"/>
        <w:ind w:firstLine="480"/>
        <w:jc w:val="both"/>
      </w:pPr>
      <w:r>
        <w:rPr>
          <w:rFonts w:ascii="仿宋_GB2312" w:hAnsi="仿宋_GB2312" w:cs="仿宋_GB2312" w:eastAsia="仿宋_GB2312"/>
          <w:sz w:val="24"/>
        </w:rPr>
        <w:t>4.本项目不专门面向中小企业。</w:t>
      </w:r>
    </w:p>
    <w:p>
      <w:pPr>
        <w:pStyle w:val="null3"/>
        <w:ind w:firstLine="480"/>
        <w:jc w:val="both"/>
      </w:pPr>
      <w:r>
        <w:rPr>
          <w:rFonts w:ascii="仿宋_GB2312" w:hAnsi="仿宋_GB2312" w:cs="仿宋_GB2312" w:eastAsia="仿宋_GB2312"/>
          <w:sz w:val="24"/>
        </w:rPr>
        <w:t>5.项目名称：延安市桥山国有林管理局三北工程无人机采购项目</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延安市桥山国有林管理局</w:t>
      </w:r>
    </w:p>
    <w:p>
      <w:pPr>
        <w:pStyle w:val="null3"/>
      </w:pPr>
      <w:r>
        <w:rPr>
          <w:rFonts w:ascii="仿宋_GB2312" w:hAnsi="仿宋_GB2312" w:cs="仿宋_GB2312" w:eastAsia="仿宋_GB2312"/>
        </w:rPr>
        <w:t>地址：</w:t>
      </w:r>
      <w:r>
        <w:rPr>
          <w:rFonts w:ascii="仿宋_GB2312" w:hAnsi="仿宋_GB2312" w:cs="仿宋_GB2312" w:eastAsia="仿宋_GB2312"/>
        </w:rPr>
        <w:t>黄陵县轩辕大道</w:t>
      </w:r>
    </w:p>
    <w:p>
      <w:pPr>
        <w:pStyle w:val="null3"/>
      </w:pPr>
      <w:r>
        <w:rPr>
          <w:rFonts w:ascii="仿宋_GB2312" w:hAnsi="仿宋_GB2312" w:cs="仿宋_GB2312" w:eastAsia="仿宋_GB2312"/>
        </w:rPr>
        <w:t>联系方式：</w:t>
      </w:r>
      <w:r>
        <w:rPr>
          <w:rFonts w:ascii="仿宋_GB2312" w:hAnsi="仿宋_GB2312" w:cs="仿宋_GB2312" w:eastAsia="仿宋_GB2312"/>
        </w:rPr>
        <w:t>13992159125</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铭森信达（陕西）项目管理有限公司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陕西省西安市雁塔区陕西省西安市高新区唐延路1号旺座国际城1幢2单元22902—B080</w:t>
      </w:r>
    </w:p>
    <w:p>
      <w:pPr>
        <w:pStyle w:val="null3"/>
      </w:pPr>
      <w:r>
        <w:rPr>
          <w:rFonts w:ascii="仿宋_GB2312" w:hAnsi="仿宋_GB2312" w:cs="仿宋_GB2312" w:eastAsia="仿宋_GB2312"/>
        </w:rPr>
        <w:t>联系方式：</w:t>
      </w:r>
      <w:r>
        <w:rPr>
          <w:rFonts w:ascii="仿宋_GB2312" w:hAnsi="仿宋_GB2312" w:cs="仿宋_GB2312" w:eastAsia="仿宋_GB2312"/>
        </w:rPr>
        <w:t>18709117884</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曹工</w:t>
      </w:r>
    </w:p>
    <w:p>
      <w:pPr>
        <w:pStyle w:val="null3"/>
      </w:pPr>
      <w:r>
        <w:rPr>
          <w:rFonts w:ascii="仿宋_GB2312" w:hAnsi="仿宋_GB2312" w:cs="仿宋_GB2312" w:eastAsia="仿宋_GB2312"/>
        </w:rPr>
        <w:t>电话：</w:t>
      </w:r>
      <w:r>
        <w:rPr>
          <w:rFonts w:ascii="仿宋_GB2312" w:hAnsi="仿宋_GB2312" w:cs="仿宋_GB2312" w:eastAsia="仿宋_GB2312"/>
        </w:rPr>
        <w:t>18709117884</w:t>
      </w:r>
    </w:p>
    <w:p>
      <w:pPr>
        <w:pStyle w:val="null3"/>
        <w:jc w:val="right"/>
      </w:pPr>
      <w:r>
        <w:rPr>
          <w:rFonts w:ascii="仿宋_GB2312" w:hAnsi="仿宋_GB2312" w:cs="仿宋_GB2312" w:eastAsia="仿宋_GB2312"/>
        </w:rPr>
        <w:t>铭森信达（陕西）项目管理有限公司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