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28CF7">
      <w:pPr>
        <w:spacing w:line="360" w:lineRule="auto"/>
        <w:ind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一、</w:t>
      </w:r>
      <w:r>
        <w:rPr>
          <w:rFonts w:hint="eastAsia" w:ascii="宋体" w:hAnsi="宋体" w:cs="宋体"/>
          <w:sz w:val="24"/>
        </w:rPr>
        <w:t>采购项目基本概况</w:t>
      </w:r>
    </w:p>
    <w:p w14:paraId="6EB678D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项目编号：HBZB202</w:t>
      </w:r>
      <w:r>
        <w:rPr>
          <w:rFonts w:hint="eastAsia" w:ascii="宋体" w:hAnsi="宋体" w:eastAsia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-</w:t>
      </w:r>
      <w:r>
        <w:rPr>
          <w:rFonts w:hint="eastAsia" w:ascii="宋体" w:hAnsi="宋体" w:eastAsia="宋体" w:cs="宋体"/>
          <w:sz w:val="24"/>
          <w:lang w:val="en-US" w:eastAsia="zh-CN"/>
        </w:rPr>
        <w:t>016</w:t>
      </w:r>
    </w:p>
    <w:p w14:paraId="5042419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项目名称：</w:t>
      </w:r>
      <w:bookmarkStart w:id="2" w:name="_GoBack"/>
      <w:bookmarkStart w:id="0" w:name="OLE_LINK2"/>
      <w:bookmarkStart w:id="1" w:name="OLE_LINK1"/>
      <w:r>
        <w:rPr>
          <w:rFonts w:hint="eastAsia" w:ascii="宋体" w:hAnsi="宋体" w:eastAsia="宋体" w:cs="宋体"/>
          <w:sz w:val="24"/>
          <w:lang w:eastAsia="zh-CN"/>
        </w:rPr>
        <w:t>流浪犬只社会化收容（犬只收容场地、设施、设备等租赁服务）</w:t>
      </w:r>
      <w:bookmarkEnd w:id="2"/>
    </w:p>
    <w:bookmarkEnd w:id="0"/>
    <w:bookmarkEnd w:id="1"/>
    <w:p w14:paraId="5A26DF0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采购方式：</w:t>
      </w:r>
      <w:r>
        <w:rPr>
          <w:rFonts w:hint="eastAsia" w:ascii="宋体" w:hAnsi="宋体" w:cs="宋体"/>
          <w:sz w:val="24"/>
          <w:lang w:val="en-US" w:eastAsia="zh-CN"/>
        </w:rPr>
        <w:t>公开招标</w:t>
      </w:r>
    </w:p>
    <w:p w14:paraId="259DE9F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预算金额：采购包1：</w:t>
      </w:r>
      <w:r>
        <w:rPr>
          <w:rFonts w:hint="eastAsia" w:ascii="宋体" w:hAnsi="宋体" w:eastAsia="宋体" w:cs="宋体"/>
          <w:sz w:val="24"/>
          <w:lang w:val="en-US" w:eastAsia="zh-CN"/>
        </w:rPr>
        <w:t>2000000.00</w:t>
      </w:r>
      <w:r>
        <w:rPr>
          <w:rFonts w:hint="eastAsia" w:ascii="宋体" w:hAnsi="宋体" w:eastAsia="宋体" w:cs="宋体"/>
          <w:sz w:val="24"/>
        </w:rPr>
        <w:t>元</w:t>
      </w:r>
    </w:p>
    <w:p w14:paraId="257CC66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</w:rPr>
        <w:t>期限：合同签订后 45 天内通过验收交付甲方投入使用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服务期为</w:t>
      </w:r>
      <w:r>
        <w:rPr>
          <w:rFonts w:hint="eastAsia" w:ascii="宋体" w:hAnsi="宋体" w:eastAsia="宋体" w:cs="宋体"/>
          <w:sz w:val="24"/>
        </w:rPr>
        <w:t>验收合格后 1 年（原中标服务商延续服务天数计入本年度服务期）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 w14:paraId="78D85D66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本项目是否接受联合体投标：不接受联合体投标。</w:t>
      </w:r>
    </w:p>
    <w:p w14:paraId="7E86D3A1">
      <w:pPr>
        <w:spacing w:line="360" w:lineRule="auto"/>
        <w:ind w:firstLine="480" w:firstLineChars="200"/>
        <w:rPr>
          <w:rFonts w:hint="eastAsia" w:ascii="宋体" w:hAnsi="宋体" w:cs="宋体"/>
          <w:sz w:val="24"/>
          <w:lang w:eastAsia="zh-CN"/>
        </w:rPr>
      </w:pPr>
    </w:p>
    <w:p w14:paraId="68EBA987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</w:p>
    <w:p w14:paraId="20116EA5">
      <w:pPr>
        <w:spacing w:line="360" w:lineRule="auto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二、</w:t>
      </w:r>
      <w:r>
        <w:rPr>
          <w:rFonts w:hint="eastAsia" w:ascii="宋体" w:hAnsi="宋体" w:cs="宋体"/>
          <w:sz w:val="24"/>
        </w:rPr>
        <w:t>情况声明</w:t>
      </w:r>
    </w:p>
    <w:p w14:paraId="74A4C45C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根据相关规定要求，如需查看本项目采购文件</w:t>
      </w:r>
      <w:r>
        <w:rPr>
          <w:rFonts w:hint="eastAsia" w:ascii="宋体" w:hAnsi="宋体" w:cs="宋体"/>
          <w:sz w:val="24"/>
          <w:lang w:val="en-US" w:eastAsia="zh-CN"/>
        </w:rPr>
        <w:t>及相关事宜</w:t>
      </w:r>
      <w:r>
        <w:rPr>
          <w:rFonts w:hint="eastAsia" w:ascii="宋体" w:hAnsi="宋体" w:cs="宋体"/>
          <w:sz w:val="24"/>
        </w:rPr>
        <w:t>，请与代理机构联系办理相关手续后线下查看。</w:t>
      </w:r>
    </w:p>
    <w:p w14:paraId="2CEE61C3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1.采购代理机构信息</w:t>
      </w:r>
    </w:p>
    <w:p w14:paraId="46C4F08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名称：陕西华博项目管理有限公司</w:t>
      </w:r>
    </w:p>
    <w:p w14:paraId="38C9B2DF">
      <w:pPr>
        <w:spacing w:line="360" w:lineRule="auto"/>
        <w:ind w:left="1199" w:leftChars="228" w:hanging="720" w:hangingChars="3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地址：陕西省西安市经济技术开发区凤城十一路文景商务广场 C座5层30502号</w:t>
      </w:r>
    </w:p>
    <w:p w14:paraId="77F4AD7E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  <w:r>
        <w:rPr>
          <w:rFonts w:hint="eastAsia" w:ascii="宋体" w:hAnsi="宋体" w:eastAsia="宋体" w:cs="宋体"/>
          <w:sz w:val="24"/>
        </w:rPr>
        <w:t xml:space="preserve">029-86100880 </w:t>
      </w:r>
    </w:p>
    <w:p w14:paraId="475D7A03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2.项目联系方式</w:t>
      </w:r>
    </w:p>
    <w:p w14:paraId="63147ED4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项目联系人：</w:t>
      </w:r>
      <w:r>
        <w:rPr>
          <w:rFonts w:hint="eastAsia" w:ascii="宋体" w:hAnsi="宋体" w:eastAsia="宋体" w:cs="宋体"/>
          <w:sz w:val="24"/>
        </w:rPr>
        <w:t>任向梅</w:t>
      </w:r>
      <w:r>
        <w:rPr>
          <w:rFonts w:hint="eastAsia" w:ascii="宋体" w:hAnsi="宋体" w:eastAsia="宋体" w:cs="宋体"/>
          <w:sz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</w:rPr>
        <w:t>曹军军</w:t>
      </w:r>
      <w:r>
        <w:rPr>
          <w:rFonts w:hint="eastAsia" w:ascii="宋体" w:hAnsi="宋体" w:eastAsia="宋体" w:cs="宋体"/>
          <w:sz w:val="24"/>
          <w:lang w:val="en-US" w:eastAsia="zh-CN"/>
        </w:rPr>
        <w:t>、祁静</w:t>
      </w:r>
    </w:p>
    <w:p w14:paraId="291ED3FF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eastAsia="宋体" w:cs="宋体"/>
          <w:sz w:val="24"/>
        </w:rPr>
        <w:t xml:space="preserve">029-86100880 </w:t>
      </w:r>
    </w:p>
    <w:p w14:paraId="6F2E10FD"/>
    <w:p w14:paraId="0E8638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3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2026-04-22T00:27:21Z</dcterms:created>
  <dc:creator>Administrator</dc:creator>
  <cp:lastModifiedBy>风之子</cp:lastModifiedBy>
  <dcterms:modified xsi:type="dcterms:W3CDTF">2026-04-22T00:31:54Z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eyJoZGlkIjoiMjlhMWYzZmRiYjczOWZmODc4ZTQyNzhhMDM5YzUxMDkiLCJ1c2VySWQiOiIxMTc2MzgzNDQ0In0=</vt:lpwstr>
  </property>
  <property fmtid="{D5CDD505-2E9C-101B-9397-08002B2CF9AE}" pid="4" name="ICV">
    <vt:lpwstr>9BFF73CC1E2944E0AFFCCC187C8A8D52_12</vt:lpwstr>
  </property>
</Properties>
</file>