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14EB8">
      <w:pPr>
        <w:spacing w:line="360" w:lineRule="auto"/>
        <w:jc w:val="center"/>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b/>
          <w:bCs/>
          <w:sz w:val="44"/>
          <w:szCs w:val="44"/>
          <w:lang w:val="en-US" w:eastAsia="zh-CN"/>
        </w:rPr>
        <w:t>采购需求</w:t>
      </w:r>
      <w:bookmarkStart w:id="0" w:name="_GoBack"/>
      <w:bookmarkEnd w:id="0"/>
    </w:p>
    <w:p w14:paraId="5CF7E3EA">
      <w:pPr>
        <w:spacing w:line="360" w:lineRule="auto"/>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服务目的</w:t>
      </w:r>
    </w:p>
    <w:p w14:paraId="441C4AF1">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西安市排水管理中心202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年城市排水防涝应急演练项目</w:t>
      </w:r>
      <w:r>
        <w:rPr>
          <w:rFonts w:hint="eastAsia" w:ascii="仿宋_GB2312" w:hAnsi="仿宋_GB2312" w:eastAsia="仿宋_GB2312" w:cs="仿宋_GB2312"/>
          <w:sz w:val="32"/>
          <w:szCs w:val="32"/>
        </w:rPr>
        <w:t>，主要任务是完成202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年城市排水防涝应急演练任务，根据西安市主城区城市排水防涝工作重点和要点开展城市排水防涝应急演练，负责实施方案、演练脚本编写、</w:t>
      </w:r>
      <w:r>
        <w:rPr>
          <w:rFonts w:hint="eastAsia" w:ascii="仿宋_GB2312" w:hAnsi="仿宋_GB2312" w:eastAsia="仿宋_GB2312" w:cs="仿宋_GB2312"/>
          <w:sz w:val="32"/>
          <w:szCs w:val="32"/>
          <w:lang w:eastAsia="zh-CN"/>
        </w:rPr>
        <w:t>现场</w:t>
      </w:r>
      <w:r>
        <w:rPr>
          <w:rFonts w:hint="eastAsia" w:ascii="仿宋_GB2312" w:hAnsi="仿宋_GB2312" w:eastAsia="仿宋_GB2312" w:cs="仿宋_GB2312"/>
          <w:sz w:val="32"/>
          <w:szCs w:val="32"/>
        </w:rPr>
        <w:t>演练实施和相关服务保障，演练要紧贴</w:t>
      </w:r>
      <w:r>
        <w:rPr>
          <w:rFonts w:hint="eastAsia" w:ascii="仿宋_GB2312" w:hAnsi="仿宋_GB2312" w:eastAsia="仿宋_GB2312" w:cs="仿宋_GB2312"/>
          <w:sz w:val="32"/>
          <w:szCs w:val="32"/>
          <w:lang w:eastAsia="zh-CN"/>
        </w:rPr>
        <w:t>西安市</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主城区</w:t>
      </w:r>
      <w:r>
        <w:rPr>
          <w:rFonts w:hint="eastAsia" w:ascii="仿宋_GB2312" w:hAnsi="仿宋_GB2312" w:eastAsia="仿宋_GB2312" w:cs="仿宋_GB2312"/>
          <w:sz w:val="32"/>
          <w:szCs w:val="32"/>
        </w:rPr>
        <w:t>排水防涝实际，同时应符合城市排水防涝相关政策要求和规范规定等。</w:t>
      </w:r>
    </w:p>
    <w:p w14:paraId="63E59E8F">
      <w:pPr>
        <w:numPr>
          <w:ilvl w:val="0"/>
          <w:numId w:val="0"/>
        </w:numPr>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服务内容</w:t>
      </w:r>
    </w:p>
    <w:p w14:paraId="38C360DF">
      <w:pPr>
        <w:numPr>
          <w:ilvl w:val="0"/>
          <w:numId w:val="0"/>
        </w:num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包括但不限于以下内容</w:t>
      </w:r>
      <w:r>
        <w:rPr>
          <w:rFonts w:hint="eastAsia" w:ascii="仿宋_GB2312" w:hAnsi="仿宋_GB2312" w:eastAsia="仿宋_GB2312" w:cs="仿宋_GB2312"/>
          <w:sz w:val="32"/>
          <w:szCs w:val="32"/>
          <w:lang w:eastAsia="zh-CN"/>
        </w:rPr>
        <w:t>：</w:t>
      </w:r>
    </w:p>
    <w:p w14:paraId="3D4CFC05">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需求沟通</w:t>
      </w:r>
    </w:p>
    <w:p w14:paraId="26374296">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邀请市级应急管理相关专家共同沟通演练需考虑的要点、难点和重点，组织应急演练策划。</w:t>
      </w:r>
    </w:p>
    <w:p w14:paraId="1C18D3D3">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组建演练小组</w:t>
      </w:r>
    </w:p>
    <w:p w14:paraId="43175242">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组建演练工作小组，落实责任主体和职责分工，并根据需求制定演练计划，确定阶段性工作的节点。</w:t>
      </w:r>
    </w:p>
    <w:p w14:paraId="35449A95">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编制演练方案</w:t>
      </w:r>
    </w:p>
    <w:p w14:paraId="13872C7F">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根据演练计划，</w:t>
      </w:r>
      <w:r>
        <w:rPr>
          <w:rFonts w:hint="eastAsia" w:ascii="仿宋_GB2312" w:hAnsi="仿宋_GB2312" w:eastAsia="仿宋_GB2312" w:cs="仿宋_GB2312"/>
          <w:sz w:val="32"/>
          <w:szCs w:val="32"/>
          <w:lang w:eastAsia="zh-CN"/>
        </w:rPr>
        <w:t>结合“四个一”机制，</w:t>
      </w:r>
      <w:r>
        <w:rPr>
          <w:rFonts w:hint="eastAsia" w:ascii="仿宋_GB2312" w:hAnsi="仿宋_GB2312" w:eastAsia="仿宋_GB2312" w:cs="仿宋_GB2312"/>
          <w:sz w:val="32"/>
          <w:szCs w:val="32"/>
        </w:rPr>
        <w:t>组织编制演练实施方案，根据演练计划确定的时间节点，细化演练现场各项组织措施及计划。</w:t>
      </w:r>
    </w:p>
    <w:p w14:paraId="3EAC5E04">
      <w:pPr>
        <w:numPr>
          <w:ilvl w:val="0"/>
          <w:numId w:val="0"/>
        </w:num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4.编制汛期重点排水系统运行调度方案</w:t>
      </w:r>
    </w:p>
    <w:p w14:paraId="4C8A1151">
      <w:pPr>
        <w:numPr>
          <w:ilvl w:val="0"/>
          <w:numId w:val="0"/>
        </w:num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主要包括设有截污闸门、截污泵站、调蓄池的排水口汛期调度方案；区域性易涝积水点汛期联动方案；污水处理厂汛期厂网联动机制等</w:t>
      </w:r>
    </w:p>
    <w:p w14:paraId="7D88A714">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现场踏勘</w:t>
      </w:r>
    </w:p>
    <w:p w14:paraId="200E8F98">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根据演练方案确定</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rPr>
        <w:t>场地，进一步对演练现场进行踏勘，</w:t>
      </w: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rPr>
        <w:t>现场</w:t>
      </w:r>
      <w:r>
        <w:rPr>
          <w:rFonts w:hint="eastAsia" w:ascii="仿宋_GB2312" w:hAnsi="仿宋_GB2312" w:eastAsia="仿宋_GB2312" w:cs="仿宋_GB2312"/>
          <w:sz w:val="32"/>
          <w:szCs w:val="32"/>
          <w:lang w:eastAsia="zh-CN"/>
        </w:rPr>
        <w:t>地形地貌及排水设施</w:t>
      </w:r>
      <w:r>
        <w:rPr>
          <w:rFonts w:hint="eastAsia" w:ascii="仿宋_GB2312" w:hAnsi="仿宋_GB2312" w:eastAsia="仿宋_GB2312" w:cs="仿宋_GB2312"/>
          <w:sz w:val="32"/>
          <w:szCs w:val="32"/>
        </w:rPr>
        <w:t>情况进行全面掌握，并完成演练情景设计。</w:t>
      </w:r>
    </w:p>
    <w:p w14:paraId="4396C332">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编制演练脚本</w:t>
      </w:r>
    </w:p>
    <w:p w14:paraId="53398459">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组织编制演练脚本及配套文件，细化演练台词，组织召开演练脚本桌面推演会议，根据会议要求修改完善演练脚本。并印制演练任务卡、参演人员手册、演练评估指南、演练场地布置图等。</w:t>
      </w:r>
    </w:p>
    <w:p w14:paraId="77F44603">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演练素材拍摄剪辑</w:t>
      </w:r>
    </w:p>
    <w:p w14:paraId="4DB6FC83">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演练正式开始前，根据脚本需要，组织对部分演练场景进行拍摄，形成演练播放成果。</w:t>
      </w:r>
    </w:p>
    <w:p w14:paraId="27524873">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演练预演</w:t>
      </w:r>
    </w:p>
    <w:p w14:paraId="4970770A">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正式演练开始前，至少组织开展一次预演，包括现场设备保障、人员培训、分练、合练等，优化完善演练流程，为正式演练</w:t>
      </w:r>
      <w:r>
        <w:rPr>
          <w:rFonts w:hint="eastAsia" w:ascii="仿宋_GB2312" w:hAnsi="仿宋_GB2312" w:eastAsia="仿宋_GB2312" w:cs="仿宋_GB2312"/>
          <w:sz w:val="32"/>
          <w:szCs w:val="32"/>
          <w:lang w:eastAsia="zh-CN"/>
        </w:rPr>
        <w:t>做好</w:t>
      </w:r>
      <w:r>
        <w:rPr>
          <w:rFonts w:hint="eastAsia" w:ascii="仿宋_GB2312" w:hAnsi="仿宋_GB2312" w:eastAsia="仿宋_GB2312" w:cs="仿宋_GB2312"/>
          <w:sz w:val="32"/>
          <w:szCs w:val="32"/>
        </w:rPr>
        <w:t>基础。</w:t>
      </w:r>
    </w:p>
    <w:p w14:paraId="49AF3150">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正式演练</w:t>
      </w:r>
    </w:p>
    <w:p w14:paraId="162754FA">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组织开展正式演练，按照要求提供现场组织人员、各类设备设施，组织引导、视频拍摄、主持、过程控制等各类保障，确保演练顺利进行。</w:t>
      </w:r>
    </w:p>
    <w:p w14:paraId="46316617">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演练总结及成果提交</w:t>
      </w:r>
    </w:p>
    <w:p w14:paraId="3BB15DF4">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对演练全过程进行总结，收集汇总全过程资料，建立管理台账，形成演练成果，</w:t>
      </w:r>
      <w:r>
        <w:rPr>
          <w:rFonts w:hint="eastAsia" w:ascii="仿宋_GB2312" w:hAnsi="仿宋_GB2312" w:eastAsia="仿宋_GB2312" w:cs="仿宋_GB2312"/>
          <w:sz w:val="32"/>
          <w:szCs w:val="32"/>
          <w:lang w:eastAsia="zh-CN"/>
        </w:rPr>
        <w:t>需提交最终资料：</w:t>
      </w:r>
      <w:r>
        <w:rPr>
          <w:rFonts w:hint="eastAsia" w:ascii="仿宋_GB2312" w:hAnsi="仿宋_GB2312" w:eastAsia="仿宋_GB2312" w:cs="仿宋_GB2312"/>
          <w:sz w:val="32"/>
          <w:szCs w:val="32"/>
        </w:rPr>
        <w:t>纪录片和演练汇编3套</w:t>
      </w:r>
      <w:r>
        <w:rPr>
          <w:rFonts w:hint="eastAsia" w:ascii="仿宋_GB2312" w:hAnsi="仿宋_GB2312" w:eastAsia="仿宋_GB2312" w:cs="仿宋_GB2312"/>
          <w:sz w:val="32"/>
          <w:szCs w:val="32"/>
          <w:lang w:eastAsia="zh-CN"/>
        </w:rPr>
        <w:t>、“四个一”机制册至少</w:t>
      </w:r>
      <w:r>
        <w:rPr>
          <w:rFonts w:hint="eastAsia" w:ascii="仿宋_GB2312" w:hAnsi="仿宋_GB2312" w:eastAsia="仿宋_GB2312" w:cs="仿宋_GB2312"/>
          <w:sz w:val="32"/>
          <w:szCs w:val="32"/>
          <w:lang w:val="en-US" w:eastAsia="zh-CN"/>
        </w:rPr>
        <w:t>40套，“四个一”布防图至少10套、西安市中心城区排水防涝预案至少50套。</w:t>
      </w:r>
    </w:p>
    <w:p w14:paraId="3B348690">
      <w:pPr>
        <w:adjustRightInd w:val="0"/>
        <w:snapToGrid w:val="0"/>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服务要求</w:t>
      </w:r>
    </w:p>
    <w:p w14:paraId="0ECBFF64">
      <w:pPr>
        <w:adjustRightInd w:val="0"/>
        <w:snapToGrid w:val="0"/>
        <w:spacing w:line="360" w:lineRule="auto"/>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供应商要依据科学设定演练目标，精心策划演练方案，灵活运用桌面推演、实战演练等形式，细致安排演练科目，周密组织演练活动</w:t>
      </w:r>
      <w:r>
        <w:rPr>
          <w:rFonts w:hint="eastAsia" w:ascii="仿宋_GB2312" w:hAnsi="仿宋_GB2312" w:eastAsia="仿宋_GB2312" w:cs="仿宋_GB2312"/>
          <w:b w:val="0"/>
          <w:bCs w:val="0"/>
          <w:sz w:val="32"/>
          <w:szCs w:val="32"/>
          <w:lang w:eastAsia="zh-CN"/>
        </w:rPr>
        <w:t>；</w:t>
      </w:r>
    </w:p>
    <w:p w14:paraId="2054F15A">
      <w:pPr>
        <w:adjustRightInd w:val="0"/>
        <w:snapToGrid w:val="0"/>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应配备专业团队开展本项工作，并根据业务需求配备业务能力强、技术过硬、综合素质高的人员；</w:t>
      </w:r>
    </w:p>
    <w:p w14:paraId="76649336">
      <w:pPr>
        <w:adjustRightInd w:val="0"/>
        <w:snapToGrid w:val="0"/>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应根据演练小组要求及演练场地布置、演练脚本、演练宣传等进行设计并提供相应的设备、设施、宣传彩页、展台、展板、通讯设备等服务；</w:t>
      </w:r>
    </w:p>
    <w:p w14:paraId="52CEF4C2">
      <w:pPr>
        <w:adjustRightInd w:val="0"/>
        <w:snapToGrid w:val="0"/>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应按合同要求编制进度计划，并严格执行，定期向演练小组汇报进度完成情况，确保按期完成演练工作；</w:t>
      </w:r>
    </w:p>
    <w:p w14:paraId="1E32217A">
      <w:pPr>
        <w:adjustRightInd w:val="0"/>
        <w:snapToGrid w:val="0"/>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 xml:space="preserve">应强化作业人员的安全教育，严格按操作规程操作，具体操作中服务人员须统一着装，涉及道路作业时应着反光背心，做好服务人员安全防护措施； </w:t>
      </w:r>
    </w:p>
    <w:p w14:paraId="6FBCBB3B">
      <w:pPr>
        <w:adjustRightInd w:val="0"/>
        <w:snapToGrid w:val="0"/>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应加强自身员工安全管理，不承担任何因服务商人身伤亡或财产损失引起的一切责任、不承担任何服务商及其施工人员引起的诉讼、控告、索赔责任及可能发生的相关费用</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 xml:space="preserve">  </w:t>
      </w:r>
    </w:p>
    <w:p w14:paraId="5A2061C7">
      <w:pPr>
        <w:spacing w:line="360" w:lineRule="auto"/>
        <w:ind w:firstLine="643"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eastAsia="zh-CN"/>
        </w:rPr>
        <w:t>四、合同履行期限</w:t>
      </w:r>
    </w:p>
    <w:p w14:paraId="413161A8">
      <w:pPr>
        <w:rPr>
          <w:rFonts w:hint="eastAsia" w:eastAsiaTheme="minorEastAsia"/>
          <w:lang w:val="en-US" w:eastAsia="zh-CN"/>
        </w:rPr>
      </w:pPr>
      <w:r>
        <w:rPr>
          <w:rFonts w:hint="eastAsia" w:ascii="仿宋_GB2312" w:hAnsi="仿宋_GB2312" w:eastAsia="仿宋_GB2312" w:cs="仿宋_GB2312"/>
          <w:sz w:val="32"/>
          <w:szCs w:val="32"/>
        </w:rPr>
        <w:t>自合同签订之日起至202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日之前完成演练任务并提交演练成果。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3761E2"/>
    <w:rsid w:val="37376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2026-05-15T02:26:00Z</dcterms:created>
  <dc:creator>陕西华采招标有限公司</dc:creator>
  <cp:lastModifiedBy>陕西华采招标有限公司</cp:lastModifiedBy>
  <dcterms:modified xsi:type="dcterms:W3CDTF">2026-05-15T02:26:43Z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ED88C38211F445048563AD512135A856_11</vt:lpwstr>
  </property>
  <property fmtid="{D5CDD505-2E9C-101B-9397-08002B2CF9AE}" pid="4" name="KSOTemplateDocerSaveRecord">
    <vt:lpwstr>eyJoZGlkIjoiZWMxNWU5MTM1NDJhMzM3NzZlNjAyMmRiMjcyMmY4OWYiLCJ1c2VySWQiOiI5MzY1NjA0ODAifQ==</vt:lpwstr>
  </property>
</Properties>
</file>