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7FEE" w14:textId="77777777" w:rsidR="00663591" w:rsidRPr="000534A4" w:rsidRDefault="00663591" w:rsidP="00663591">
      <w:pPr>
        <w:widowControl/>
        <w:spacing w:line="400" w:lineRule="exact"/>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二、服务要求：</w:t>
      </w:r>
    </w:p>
    <w:p w14:paraId="1D76B504" w14:textId="77777777" w:rsidR="00663591"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bookmarkStart w:id="0" w:name="_Hlk180760336"/>
      <w:r>
        <w:rPr>
          <w:rFonts w:ascii="宋体" w:eastAsia="宋体" w:hAnsi="宋体" w:cs="Times New Roman" w:hint="eastAsia"/>
          <w:kern w:val="0"/>
          <w:szCs w:val="21"/>
          <w14:ligatures w14:val="none"/>
        </w:rPr>
        <w:t>1.1项目概况</w:t>
      </w:r>
    </w:p>
    <w:p w14:paraId="6E0B0F20" w14:textId="77777777" w:rsidR="00663591" w:rsidRPr="000534A4"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(1)工程名称:</w:t>
      </w:r>
      <w:r w:rsidRPr="00711BAF">
        <w:rPr>
          <w:rFonts w:hint="eastAsia"/>
        </w:rPr>
        <w:t xml:space="preserve"> </w:t>
      </w:r>
      <w:r w:rsidRPr="00711BAF">
        <w:rPr>
          <w:rFonts w:ascii="宋体" w:eastAsia="宋体" w:hAnsi="宋体" w:cs="Times New Roman" w:hint="eastAsia"/>
          <w:kern w:val="0"/>
          <w:szCs w:val="21"/>
          <w14:ligatures w14:val="none"/>
        </w:rPr>
        <w:t>沣东新城第五初级中学EPC工程总承包</w:t>
      </w:r>
    </w:p>
    <w:p w14:paraId="39503310" w14:textId="77777777" w:rsidR="00663591" w:rsidRPr="000534A4"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(2)工作内容：预算审核</w:t>
      </w:r>
    </w:p>
    <w:p w14:paraId="54C3D124" w14:textId="77777777" w:rsidR="00663591" w:rsidRPr="000534A4"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(3)项目概况:</w:t>
      </w:r>
      <w:r w:rsidRPr="00711BAF">
        <w:rPr>
          <w:rFonts w:hint="eastAsia"/>
        </w:rPr>
        <w:t xml:space="preserve"> </w:t>
      </w:r>
      <w:r w:rsidRPr="00711BAF">
        <w:rPr>
          <w:rFonts w:ascii="宋体" w:eastAsia="宋体" w:hAnsi="宋体" w:cs="Times New Roman" w:hint="eastAsia"/>
          <w:kern w:val="0"/>
          <w:szCs w:val="21"/>
          <w14:ligatures w14:val="none"/>
        </w:rPr>
        <w:t>项目建设地址西咸新区沣东新城辖区内</w:t>
      </w:r>
      <w:r>
        <w:rPr>
          <w:rFonts w:ascii="宋体" w:eastAsia="宋体" w:hAnsi="宋体" w:cs="Times New Roman" w:hint="eastAsia"/>
          <w:kern w:val="0"/>
          <w:szCs w:val="21"/>
          <w14:ligatures w14:val="none"/>
        </w:rPr>
        <w:t>，</w:t>
      </w:r>
      <w:r w:rsidRPr="00711BAF">
        <w:rPr>
          <w:rFonts w:ascii="宋体" w:eastAsia="宋体" w:hAnsi="宋体" w:cs="Times New Roman" w:hint="eastAsia"/>
          <w:kern w:val="0"/>
          <w:szCs w:val="21"/>
          <w14:ligatures w14:val="none"/>
        </w:rPr>
        <w:t>项目位于太安路以西，征和三路以南，太平路以东，阿房北路以北，占地面积约70.04亩。该项目总建筑面积41827.65</w:t>
      </w:r>
      <w:bookmarkStart w:id="1" w:name="OLE_LINK2"/>
      <w:r w:rsidRPr="00711BAF">
        <w:rPr>
          <w:rFonts w:ascii="宋体" w:eastAsia="宋体" w:hAnsi="宋体" w:cs="Times New Roman" w:hint="eastAsia"/>
          <w:kern w:val="0"/>
          <w:szCs w:val="21"/>
          <w14:ligatures w14:val="none"/>
        </w:rPr>
        <w:t>m</w:t>
      </w:r>
      <w:r w:rsidRPr="006A321A">
        <w:rPr>
          <w:rFonts w:ascii="宋体" w:eastAsia="宋体" w:hAnsi="宋体" w:cs="Times New Roman" w:hint="eastAsia"/>
          <w:kern w:val="0"/>
          <w:szCs w:val="21"/>
          <w:vertAlign w:val="superscript"/>
          <w14:ligatures w14:val="none"/>
        </w:rPr>
        <w:t>2</w:t>
      </w:r>
      <w:bookmarkEnd w:id="1"/>
      <w:r w:rsidRPr="00711BAF">
        <w:rPr>
          <w:rFonts w:ascii="宋体" w:eastAsia="宋体" w:hAnsi="宋体" w:cs="Times New Roman" w:hint="eastAsia"/>
          <w:kern w:val="0"/>
          <w:szCs w:val="21"/>
          <w14:ligatures w14:val="none"/>
        </w:rPr>
        <w:t>，其中地上建筑面积约32453.98m</w:t>
      </w:r>
      <w:r w:rsidRPr="006A321A">
        <w:rPr>
          <w:rFonts w:ascii="宋体" w:eastAsia="宋体" w:hAnsi="宋体" w:cs="Times New Roman" w:hint="eastAsia"/>
          <w:kern w:val="0"/>
          <w:szCs w:val="21"/>
          <w:vertAlign w:val="superscript"/>
          <w14:ligatures w14:val="none"/>
        </w:rPr>
        <w:t>2</w:t>
      </w:r>
      <w:r w:rsidRPr="00711BAF">
        <w:rPr>
          <w:rFonts w:ascii="宋体" w:eastAsia="宋体" w:hAnsi="宋体" w:cs="Times New Roman" w:hint="eastAsia"/>
          <w:kern w:val="0"/>
          <w:szCs w:val="21"/>
          <w14:ligatures w14:val="none"/>
        </w:rPr>
        <w:t>、地下建筑面积约9373.67</w:t>
      </w:r>
      <w:r w:rsidRPr="006A321A">
        <w:rPr>
          <w:rFonts w:ascii="宋体" w:eastAsia="宋体" w:hAnsi="宋体" w:cs="Times New Roman" w:hint="eastAsia"/>
          <w:kern w:val="0"/>
          <w:szCs w:val="21"/>
          <w14:ligatures w14:val="none"/>
        </w:rPr>
        <w:t xml:space="preserve"> </w:t>
      </w:r>
      <w:r w:rsidRPr="00711BAF">
        <w:rPr>
          <w:rFonts w:ascii="宋体" w:eastAsia="宋体" w:hAnsi="宋体" w:cs="Times New Roman" w:hint="eastAsia"/>
          <w:kern w:val="0"/>
          <w:szCs w:val="21"/>
          <w14:ligatures w14:val="none"/>
        </w:rPr>
        <w:t>m</w:t>
      </w:r>
      <w:r w:rsidRPr="006A321A">
        <w:rPr>
          <w:rFonts w:ascii="宋体" w:eastAsia="宋体" w:hAnsi="宋体" w:cs="Times New Roman" w:hint="eastAsia"/>
          <w:kern w:val="0"/>
          <w:szCs w:val="21"/>
          <w:vertAlign w:val="superscript"/>
          <w14:ligatures w14:val="none"/>
        </w:rPr>
        <w:t>2</w:t>
      </w:r>
      <w:r>
        <w:rPr>
          <w:rFonts w:ascii="宋体" w:eastAsia="宋体" w:hAnsi="宋体" w:cs="Times New Roman" w:hint="eastAsia"/>
          <w:kern w:val="0"/>
          <w:szCs w:val="21"/>
          <w14:ligatures w14:val="none"/>
        </w:rPr>
        <w:t>。</w:t>
      </w:r>
      <w:r w:rsidRPr="00711BAF">
        <w:rPr>
          <w:rFonts w:ascii="宋体" w:eastAsia="宋体" w:hAnsi="宋体" w:cs="Times New Roman" w:hint="eastAsia"/>
          <w:kern w:val="0"/>
          <w:szCs w:val="21"/>
          <w14:ligatures w14:val="none"/>
        </w:rPr>
        <w:t>项目建设内容主要有教学综合楼、门房、看台、地下车库、设备用房、人防等，项目规划建设36班初级中学。立项金额(</w:t>
      </w:r>
      <w:r>
        <w:rPr>
          <w:rFonts w:ascii="宋体" w:eastAsia="宋体" w:hAnsi="宋体" w:cs="Times New Roman" w:hint="eastAsia"/>
          <w:kern w:val="0"/>
          <w:szCs w:val="21"/>
          <w14:ligatures w14:val="none"/>
        </w:rPr>
        <w:t>总</w:t>
      </w:r>
      <w:r w:rsidRPr="00711BAF">
        <w:rPr>
          <w:rFonts w:ascii="宋体" w:eastAsia="宋体" w:hAnsi="宋体" w:cs="Times New Roman" w:hint="eastAsia"/>
          <w:kern w:val="0"/>
          <w:szCs w:val="21"/>
          <w14:ligatures w14:val="none"/>
        </w:rPr>
        <w:t>投资)44066.97万元;</w:t>
      </w:r>
    </w:p>
    <w:p w14:paraId="773B343B" w14:textId="77777777" w:rsidR="00663591" w:rsidRPr="000534A4"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(4)</w:t>
      </w:r>
      <w:r w:rsidRPr="00F538BC">
        <w:rPr>
          <w:rFonts w:hint="eastAsia"/>
        </w:rPr>
        <w:t xml:space="preserve"> </w:t>
      </w:r>
      <w:r w:rsidRPr="00F538BC">
        <w:rPr>
          <w:rFonts w:ascii="宋体" w:eastAsia="宋体" w:hAnsi="宋体" w:cs="Times New Roman" w:hint="eastAsia"/>
          <w:kern w:val="0"/>
          <w:szCs w:val="21"/>
          <w14:ligatures w14:val="none"/>
        </w:rPr>
        <w:t>本次送审项目概况:施工图纸及编制要求所包含所</w:t>
      </w:r>
      <w:r>
        <w:rPr>
          <w:rFonts w:ascii="宋体" w:eastAsia="宋体" w:hAnsi="宋体" w:cs="Times New Roman" w:hint="eastAsia"/>
          <w:kern w:val="0"/>
          <w:szCs w:val="21"/>
          <w14:ligatures w14:val="none"/>
        </w:rPr>
        <w:t>有</w:t>
      </w:r>
      <w:r w:rsidRPr="00F538BC">
        <w:rPr>
          <w:rFonts w:ascii="宋体" w:eastAsia="宋体" w:hAnsi="宋体" w:cs="Times New Roman" w:hint="eastAsia"/>
          <w:kern w:val="0"/>
          <w:szCs w:val="21"/>
          <w14:ligatures w14:val="none"/>
        </w:rPr>
        <w:t>内容</w:t>
      </w:r>
      <w:r w:rsidRPr="000534A4">
        <w:rPr>
          <w:rFonts w:ascii="宋体" w:eastAsia="宋体" w:hAnsi="宋体" w:cs="Times New Roman" w:hint="eastAsia"/>
          <w:kern w:val="0"/>
          <w:szCs w:val="21"/>
          <w14:ligatures w14:val="none"/>
        </w:rPr>
        <w:t>。</w:t>
      </w:r>
    </w:p>
    <w:p w14:paraId="354FB9B0" w14:textId="77777777" w:rsidR="00663591"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(5)送审金额:约</w:t>
      </w:r>
      <w:r>
        <w:rPr>
          <w:rFonts w:ascii="宋体" w:eastAsia="宋体" w:hAnsi="宋体" w:cs="Times New Roman" w:hint="eastAsia"/>
          <w:kern w:val="0"/>
          <w:szCs w:val="21"/>
          <w14:ligatures w14:val="none"/>
        </w:rPr>
        <w:t>35000.00</w:t>
      </w:r>
      <w:r w:rsidRPr="000534A4">
        <w:rPr>
          <w:rFonts w:ascii="宋体" w:eastAsia="宋体" w:hAnsi="宋体" w:cs="Times New Roman" w:hint="eastAsia"/>
          <w:kern w:val="0"/>
          <w:szCs w:val="21"/>
          <w14:ligatures w14:val="none"/>
        </w:rPr>
        <w:t>万元</w:t>
      </w:r>
    </w:p>
    <w:p w14:paraId="4E937153" w14:textId="77777777" w:rsidR="00663591"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Pr>
          <w:rFonts w:ascii="宋体" w:eastAsia="宋体" w:hAnsi="宋体" w:cs="Times New Roman" w:hint="eastAsia"/>
          <w:kern w:val="0"/>
          <w:szCs w:val="21"/>
          <w14:ligatures w14:val="none"/>
        </w:rPr>
        <w:t>1.2咨询要求：</w:t>
      </w:r>
    </w:p>
    <w:p w14:paraId="096F5592" w14:textId="77777777" w:rsidR="00663591"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(1)</w:t>
      </w:r>
      <w:r w:rsidRPr="00CA0C7A">
        <w:rPr>
          <w:rFonts w:ascii="宋体" w:eastAsia="宋体" w:hAnsi="宋体" w:cs="Times New Roman" w:hint="eastAsia"/>
          <w:kern w:val="0"/>
          <w:szCs w:val="21"/>
          <w14:ligatures w14:val="none"/>
        </w:rPr>
        <w:t>成交供应商参与造价咨询的人员人数不少于 6 人，且必须与响应文件上报人员一致，对于不能胜任审核业务的造价咨询人员，采购人有权进行更换。</w:t>
      </w:r>
    </w:p>
    <w:p w14:paraId="0F328268"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w:t>
      </w:r>
      <w:r>
        <w:rPr>
          <w:rFonts w:ascii="宋体" w:eastAsia="宋体" w:hAnsi="宋体" w:cs="Times New Roman" w:hint="eastAsia"/>
          <w:kern w:val="0"/>
          <w:szCs w:val="21"/>
          <w14:ligatures w14:val="none"/>
        </w:rPr>
        <w:t>2</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成交供应商咨询人员必须严格按照工程图纸、建设合同等有关资料及国家有关规定进行编制与审核，坚持计量计价原则，与采购人积极沟通，力求咨询结果完整、准确。</w:t>
      </w:r>
    </w:p>
    <w:p w14:paraId="1FC18462"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w:t>
      </w:r>
      <w:r>
        <w:rPr>
          <w:rFonts w:ascii="宋体" w:eastAsia="宋体" w:hAnsi="宋体" w:cs="Times New Roman" w:hint="eastAsia"/>
          <w:kern w:val="0"/>
          <w:szCs w:val="21"/>
          <w14:ligatures w14:val="none"/>
        </w:rPr>
        <w:t>3</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成交供应商授权片区项目负责人、项目投诉管理负责人，未经采购人书面同意，成交供应商不得更换项目负责人(成交供应商未经采购人书面同意，更换项目负责人的，将视为违约,每次/每项目从咨询费中扣除违约金人民币壹万元整) 。</w:t>
      </w:r>
    </w:p>
    <w:p w14:paraId="5E006AB5"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w:t>
      </w:r>
      <w:r>
        <w:rPr>
          <w:rFonts w:ascii="宋体" w:eastAsia="宋体" w:hAnsi="宋体" w:cs="Times New Roman" w:hint="eastAsia"/>
          <w:kern w:val="0"/>
          <w:szCs w:val="21"/>
          <w14:ligatures w14:val="none"/>
        </w:rPr>
        <w:t>4</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成交供应商应严格按照所报承诺履行自身义务。</w:t>
      </w:r>
    </w:p>
    <w:p w14:paraId="510A8A0E"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w:t>
      </w:r>
      <w:r>
        <w:rPr>
          <w:rFonts w:ascii="宋体" w:eastAsia="宋体" w:hAnsi="宋体" w:cs="Times New Roman" w:hint="eastAsia"/>
          <w:kern w:val="0"/>
          <w:szCs w:val="21"/>
          <w14:ligatures w14:val="none"/>
        </w:rPr>
        <w:t>5</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为保证本工程咨询成果的质量及各项工作在要求的期限内完成，成交供应商须根据项目特点有针对性的安排专业技术能力强、综合素质高、恪守职业道德的人员组织作业，确保造价咨询工作的连续性、可追溯性和主要作业人员的稳定性；同时，成交供应商须提前列出工作计划，保证项目作业人员满足采购人的进度要求。</w:t>
      </w:r>
    </w:p>
    <w:p w14:paraId="1C5F0EEF"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w:t>
      </w:r>
      <w:r>
        <w:rPr>
          <w:rFonts w:ascii="宋体" w:eastAsia="宋体" w:hAnsi="宋体" w:cs="Times New Roman" w:hint="eastAsia"/>
          <w:kern w:val="0"/>
          <w:szCs w:val="21"/>
          <w14:ligatures w14:val="none"/>
        </w:rPr>
        <w:t>6</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成交供应商向采购人提供完整的成果文件(或初步成果文件)时，应一并提交计算底稿 (须经咨询单位内部审查复核)，咨询文件完成定稿后，再一次提交成果文件及计算底稿，前后结果差异超过10%时，成交供应商应当书面说明情况并加盖单位公章。成交供应商出具报告时，工程量计算底稿作为报告附件单独装订成册 (只提供一份)。咨询过程中造价人员应充分发挥积极性，坚持原则，合理有效控制造价，若需要采购人提供资料或解决争议，提前以书面形式报采购人。</w:t>
      </w:r>
    </w:p>
    <w:p w14:paraId="05CCA41F"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lastRenderedPageBreak/>
        <w:t>(</w:t>
      </w:r>
      <w:r>
        <w:rPr>
          <w:rFonts w:ascii="宋体" w:eastAsia="宋体" w:hAnsi="宋体" w:cs="Times New Roman" w:hint="eastAsia"/>
          <w:kern w:val="0"/>
          <w:szCs w:val="21"/>
          <w14:ligatures w14:val="none"/>
        </w:rPr>
        <w:t>7</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须进行核对的项目，成交供应商项目负责人除了协调项目有关事宜外，还应承担管理责任，须管控并推进项目的总体进度，积极主动沟通、保质、按时将项目完成。</w:t>
      </w:r>
    </w:p>
    <w:p w14:paraId="16C0DCB5"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w:t>
      </w:r>
      <w:r>
        <w:rPr>
          <w:rFonts w:ascii="宋体" w:eastAsia="宋体" w:hAnsi="宋体" w:cs="Times New Roman" w:hint="eastAsia"/>
          <w:kern w:val="0"/>
          <w:szCs w:val="21"/>
          <w14:ligatures w14:val="none"/>
        </w:rPr>
        <w:t>8</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为确保委托项目顺利完成，成交供应商须固定沣东新城片区项目负责人及各专业作业人员, 合同中承诺配备的人员必须到位，采购人有权要求更换能力不佳的人员,除此之外,所报人员不得变动。服务过程中，每个项目接受委托时均须提供该项目各专业作业人员名单，经采购人与投标文件比对无误后再予以委托，过程中若发现有弄虚作假现象，则无条件收回所委托项目或要求更换相关人员(不得影响项目评审进度) ， 并且追究成交供应商的违约责任， 成交供应商应向采购人支付 5000 元违约赔偿金。</w:t>
      </w:r>
    </w:p>
    <w:p w14:paraId="7FDFBC01"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w:t>
      </w:r>
      <w:r>
        <w:rPr>
          <w:rFonts w:ascii="宋体" w:eastAsia="宋体" w:hAnsi="宋体" w:cs="Times New Roman" w:hint="eastAsia"/>
          <w:kern w:val="0"/>
          <w:szCs w:val="21"/>
          <w14:ligatures w14:val="none"/>
        </w:rPr>
        <w:t>9</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项目咨询服务人员实行“黑名单”制度， 项目负责人及作业人员出现 1 次质量事故的， 在咨询合同期间内， 该项目负责人及作业人员不得再以任何方式参与委托项目的咨询服务并向采购人承担违约责任。</w:t>
      </w:r>
    </w:p>
    <w:p w14:paraId="453C71AB" w14:textId="77777777" w:rsidR="00663591"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(1</w:t>
      </w:r>
      <w:r>
        <w:rPr>
          <w:rFonts w:ascii="宋体" w:eastAsia="宋体" w:hAnsi="宋体" w:cs="Times New Roman" w:hint="eastAsia"/>
          <w:kern w:val="0"/>
          <w:szCs w:val="21"/>
          <w14:ligatures w14:val="none"/>
        </w:rPr>
        <w:t>0</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成交供应商提供的造价咨询服务以及出具的工程造价咨询成果文件应符合法律、法规、政策规定，符合国家、省、市相关标准以及行业标准。</w:t>
      </w:r>
    </w:p>
    <w:p w14:paraId="3AE177FA" w14:textId="77777777" w:rsidR="00663591"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Pr>
          <w:rFonts w:ascii="宋体" w:eastAsia="宋体" w:hAnsi="宋体" w:cs="Times New Roman" w:hint="eastAsia"/>
          <w:kern w:val="0"/>
          <w:szCs w:val="21"/>
          <w14:ligatures w14:val="none"/>
        </w:rPr>
        <w:t>（11）</w:t>
      </w:r>
      <w:r w:rsidRPr="00CA0C7A">
        <w:rPr>
          <w:rFonts w:ascii="宋体" w:eastAsia="宋体" w:hAnsi="宋体" w:cs="Times New Roman" w:hint="eastAsia"/>
          <w:kern w:val="0"/>
          <w:szCs w:val="21"/>
          <w14:ligatures w14:val="none"/>
        </w:rPr>
        <w:t>采购人提供给成交供应商的图纸、采购人为实施工程自行编制或委托编制的技术规范以及反映采购人要求的或其他类似性质文件的著作权属于采购人。成交供应商为履行本合同约定而编制的成果文件，其著作权属于采购人。</w:t>
      </w:r>
    </w:p>
    <w:p w14:paraId="76C476E7"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Pr>
          <w:rFonts w:ascii="宋体" w:eastAsia="宋体" w:hAnsi="宋体" w:cs="Times New Roman" w:hint="eastAsia"/>
          <w:kern w:val="0"/>
          <w:szCs w:val="21"/>
          <w14:ligatures w14:val="none"/>
        </w:rPr>
        <w:t>1.3其他要求</w:t>
      </w:r>
    </w:p>
    <w:p w14:paraId="6A1267E3"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(1)</w:t>
      </w:r>
      <w:r w:rsidRPr="00CA0C7A">
        <w:rPr>
          <w:rFonts w:ascii="宋体" w:eastAsia="宋体" w:hAnsi="宋体" w:cs="Times New Roman" w:hint="eastAsia"/>
          <w:kern w:val="0"/>
          <w:szCs w:val="21"/>
          <w14:ligatures w14:val="none"/>
        </w:rPr>
        <w:t>成交供应商自接到采购人齐全资料后的作业时间：自资料接收齐全至项目完成。</w:t>
      </w:r>
    </w:p>
    <w:p w14:paraId="5F2865ED" w14:textId="77777777" w:rsidR="00663591" w:rsidRPr="00CA0C7A" w:rsidRDefault="00663591" w:rsidP="00663591">
      <w:pPr>
        <w:widowControl/>
        <w:adjustRightInd w:val="0"/>
        <w:snapToGrid w:val="0"/>
        <w:spacing w:line="460" w:lineRule="exact"/>
        <w:ind w:firstLineChars="250" w:firstLine="525"/>
        <w:jc w:val="left"/>
        <w:rPr>
          <w:rFonts w:ascii="宋体" w:eastAsia="宋体" w:hAnsi="宋体" w:cs="Times New Roman" w:hint="eastAsia"/>
          <w:kern w:val="0"/>
          <w:szCs w:val="21"/>
          <w14:ligatures w14:val="none"/>
        </w:rPr>
      </w:pPr>
      <w:r w:rsidRPr="000534A4">
        <w:rPr>
          <w:rFonts w:ascii="宋体" w:eastAsia="宋体" w:hAnsi="宋体" w:cs="Times New Roman" w:hint="eastAsia"/>
          <w:kern w:val="0"/>
          <w:szCs w:val="21"/>
          <w14:ligatures w14:val="none"/>
        </w:rPr>
        <w:t>(</w:t>
      </w:r>
      <w:r>
        <w:rPr>
          <w:rFonts w:ascii="宋体" w:eastAsia="宋体" w:hAnsi="宋体" w:cs="Times New Roman" w:hint="eastAsia"/>
          <w:kern w:val="0"/>
          <w:szCs w:val="21"/>
          <w14:ligatures w14:val="none"/>
        </w:rPr>
        <w:t>2</w:t>
      </w:r>
      <w:r w:rsidRPr="000534A4">
        <w:rPr>
          <w:rFonts w:ascii="宋体" w:eastAsia="宋体" w:hAnsi="宋体" w:cs="Times New Roman" w:hint="eastAsia"/>
          <w:kern w:val="0"/>
          <w:szCs w:val="21"/>
          <w14:ligatures w14:val="none"/>
        </w:rPr>
        <w:t>)</w:t>
      </w:r>
      <w:r w:rsidRPr="00CA0C7A">
        <w:rPr>
          <w:rFonts w:ascii="宋体" w:eastAsia="宋体" w:hAnsi="宋体" w:cs="Times New Roman" w:hint="eastAsia"/>
          <w:kern w:val="0"/>
          <w:szCs w:val="21"/>
          <w14:ligatures w14:val="none"/>
        </w:rPr>
        <w:t>项目咨询工期：如因非咨询人的责任造成进度推迟或延误而超过约定日期，双方应进一步约定。</w:t>
      </w:r>
    </w:p>
    <w:bookmarkEnd w:id="0"/>
    <w:p w14:paraId="2BDB159B" w14:textId="77777777" w:rsidR="00663591" w:rsidRPr="000534A4" w:rsidRDefault="00663591" w:rsidP="00663591">
      <w:pPr>
        <w:spacing w:line="420" w:lineRule="exact"/>
        <w:ind w:firstLineChars="196" w:firstLine="413"/>
        <w:jc w:val="left"/>
        <w:rPr>
          <w:rFonts w:ascii="宋体" w:eastAsia="宋体" w:hAnsi="宋体" w:cs="Times New Roman" w:hint="eastAsia"/>
          <w:b/>
          <w:kern w:val="0"/>
          <w:szCs w:val="21"/>
          <w14:ligatures w14:val="none"/>
        </w:rPr>
      </w:pPr>
      <w:r w:rsidRPr="000534A4">
        <w:rPr>
          <w:rFonts w:ascii="宋体" w:eastAsia="宋体" w:hAnsi="宋体" w:cs="Times New Roman"/>
          <w:b/>
          <w:kern w:val="0"/>
          <w:szCs w:val="21"/>
          <w14:ligatures w14:val="none"/>
        </w:rPr>
        <w:t>注：商务</w:t>
      </w:r>
      <w:r w:rsidRPr="000534A4">
        <w:rPr>
          <w:rFonts w:ascii="宋体" w:eastAsia="宋体" w:hAnsi="宋体" w:cs="Times New Roman" w:hint="eastAsia"/>
          <w:b/>
          <w:kern w:val="0"/>
          <w:szCs w:val="21"/>
          <w14:ligatures w14:val="none"/>
        </w:rPr>
        <w:t>及技术</w:t>
      </w:r>
      <w:r w:rsidRPr="000534A4">
        <w:rPr>
          <w:rFonts w:ascii="宋体" w:eastAsia="宋体" w:hAnsi="宋体" w:cs="Times New Roman"/>
          <w:b/>
          <w:kern w:val="0"/>
          <w:szCs w:val="21"/>
          <w14:ligatures w14:val="none"/>
        </w:rPr>
        <w:t>要求为实质性要求，不得负偏离。</w:t>
      </w:r>
    </w:p>
    <w:p w14:paraId="2D8BC0ED" w14:textId="77777777" w:rsidR="00385C34" w:rsidRPr="00663591" w:rsidRDefault="00385C34">
      <w:pPr>
        <w:rPr>
          <w:rFonts w:hint="eastAsia"/>
        </w:rPr>
      </w:pPr>
    </w:p>
    <w:sectPr w:rsidR="00385C34" w:rsidRPr="006635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A132" w14:textId="77777777" w:rsidR="00F71125" w:rsidRDefault="00F71125" w:rsidP="00663591">
      <w:pPr>
        <w:rPr>
          <w:rFonts w:hint="eastAsia"/>
        </w:rPr>
      </w:pPr>
      <w:r>
        <w:separator/>
      </w:r>
    </w:p>
  </w:endnote>
  <w:endnote w:type="continuationSeparator" w:id="0">
    <w:p w14:paraId="1BBEB424" w14:textId="77777777" w:rsidR="00F71125" w:rsidRDefault="00F71125" w:rsidP="006635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362C" w14:textId="77777777" w:rsidR="00F71125" w:rsidRDefault="00F71125" w:rsidP="00663591">
      <w:pPr>
        <w:rPr>
          <w:rFonts w:hint="eastAsia"/>
        </w:rPr>
      </w:pPr>
      <w:r>
        <w:separator/>
      </w:r>
    </w:p>
  </w:footnote>
  <w:footnote w:type="continuationSeparator" w:id="0">
    <w:p w14:paraId="33385147" w14:textId="77777777" w:rsidR="00F71125" w:rsidRDefault="00F71125" w:rsidP="0066359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5774"/>
    <w:rsid w:val="00207614"/>
    <w:rsid w:val="00385C34"/>
    <w:rsid w:val="00663591"/>
    <w:rsid w:val="00745774"/>
    <w:rsid w:val="00860841"/>
    <w:rsid w:val="00F7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B8E9085-5F88-4474-BDE3-E7DF0366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591"/>
    <w:pPr>
      <w:widowControl w:val="0"/>
      <w:jc w:val="both"/>
    </w:pPr>
  </w:style>
  <w:style w:type="paragraph" w:styleId="1">
    <w:name w:val="heading 1"/>
    <w:basedOn w:val="a"/>
    <w:next w:val="a"/>
    <w:link w:val="10"/>
    <w:uiPriority w:val="9"/>
    <w:qFormat/>
    <w:rsid w:val="0074577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4577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4577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4577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4577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4577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4577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77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4577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77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4577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4577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45774"/>
    <w:rPr>
      <w:rFonts w:cstheme="majorBidi"/>
      <w:color w:val="0F4761" w:themeColor="accent1" w:themeShade="BF"/>
      <w:sz w:val="28"/>
      <w:szCs w:val="28"/>
    </w:rPr>
  </w:style>
  <w:style w:type="character" w:customStyle="1" w:styleId="50">
    <w:name w:val="标题 5 字符"/>
    <w:basedOn w:val="a0"/>
    <w:link w:val="5"/>
    <w:uiPriority w:val="9"/>
    <w:semiHidden/>
    <w:rsid w:val="00745774"/>
    <w:rPr>
      <w:rFonts w:cstheme="majorBidi"/>
      <w:color w:val="0F4761" w:themeColor="accent1" w:themeShade="BF"/>
      <w:sz w:val="24"/>
      <w:szCs w:val="24"/>
    </w:rPr>
  </w:style>
  <w:style w:type="character" w:customStyle="1" w:styleId="60">
    <w:name w:val="标题 6 字符"/>
    <w:basedOn w:val="a0"/>
    <w:link w:val="6"/>
    <w:uiPriority w:val="9"/>
    <w:semiHidden/>
    <w:rsid w:val="00745774"/>
    <w:rPr>
      <w:rFonts w:cstheme="majorBidi"/>
      <w:b/>
      <w:bCs/>
      <w:color w:val="0F4761" w:themeColor="accent1" w:themeShade="BF"/>
    </w:rPr>
  </w:style>
  <w:style w:type="character" w:customStyle="1" w:styleId="70">
    <w:name w:val="标题 7 字符"/>
    <w:basedOn w:val="a0"/>
    <w:link w:val="7"/>
    <w:uiPriority w:val="9"/>
    <w:semiHidden/>
    <w:rsid w:val="00745774"/>
    <w:rPr>
      <w:rFonts w:cstheme="majorBidi"/>
      <w:b/>
      <w:bCs/>
      <w:color w:val="595959" w:themeColor="text1" w:themeTint="A6"/>
    </w:rPr>
  </w:style>
  <w:style w:type="character" w:customStyle="1" w:styleId="80">
    <w:name w:val="标题 8 字符"/>
    <w:basedOn w:val="a0"/>
    <w:link w:val="8"/>
    <w:uiPriority w:val="9"/>
    <w:semiHidden/>
    <w:rsid w:val="00745774"/>
    <w:rPr>
      <w:rFonts w:cstheme="majorBidi"/>
      <w:color w:val="595959" w:themeColor="text1" w:themeTint="A6"/>
    </w:rPr>
  </w:style>
  <w:style w:type="character" w:customStyle="1" w:styleId="90">
    <w:name w:val="标题 9 字符"/>
    <w:basedOn w:val="a0"/>
    <w:link w:val="9"/>
    <w:uiPriority w:val="9"/>
    <w:semiHidden/>
    <w:rsid w:val="00745774"/>
    <w:rPr>
      <w:rFonts w:eastAsiaTheme="majorEastAsia" w:cstheme="majorBidi"/>
      <w:color w:val="595959" w:themeColor="text1" w:themeTint="A6"/>
    </w:rPr>
  </w:style>
  <w:style w:type="paragraph" w:styleId="a3">
    <w:name w:val="Title"/>
    <w:basedOn w:val="a"/>
    <w:next w:val="a"/>
    <w:link w:val="a4"/>
    <w:uiPriority w:val="10"/>
    <w:qFormat/>
    <w:rsid w:val="007457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7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7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774"/>
    <w:pPr>
      <w:spacing w:before="160" w:after="160"/>
      <w:jc w:val="center"/>
    </w:pPr>
    <w:rPr>
      <w:i/>
      <w:iCs/>
      <w:color w:val="404040" w:themeColor="text1" w:themeTint="BF"/>
    </w:rPr>
  </w:style>
  <w:style w:type="character" w:customStyle="1" w:styleId="a8">
    <w:name w:val="引用 字符"/>
    <w:basedOn w:val="a0"/>
    <w:link w:val="a7"/>
    <w:uiPriority w:val="29"/>
    <w:rsid w:val="00745774"/>
    <w:rPr>
      <w:i/>
      <w:iCs/>
      <w:color w:val="404040" w:themeColor="text1" w:themeTint="BF"/>
    </w:rPr>
  </w:style>
  <w:style w:type="paragraph" w:styleId="a9">
    <w:name w:val="List Paragraph"/>
    <w:basedOn w:val="a"/>
    <w:uiPriority w:val="34"/>
    <w:qFormat/>
    <w:rsid w:val="00745774"/>
    <w:pPr>
      <w:ind w:left="720"/>
      <w:contextualSpacing/>
    </w:pPr>
  </w:style>
  <w:style w:type="character" w:styleId="aa">
    <w:name w:val="Intense Emphasis"/>
    <w:basedOn w:val="a0"/>
    <w:uiPriority w:val="21"/>
    <w:qFormat/>
    <w:rsid w:val="00745774"/>
    <w:rPr>
      <w:i/>
      <w:iCs/>
      <w:color w:val="0F4761" w:themeColor="accent1" w:themeShade="BF"/>
    </w:rPr>
  </w:style>
  <w:style w:type="paragraph" w:styleId="ab">
    <w:name w:val="Intense Quote"/>
    <w:basedOn w:val="a"/>
    <w:next w:val="a"/>
    <w:link w:val="ac"/>
    <w:uiPriority w:val="30"/>
    <w:qFormat/>
    <w:rsid w:val="00745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45774"/>
    <w:rPr>
      <w:i/>
      <w:iCs/>
      <w:color w:val="0F4761" w:themeColor="accent1" w:themeShade="BF"/>
    </w:rPr>
  </w:style>
  <w:style w:type="character" w:styleId="ad">
    <w:name w:val="Intense Reference"/>
    <w:basedOn w:val="a0"/>
    <w:uiPriority w:val="32"/>
    <w:qFormat/>
    <w:rsid w:val="00745774"/>
    <w:rPr>
      <w:b/>
      <w:bCs/>
      <w:smallCaps/>
      <w:color w:val="0F4761" w:themeColor="accent1" w:themeShade="BF"/>
      <w:spacing w:val="5"/>
    </w:rPr>
  </w:style>
  <w:style w:type="paragraph" w:styleId="ae">
    <w:name w:val="header"/>
    <w:basedOn w:val="a"/>
    <w:link w:val="af"/>
    <w:uiPriority w:val="99"/>
    <w:unhideWhenUsed/>
    <w:rsid w:val="00663591"/>
    <w:pPr>
      <w:tabs>
        <w:tab w:val="center" w:pos="4153"/>
        <w:tab w:val="right" w:pos="8306"/>
      </w:tabs>
      <w:snapToGrid w:val="0"/>
      <w:jc w:val="center"/>
    </w:pPr>
    <w:rPr>
      <w:sz w:val="18"/>
      <w:szCs w:val="18"/>
    </w:rPr>
  </w:style>
  <w:style w:type="character" w:customStyle="1" w:styleId="af">
    <w:name w:val="页眉 字符"/>
    <w:basedOn w:val="a0"/>
    <w:link w:val="ae"/>
    <w:uiPriority w:val="99"/>
    <w:rsid w:val="00663591"/>
    <w:rPr>
      <w:sz w:val="18"/>
      <w:szCs w:val="18"/>
    </w:rPr>
  </w:style>
  <w:style w:type="paragraph" w:styleId="af0">
    <w:name w:val="footer"/>
    <w:basedOn w:val="a"/>
    <w:link w:val="af1"/>
    <w:uiPriority w:val="99"/>
    <w:unhideWhenUsed/>
    <w:rsid w:val="00663591"/>
    <w:pPr>
      <w:tabs>
        <w:tab w:val="center" w:pos="4153"/>
        <w:tab w:val="right" w:pos="8306"/>
      </w:tabs>
      <w:snapToGrid w:val="0"/>
      <w:jc w:val="left"/>
    </w:pPr>
    <w:rPr>
      <w:sz w:val="18"/>
      <w:szCs w:val="18"/>
    </w:rPr>
  </w:style>
  <w:style w:type="character" w:customStyle="1" w:styleId="af1">
    <w:name w:val="页脚 字符"/>
    <w:basedOn w:val="a0"/>
    <w:link w:val="af0"/>
    <w:uiPriority w:val="99"/>
    <w:rsid w:val="006635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星星 何</dc:creator>
  <cp:keywords/>
  <dc:description/>
  <cp:lastModifiedBy>星星 何</cp:lastModifiedBy>
  <cp:revision>2</cp:revision>
  <dcterms:created xsi:type="dcterms:W3CDTF">2025-01-24T06:34:00Z</dcterms:created>
  <dcterms:modified xsi:type="dcterms:W3CDTF">2025-01-24T06:34:00Z</dcterms:modified>
</cp:coreProperties>
</file>