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B4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采购内容及要求</w:t>
      </w:r>
    </w:p>
    <w:p w14:paraId="7321C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2E242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zh-TW"/>
          <w14:textFill>
            <w14:solidFill>
              <w14:schemeClr w14:val="tx1"/>
            </w14:solidFill>
          </w14:textFill>
        </w:rPr>
        <w:t>西安市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未央区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bidi="zh-TW"/>
          <w14:textFill>
            <w14:solidFill>
              <w14:schemeClr w14:val="tx1"/>
            </w14:solidFill>
          </w14:textFill>
        </w:rPr>
        <w:t>残疾人联合会2025年残疾人精准康复家庭医生签约项目，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通过家庭医生与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未央区持证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  <w:t>残疾人签约，为他们提供相应的基本医疗服务、公共卫生服务、健康管理服务、基本康复服务及入户精准康复服务等，提高残疾人的生活、学习和工作质量。</w:t>
      </w:r>
    </w:p>
    <w:p w14:paraId="7CB0D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总体要求</w:t>
      </w:r>
    </w:p>
    <w:p w14:paraId="07C9A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以满足残疾人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医疗卫生服务和康复需求为导向，以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未央区持证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残疾人基本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状况调查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统计数据为基础，依托康复服务专业力量，组建残疾人家庭医生签约服务团队与残疾人签约，提供基本医疗服务、公共卫生服务、健康管理服务、基本康复服务。在基础服务的基础上，通过筛查评估，为有需求的残疾人提供精准康复服务。</w:t>
      </w:r>
    </w:p>
    <w:p w14:paraId="3ADBF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采购的残疾人家庭医生签约服务机构须接受采购人的业务管理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考评监督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366D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三、采购内容</w:t>
      </w:r>
    </w:p>
    <w:p w14:paraId="3D94B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第一包：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非精神残疾人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家庭医生签约服务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E7FE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第二包：精神残疾人家庭医生签约服务。</w:t>
      </w:r>
    </w:p>
    <w:p w14:paraId="5D5F3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本项目分为两个包：允许供应商兼投，不允许供应商兼中，只允许供应商中其中一个包。</w:t>
      </w:r>
    </w:p>
    <w:p w14:paraId="1BE53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服务内容与要求</w:t>
      </w:r>
    </w:p>
    <w:p w14:paraId="07BA4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第一包：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非精神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残疾人家庭医生签约服务</w:t>
      </w:r>
    </w:p>
    <w:p w14:paraId="64DEB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供应商须按以下要求完成“基础康复服务包”与“精准入户服务包”里的相关服务内容，并制定详细实施方案，包括但不限于组织签约服务团队、开展签约服务工作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业务培训、与各街道进行对接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组织残疾人、开展服务、确保服务效果等内容。</w:t>
      </w:r>
    </w:p>
    <w:p w14:paraId="0D8F2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基础康复服务包</w:t>
      </w:r>
    </w:p>
    <w:p w14:paraId="073C8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通过集中签约服务模式，每人每年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享受不少于3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次“基础康复服务包”里的一项或者多项基本康复服务。每人每年固定50元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康复费用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。100%覆盖在上年度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残疾人基本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状况调查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中有康复需求的残疾人，以重度残疾人和低收入残疾人为重点，聚焦“三瘫一截”(脑瘫、偏瘫、截瘫和截肢)等重度残疾人。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预估签约基础康复服务人数为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人，最终根据实际服务人数结算费用。</w:t>
      </w:r>
    </w:p>
    <w:p w14:paraId="421CD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基础康复服务固定费用：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1200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*50=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60000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元</w:t>
      </w:r>
    </w:p>
    <w:p w14:paraId="27282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精准入户服务包</w:t>
      </w:r>
    </w:p>
    <w:p w14:paraId="594DF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（1）通过集中签约服务模式，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筛查出有精准入户康复服务需求的残疾人。针对不同残疾类别，设置“精准入户服务包”服务内容，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并开展入户康复服务工作。</w:t>
      </w:r>
    </w:p>
    <w:p w14:paraId="3D95D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签约服务团队参照《陕西省残疾人精准康复家庭医生签约服务目录（试行）》，根据签约团队实际服务能力，提供与服务能力和水平相适应的服务项目；或为视力、听力、智力和肢体残疾人及残疾儿童少年提供上门访视、家庭护理、康复、用药、训练指导；提供康复知识宣传、适应性训练、辅助器具适配、支持性服务、康复转介等服务。</w:t>
      </w:r>
    </w:p>
    <w:p w14:paraId="7BD41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（3）供应商须自拟“精准入户服务包”服务内容，100%覆盖在上年度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残疾人基本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状况调查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中有康复需求的残疾人，以重度残疾人和低收入残疾人为重点，聚焦“三瘫一截”(脑瘫、偏瘫、截瘫和截肢)等重度残疾人。精准康复服务需在基础康复服务的基础上，每人每年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次“精准入户服务包”里的入户康复服务内容。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每次入户服务不少于服务包里的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项内容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(上门服务必须在支持性服务、适应性训练，护理三项服务内容中选择两项服务)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两次服务间隔需大于48小时，每次服务时长不小于40分钟。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入户服务残疾人名单经街道、残联盖章审核后方可提供入户服务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。供应商各轮次单人单次报价都应为80元/每人/每次。精准入户服务包各轮次总报价都应为180000元。</w:t>
      </w:r>
    </w:p>
    <w:p w14:paraId="23FA8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最终根据实际服务人数及次数据实结算费用，即结算费用=全年总服务人数×每人每年服务次数×单人单次报价。</w:t>
      </w:r>
    </w:p>
    <w:p w14:paraId="54D1D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第二包：精神残疾人家庭医生签约服务</w:t>
      </w:r>
    </w:p>
    <w:p w14:paraId="06F8D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供应商须按以下要求完成“基础康复服务包”与“精准康复服务包”里的相关服务内容，并制定详细实施方案，包括但不限于组织签约服务团队、开展签约服务工作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业务培训、与各街道进行对接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组织残疾人、开展服务、确保服务效果等内容。</w:t>
      </w:r>
    </w:p>
    <w:p w14:paraId="00A23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1.基础康复服务包</w:t>
      </w:r>
    </w:p>
    <w:p w14:paraId="50B98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通过集中签约服务模式，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每人每年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享受不少于3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次“基础康复服务包”里的一项或者多项基本康复服务。每人每年固定50元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康复费用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100%覆盖在上年度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残疾人基本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状况调查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中有康复需求的残疾人，服务重点以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精神重度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残疾人和低收入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残疾人为重点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。预估签约基础康复服务人数为1200人，最终根据实际服务人数结算费用。</w:t>
      </w:r>
    </w:p>
    <w:p w14:paraId="7076F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基础康复服务固定费用：1200*50=60000元</w:t>
      </w:r>
    </w:p>
    <w:p w14:paraId="030A4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2.精准康复服务包</w:t>
      </w:r>
    </w:p>
    <w:p w14:paraId="04147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通过集中签约服务模式，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筛查出有精准康复服务需求的精神残疾人。针对精神残疾类别，有精准康复需求的，供应商可以针对每个人不同的需求，设计精准康复服务包，包括但不限于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心理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测评、工疗娱疗、松驰治疗、心理讲座或培训、心理咨询、团体咨询等内容。</w:t>
      </w:r>
    </w:p>
    <w:p w14:paraId="0216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供应商须自拟“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精准康复服务包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”服务内容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100%覆盖在上年度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残疾人基本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状况调查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中有康复需求的残疾人，服务重点以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精神重度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残疾人和低收入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残疾人为重点，精准康复服务需在基础康复服务的基础上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每人每年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次“精准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康复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服务包”里的康复服务内容。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康复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服务不少于服务包里的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项内容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(精准服务须在支持性服务、适应性训练，护理三项服务内容中选择两项服务)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两次服务间隔需大于48小时，每次服务时长不小于40分钟。每人每次固定80元工作经费，精准康复服务包各轮次总报价都应为40000元。</w:t>
      </w:r>
    </w:p>
    <w:p w14:paraId="7739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最终根据实际服务人数及次数据实结算费用，即结算费用=全年总服务人数×每人每年服务次数×单人单次报价。</w:t>
      </w:r>
    </w:p>
    <w:p w14:paraId="2F087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五、商务要求</w:t>
      </w:r>
    </w:p>
    <w:p w14:paraId="23B12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服务期限：自合同签订之日起至本年末。</w:t>
      </w:r>
    </w:p>
    <w:p w14:paraId="1963C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服务地点：采购人指定地点。</w:t>
      </w:r>
    </w:p>
    <w:p w14:paraId="2FB0B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3、付款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方式：最终根据实际服务人数及次数据实结算费用，达到付款条件起30日内，支付合同总金额的100.00%。</w:t>
      </w:r>
      <w:bookmarkStart w:id="0" w:name="_GoBack"/>
      <w:bookmarkEnd w:id="0"/>
    </w:p>
    <w:p w14:paraId="7A045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质量要求：符合现行的国家标准或国家行政部门颁布的法律法规、规章制度等及采购人考核要求。</w:t>
      </w:r>
    </w:p>
    <w:p w14:paraId="6307E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5、履约验收：由采购人对项目进行整体验收。</w:t>
      </w:r>
    </w:p>
    <w:p w14:paraId="673A6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差别付费：对有需求的残疾人进行筛查建档、签约及基础康复服务，根据基础康复包服务内容，每人每年服务不少于三次，基础康复服务费50元/人。通过集中签约服务模式对有精准康复服务需求的残疾人，根据精准康复包进行服务，精神残疾人和重度肢体残疾人每次精准康复服务费80元/人，其余有需求的持证残疾人需要精准康复服务每次服务费20元/人。精准康复服务必须在支持性服务，适应性训练、护理三项服务内容中选择两项服务，每人每年精准康复服务须完成3-6次，两次服务间隔需大于48小时，每次服务时长不小于40分钟。</w:t>
      </w:r>
    </w:p>
    <w:p w14:paraId="7C8F7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完善服务资料，规范档案管理。加强档案规范管理，切实落实残疾人一人一档，一街道一盒的档案要求。档案资料包括:残疾人精准康复家庭医生签约服务协议、残疾人精准康复基本信息登记表、残疾人精准康复签约服务筛查表、残疾人精准康复家庭医生服务记录表，以及每次服务的水印照片。档案资料需向采购人提供电子版扫描件，纸质资料保存完好以备采购人查验。</w:t>
      </w:r>
    </w:p>
    <w:p w14:paraId="24CC66E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各类残疾人基础康复服务包（50元/人/年）</w:t>
      </w:r>
    </w:p>
    <w:tbl>
      <w:tblPr>
        <w:tblStyle w:val="10"/>
        <w:tblW w:w="9086" w:type="dxa"/>
        <w:tblInd w:w="-1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610"/>
        <w:gridCol w:w="3407"/>
        <w:gridCol w:w="2154"/>
      </w:tblGrid>
      <w:tr w14:paraId="74C4FF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BDC9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3043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康复服务项目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978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服务内容（集中、远程或入户）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A0FC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适合人群</w:t>
            </w:r>
          </w:p>
        </w:tc>
      </w:tr>
      <w:tr w14:paraId="31B521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46A3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7859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基础康复服务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7984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筛查建档+功能评估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B11C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所有残疾人</w:t>
            </w:r>
          </w:p>
        </w:tc>
      </w:tr>
      <w:tr w14:paraId="5755B7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C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85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813E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电子血压计+血糖仪+血氧仪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FF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600F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FFF6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3877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健康管理指导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49DA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康复、护理技巧指导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A1B4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所有残疾人</w:t>
            </w:r>
          </w:p>
        </w:tc>
      </w:tr>
      <w:tr w14:paraId="121C5B6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42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39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796A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饮食健康指导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5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43F8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C3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223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皮肤管理指导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F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AE5B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4D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3E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57F5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慢性病用药指导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6D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9342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2F32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4986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支持性服务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A49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康复咨询、监护人的心理辅导、心理疏导，生活自理指导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56E0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所有残疾人及监护人</w:t>
            </w:r>
          </w:p>
        </w:tc>
      </w:tr>
      <w:tr w14:paraId="3C7585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E20C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BC9D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传统康复项目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4619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针灸、推拿、理疗仪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29E3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有需求残疾人</w:t>
            </w:r>
          </w:p>
        </w:tc>
      </w:tr>
      <w:tr w14:paraId="1A16B3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05FD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F12A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儿童康复训练指导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6E93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认知卡片、姿势矫正指导、手眼协调训练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4652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脑瘫、智力、孤独症儿童</w:t>
            </w:r>
          </w:p>
        </w:tc>
      </w:tr>
      <w:tr w14:paraId="4CD87C0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3D2A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44AC3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作业疗法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1D3D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镶嵌板、分指板、手功能组合箱、精细动作训练、肌力训练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32725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上肢功能障碍、精神类残疾人</w:t>
            </w:r>
          </w:p>
        </w:tc>
      </w:tr>
      <w:tr w14:paraId="3915F3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5F5F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F6C9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关节活动训练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7C42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腕关节、肘关节、肩关节、膝关节、踝关节等关节活动指导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61311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关节活动障碍残疾人</w:t>
            </w:r>
          </w:p>
        </w:tc>
      </w:tr>
      <w:tr w14:paraId="732B6C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D846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A18A9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沟通适应训练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ECDB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心理疏导，功能评估及社交能力训练，言语、情绪和行为训练，用药指导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999FA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精神、智力残疾人</w:t>
            </w:r>
          </w:p>
        </w:tc>
      </w:tr>
      <w:tr w14:paraId="444C7B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CA32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6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7FB4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社会适应能力和个性化指导训练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CDFB0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听器、盲杖等辅具使用指导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99024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视力、听力残疾人</w:t>
            </w:r>
          </w:p>
        </w:tc>
      </w:tr>
      <w:tr w14:paraId="6719EE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82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D0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BFBB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康复知识培训、心理咨询</w:t>
            </w:r>
          </w:p>
        </w:tc>
        <w:tc>
          <w:tcPr>
            <w:tcW w:w="21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D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633E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8906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2CE2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辅具应用指导（轮椅、助听器、矫形器等辅具）</w:t>
            </w:r>
          </w:p>
        </w:tc>
        <w:tc>
          <w:tcPr>
            <w:tcW w:w="3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4460D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使用指导+日常适应性训练</w:t>
            </w:r>
          </w:p>
        </w:tc>
        <w:tc>
          <w:tcPr>
            <w:tcW w:w="2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3AA9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41" w:beforeLines="45" w:after="141" w:afterLines="4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现使用辅具的残疾人</w:t>
            </w:r>
          </w:p>
        </w:tc>
      </w:tr>
    </w:tbl>
    <w:p w14:paraId="3CABCC87">
      <w:pPr>
        <w:pStyle w:val="1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</w:t>
      </w:r>
    </w:p>
    <w:p w14:paraId="18943FBB">
      <w:pPr>
        <w:pStyle w:val="16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1、基础服务包：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所有类别残疾人。</w:t>
      </w:r>
    </w:p>
    <w:p w14:paraId="7DA1F6A6">
      <w:pPr>
        <w:pStyle w:val="16"/>
        <w:jc w:val="left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  <w:highlight w:val="none"/>
        </w:rPr>
        <w:t>含筛查评估费用，集中、远程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入户</w:t>
      </w:r>
      <w:r>
        <w:rPr>
          <w:rFonts w:ascii="宋体" w:hAnsi="宋体" w:eastAsia="宋体" w:cs="宋体"/>
          <w:sz w:val="24"/>
          <w:szCs w:val="24"/>
          <w:highlight w:val="none"/>
        </w:rPr>
        <w:t>都可。</w:t>
      </w:r>
    </w:p>
    <w:p w14:paraId="43E1A90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232E69E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（二）精准入户服务包（80元/人/次）</w:t>
      </w:r>
    </w:p>
    <w:p w14:paraId="4AC16316">
      <w:pPr>
        <w:widowControl w:val="0"/>
        <w:bidi w:val="0"/>
        <w:jc w:val="center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精准入户服务包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291"/>
        <w:gridCol w:w="2547"/>
        <w:gridCol w:w="1677"/>
        <w:gridCol w:w="1621"/>
      </w:tblGrid>
      <w:tr w14:paraId="659D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81" w:type="dxa"/>
            <w:vAlign w:val="center"/>
          </w:tcPr>
          <w:p w14:paraId="3B3CC6E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1" w:type="dxa"/>
            <w:vAlign w:val="center"/>
          </w:tcPr>
          <w:p w14:paraId="205606E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47" w:type="dxa"/>
            <w:vAlign w:val="center"/>
          </w:tcPr>
          <w:p w14:paraId="0920A259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服务效果</w:t>
            </w:r>
          </w:p>
        </w:tc>
        <w:tc>
          <w:tcPr>
            <w:tcW w:w="1677" w:type="dxa"/>
            <w:vAlign w:val="center"/>
          </w:tcPr>
          <w:p w14:paraId="3A45877B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1621" w:type="dxa"/>
            <w:vAlign w:val="center"/>
          </w:tcPr>
          <w:p w14:paraId="63DF66A5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105A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1" w:type="dxa"/>
            <w:vAlign w:val="center"/>
          </w:tcPr>
          <w:p w14:paraId="3BB7DD76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1" w:type="dxa"/>
            <w:vAlign w:val="center"/>
          </w:tcPr>
          <w:p w14:paraId="708DACF0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vAlign w:val="center"/>
          </w:tcPr>
          <w:p w14:paraId="2AB1B513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09E0E694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 w14:paraId="6224152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D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81" w:type="dxa"/>
            <w:vAlign w:val="center"/>
          </w:tcPr>
          <w:p w14:paraId="4B29339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1" w:type="dxa"/>
            <w:vAlign w:val="center"/>
          </w:tcPr>
          <w:p w14:paraId="47CACA74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vAlign w:val="center"/>
          </w:tcPr>
          <w:p w14:paraId="159B13DC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50B77FA6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 w14:paraId="02409F8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C2A65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注：</w:t>
      </w:r>
    </w:p>
    <w:p w14:paraId="794FAD5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1、重度肢体残疾人每次精准康复服务费80元/人，其余有需求的持证残疾人需要精准康复服务每次服务费20元/人。</w:t>
      </w:r>
    </w:p>
    <w:p w14:paraId="2935A30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2、含</w:t>
      </w:r>
      <w:r>
        <w:rPr>
          <w:rFonts w:ascii="宋体" w:hAnsi="宋体" w:eastAsia="宋体" w:cs="宋体"/>
          <w:sz w:val="24"/>
          <w:szCs w:val="24"/>
          <w:highlight w:val="none"/>
        </w:rPr>
        <w:t>入户服务费用。</w:t>
      </w:r>
    </w:p>
    <w:p w14:paraId="7DCDCECE">
      <w:pP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5F5D772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（三）精神残疾人精准康复服务包（80元/人/次）</w:t>
      </w:r>
    </w:p>
    <w:p w14:paraId="35975AB6">
      <w:pPr>
        <w:widowControl w:val="0"/>
        <w:bidi w:val="0"/>
        <w:jc w:val="center"/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精准康复服务包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291"/>
        <w:gridCol w:w="2547"/>
        <w:gridCol w:w="1677"/>
        <w:gridCol w:w="1621"/>
      </w:tblGrid>
      <w:tr w14:paraId="7A4A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81" w:type="dxa"/>
            <w:vAlign w:val="center"/>
          </w:tcPr>
          <w:p w14:paraId="28C1125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1" w:type="dxa"/>
            <w:vAlign w:val="center"/>
          </w:tcPr>
          <w:p w14:paraId="377E370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47" w:type="dxa"/>
            <w:vAlign w:val="center"/>
          </w:tcPr>
          <w:p w14:paraId="38A489A0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服务效果</w:t>
            </w:r>
          </w:p>
        </w:tc>
        <w:tc>
          <w:tcPr>
            <w:tcW w:w="1677" w:type="dxa"/>
            <w:vAlign w:val="center"/>
          </w:tcPr>
          <w:p w14:paraId="6EB21CBE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1621" w:type="dxa"/>
            <w:vAlign w:val="center"/>
          </w:tcPr>
          <w:p w14:paraId="2932E40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73BF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81" w:type="dxa"/>
            <w:vAlign w:val="center"/>
          </w:tcPr>
          <w:p w14:paraId="77C9B234">
            <w:pPr>
              <w:widowControl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1" w:type="dxa"/>
            <w:vAlign w:val="center"/>
          </w:tcPr>
          <w:p w14:paraId="24A32A8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vAlign w:val="center"/>
          </w:tcPr>
          <w:p w14:paraId="2195C686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41C1B0D9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 w14:paraId="111DE681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1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81" w:type="dxa"/>
            <w:vAlign w:val="center"/>
          </w:tcPr>
          <w:p w14:paraId="0C90268F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1" w:type="dxa"/>
            <w:vAlign w:val="center"/>
          </w:tcPr>
          <w:p w14:paraId="47E39C52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7" w:type="dxa"/>
            <w:vAlign w:val="center"/>
          </w:tcPr>
          <w:p w14:paraId="6FB27DF7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 w14:paraId="5EA3E33A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vAlign w:val="center"/>
          </w:tcPr>
          <w:p w14:paraId="799CB2AD"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779FFC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outlineLvl w:val="1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注：</w:t>
      </w:r>
    </w:p>
    <w:p w14:paraId="7A0328A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outlineLvl w:val="1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1、精神残疾人每次精准康复服务费80元/人。</w:t>
      </w:r>
    </w:p>
    <w:p w14:paraId="318976BC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outlineLvl w:val="1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2、有精准康复需求的精神残疾人。</w:t>
      </w:r>
    </w:p>
    <w:p w14:paraId="1F9F3599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386"/>
    <w:rsid w:val="03F71AED"/>
    <w:rsid w:val="04F63055"/>
    <w:rsid w:val="064E4DC4"/>
    <w:rsid w:val="09AE3FC6"/>
    <w:rsid w:val="0AFA1C63"/>
    <w:rsid w:val="0B476390"/>
    <w:rsid w:val="0B663A3D"/>
    <w:rsid w:val="12444714"/>
    <w:rsid w:val="12800AA8"/>
    <w:rsid w:val="155618F4"/>
    <w:rsid w:val="17BE4BAA"/>
    <w:rsid w:val="192D2EE4"/>
    <w:rsid w:val="1F8709FA"/>
    <w:rsid w:val="271D7FA2"/>
    <w:rsid w:val="2B6A3117"/>
    <w:rsid w:val="39173F23"/>
    <w:rsid w:val="3A0564C1"/>
    <w:rsid w:val="3B7B608D"/>
    <w:rsid w:val="41511340"/>
    <w:rsid w:val="41D41224"/>
    <w:rsid w:val="44C8323B"/>
    <w:rsid w:val="47835CCA"/>
    <w:rsid w:val="47E91B10"/>
    <w:rsid w:val="491F6E4F"/>
    <w:rsid w:val="4C7E0360"/>
    <w:rsid w:val="518931E5"/>
    <w:rsid w:val="528865A1"/>
    <w:rsid w:val="54667951"/>
    <w:rsid w:val="54BD185D"/>
    <w:rsid w:val="54F64E7F"/>
    <w:rsid w:val="57681D54"/>
    <w:rsid w:val="5E2F1773"/>
    <w:rsid w:val="6295498D"/>
    <w:rsid w:val="62B9496B"/>
    <w:rsid w:val="646A35E7"/>
    <w:rsid w:val="66337D8F"/>
    <w:rsid w:val="670005AB"/>
    <w:rsid w:val="68472F67"/>
    <w:rsid w:val="69C362DB"/>
    <w:rsid w:val="6C367F3C"/>
    <w:rsid w:val="6D5071B3"/>
    <w:rsid w:val="714134BA"/>
    <w:rsid w:val="71A94AA3"/>
    <w:rsid w:val="781A1E79"/>
    <w:rsid w:val="78965640"/>
    <w:rsid w:val="79EA1A55"/>
    <w:rsid w:val="7BE81A4F"/>
    <w:rsid w:val="7C3254B9"/>
    <w:rsid w:val="7DA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line="360" w:lineRule="auto"/>
      <w:jc w:val="center"/>
      <w:outlineLvl w:val="0"/>
    </w:pPr>
    <w:rPr>
      <w:rFonts w:ascii="方正小标宋_GBK" w:hAnsi="方正小标宋_GBK" w:eastAsia="宋体"/>
      <w:b/>
      <w:sz w:val="32"/>
      <w:szCs w:val="44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snapToGrid w:val="0"/>
      <w:spacing w:line="360" w:lineRule="auto"/>
      <w:ind w:right="142"/>
      <w:jc w:val="center"/>
      <w:outlineLvl w:val="1"/>
    </w:pPr>
    <w:rPr>
      <w:rFonts w:ascii="黑体" w:hAnsi="黑体" w:eastAsia="宋体" w:cs="黑体"/>
      <w:b/>
      <w:bCs/>
      <w:sz w:val="28"/>
      <w:szCs w:val="32"/>
      <w:lang w:val="zh-CN" w:bidi="zh-CN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240" w:lineRule="auto"/>
      <w:outlineLvl w:val="2"/>
    </w:pPr>
    <w:rPr>
      <w:rFonts w:ascii="Calibri" w:hAnsi="Calibri" w:eastAsia="宋体" w:cs="Times New Roman"/>
      <w:b/>
      <w:bCs/>
      <w:kern w:val="2"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4"/>
    <w:qFormat/>
    <w:uiPriority w:val="0"/>
    <w:rPr>
      <w:rFonts w:ascii="方正小标宋_GBK" w:hAnsi="方正小标宋_GBK" w:eastAsia="宋体"/>
      <w:b/>
      <w:kern w:val="2"/>
      <w:sz w:val="32"/>
    </w:rPr>
  </w:style>
  <w:style w:type="character" w:customStyle="1" w:styleId="14">
    <w:name w:val="标题 2 Char"/>
    <w:link w:val="5"/>
    <w:qFormat/>
    <w:uiPriority w:val="9"/>
    <w:rPr>
      <w:rFonts w:ascii="楷体" w:hAnsi="楷体" w:eastAsia="宋体" w:cs="Times New Roman"/>
      <w:b/>
      <w:bCs/>
      <w:kern w:val="2"/>
      <w:sz w:val="24"/>
      <w:szCs w:val="32"/>
      <w:lang w:val="zh-CN" w:eastAsia="zh-CN" w:bidi="zh-CN"/>
    </w:rPr>
  </w:style>
  <w:style w:type="character" w:customStyle="1" w:styleId="15">
    <w:name w:val="标题 3 Char"/>
    <w:link w:val="6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4"/>
      <w:shd w:val="clear" w:color="auto" w:fill="auto"/>
      <w:lang w:eastAsia="en-US" w:bidi="en-US"/>
    </w:rPr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3212</Words>
  <Characters>3310</Characters>
  <Lines>0</Lines>
  <Paragraphs>0</Paragraphs>
  <TotalTime>1</TotalTime>
  <ScaleCrop>false</ScaleCrop>
  <LinksUpToDate>false</LinksUpToDate>
  <CharactersWithSpaces>3310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2022-05-20T01:08:00Z</dcterms:created>
  <dc:creator>Administrator</dc:creator>
  <cp:lastModifiedBy>Administrator</cp:lastModifiedBy>
  <dcterms:modified xsi:type="dcterms:W3CDTF">2025-05-07T10:26:25Z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145AA331C0E3454381DAE12B74F13A48</vt:lpwstr>
  </property>
  <property fmtid="{D5CDD505-2E9C-101B-9397-08002B2CF9AE}" pid="4" name="KSOTemplateDocerSaveRecord">
    <vt:lpwstr>eyJoZGlkIjoiOTk4OTJjYmZlOGVmMmFjODZjMGM2MzYyNWM0YmVmOTUifQ==</vt:lpwstr>
  </property>
</Properties>
</file>