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i w:val="0"/>
          <w:caps w:val="0"/>
          <w:color w:val="0A82E5"/>
          <w:spacing w:val="0"/>
          <w:sz w:val="36"/>
          <w:szCs w:val="36"/>
        </w:rPr>
      </w:pPr>
      <w:r>
        <w:rPr>
          <w:rFonts w:hint="eastAsia" w:ascii="微软雅黑" w:hAnsi="微软雅黑" w:eastAsia="微软雅黑" w:cs="微软雅黑"/>
          <w:b/>
          <w:i w:val="0"/>
          <w:caps w:val="0"/>
          <w:color w:val="0A82E5"/>
          <w:spacing w:val="0"/>
          <w:kern w:val="0"/>
          <w:sz w:val="36"/>
          <w:szCs w:val="36"/>
          <w:bdr w:val="none" w:color="auto" w:sz="0" w:space="0"/>
          <w:shd w:val="clear" w:fill="FFFFFF"/>
          <w:lang w:val="en-US" w:eastAsia="zh-CN" w:bidi="ar"/>
        </w:rPr>
        <w:t>榆林市第二中学校园保洁服务竞争性谈判公告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sz w:val="21"/>
          <w:szCs w:val="21"/>
        </w:rPr>
      </w:pPr>
      <w:r>
        <w:rPr>
          <w:rStyle w:val="6"/>
          <w:b/>
          <w:i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caps w:val="0"/>
          <w:color w:val="333333"/>
          <w:spacing w:val="0"/>
          <w:sz w:val="21"/>
          <w:szCs w:val="21"/>
          <w:bdr w:val="none" w:color="auto" w:sz="0" w:space="0"/>
          <w:shd w:val="clear" w:fill="FFFFFF"/>
        </w:rPr>
        <w:t>校园保洁服务</w:t>
      </w:r>
      <w:r>
        <w:rPr>
          <w:rFonts w:hint="eastAsia" w:ascii="微软雅黑" w:hAnsi="微软雅黑" w:eastAsia="微软雅黑" w:cs="微软雅黑"/>
          <w:i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caps w:val="0"/>
          <w:color w:val="0A82E5"/>
          <w:spacing w:val="0"/>
          <w:sz w:val="21"/>
          <w:szCs w:val="21"/>
          <w:bdr w:val="none" w:color="auto" w:sz="0" w:space="0"/>
          <w:shd w:val="clear" w:fill="FFFFFF"/>
        </w:rPr>
        <w:t>陕西省公共资源交易中心网站CA锁自行免费下载</w:t>
      </w:r>
      <w:r>
        <w:rPr>
          <w:rFonts w:hint="eastAsia" w:ascii="微软雅黑" w:hAnsi="微软雅黑" w:eastAsia="微软雅黑" w:cs="微软雅黑"/>
          <w:i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caps w:val="0"/>
          <w:color w:val="0A82E5"/>
          <w:spacing w:val="0"/>
          <w:sz w:val="21"/>
          <w:szCs w:val="21"/>
          <w:bdr w:val="none" w:color="auto" w:sz="0" w:space="0"/>
          <w:shd w:val="clear" w:fill="FFFFFF"/>
        </w:rPr>
        <w:t> 2025年05月28日 13时30分 </w:t>
      </w:r>
      <w:r>
        <w:rPr>
          <w:rFonts w:hint="eastAsia" w:ascii="微软雅黑" w:hAnsi="微软雅黑" w:eastAsia="微软雅黑" w:cs="微软雅黑"/>
          <w:i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项目编号：YYZFCG竞争性谈判（2025）7号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项目名称：校园保洁服务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预算金额：997,200.00元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合同包1(校园保洁服务):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合同包预算金额：997,200.00元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合同包最高限价：997,200.00元</w:t>
      </w:r>
    </w:p>
    <w:tbl>
      <w:tblPr>
        <w:tblW w:w="1828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199"/>
        <w:gridCol w:w="4495"/>
        <w:gridCol w:w="4495"/>
        <w:gridCol w:w="1499"/>
        <w:gridCol w:w="2997"/>
        <w:gridCol w:w="1799"/>
        <w:gridCol w:w="17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28" w:hRule="atLeast"/>
          <w:tblHeader/>
        </w:trPr>
        <w:tc>
          <w:tcPr>
            <w:tcW w:w="11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品目号</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品目名称</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采购标的</w:t>
            </w:r>
          </w:p>
        </w:tc>
        <w:tc>
          <w:tcPr>
            <w:tcW w:w="14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数量（单位）</w:t>
            </w:r>
          </w:p>
        </w:tc>
        <w:tc>
          <w:tcPr>
            <w:tcW w:w="29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技术规格、参数及要求</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品目预算(元)</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80" w:hRule="atLeast"/>
        </w:trPr>
        <w:tc>
          <w:tcPr>
            <w:tcW w:w="11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物业管理服务</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学校年度保洁服务，要求资质、信誉良好的物业公司或保洁公司承担，要求保洁人员20人，管理人员2人，保洁工具由物业公司承担，男60周岁以下，女55周岁以下。</w:t>
            </w:r>
          </w:p>
        </w:tc>
        <w:tc>
          <w:tcPr>
            <w:tcW w:w="14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1(年)</w:t>
            </w:r>
          </w:p>
        </w:tc>
        <w:tc>
          <w:tcPr>
            <w:tcW w:w="29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997,200.00</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997,200.00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本合同包不接受联合体投标</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合同履行期限：本次招标一年，考核合格沿用两年，合计三年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合同包1(校园保洁服务)落实政府采购政策需满足的资格要求如下: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根据相关政策落实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合同包1(校园保洁服务)特定资格要求如下: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3.3财务状况报告：供应商提供2024年经审计的财务报告（成立时间至提交投标文件截止时间不足一年的可提供成立后任意时段的资产负债表；或其开标前三个月内基本存款账户开户银行出具的资信证明，或财政部门认可的政府采购专业担保机构出具的投标担保函）。</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3.4社会保障资金缴纳证明：供应商提供2024年1月至今已缴存的至少三个月的社会保障资金缴存单据或社保机构开具的社会保险参保缴费情况证明。依法不需要缴纳社会保障资金的供应商应提供相关文件证明。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3.5税收缴纳证明：供应商提供2024年1月至今已缴纳的至少三个月的纳税证明或完税证明，纳税证明或完税证明上应有代收机构或税务机关的公章。依法免税的供应商应提供相关文件证明。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3.7本项目不接受联合体投标。单位负责人为同一人或者存在直接控股、管理关系的不同供应商不得参加同一合同项下的政府采购活动。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w:t>
      </w:r>
      <w:r>
        <w:rPr>
          <w:rFonts w:hint="eastAsia" w:ascii="微软雅黑" w:hAnsi="微软雅黑" w:eastAsia="微软雅黑" w:cs="微软雅黑"/>
          <w:i w:val="0"/>
          <w:caps w:val="0"/>
          <w:color w:val="0A82E5"/>
          <w:spacing w:val="0"/>
          <w:sz w:val="21"/>
          <w:szCs w:val="21"/>
          <w:bdr w:val="none" w:color="auto" w:sz="0" w:space="0"/>
          <w:shd w:val="clear" w:fill="FFFFFF"/>
        </w:rPr>
        <w:t> 2025年05月20日 至 2025年05月22日 ，每天上午 08:00:00 至 12:00:00 ，下午 12:00:00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途径：</w:t>
      </w:r>
      <w:r>
        <w:rPr>
          <w:rFonts w:hint="eastAsia" w:ascii="微软雅黑" w:hAnsi="微软雅黑" w:eastAsia="微软雅黑" w:cs="微软雅黑"/>
          <w:i w:val="0"/>
          <w:caps w:val="0"/>
          <w:color w:val="0A82E5"/>
          <w:spacing w:val="0"/>
          <w:sz w:val="21"/>
          <w:szCs w:val="21"/>
          <w:bdr w:val="none" w:color="auto" w:sz="0" w:space="0"/>
          <w:shd w:val="clear" w:fill="FFFFFF"/>
        </w:rPr>
        <w:t>陕西省公共资源交易中心网站CA锁自行免费下载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方式：</w:t>
      </w:r>
      <w:r>
        <w:rPr>
          <w:rFonts w:hint="eastAsia" w:ascii="微软雅黑" w:hAnsi="微软雅黑" w:eastAsia="微软雅黑" w:cs="微软雅黑"/>
          <w:i w:val="0"/>
          <w:caps w:val="0"/>
          <w:color w:val="0A82E5"/>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售价：</w:t>
      </w:r>
      <w:r>
        <w:rPr>
          <w:rFonts w:hint="eastAsia" w:ascii="微软雅黑" w:hAnsi="微软雅黑" w:eastAsia="微软雅黑" w:cs="微软雅黑"/>
          <w:i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caps w:val="0"/>
          <w:color w:val="0A82E5"/>
          <w:spacing w:val="0"/>
          <w:sz w:val="21"/>
          <w:szCs w:val="21"/>
          <w:bdr w:val="none" w:color="auto" w:sz="0" w:space="0"/>
          <w:shd w:val="clear" w:fill="FFFFFF"/>
        </w:rPr>
        <w:t> 2025年05月28日 13时30分00秒 </w:t>
      </w:r>
      <w:r>
        <w:rPr>
          <w:rFonts w:hint="eastAsia" w:ascii="微软雅黑" w:hAnsi="微软雅黑" w:eastAsia="微软雅黑" w:cs="微软雅黑"/>
          <w:i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地点：</w:t>
      </w:r>
      <w:r>
        <w:rPr>
          <w:rFonts w:hint="eastAsia" w:ascii="微软雅黑" w:hAnsi="微软雅黑" w:eastAsia="微软雅黑" w:cs="微软雅黑"/>
          <w:i w:val="0"/>
          <w:caps w:val="0"/>
          <w:color w:val="0A82E5"/>
          <w:spacing w:val="0"/>
          <w:sz w:val="21"/>
          <w:szCs w:val="21"/>
          <w:bdr w:val="none" w:color="auto" w:sz="0" w:space="0"/>
          <w:shd w:val="clear" w:fill="FFFFFF"/>
        </w:rPr>
        <w:t>网上递交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w:t>
      </w:r>
      <w:r>
        <w:rPr>
          <w:rFonts w:hint="eastAsia" w:ascii="微软雅黑" w:hAnsi="微软雅黑" w:eastAsia="微软雅黑" w:cs="微软雅黑"/>
          <w:i w:val="0"/>
          <w:caps w:val="0"/>
          <w:color w:val="0A82E5"/>
          <w:spacing w:val="0"/>
          <w:sz w:val="21"/>
          <w:szCs w:val="21"/>
          <w:bdr w:val="none" w:color="auto" w:sz="0" w:space="0"/>
          <w:shd w:val="clear" w:fill="FFFFFF"/>
        </w:rPr>
        <w:t> 2025年05月28日 13时30分00秒 </w:t>
      </w:r>
      <w:r>
        <w:rPr>
          <w:rFonts w:hint="eastAsia" w:ascii="微软雅黑" w:hAnsi="微软雅黑" w:eastAsia="微软雅黑" w:cs="微软雅黑"/>
          <w:i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地点：</w:t>
      </w:r>
      <w:r>
        <w:rPr>
          <w:rFonts w:hint="eastAsia" w:ascii="微软雅黑" w:hAnsi="微软雅黑" w:eastAsia="微软雅黑" w:cs="微软雅黑"/>
          <w:i w:val="0"/>
          <w:caps w:val="0"/>
          <w:color w:val="0A82E5"/>
          <w:spacing w:val="0"/>
          <w:sz w:val="21"/>
          <w:szCs w:val="21"/>
          <w:bdr w:val="none" w:color="auto" w:sz="0" w:space="0"/>
          <w:shd w:val="clear" w:fill="FFFFFF"/>
        </w:rPr>
        <w:t>榆林市不见面开标大厅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caps w:val="0"/>
          <w:color w:val="0A82E5"/>
          <w:spacing w:val="0"/>
          <w:sz w:val="21"/>
          <w:szCs w:val="21"/>
          <w:bdr w:val="none" w:color="auto" w:sz="0" w:space="0"/>
          <w:shd w:val="clear" w:fill="FFFFFF"/>
        </w:rPr>
        <w:t>3</w:t>
      </w:r>
      <w:r>
        <w:rPr>
          <w:rFonts w:hint="eastAsia" w:ascii="微软雅黑" w:hAnsi="微软雅黑" w:eastAsia="微软雅黑" w:cs="微软雅黑"/>
          <w:i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6"/>
        <w:jc w:val="left"/>
        <w:rPr>
          <w:sz w:val="21"/>
          <w:szCs w:val="21"/>
        </w:rPr>
      </w:pPr>
      <w:r>
        <w:rPr>
          <w:rFonts w:ascii="仿宋" w:hAnsi="仿宋" w:eastAsia="仿宋" w:cs="仿宋"/>
          <w:i w:val="0"/>
          <w:caps w:val="0"/>
          <w:color w:val="333333"/>
          <w:spacing w:val="0"/>
          <w:sz w:val="21"/>
          <w:szCs w:val="21"/>
          <w:bdr w:val="none" w:color="auto" w:sz="0" w:space="0"/>
          <w:shd w:val="clear" w:fill="FFFFFF"/>
        </w:rPr>
        <w:t>1、</w:t>
      </w:r>
      <w:r>
        <w:rPr>
          <w:rFonts w:hint="eastAsia" w:ascii="仿宋" w:hAnsi="仿宋" w:eastAsia="仿宋" w:cs="仿宋"/>
          <w:i w:val="0"/>
          <w:caps w:val="0"/>
          <w:color w:val="333333"/>
          <w:spacing w:val="0"/>
          <w:sz w:val="21"/>
          <w:szCs w:val="21"/>
          <w:bdr w:val="none" w:color="auto" w:sz="0" w:space="0"/>
          <w:shd w:val="clear" w:fill="FFFFFF"/>
        </w:rPr>
        <w:t>供应商登录全国公共资源交易中心平台（陕西省）（http://www.sxggzyjy.cn/），选择“电子交易平台→陕西政府采购交易系统→陕西省公共资源交易平台→投标人”进行登录，登录后选择“交易乙方”身份进入投标人界面进行报名并下载招标文件，报名以网上报名为准；电子招标文件在获取期内进行下载，逾期下载通道将关闭，未及时下载招标文件将会影响后续开评标活动，其后果自负。未完成网上投标成功的或未在网站上下载招标文件的，无法完成后续流程。供应商使用捆绑省交易平台的CA锁登录电子交易平台，通过政府采购系统企业端进入，点击我要投标，完善相关投标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6"/>
        <w:jc w:val="left"/>
        <w:rPr>
          <w:sz w:val="21"/>
          <w:szCs w:val="21"/>
        </w:rPr>
      </w:pPr>
      <w:r>
        <w:rPr>
          <w:rFonts w:hint="eastAsia" w:ascii="仿宋" w:hAnsi="仿宋" w:eastAsia="仿宋" w:cs="仿宋"/>
          <w:i w:val="0"/>
          <w:caps w:val="0"/>
          <w:color w:val="333333"/>
          <w:spacing w:val="0"/>
          <w:sz w:val="21"/>
          <w:szCs w:val="21"/>
          <w:bdr w:val="none" w:color="auto" w:sz="0" w:space="0"/>
          <w:shd w:val="clear" w:fill="FFFFFF"/>
        </w:rPr>
        <w:t>2、各投标人领取谈判文件后，按照陕西省财政厅《关于政府采购供应商注册登记有关事项的通知》要求，通过陕西省政府采购网（http://www.ccgp-shaanxi.gov.cn/）注册登记加入陕西省政府采购供应商库。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6"/>
        <w:jc w:val="left"/>
        <w:rPr>
          <w:sz w:val="21"/>
          <w:szCs w:val="21"/>
        </w:rPr>
      </w:pPr>
      <w:r>
        <w:rPr>
          <w:rFonts w:hint="eastAsia" w:ascii="仿宋" w:hAnsi="仿宋" w:eastAsia="仿宋" w:cs="仿宋"/>
          <w:i w:val="0"/>
          <w:caps w:val="0"/>
          <w:color w:val="333333"/>
          <w:spacing w:val="0"/>
          <w:sz w:val="21"/>
          <w:szCs w:val="21"/>
          <w:bdr w:val="none" w:color="auto" w:sz="0" w:space="0"/>
          <w:shd w:val="clear" w:fill="FFFFFF"/>
        </w:rPr>
        <w:t>3、本项目采用电子化不见面开标方式。供应商使用CA锁对响应文件进行制作、签封、加密、递交、签到、解密等相关招投标事宜，建议供应商使用带有麦克风和摄像头的笔记本电脑。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6"/>
        <w:jc w:val="left"/>
        <w:rPr>
          <w:sz w:val="21"/>
          <w:szCs w:val="21"/>
        </w:rPr>
      </w:pPr>
      <w:r>
        <w:rPr>
          <w:rFonts w:hint="eastAsia" w:ascii="仿宋" w:hAnsi="仿宋" w:eastAsia="仿宋" w:cs="仿宋"/>
          <w:i w:val="0"/>
          <w:caps w:val="0"/>
          <w:color w:val="333333"/>
          <w:spacing w:val="0"/>
          <w:sz w:val="21"/>
          <w:szCs w:val="21"/>
          <w:bdr w:val="none" w:color="auto" w:sz="0" w:space="0"/>
          <w:shd w:val="clear" w:fill="FFFFFF"/>
        </w:rPr>
        <w:t>4、供应商初次使用交易平台，须先完成诚信入库登记、CA锁认证及企业信息绑定。相关操作流程详见全国公共资源交易平台（陕西省）网站首页“服务指南”下载专区中的《陕西省公共资源交易中心政府采购项目投标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6"/>
        <w:jc w:val="left"/>
        <w:rPr>
          <w:sz w:val="21"/>
          <w:szCs w:val="21"/>
        </w:rPr>
      </w:pPr>
      <w:r>
        <w:rPr>
          <w:rFonts w:hint="eastAsia" w:ascii="仿宋" w:hAnsi="仿宋" w:eastAsia="仿宋" w:cs="仿宋"/>
          <w:i w:val="0"/>
          <w:caps w:val="0"/>
          <w:color w:val="333333"/>
          <w:spacing w:val="0"/>
          <w:sz w:val="21"/>
          <w:szCs w:val="21"/>
          <w:bdr w:val="none" w:color="auto" w:sz="0" w:space="0"/>
          <w:shd w:val="clear" w:fill="FFFFFF"/>
        </w:rPr>
        <w:t>5、投标文件制作软件技术支持热线：4009280095、4009980000。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6"/>
        <w:jc w:val="left"/>
        <w:rPr>
          <w:sz w:val="21"/>
          <w:szCs w:val="21"/>
        </w:rPr>
      </w:pPr>
      <w:r>
        <w:rPr>
          <w:rFonts w:hint="eastAsia" w:ascii="仿宋" w:hAnsi="仿宋" w:eastAsia="仿宋" w:cs="仿宋"/>
          <w:i w:val="0"/>
          <w:caps w:val="0"/>
          <w:color w:val="333333"/>
          <w:spacing w:val="0"/>
          <w:sz w:val="21"/>
          <w:szCs w:val="21"/>
          <w:bdr w:val="none" w:color="auto" w:sz="0" w:space="0"/>
          <w:shd w:val="clear" w:fill="FFFFFF"/>
        </w:rPr>
        <w:t>6、CA锁购买：榆林市榆阳区文化南路市民大厦三楼E14、E15窗口或下载手机APP陕西公共资源交易服务线上购买。联系电话：0912-3452148</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w:t>
      </w:r>
      <w:r>
        <w:rPr>
          <w:rFonts w:hint="eastAsia" w:ascii="微软雅黑" w:hAnsi="微软雅黑" w:eastAsia="微软雅黑" w:cs="微软雅黑"/>
          <w:i w:val="0"/>
          <w:caps w:val="0"/>
          <w:color w:val="0A82E5"/>
          <w:spacing w:val="0"/>
          <w:sz w:val="21"/>
          <w:szCs w:val="21"/>
          <w:bdr w:val="none" w:color="auto" w:sz="0" w:space="0"/>
          <w:shd w:val="clear" w:fill="FFFFFF"/>
        </w:rPr>
        <w:t>榆林市第二中学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w:t>
      </w:r>
      <w:r>
        <w:rPr>
          <w:rFonts w:hint="eastAsia" w:ascii="微软雅黑" w:hAnsi="微软雅黑" w:eastAsia="微软雅黑" w:cs="微软雅黑"/>
          <w:i w:val="0"/>
          <w:caps w:val="0"/>
          <w:color w:val="0A82E5"/>
          <w:spacing w:val="0"/>
          <w:sz w:val="21"/>
          <w:szCs w:val="21"/>
          <w:bdr w:val="none" w:color="auto" w:sz="0" w:space="0"/>
          <w:shd w:val="clear" w:fill="FFFFFF"/>
        </w:rPr>
        <w:t>榆林市上郡南路绿茵巷十排一号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caps w:val="0"/>
          <w:color w:val="0A82E5"/>
          <w:spacing w:val="0"/>
          <w:sz w:val="21"/>
          <w:szCs w:val="21"/>
          <w:bdr w:val="none" w:color="auto" w:sz="0" w:space="0"/>
          <w:shd w:val="clear" w:fill="FFFFFF"/>
        </w:rPr>
        <w:t>13992276688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w:t>
      </w:r>
      <w:r>
        <w:rPr>
          <w:rFonts w:hint="eastAsia" w:ascii="微软雅黑" w:hAnsi="微软雅黑" w:eastAsia="微软雅黑" w:cs="微软雅黑"/>
          <w:i w:val="0"/>
          <w:caps w:val="0"/>
          <w:color w:val="0A82E5"/>
          <w:spacing w:val="0"/>
          <w:sz w:val="21"/>
          <w:szCs w:val="21"/>
          <w:bdr w:val="none" w:color="auto" w:sz="0" w:space="0"/>
          <w:shd w:val="clear" w:fill="FFFFFF"/>
        </w:rPr>
        <w:t>榆林市榆阳区政府采购中心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w:t>
      </w:r>
      <w:r>
        <w:rPr>
          <w:rFonts w:hint="eastAsia" w:ascii="微软雅黑" w:hAnsi="微软雅黑" w:eastAsia="微软雅黑" w:cs="微软雅黑"/>
          <w:i w:val="0"/>
          <w:caps w:val="0"/>
          <w:color w:val="0A82E5"/>
          <w:spacing w:val="0"/>
          <w:sz w:val="21"/>
          <w:szCs w:val="21"/>
          <w:bdr w:val="none" w:color="auto" w:sz="0" w:space="0"/>
          <w:shd w:val="clear" w:fill="FFFFFF"/>
        </w:rPr>
        <w:t>榆阳区政务服务中心325室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caps w:val="0"/>
          <w:color w:val="0A82E5"/>
          <w:spacing w:val="0"/>
          <w:sz w:val="21"/>
          <w:szCs w:val="21"/>
          <w:bdr w:val="none" w:color="auto" w:sz="0" w:space="0"/>
          <w:shd w:val="clear" w:fill="FFFFFF"/>
        </w:rPr>
        <w:t>09123518917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caps w:val="0"/>
          <w:color w:val="0A82E5"/>
          <w:spacing w:val="0"/>
          <w:sz w:val="21"/>
          <w:szCs w:val="21"/>
          <w:bdr w:val="none" w:color="auto" w:sz="0" w:space="0"/>
          <w:shd w:val="clear" w:fill="FFFFFF"/>
        </w:rPr>
        <w:t>榆林市榆阳区政府采购中心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电话：</w:t>
      </w:r>
      <w:r>
        <w:rPr>
          <w:rFonts w:hint="eastAsia" w:ascii="微软雅黑" w:hAnsi="微软雅黑" w:eastAsia="微软雅黑" w:cs="微软雅黑"/>
          <w:i w:val="0"/>
          <w:caps w:val="0"/>
          <w:color w:val="0A82E5"/>
          <w:spacing w:val="0"/>
          <w:sz w:val="21"/>
          <w:szCs w:val="21"/>
          <w:bdr w:val="none" w:color="auto" w:sz="0" w:space="0"/>
          <w:shd w:val="clear" w:fill="FFFFFF"/>
        </w:rPr>
        <w:t>09123518917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榆林市榆阳区政府采购中心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00808"/>
    <w:rsid w:val="21F00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2025-05-19T07:19:00Z</dcterms:created>
  <dc:creator>张淑媛</dc:creator>
  <cp:lastModifiedBy>张淑媛</cp:lastModifiedBy>
  <dcterms:modified xsi:type="dcterms:W3CDTF">2025-05-19T07:20:12Z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