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（3）提供供应商202</w:t>
      </w:r>
      <w:r>
        <w:rPr>
          <w:rFonts w:hint="eastAsia" w:ascii="宋体" w:hAnsi="宋体" w:cs="宋体"/>
          <w:bCs/>
          <w:sz w:val="28"/>
          <w:szCs w:val="28"/>
          <w:lang w:val="en-US" w:eastAsia="zh-CN"/>
        </w:rPr>
        <w:t>3/2024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D4D4DAF">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lang w:val="en-US" w:eastAsia="zh-CN"/>
        </w:rPr>
        <w:t>扫描件</w:t>
      </w:r>
      <w:bookmarkStart w:id="0" w:name="_GoBack"/>
      <w:bookmarkEnd w:id="0"/>
      <w:r>
        <w:rPr>
          <w:rFonts w:ascii="宋体" w:hAnsi="宋体" w:cs="宋体"/>
          <w:b/>
          <w:bCs/>
          <w:sz w:val="28"/>
          <w:szCs w:val="28"/>
        </w:rPr>
        <w:t>，</w:t>
      </w:r>
      <w:r>
        <w:rPr>
          <w:rFonts w:hint="eastAsia" w:ascii="宋体" w:hAnsi="宋体" w:cs="宋体"/>
          <w:b/>
          <w:bCs/>
          <w:sz w:val="28"/>
          <w:szCs w:val="28"/>
        </w:rPr>
        <w:t>未提供或提供不全的按无效文件处理。</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90C7912"/>
    <w:rsid w:val="30A2218D"/>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424</Characters>
  <Lines>0</Lines>
  <Paragraphs>0</Paragraphs>
  <TotalTime>0</TotalTime>
  <ScaleCrop>false</ScaleCrop>
  <LinksUpToDate>false</LinksUpToDate>
  <CharactersWithSpaces>428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2025-05-14T15:24:46Z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