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E00E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10EEE75F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b/>
          <w:sz w:val="28"/>
          <w:szCs w:val="28"/>
        </w:rPr>
        <w:t>文件要求自行编制，包括但不限于：</w:t>
      </w:r>
    </w:p>
    <w:p w14:paraId="03A78A7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</w:t>
      </w:r>
      <w:bookmarkStart w:id="4" w:name="_GoBack"/>
      <w:bookmarkEnd w:id="4"/>
      <w:r>
        <w:rPr>
          <w:rFonts w:hint="eastAsia" w:ascii="宋体" w:hAnsi="宋体" w:cs="宋体"/>
          <w:bCs/>
          <w:sz w:val="28"/>
          <w:szCs w:val="28"/>
        </w:rPr>
        <w:t>实施方案。</w:t>
      </w:r>
      <w:bookmarkEnd w:id="0"/>
    </w:p>
    <w:p w14:paraId="0BEC7B54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1" w:name="_Toc24219_WPSOffice_Level2"/>
      <w:r>
        <w:rPr>
          <w:rFonts w:hint="eastAsia" w:ascii="宋体" w:hAnsi="宋体" w:cs="宋体"/>
          <w:bCs/>
          <w:sz w:val="28"/>
          <w:szCs w:val="28"/>
        </w:rPr>
        <w:t>二、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相关技术参数证明文件</w:t>
      </w:r>
      <w:bookmarkEnd w:id="1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；</w:t>
      </w:r>
    </w:p>
    <w:p w14:paraId="0EE22BEB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2" w:name="_Toc13341_WPSOffice_Level2"/>
      <w:r>
        <w:rPr>
          <w:rFonts w:hint="eastAsia" w:ascii="宋体" w:hAnsi="宋体" w:cs="宋体"/>
          <w:bCs/>
          <w:sz w:val="28"/>
          <w:szCs w:val="28"/>
        </w:rPr>
        <w:t>三、售后服务承诺与培训计划说明</w:t>
      </w:r>
      <w:bookmarkEnd w:id="2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 w14:paraId="1F060E7A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四、企业业绩；</w:t>
      </w:r>
    </w:p>
    <w:p w14:paraId="08E3A95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3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3"/>
    </w:p>
    <w:p w14:paraId="785D6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00000000"/>
    <w:rsid w:val="0D400EA4"/>
    <w:rsid w:val="263E4EB0"/>
    <w:rsid w:val="3B9333C1"/>
    <w:rsid w:val="4592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1</TotalTime>
  <ScaleCrop>false</ScaleCrop>
  <LinksUpToDate>false</LinksUpToDate>
  <CharactersWithSpaces>102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2024-09-23T13:22:24Z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D98E796CECCE492E835B90F177F5BC6E_12</vt:lpwstr>
  </property>
</Properties>
</file>