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7D84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720975"/>
            <wp:effectExtent l="0" t="0" r="6985" b="3175"/>
            <wp:docPr id="1" name="图片 1" descr="分项报价5.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分项报价5.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2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9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2025-05-30T02:44:41Z</dcterms:created>
  <dc:creator>Administrator</dc:creator>
  <cp:lastModifiedBy>安安</cp:lastModifiedBy>
  <dcterms:modified xsi:type="dcterms:W3CDTF">2025-05-30T02:44:52Z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eyJoZGlkIjoiY2JiM2Q2YTNkZTc1Mjk4ODRhOWVjZTc0YTFmYTE5NzciLCJ1c2VySWQiOiIxMTQ2NDU0OTA0In0=</vt:lpwstr>
  </property>
  <property fmtid="{D5CDD505-2E9C-101B-9397-08002B2CF9AE}" pid="4" name="ICV">
    <vt:lpwstr>0FF21010D8534A9DB018BBBDA80729A7_12</vt:lpwstr>
  </property>
</Properties>
</file>