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79426">
      <w:pPr>
        <w:rPr>
          <w:rFonts w:hint="eastAsia" w:ascii="仿宋" w:hAnsi="仿宋" w:eastAsia="仿宋" w:cs="仿宋"/>
          <w:b/>
          <w:color w:val="000000" w:themeColor="text1"/>
          <w:sz w:val="32"/>
          <w:szCs w:val="32"/>
          <w:highlight w:val="none"/>
          <w:lang w:eastAsia="zh-CN"/>
          <w14:textFill>
            <w14:solidFill>
              <w14:schemeClr w14:val="tx1"/>
            </w14:solidFill>
          </w14:textFill>
        </w:rPr>
      </w:pPr>
      <w:bookmarkStart w:id="0" w:name="_Toc24933"/>
      <w:bookmarkStart w:id="1" w:name="_Toc4885"/>
      <w:bookmarkStart w:id="2" w:name="_Toc23013"/>
      <w:r>
        <w:rPr>
          <w:rFonts w:hint="eastAsia" w:ascii="仿宋" w:hAnsi="仿宋" w:eastAsia="仿宋" w:cs="仿宋"/>
          <w:b/>
          <w:color w:val="000000" w:themeColor="text1"/>
          <w:sz w:val="32"/>
          <w:szCs w:val="32"/>
          <w:highlight w:val="none"/>
          <w14:textFill>
            <w14:solidFill>
              <w14:schemeClr w14:val="tx1"/>
            </w14:solidFill>
          </w14:textFill>
        </w:rPr>
        <w:t>项目编号：</w:t>
      </w:r>
      <w:bookmarkEnd w:id="0"/>
      <w:bookmarkEnd w:id="1"/>
      <w:bookmarkEnd w:id="2"/>
      <w:r>
        <w:rPr>
          <w:rFonts w:hint="eastAsia" w:ascii="仿宋" w:hAnsi="仿宋" w:eastAsia="仿宋" w:cs="仿宋"/>
          <w:b/>
          <w:color w:val="000000" w:themeColor="text1"/>
          <w:sz w:val="32"/>
          <w:szCs w:val="32"/>
          <w:highlight w:val="none"/>
          <w:lang w:eastAsia="zh-CN"/>
          <w14:textFill>
            <w14:solidFill>
              <w14:schemeClr w14:val="tx1"/>
            </w14:solidFill>
          </w14:textFill>
        </w:rPr>
        <w:t>ZY2025-ZB-GK1038</w:t>
      </w:r>
    </w:p>
    <w:p w14:paraId="737BFB43">
      <w:pPr>
        <w:rPr>
          <w:rFonts w:hint="eastAsia" w:ascii="仿宋" w:hAnsi="仿宋" w:eastAsia="仿宋" w:cs="仿宋"/>
          <w:b/>
          <w:color w:val="000000" w:themeColor="text1"/>
          <w:sz w:val="32"/>
          <w:szCs w:val="32"/>
          <w:highlight w:val="none"/>
          <w14:textFill>
            <w14:solidFill>
              <w14:schemeClr w14:val="tx1"/>
            </w14:solidFill>
          </w14:textFill>
        </w:rPr>
      </w:pPr>
    </w:p>
    <w:p w14:paraId="0F794C77">
      <w:pPr>
        <w:rPr>
          <w:rFonts w:hint="eastAsia" w:ascii="仿宋" w:hAnsi="仿宋" w:eastAsia="仿宋" w:cs="仿宋"/>
          <w:b/>
          <w:color w:val="000000" w:themeColor="text1"/>
          <w:sz w:val="32"/>
          <w:szCs w:val="32"/>
          <w:highlight w:val="none"/>
          <w14:textFill>
            <w14:solidFill>
              <w14:schemeClr w14:val="tx1"/>
            </w14:solidFill>
          </w14:textFill>
        </w:rPr>
      </w:pPr>
    </w:p>
    <w:p w14:paraId="6618D654">
      <w:pPr>
        <w:rPr>
          <w:rFonts w:hint="eastAsia" w:ascii="仿宋" w:hAnsi="仿宋" w:eastAsia="仿宋" w:cs="仿宋"/>
          <w:b/>
          <w:color w:val="000000" w:themeColor="text1"/>
          <w:sz w:val="32"/>
          <w:szCs w:val="32"/>
          <w:highlight w:val="none"/>
          <w14:textFill>
            <w14:solidFill>
              <w14:schemeClr w14:val="tx1"/>
            </w14:solidFill>
          </w14:textFill>
        </w:rPr>
      </w:pPr>
    </w:p>
    <w:p w14:paraId="7E984E25">
      <w:pPr>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自强路、长乐西路、长乐中路街办清扫保洁工作市场化运作项目</w:t>
      </w:r>
    </w:p>
    <w:p w14:paraId="05B86423">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750CE8EE">
      <w:pPr>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招 标 文 件</w:t>
      </w:r>
    </w:p>
    <w:p w14:paraId="3F47926D">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608848AC">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03FBCDFB">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74ECF202">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5F28EFCD">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5D62AA43">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10371176">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陕西正翼项目管理咨询有限公司</w:t>
      </w:r>
    </w:p>
    <w:p w14:paraId="4E370248">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月</w:t>
      </w:r>
    </w:p>
    <w:p w14:paraId="6D1C32E3">
      <w:pPr>
        <w:rPr>
          <w:rFonts w:hint="eastAsia" w:ascii="仿宋" w:hAnsi="仿宋" w:eastAsia="仿宋" w:cs="仿宋"/>
          <w:b/>
          <w:color w:val="000000" w:themeColor="text1"/>
          <w:sz w:val="32"/>
          <w:szCs w:val="32"/>
          <w:highlight w:val="none"/>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7CF3D8D3">
      <w:pPr>
        <w:jc w:val="center"/>
        <w:rPr>
          <w:rFonts w:hint="eastAsia" w:ascii="仿宋" w:hAnsi="仿宋" w:eastAsia="仿宋" w:cs="仿宋"/>
          <w:b/>
          <w:color w:val="000000" w:themeColor="text1"/>
          <w:sz w:val="52"/>
          <w:szCs w:val="44"/>
          <w:highlight w:val="none"/>
          <w14:textFill>
            <w14:solidFill>
              <w14:schemeClr w14:val="tx1"/>
            </w14:solidFill>
          </w14:textFill>
        </w:rPr>
      </w:pPr>
      <w:r>
        <w:rPr>
          <w:rFonts w:hint="eastAsia" w:ascii="仿宋" w:hAnsi="仿宋" w:eastAsia="仿宋" w:cs="仿宋"/>
          <w:b/>
          <w:color w:val="000000" w:themeColor="text1"/>
          <w:sz w:val="52"/>
          <w:szCs w:val="44"/>
          <w:highlight w:val="none"/>
          <w14:textFill>
            <w14:solidFill>
              <w14:schemeClr w14:val="tx1"/>
            </w14:solidFill>
          </w14:textFill>
        </w:rPr>
        <w:t>注意事项</w:t>
      </w:r>
    </w:p>
    <w:p w14:paraId="21E29BBC">
      <w:pPr>
        <w:jc w:val="center"/>
        <w:rPr>
          <w:rFonts w:hint="eastAsia" w:ascii="仿宋" w:hAnsi="仿宋" w:eastAsia="仿宋" w:cs="仿宋"/>
          <w:b/>
          <w:color w:val="000000" w:themeColor="text1"/>
          <w:sz w:val="44"/>
          <w:szCs w:val="44"/>
          <w:highlight w:val="none"/>
          <w14:textFill>
            <w14:solidFill>
              <w14:schemeClr w14:val="tx1"/>
            </w14:solidFill>
          </w14:textFill>
        </w:rPr>
      </w:pPr>
    </w:p>
    <w:p w14:paraId="78ADC197">
      <w:pPr>
        <w:spacing w:line="360" w:lineRule="auto"/>
        <w:ind w:firstLine="562" w:firstLineChars="200"/>
        <w:jc w:val="left"/>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32"/>
          <w:highlight w:val="none"/>
          <w14:textFill>
            <w14:solidFill>
              <w14:schemeClr w14:val="tx1"/>
            </w14:solidFill>
          </w14:textFill>
        </w:rPr>
        <w:t xml:space="preserve">1、投标人登记免费领取招标文件的，如不参与项目投标，须在递交投标文件截止时间至少前一日以书面形式告知采购代理机构（接收邮箱：sxzyzbgs@163.com）。否则，采购代理机构将向财政部门如实反映相关情况。投标人一年内累计出现三次该情形，将被监督部门记录为失信行为。  </w:t>
      </w:r>
    </w:p>
    <w:p w14:paraId="719C0257">
      <w:pPr>
        <w:spacing w:line="360" w:lineRule="auto"/>
        <w:ind w:firstLine="562" w:firstLineChars="200"/>
        <w:jc w:val="left"/>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32"/>
          <w:highlight w:val="none"/>
          <w14:textFill>
            <w14:solidFill>
              <w14:schemeClr w14:val="tx1"/>
            </w14:solidFill>
          </w14:textFill>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8B16216">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19518954">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638B8637">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17498CD8">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56D95C94">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652B6026">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4C3B5AB5">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6A7FBF89">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p w14:paraId="1DEC3FA2">
      <w:pPr>
        <w:spacing w:line="360" w:lineRule="auto"/>
        <w:ind w:firstLine="643" w:firstLineChars="200"/>
        <w:jc w:val="left"/>
        <w:rPr>
          <w:rFonts w:hint="eastAsia" w:ascii="仿宋" w:hAnsi="仿宋" w:eastAsia="仿宋" w:cs="仿宋"/>
          <w:b/>
          <w:color w:val="000000" w:themeColor="text1"/>
          <w:sz w:val="32"/>
          <w:szCs w:val="32"/>
          <w:highlight w:val="none"/>
          <w14:textFill>
            <w14:solidFill>
              <w14:schemeClr w14:val="tx1"/>
            </w14:solidFill>
          </w14:textFill>
        </w:rPr>
      </w:pPr>
    </w:p>
    <w:sdt>
      <w:sdtPr>
        <w:rPr>
          <w:rFonts w:hint="eastAsia" w:ascii="仿宋" w:hAnsi="仿宋" w:eastAsia="仿宋" w:cs="仿宋"/>
          <w:color w:val="000000" w:themeColor="text1"/>
          <w:kern w:val="2"/>
          <w:sz w:val="21"/>
          <w:szCs w:val="22"/>
          <w:highlight w:val="none"/>
          <w:lang w:val="zh-CN"/>
          <w14:textFill>
            <w14:solidFill>
              <w14:schemeClr w14:val="tx1"/>
            </w14:solidFill>
          </w14:textFill>
        </w:rPr>
        <w:id w:val="-321581570"/>
        <w:docPartObj>
          <w:docPartGallery w:val="Table of Contents"/>
          <w:docPartUnique/>
        </w:docPartObj>
      </w:sdtPr>
      <w:sdtEndPr>
        <w:rPr>
          <w:rFonts w:hint="eastAsia" w:ascii="仿宋" w:hAnsi="仿宋" w:eastAsia="仿宋" w:cs="仿宋"/>
          <w:b/>
          <w:bCs/>
          <w:color w:val="000000" w:themeColor="text1"/>
          <w:kern w:val="2"/>
          <w:sz w:val="21"/>
          <w:szCs w:val="22"/>
          <w:highlight w:val="none"/>
          <w:lang w:val="zh-CN"/>
          <w14:textFill>
            <w14:solidFill>
              <w14:schemeClr w14:val="tx1"/>
            </w14:solidFill>
          </w14:textFill>
        </w:rPr>
      </w:sdtEndPr>
      <w:sdtContent>
        <w:p w14:paraId="1D4AF965">
          <w:pPr>
            <w:pStyle w:val="49"/>
            <w:spacing w:line="720" w:lineRule="auto"/>
            <w:jc w:val="center"/>
            <w:rPr>
              <w:rFonts w:hint="eastAsia" w:ascii="仿宋" w:hAnsi="仿宋" w:eastAsia="仿宋" w:cs="仿宋"/>
              <w:b/>
              <w:color w:val="000000" w:themeColor="text1"/>
              <w:sz w:val="40"/>
              <w:szCs w:val="30"/>
              <w:highlight w:val="none"/>
              <w14:textFill>
                <w14:solidFill>
                  <w14:schemeClr w14:val="tx1"/>
                </w14:solidFill>
              </w14:textFill>
            </w:rPr>
          </w:pPr>
          <w:r>
            <w:rPr>
              <w:rFonts w:hint="eastAsia" w:ascii="仿宋" w:hAnsi="仿宋" w:eastAsia="仿宋" w:cs="仿宋"/>
              <w:b/>
              <w:color w:val="000000" w:themeColor="text1"/>
              <w:sz w:val="40"/>
              <w:szCs w:val="30"/>
              <w:highlight w:val="none"/>
              <w:lang w:val="zh-CN"/>
              <w14:textFill>
                <w14:solidFill>
                  <w14:schemeClr w14:val="tx1"/>
                </w14:solidFill>
              </w14:textFill>
            </w:rPr>
            <w:t>目    录</w:t>
          </w:r>
        </w:p>
        <w:p w14:paraId="065106BC">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"_Toc173741613"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第一章  招标公告</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_Toc173741613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1</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47093E10">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"_Toc173741614"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第二章  投标人须知</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_Toc173741614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7</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78F0236B">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"_Toc173741621"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第三章  合同条款及格式</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_Toc173741621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29</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79027463">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"_Toc173741622"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第四章  采购内容及技术要求</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_Toc173741622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77</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7345D194">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"_Toc173741623"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第五章  评审方法</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_Toc173741623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78</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507CCC0D">
          <w:pPr>
            <w:pStyle w:val="18"/>
            <w:tabs>
              <w:tab w:val="right" w:leader="dot" w:pos="8296"/>
            </w:tabs>
            <w:spacing w:line="720" w:lineRule="auto"/>
            <w:rPr>
              <w:rFonts w:hint="eastAsia" w:ascii="仿宋" w:hAnsi="仿宋" w:eastAsia="仿宋" w:cs="仿宋"/>
              <w:b/>
              <w:color w:val="000000" w:themeColor="text1"/>
              <w:kern w:val="2"/>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"_Toc173741624"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9"/>
              <w:rFonts w:hint="eastAsia" w:ascii="仿宋" w:hAnsi="仿宋" w:eastAsia="仿宋" w:cs="仿宋"/>
              <w:b/>
              <w:color w:val="000000" w:themeColor="text1"/>
              <w:sz w:val="30"/>
              <w:szCs w:val="30"/>
              <w:highlight w:val="none"/>
              <w14:textFill>
                <w14:solidFill>
                  <w14:schemeClr w14:val="tx1"/>
                </w14:solidFill>
              </w14:textFill>
            </w:rPr>
            <w:t>第六章  投标文件格式</w:t>
          </w:r>
          <w:r>
            <w:rPr>
              <w:rFonts w:hint="eastAsia" w:ascii="仿宋" w:hAnsi="仿宋" w:eastAsia="仿宋" w:cs="仿宋"/>
              <w:b/>
              <w:color w:val="000000" w:themeColor="text1"/>
              <w:sz w:val="30"/>
              <w:szCs w:val="30"/>
              <w:highlight w:val="none"/>
              <w14:textFill>
                <w14:solidFill>
                  <w14:schemeClr w14:val="tx1"/>
                </w14:solidFill>
              </w14:textFill>
            </w:rPr>
            <w:tab/>
          </w:r>
          <w:r>
            <w:rPr>
              <w:rFonts w:hint="eastAsia" w:ascii="仿宋" w:hAnsi="仿宋" w:eastAsia="仿宋" w:cs="仿宋"/>
              <w:b/>
              <w:color w:val="000000" w:themeColor="text1"/>
              <w:sz w:val="30"/>
              <w:szCs w:val="30"/>
              <w:highlight w:val="none"/>
              <w14:textFill>
                <w14:solidFill>
                  <w14:schemeClr w14:val="tx1"/>
                </w14:solidFill>
              </w14:textFill>
            </w:rPr>
            <w:fldChar w:fldCharType="begin"/>
          </w:r>
          <w:r>
            <w:rPr>
              <w:rFonts w:hint="eastAsia" w:ascii="仿宋" w:hAnsi="仿宋" w:eastAsia="仿宋" w:cs="仿宋"/>
              <w:b/>
              <w:color w:val="000000" w:themeColor="text1"/>
              <w:sz w:val="30"/>
              <w:szCs w:val="30"/>
              <w:highlight w:val="none"/>
              <w14:textFill>
                <w14:solidFill>
                  <w14:schemeClr w14:val="tx1"/>
                </w14:solidFill>
              </w14:textFill>
            </w:rPr>
            <w:instrText xml:space="preserve"> PAGEREF _Toc173741624 \h </w:instrText>
          </w:r>
          <w:r>
            <w:rPr>
              <w:rFonts w:hint="eastAsia" w:ascii="仿宋" w:hAnsi="仿宋" w:eastAsia="仿宋" w:cs="仿宋"/>
              <w:b/>
              <w:color w:val="000000" w:themeColor="text1"/>
              <w:sz w:val="30"/>
              <w:szCs w:val="30"/>
              <w:highlight w:val="none"/>
              <w14:textFill>
                <w14:solidFill>
                  <w14:schemeClr w14:val="tx1"/>
                </w14:solidFill>
              </w14:textFill>
            </w:rPr>
            <w:fldChar w:fldCharType="separate"/>
          </w:r>
          <w:r>
            <w:rPr>
              <w:rFonts w:hint="eastAsia" w:ascii="仿宋" w:hAnsi="仿宋" w:eastAsia="仿宋" w:cs="仿宋"/>
              <w:b/>
              <w:color w:val="000000" w:themeColor="text1"/>
              <w:sz w:val="30"/>
              <w:szCs w:val="30"/>
              <w:highlight w:val="none"/>
              <w14:textFill>
                <w14:solidFill>
                  <w14:schemeClr w14:val="tx1"/>
                </w14:solidFill>
              </w14:textFill>
            </w:rPr>
            <w:t>90</w:t>
          </w:r>
          <w:r>
            <w:rPr>
              <w:rFonts w:hint="eastAsia" w:ascii="仿宋" w:hAnsi="仿宋" w:eastAsia="仿宋" w:cs="仿宋"/>
              <w:b/>
              <w:color w:val="000000" w:themeColor="text1"/>
              <w:sz w:val="30"/>
              <w:szCs w:val="30"/>
              <w:highlight w:val="none"/>
              <w14:textFill>
                <w14:solidFill>
                  <w14:schemeClr w14:val="tx1"/>
                </w14:solidFill>
              </w14:textFill>
            </w:rPr>
            <w:fldChar w:fldCharType="end"/>
          </w:r>
          <w:r>
            <w:rPr>
              <w:rFonts w:hint="eastAsia" w:ascii="仿宋" w:hAnsi="仿宋" w:eastAsia="仿宋" w:cs="仿宋"/>
              <w:b/>
              <w:color w:val="000000" w:themeColor="text1"/>
              <w:sz w:val="30"/>
              <w:szCs w:val="30"/>
              <w:highlight w:val="none"/>
              <w14:textFill>
                <w14:solidFill>
                  <w14:schemeClr w14:val="tx1"/>
                </w14:solidFill>
              </w14:textFill>
            </w:rPr>
            <w:fldChar w:fldCharType="end"/>
          </w:r>
        </w:p>
        <w:p w14:paraId="69BEE257">
          <w:pPr>
            <w:spacing w:line="72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zh-CN"/>
              <w14:textFill>
                <w14:solidFill>
                  <w14:schemeClr w14:val="tx1"/>
                </w14:solidFill>
              </w14:textFill>
            </w:rPr>
            <w:fldChar w:fldCharType="end"/>
          </w:r>
        </w:p>
      </w:sdtContent>
    </w:sdt>
    <w:p w14:paraId="2E41FD54">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35FB17EB">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571E787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9AEBD6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788ADC30">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1CCD63B">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2A5E44E6">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1A05BF74">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B19CD73">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1CFEC8C0">
      <w:pPr>
        <w:spacing w:line="360" w:lineRule="auto"/>
        <w:rPr>
          <w:rFonts w:hint="eastAsia" w:ascii="仿宋" w:hAnsi="仿宋" w:eastAsia="仿宋" w:cs="仿宋"/>
          <w:b/>
          <w:color w:val="000000" w:themeColor="text1"/>
          <w:sz w:val="44"/>
          <w:szCs w:val="44"/>
          <w:highlight w:val="none"/>
          <w14:textFill>
            <w14:solidFill>
              <w14:schemeClr w14:val="tx1"/>
            </w14:solidFill>
          </w14:textFill>
        </w:rPr>
      </w:pPr>
    </w:p>
    <w:p w14:paraId="28B58BCB">
      <w:pPr>
        <w:spacing w:line="360" w:lineRule="auto"/>
        <w:rPr>
          <w:rFonts w:hint="eastAsia" w:ascii="仿宋" w:hAnsi="仿宋" w:eastAsia="仿宋" w:cs="仿宋"/>
          <w:b/>
          <w:color w:val="000000" w:themeColor="text1"/>
          <w:sz w:val="44"/>
          <w:szCs w:val="44"/>
          <w:highlight w:val="none"/>
          <w14:textFill>
            <w14:solidFill>
              <w14:schemeClr w14:val="tx1"/>
            </w14:solidFill>
          </w14:textFill>
        </w:rPr>
        <w:sectPr>
          <w:headerReference r:id="rId4" w:type="default"/>
          <w:pgSz w:w="11906" w:h="16838"/>
          <w:pgMar w:top="1440" w:right="1800" w:bottom="1440" w:left="1800" w:header="851" w:footer="992" w:gutter="0"/>
          <w:cols w:space="425" w:num="1"/>
          <w:docGrid w:type="lines" w:linePitch="312" w:charSpace="0"/>
        </w:sectPr>
      </w:pPr>
    </w:p>
    <w:p w14:paraId="2238547A">
      <w:pPr>
        <w:pStyle w:val="2"/>
        <w:spacing w:before="0" w:after="0" w:line="480" w:lineRule="auto"/>
        <w:jc w:val="center"/>
        <w:rPr>
          <w:rFonts w:hint="eastAsia" w:ascii="仿宋" w:hAnsi="仿宋" w:eastAsia="仿宋" w:cs="仿宋"/>
          <w:color w:val="000000" w:themeColor="text1"/>
          <w:sz w:val="36"/>
          <w:szCs w:val="36"/>
          <w:highlight w:val="none"/>
          <w14:textFill>
            <w14:solidFill>
              <w14:schemeClr w14:val="tx1"/>
            </w14:solidFill>
          </w14:textFill>
        </w:rPr>
      </w:pPr>
      <w:bookmarkStart w:id="3" w:name="_Toc173741613"/>
      <w:bookmarkStart w:id="4" w:name="_Toc9569"/>
      <w:r>
        <w:rPr>
          <w:rFonts w:hint="eastAsia" w:ascii="仿宋" w:hAnsi="仿宋" w:eastAsia="仿宋" w:cs="仿宋"/>
          <w:color w:val="000000" w:themeColor="text1"/>
          <w:sz w:val="36"/>
          <w:szCs w:val="36"/>
          <w:highlight w:val="none"/>
          <w14:textFill>
            <w14:solidFill>
              <w14:schemeClr w14:val="tx1"/>
            </w14:solidFill>
          </w14:textFill>
        </w:rPr>
        <w:t>第一章  招标公告</w:t>
      </w:r>
      <w:bookmarkEnd w:id="3"/>
      <w:bookmarkEnd w:id="4"/>
    </w:p>
    <w:p w14:paraId="45EB253A">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项目概况</w:t>
      </w:r>
    </w:p>
    <w:p w14:paraId="7E71C79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自强路、长乐西路、长乐中路街办清扫保洁工作市场化运作项目招标项目的潜在投标人应在全国公共资源交易平台（陕西省·西安市）网站〖首页〉电子交易平台〉陕西政府采购交易系统〉企业端〗获取招标文件，并于 2025年05月29日 09时00分 （北京时间）前递交投标文件。</w:t>
      </w:r>
    </w:p>
    <w:p w14:paraId="7CA34A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一、项目基本情况</w:t>
      </w:r>
    </w:p>
    <w:p w14:paraId="59F255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项目编号：ZY2025-ZB-GK1038</w:t>
      </w:r>
    </w:p>
    <w:p w14:paraId="7CC4B92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项目名称：自强路、长乐西路、长乐中路街办清扫保洁工作市场化运作项目</w:t>
      </w:r>
    </w:p>
    <w:p w14:paraId="3F71A8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采购方式：公开招标</w:t>
      </w:r>
    </w:p>
    <w:p w14:paraId="1BA6C96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预算金额：20,592,792.00元</w:t>
      </w:r>
    </w:p>
    <w:p w14:paraId="72B9C1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采购需求：</w:t>
      </w:r>
    </w:p>
    <w:p w14:paraId="42948A4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合同包1(自强路街办清扫保洁工作市场化运作项目):</w:t>
      </w:r>
    </w:p>
    <w:p w14:paraId="7D697ED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合同包预算金额：3,432,132.00元</w:t>
      </w:r>
    </w:p>
    <w:p w14:paraId="4178E72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合同包最高限价：3,432,132.00元</w:t>
      </w:r>
    </w:p>
    <w:tbl>
      <w:tblPr>
        <w:tblStyle w:val="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957"/>
        <w:gridCol w:w="957"/>
        <w:gridCol w:w="1105"/>
        <w:gridCol w:w="1488"/>
        <w:gridCol w:w="1683"/>
        <w:gridCol w:w="1683"/>
      </w:tblGrid>
      <w:tr w14:paraId="385B73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59E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59B6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093B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CF1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D6E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FA8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A14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7095A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09E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291F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CD4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11D4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29B6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B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3,432,132.00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C7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3,432,132.00</w:t>
            </w:r>
          </w:p>
        </w:tc>
      </w:tr>
    </w:tbl>
    <w:p w14:paraId="4A14BF6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66EF06D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合同履行期限：服务期三年，合同期一年，合同一年一签，如出现政策变动则按政策要求终止服务。</w:t>
      </w:r>
    </w:p>
    <w:p w14:paraId="69B89A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合同包2(长乐西路街办清扫保洁工作市场化运作项目):</w:t>
      </w:r>
    </w:p>
    <w:p w14:paraId="5D68E69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合同包预算金额：8,403,912.00元</w:t>
      </w:r>
    </w:p>
    <w:p w14:paraId="4B8550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合同包最高限价：8,403,912.00元</w:t>
      </w:r>
    </w:p>
    <w:tbl>
      <w:tblPr>
        <w:tblStyle w:val="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957"/>
        <w:gridCol w:w="957"/>
        <w:gridCol w:w="1105"/>
        <w:gridCol w:w="1488"/>
        <w:gridCol w:w="1683"/>
        <w:gridCol w:w="1683"/>
      </w:tblGrid>
      <w:tr w14:paraId="35729B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6581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B40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0F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1E1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576F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868E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58B5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0EC70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4697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839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8914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6B9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9133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42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8,403,912.00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4C4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8,403,912.00</w:t>
            </w:r>
          </w:p>
        </w:tc>
      </w:tr>
    </w:tbl>
    <w:p w14:paraId="52C8CDE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2AACF7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合同履行期限：服务期三年，合同期一年，合同一年一签，如出现政策变动则按政策要求终止服务。</w:t>
      </w:r>
    </w:p>
    <w:p w14:paraId="720869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合同包3(长乐中路街办清扫保洁工作市场化运作项目):</w:t>
      </w:r>
    </w:p>
    <w:p w14:paraId="15A3CF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合同包预算金额：8,756,748.00元</w:t>
      </w:r>
    </w:p>
    <w:p w14:paraId="39A5A3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合同包最高限价：8,756,748.00元</w:t>
      </w:r>
    </w:p>
    <w:tbl>
      <w:tblPr>
        <w:tblStyle w:val="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957"/>
        <w:gridCol w:w="957"/>
        <w:gridCol w:w="1105"/>
        <w:gridCol w:w="1488"/>
        <w:gridCol w:w="1683"/>
        <w:gridCol w:w="1683"/>
      </w:tblGrid>
      <w:tr w14:paraId="0BA36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6A87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D311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AAB7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D9D8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AC2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A8B2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64F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05393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7CC6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FF5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362C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市容管理服务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3AB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1E08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2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8,756,748.00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1D5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8,756,748.00</w:t>
            </w:r>
          </w:p>
        </w:tc>
      </w:tr>
    </w:tbl>
    <w:p w14:paraId="4793E1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34CAA5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合同履行期限：服务期三年，合同期一年，合同一年一签，如出现政策变动则按政策要求终止服务。</w:t>
      </w:r>
    </w:p>
    <w:p w14:paraId="3EF1B9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二、申请人的资格要求：</w:t>
      </w:r>
    </w:p>
    <w:p w14:paraId="778CCC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4D3D72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16D89D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合同包1(自强路街办清扫保洁工作市场化运作项目)落实政府采购政策需满足的资格要求如下:</w:t>
      </w:r>
    </w:p>
    <w:p w14:paraId="5B1ABE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本包非专门面向中小企业采购。</w:t>
      </w:r>
    </w:p>
    <w:p w14:paraId="19C803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合同包2(长乐西路街办清扫保洁工作市场化运作项目)落实政府采购政策需满足的资格要求如下:</w:t>
      </w:r>
    </w:p>
    <w:p w14:paraId="45A4157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本包非专门面向中小企业采购。</w:t>
      </w:r>
    </w:p>
    <w:p w14:paraId="08860C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合同包3(长乐中路街办清扫保洁工作市场化运作项目)落实政府采购政策需满足的资格要求如下:</w:t>
      </w:r>
    </w:p>
    <w:p w14:paraId="1DDE37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本包非专门面向中小企业采购。</w:t>
      </w:r>
    </w:p>
    <w:p w14:paraId="280A94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23E601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合同包1(自强路街办清扫保洁工作市场化运作项目)特定资格要求如下:</w:t>
      </w:r>
    </w:p>
    <w:p w14:paraId="546C9A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（2）法定代表人授权委托书、被授权人身份证（法定代表人参加投标时,只需提供法定代表人身份证）。</w:t>
      </w:r>
    </w:p>
    <w:p w14:paraId="79BD182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合同包2(长乐西路街办清扫保洁工作市场化运作项目)特定资格要求如下:</w:t>
      </w:r>
    </w:p>
    <w:p w14:paraId="30647C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（2）法定代表人授权委托书、被授权人身份证（法定代表人参加投标时,只需提供法定代表人身份证）。</w:t>
      </w:r>
    </w:p>
    <w:p w14:paraId="3917F91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合同包3(长乐中路街办清扫保洁工作市场化运作项目)特定资格要求如下:</w:t>
      </w:r>
    </w:p>
    <w:p w14:paraId="669C64D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（2）法定代表人授权委托书、被授权人身份证（法定代表人参加投标时,只需提供法定代表人身份证）。</w:t>
      </w:r>
    </w:p>
    <w:p w14:paraId="019DDE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三、获取招标文件</w:t>
      </w:r>
    </w:p>
    <w:p w14:paraId="46ADB1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2025年05月09日 至 2025年05月15日 ，每天上午 00:00:00 至 12:00:00 ，下午 12:00:00 至 23:59:59 （北京时间）</w:t>
      </w:r>
    </w:p>
    <w:p w14:paraId="4D4594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途径：全国公共资源交易平台（陕西省·西安市）网站〖首页〉电子交易平台〉陕西政府采购交易系统〉企业端〗</w:t>
      </w:r>
    </w:p>
    <w:p w14:paraId="41E7D8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方式：在线获取</w:t>
      </w:r>
    </w:p>
    <w:p w14:paraId="4FC40B1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 0元</w:t>
      </w:r>
    </w:p>
    <w:p w14:paraId="3F8B3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四、提交投标文件截止时间、开标时间和地点</w:t>
      </w:r>
    </w:p>
    <w:p w14:paraId="74FADE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2025年05月29日 09时00分00秒 （北京时间）</w:t>
      </w:r>
    </w:p>
    <w:p w14:paraId="4DF11F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提交投标文件地点：全国公共资源交易平台（陕西省·西安市）网站〖首页〉电子交易平台〉陕西政府采购交易系统〉企业端〗在线提交</w:t>
      </w:r>
    </w:p>
    <w:p w14:paraId="4C1C249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开标地点：全国公共资源交易平台（陕西省·西安市）网站〖首页〉不见面开标大厅〉</w:t>
      </w:r>
    </w:p>
    <w:p w14:paraId="05F095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五、公告期限</w:t>
      </w:r>
    </w:p>
    <w:p w14:paraId="672B49D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自本公告发布之日起5个工作日。</w:t>
      </w:r>
    </w:p>
    <w:p w14:paraId="6223D6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六、其他补充事宜</w:t>
      </w:r>
    </w:p>
    <w:p w14:paraId="12988B8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780E805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7989FF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3）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备份，逾期无法再下载，否则会影响投标文件编制及后续投标活动。</w:t>
      </w:r>
    </w:p>
    <w:p w14:paraId="37708E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3F97F3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（5）按照陕西省财政厅《关于政府采购供应商注册登记有关事项的通知》中的要求，供应商应通过陕西省政府采购网（http://www.ccgp-shaanxi.gov.cn/）注册登记，加入陕西省政府采购供应商库。</w:t>
      </w:r>
    </w:p>
    <w:p w14:paraId="6A3497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（6）需要落实的政府采购政策：</w:t>
      </w:r>
    </w:p>
    <w:p w14:paraId="0D31CF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5F3A01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27"/>
          <w:rFonts w:hint="eastAsia" w:ascii="仿宋" w:hAnsi="仿宋" w:eastAsia="仿宋" w:cs="仿宋"/>
          <w:b/>
          <w:bCs/>
          <w:i w:val="0"/>
          <w:iCs w:val="0"/>
          <w:caps w:val="0"/>
          <w:color w:val="auto"/>
          <w:spacing w:val="0"/>
          <w:sz w:val="24"/>
          <w:szCs w:val="24"/>
          <w:shd w:val="clear" w:fill="FFFFFF"/>
        </w:rPr>
        <w:t>七、对本次招标提出询问，请按以下方式联系。</w:t>
      </w:r>
    </w:p>
    <w:p w14:paraId="4DF4E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63D6D4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名称：西安市新城区城市管理和综合执法局</w:t>
      </w:r>
    </w:p>
    <w:p w14:paraId="35AAD2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地址：西安市新城区东五路83号民安大厦B座</w:t>
      </w:r>
    </w:p>
    <w:p w14:paraId="468114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联系方式：029-87312561</w:t>
      </w:r>
    </w:p>
    <w:p w14:paraId="7ADFDE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08AC44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名称：陕西正翼项目管理咨询有限公司</w:t>
      </w:r>
    </w:p>
    <w:p w14:paraId="5794A25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地址：西安经济技术开发区凤城一路6号利君V时代B座901、912室</w:t>
      </w:r>
    </w:p>
    <w:p w14:paraId="74E51D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联系方式：029-86210100转802</w:t>
      </w:r>
    </w:p>
    <w:p w14:paraId="2A8F1C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2840C28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项目联系人：冯丹、张晶、刘鹏、王飞</w:t>
      </w:r>
    </w:p>
    <w:p w14:paraId="5FF77A4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电话：029-86210100转802</w:t>
      </w:r>
    </w:p>
    <w:p w14:paraId="25DBB1CF">
      <w:pPr>
        <w:spacing w:line="360" w:lineRule="auto"/>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陕西正翼项目管理咨询有限公司</w:t>
      </w:r>
    </w:p>
    <w:p w14:paraId="63FD1478">
      <w:pPr>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14:textFill>
            <w14:solidFill>
              <w14:schemeClr w14:val="tx1"/>
            </w14:solidFill>
          </w14:textFill>
        </w:rPr>
        <w:t>日</w:t>
      </w:r>
    </w:p>
    <w:p w14:paraId="4D0062A2">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5" w:name="_Toc173741614"/>
    </w:p>
    <w:p w14:paraId="59D49A06">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第二章  投标人须知</w:t>
      </w:r>
      <w:bookmarkEnd w:id="5"/>
    </w:p>
    <w:p w14:paraId="40F66C60">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投标人须知前附表</w:t>
      </w:r>
    </w:p>
    <w:tbl>
      <w:tblPr>
        <w:tblStyle w:val="24"/>
        <w:tblW w:w="88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14:paraId="2A63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trPr>
        <w:tc>
          <w:tcPr>
            <w:tcW w:w="603" w:type="dxa"/>
            <w:vAlign w:val="center"/>
          </w:tcPr>
          <w:p w14:paraId="7D79019E">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931" w:type="dxa"/>
            <w:vAlign w:val="center"/>
          </w:tcPr>
          <w:p w14:paraId="17D93579">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条款号</w:t>
            </w:r>
          </w:p>
        </w:tc>
        <w:tc>
          <w:tcPr>
            <w:tcW w:w="7322" w:type="dxa"/>
            <w:vAlign w:val="center"/>
          </w:tcPr>
          <w:p w14:paraId="38F3ED86">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编列内容</w:t>
            </w:r>
          </w:p>
        </w:tc>
      </w:tr>
      <w:tr w14:paraId="03B6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6376A3B1">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931" w:type="dxa"/>
            <w:vAlign w:val="center"/>
          </w:tcPr>
          <w:p w14:paraId="5481481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p>
        </w:tc>
        <w:tc>
          <w:tcPr>
            <w:tcW w:w="7322" w:type="dxa"/>
          </w:tcPr>
          <w:p w14:paraId="24DD31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招标代理机构：陕西正翼项目管理咨询有限公司</w:t>
            </w:r>
          </w:p>
          <w:p w14:paraId="0EE771A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地址：西安经济技术开发区凤城一路6号利君V时代B座9F</w:t>
            </w:r>
          </w:p>
          <w:p w14:paraId="3874D9A0">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采购项目联系人：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冯丹</w:t>
            </w:r>
            <w:r>
              <w:rPr>
                <w:rFonts w:hint="eastAsia" w:ascii="仿宋" w:hAnsi="仿宋" w:eastAsia="仿宋" w:cs="仿宋"/>
                <w:color w:val="000000" w:themeColor="text1"/>
                <w:sz w:val="24"/>
                <w:szCs w:val="24"/>
                <w:highlight w:val="none"/>
                <w14:textFill>
                  <w14:solidFill>
                    <w14:schemeClr w14:val="tx1"/>
                  </w14:solidFill>
                </w14:textFill>
              </w:rPr>
              <w:t>、张晶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刘鹏、王飞</w:t>
            </w:r>
          </w:p>
          <w:p w14:paraId="72D2832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029-86210100转80</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p>
          <w:p w14:paraId="406F04B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邮箱：sxzyzbgs@163.com</w:t>
            </w:r>
          </w:p>
        </w:tc>
      </w:tr>
      <w:tr w14:paraId="5D20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trPr>
        <w:tc>
          <w:tcPr>
            <w:tcW w:w="603" w:type="dxa"/>
            <w:vAlign w:val="center"/>
          </w:tcPr>
          <w:p w14:paraId="068D181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931" w:type="dxa"/>
            <w:vAlign w:val="center"/>
          </w:tcPr>
          <w:p w14:paraId="7FE02FA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w:t>
            </w:r>
          </w:p>
        </w:tc>
        <w:tc>
          <w:tcPr>
            <w:tcW w:w="7322" w:type="dxa"/>
            <w:vAlign w:val="center"/>
          </w:tcPr>
          <w:p w14:paraId="3E6F376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本项目不接受联合体投标。</w:t>
            </w:r>
          </w:p>
        </w:tc>
      </w:tr>
      <w:tr w14:paraId="3A53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603" w:type="dxa"/>
            <w:vAlign w:val="center"/>
          </w:tcPr>
          <w:p w14:paraId="13A9AB9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931" w:type="dxa"/>
            <w:vAlign w:val="center"/>
          </w:tcPr>
          <w:p w14:paraId="4216DC4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w:t>
            </w:r>
          </w:p>
        </w:tc>
        <w:tc>
          <w:tcPr>
            <w:tcW w:w="7322" w:type="dxa"/>
            <w:vAlign w:val="center"/>
          </w:tcPr>
          <w:p w14:paraId="38311D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不允许提供备选方案。</w:t>
            </w:r>
          </w:p>
        </w:tc>
      </w:tr>
      <w:tr w14:paraId="6C91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7B3D138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931" w:type="dxa"/>
            <w:vAlign w:val="center"/>
          </w:tcPr>
          <w:p w14:paraId="7BDE1DF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w:t>
            </w:r>
          </w:p>
        </w:tc>
        <w:tc>
          <w:tcPr>
            <w:tcW w:w="7322" w:type="dxa"/>
          </w:tcPr>
          <w:p w14:paraId="107CFA3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p>
          <w:p w14:paraId="56FB38A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1、投标报价：投标报价是投标人为完成本项目要求的全部服务（含为完成服务提供的货物）内容最终价格的体现。</w:t>
            </w:r>
          </w:p>
          <w:p w14:paraId="23E45F1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tc>
      </w:tr>
      <w:tr w14:paraId="7C6F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603" w:type="dxa"/>
            <w:vAlign w:val="center"/>
          </w:tcPr>
          <w:p w14:paraId="52D47D92">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31" w:type="dxa"/>
            <w:vAlign w:val="center"/>
          </w:tcPr>
          <w:p w14:paraId="7480E1A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w:t>
            </w:r>
          </w:p>
        </w:tc>
        <w:tc>
          <w:tcPr>
            <w:tcW w:w="7322" w:type="dxa"/>
          </w:tcPr>
          <w:p w14:paraId="721EB94F">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投标人资质要求：</w:t>
            </w:r>
          </w:p>
          <w:p w14:paraId="3FE59275">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1、投标人具备《中华人民共和国政府采购法》第二十二条规定之资格条件。须提供的证明材料有：</w:t>
            </w:r>
          </w:p>
          <w:p w14:paraId="749C3009">
            <w:pPr>
              <w:pStyle w:val="21"/>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1.1提供有效合格的具有统一社会信用代码的营业执照，其他组织经营的须提供合法凭证，自然人提供身份证明文件;</w:t>
            </w:r>
          </w:p>
          <w:p w14:paraId="59B02A2E">
            <w:pPr>
              <w:pStyle w:val="21"/>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1.2财务状况报告：提供2023年度</w:t>
            </w:r>
            <w:r>
              <w:rPr>
                <w:rFonts w:hint="eastAsia" w:ascii="仿宋" w:hAnsi="仿宋" w:eastAsia="仿宋" w:cs="仿宋"/>
                <w:color w:val="000000" w:themeColor="text1"/>
                <w:highlight w:val="none"/>
                <w:lang w:val="en-US" w:eastAsia="zh-CN"/>
                <w14:textFill>
                  <w14:solidFill>
                    <w14:schemeClr w14:val="tx1"/>
                  </w14:solidFill>
                </w14:textFill>
              </w:rPr>
              <w:t>或2024年度</w:t>
            </w:r>
            <w:r>
              <w:rPr>
                <w:rFonts w:hint="eastAsia" w:ascii="仿宋" w:hAnsi="仿宋" w:eastAsia="仿宋" w:cs="仿宋"/>
                <w:color w:val="000000" w:themeColor="text1"/>
                <w:highlight w:val="none"/>
                <w14:textFill>
                  <w14:solidFill>
                    <w14:schemeClr w14:val="tx1"/>
                  </w14:solidFill>
                </w14:textFill>
              </w:rPr>
              <w:t>经审计的完整财务报告或开标日期前三个月内其基本存款账户开户银行出具的资信证明。（如提供资信证明，须同时提供基本存款账户开户许可证或基本账户信息表）；</w:t>
            </w:r>
          </w:p>
          <w:p w14:paraId="66BE9B19">
            <w:pPr>
              <w:pStyle w:val="21"/>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1.3税收缴纳证明：提供</w:t>
            </w:r>
            <w:r>
              <w:rPr>
                <w:rFonts w:hint="eastAsia" w:ascii="仿宋" w:hAnsi="仿宋" w:eastAsia="仿宋" w:cs="仿宋"/>
                <w:color w:val="000000" w:themeColor="text1"/>
                <w:highlight w:val="none"/>
                <w:lang w:eastAsia="zh-CN"/>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eastAsia="zh-CN"/>
                <w14:textFill>
                  <w14:solidFill>
                    <w14:schemeClr w14:val="tx1"/>
                  </w14:solidFill>
                </w14:textFill>
              </w:rPr>
              <w:t>月</w:t>
            </w:r>
            <w:r>
              <w:rPr>
                <w:rFonts w:hint="eastAsia" w:ascii="仿宋" w:hAnsi="仿宋" w:eastAsia="仿宋" w:cs="仿宋"/>
                <w:color w:val="000000" w:themeColor="text1"/>
                <w:highlight w:val="none"/>
                <w14:textFill>
                  <w14:solidFill>
                    <w14:schemeClr w14:val="tx1"/>
                  </w14:solidFill>
                </w14:textFill>
              </w:rPr>
              <w:t>至今已缴纳的至少一个月的税收缴纳证明（时间以税款所属日期为准)，依法免税的单位应提供相关证明材料；</w:t>
            </w:r>
          </w:p>
          <w:p w14:paraId="1DA00BE8">
            <w:pPr>
              <w:pStyle w:val="21"/>
              <w:ind w:firstLine="0" w:firstLineChars="0"/>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1.4社会保障资金缴纳证明：提供</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202</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月</w:t>
            </w:r>
            <w:r>
              <w:rPr>
                <w:rFonts w:hint="eastAsia" w:ascii="仿宋" w:hAnsi="仿宋" w:eastAsia="仿宋" w:cs="仿宋"/>
                <w:color w:val="000000" w:themeColor="text1"/>
                <w:highlight w:val="none"/>
                <w:shd w:val="clear" w:color="auto" w:fill="FFFFFF"/>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p w14:paraId="1033EC45">
            <w:pPr>
              <w:pStyle w:val="21"/>
              <w:ind w:firstLine="0" w:firstLineChars="0"/>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1.5具备履行合同所必须的设备和专业技术能力的书面声明</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详见投标文件式</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w:t>
            </w:r>
          </w:p>
          <w:p w14:paraId="360E36ED">
            <w:pPr>
              <w:pStyle w:val="21"/>
              <w:ind w:firstLine="0" w:firstLineChars="0"/>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1.6参加政府采购活动前三年内，在经营活动中没有重大违法记录的书面声明</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详见投标文件式</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410E6603">
            <w:pPr>
              <w:pStyle w:val="21"/>
              <w:ind w:firstLine="0" w:firstLineChars="0"/>
              <w:rPr>
                <w:rFonts w:hint="eastAsia" w:ascii="仿宋" w:hAnsi="仿宋" w:eastAsia="仿宋" w:cs="仿宋"/>
                <w:b/>
                <w:color w:val="000000" w:themeColor="text1"/>
                <w:highlight w:val="none"/>
                <w:shd w:val="clear" w:color="auto" w:fill="FFFFFF"/>
                <w14:textFill>
                  <w14:solidFill>
                    <w14:schemeClr w14:val="tx1"/>
                  </w14:solidFill>
                </w14:textFill>
              </w:rPr>
            </w:pPr>
            <w:r>
              <w:rPr>
                <w:rFonts w:hint="eastAsia" w:ascii="仿宋" w:hAnsi="仿宋" w:eastAsia="仿宋" w:cs="仿宋"/>
                <w:b/>
                <w:color w:val="000000" w:themeColor="text1"/>
                <w:highlight w:val="none"/>
                <w:shd w:val="clear" w:color="auto" w:fill="FFFFFF"/>
                <w14:textFill>
                  <w14:solidFill>
                    <w14:schemeClr w14:val="tx1"/>
                  </w14:solidFill>
                </w14:textFill>
              </w:rPr>
              <w:t>2.特定资格条件</w:t>
            </w:r>
          </w:p>
          <w:p w14:paraId="699FD998">
            <w:pPr>
              <w:pStyle w:val="21"/>
              <w:ind w:firstLine="0" w:firstLineChars="0"/>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2.1投标人未被列入信用中国网站(www.creditchina.gov.cn)“失信被执行人、重大税收违法失信主体”；不处于中国政府采购网(www.ccgp.gov.cn)“政府采购严重违法失信行为信息记录”中的禁止参加政府采购活动期间；</w:t>
            </w:r>
          </w:p>
          <w:p w14:paraId="16A586B1">
            <w:pPr>
              <w:pStyle w:val="21"/>
              <w:ind w:firstLine="0" w:firstLineChars="0"/>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2.2法定代表人授权委托书、被授权人身份证（法定代表人参加投标时,只需提供法定代表人身份证）</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w:t>
            </w:r>
          </w:p>
          <w:p w14:paraId="08AFCDF9">
            <w:pPr>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tc>
      </w:tr>
      <w:tr w14:paraId="55C5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6" w:hRule="exact"/>
        </w:trPr>
        <w:tc>
          <w:tcPr>
            <w:tcW w:w="603" w:type="dxa"/>
            <w:vAlign w:val="center"/>
          </w:tcPr>
          <w:p w14:paraId="39495883">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931" w:type="dxa"/>
            <w:vAlign w:val="center"/>
          </w:tcPr>
          <w:p w14:paraId="66F8744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w:t>
            </w:r>
          </w:p>
        </w:tc>
        <w:tc>
          <w:tcPr>
            <w:tcW w:w="7322" w:type="dxa"/>
            <w:vAlign w:val="center"/>
          </w:tcPr>
          <w:p w14:paraId="575967A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投标有效期、授权有效期：递交投标文件的截止之日起 90 个日历天。</w:t>
            </w:r>
          </w:p>
        </w:tc>
      </w:tr>
      <w:tr w14:paraId="4EB4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603" w:type="dxa"/>
            <w:vAlign w:val="center"/>
          </w:tcPr>
          <w:p w14:paraId="299B1BC3">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931" w:type="dxa"/>
            <w:vAlign w:val="center"/>
          </w:tcPr>
          <w:p w14:paraId="5C9ED7A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7322" w:type="dxa"/>
            <w:vAlign w:val="center"/>
          </w:tcPr>
          <w:p w14:paraId="082A3B1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投标保证金：无</w:t>
            </w:r>
          </w:p>
        </w:tc>
      </w:tr>
      <w:tr w14:paraId="5AFB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603" w:type="dxa"/>
            <w:vAlign w:val="center"/>
          </w:tcPr>
          <w:p w14:paraId="18EC9BF0">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931" w:type="dxa"/>
            <w:vAlign w:val="center"/>
          </w:tcPr>
          <w:p w14:paraId="17B9799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w:t>
            </w:r>
          </w:p>
        </w:tc>
        <w:tc>
          <w:tcPr>
            <w:tcW w:w="7322" w:type="dxa"/>
            <w:vAlign w:val="center"/>
          </w:tcPr>
          <w:p w14:paraId="77A0A38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14:paraId="0D44F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3" w:type="dxa"/>
            <w:vAlign w:val="center"/>
          </w:tcPr>
          <w:p w14:paraId="5AF6EC05">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931" w:type="dxa"/>
            <w:vAlign w:val="center"/>
          </w:tcPr>
          <w:p w14:paraId="3CC5C8C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25.1</w:t>
            </w:r>
          </w:p>
        </w:tc>
        <w:tc>
          <w:tcPr>
            <w:tcW w:w="7322" w:type="dxa"/>
            <w:vAlign w:val="center"/>
          </w:tcPr>
          <w:p w14:paraId="3ABCBCB9">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评审方法：综合评分法（详见第五章）</w:t>
            </w:r>
          </w:p>
        </w:tc>
      </w:tr>
      <w:tr w14:paraId="2A09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74F0E4A3">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tc>
        <w:tc>
          <w:tcPr>
            <w:tcW w:w="931" w:type="dxa"/>
            <w:vAlign w:val="center"/>
          </w:tcPr>
          <w:p w14:paraId="4DEAA98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30.1</w:t>
            </w:r>
          </w:p>
        </w:tc>
        <w:tc>
          <w:tcPr>
            <w:tcW w:w="7322" w:type="dxa"/>
            <w:vAlign w:val="center"/>
          </w:tcPr>
          <w:p w14:paraId="1B941F2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招标代理服务费：</w:t>
            </w:r>
          </w:p>
          <w:p w14:paraId="50EF9FA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1.招标代理服务费:</w:t>
            </w:r>
            <w:r>
              <w:rPr>
                <w:rFonts w:hint="eastAsia" w:ascii="仿宋" w:hAnsi="仿宋" w:eastAsia="仿宋" w:cs="仿宋"/>
                <w:color w:val="000000" w:themeColor="text1"/>
                <w:highlight w:val="none"/>
                <w14:textFill>
                  <w14:solidFill>
                    <w14:schemeClr w14:val="tx1"/>
                  </w14:solidFill>
                </w14:textFill>
              </w:rPr>
              <w:t xml:space="preserve"> </w:t>
            </w:r>
            <w:bookmarkStart w:id="6" w:name="_Hlk185524124"/>
            <w:r>
              <w:rPr>
                <w:rFonts w:hint="eastAsia" w:ascii="仿宋" w:hAnsi="仿宋" w:eastAsia="仿宋" w:cs="仿宋"/>
                <w:color w:val="000000" w:themeColor="text1"/>
                <w:sz w:val="24"/>
                <w:szCs w:val="24"/>
                <w:highlight w:val="none"/>
                <w14:textFill>
                  <w14:solidFill>
                    <w14:schemeClr w14:val="tx1"/>
                  </w14:solidFill>
                </w14:textFill>
              </w:rPr>
              <w:t>以</w:t>
            </w:r>
            <w:r>
              <w:rPr>
                <w:rFonts w:hint="eastAsia" w:ascii="仿宋" w:hAnsi="仿宋" w:eastAsia="仿宋" w:cs="仿宋"/>
                <w:color w:val="000000" w:themeColor="text1"/>
                <w:sz w:val="24"/>
                <w:szCs w:val="24"/>
                <w:highlight w:val="none"/>
                <w:lang w:val="en-US" w:eastAsia="zh-CN"/>
                <w14:textFill>
                  <w14:solidFill>
                    <w14:schemeClr w14:val="tx1"/>
                  </w14:solidFill>
                </w14:textFill>
              </w:rPr>
              <w:t>各包</w:t>
            </w:r>
            <w:r>
              <w:rPr>
                <w:rFonts w:hint="eastAsia" w:ascii="仿宋" w:hAnsi="仿宋" w:eastAsia="仿宋" w:cs="仿宋"/>
                <w:color w:val="000000" w:themeColor="text1"/>
                <w:sz w:val="24"/>
                <w:szCs w:val="24"/>
                <w:highlight w:val="none"/>
                <w14:textFill>
                  <w14:solidFill>
                    <w14:schemeClr w14:val="tx1"/>
                  </w14:solidFill>
                </w14:textFill>
              </w:rPr>
              <w:t>中标金额为基数，参照《招标代理服务收费管理暂行办法》（计价格</w:t>
            </w:r>
            <w:r>
              <w:rPr>
                <w:rFonts w:hint="eastAsia" w:ascii="仿宋" w:hAnsi="仿宋" w:eastAsia="仿宋" w:cs="仿宋"/>
                <w:color w:val="000000" w:themeColor="text1"/>
                <w:sz w:val="24"/>
                <w:szCs w:val="24"/>
                <w:highlight w:val="none"/>
                <w:lang w:eastAsia="zh-CN"/>
                <w14:textFill>
                  <w14:solidFill>
                    <w14:schemeClr w14:val="tx1"/>
                  </w14:solidFill>
                </w14:textFill>
              </w:rPr>
              <w:t>〔2002〕1980号</w:t>
            </w:r>
            <w:r>
              <w:rPr>
                <w:rFonts w:hint="eastAsia" w:ascii="仿宋" w:hAnsi="仿宋" w:eastAsia="仿宋" w:cs="仿宋"/>
                <w:color w:val="000000" w:themeColor="text1"/>
                <w:sz w:val="24"/>
                <w:szCs w:val="24"/>
                <w:highlight w:val="none"/>
                <w14:textFill>
                  <w14:solidFill>
                    <w14:schemeClr w14:val="tx1"/>
                  </w14:solidFill>
                </w14:textFill>
              </w:rPr>
              <w:t>）和《关于招标代理服务收费有关问题的通知》（发改办价格</w:t>
            </w:r>
            <w:r>
              <w:rPr>
                <w:rFonts w:hint="eastAsia" w:ascii="仿宋" w:hAnsi="仿宋" w:eastAsia="仿宋" w:cs="仿宋"/>
                <w:color w:val="000000" w:themeColor="text1"/>
                <w:sz w:val="24"/>
                <w:szCs w:val="24"/>
                <w:highlight w:val="none"/>
                <w:lang w:eastAsia="zh-CN"/>
                <w14:textFill>
                  <w14:solidFill>
                    <w14:schemeClr w14:val="tx1"/>
                  </w14:solidFill>
                </w14:textFill>
              </w:rPr>
              <w:t>〔2003〕857号</w:t>
            </w:r>
            <w:r>
              <w:rPr>
                <w:rFonts w:hint="eastAsia" w:ascii="仿宋" w:hAnsi="仿宋" w:eastAsia="仿宋" w:cs="仿宋"/>
                <w:color w:val="000000" w:themeColor="text1"/>
                <w:sz w:val="24"/>
                <w:szCs w:val="24"/>
                <w:highlight w:val="none"/>
                <w14:textFill>
                  <w14:solidFill>
                    <w14:schemeClr w14:val="tx1"/>
                  </w14:solidFill>
                </w14:textFill>
              </w:rPr>
              <w:t>）文件收取（本项目为服务类，按照服务类计费标准执行）</w:t>
            </w:r>
            <w:bookmarkEnd w:id="6"/>
            <w:r>
              <w:rPr>
                <w:rFonts w:hint="eastAsia" w:ascii="仿宋" w:hAnsi="仿宋" w:eastAsia="仿宋" w:cs="仿宋"/>
                <w:color w:val="000000" w:themeColor="text1"/>
                <w:sz w:val="24"/>
                <w:szCs w:val="24"/>
                <w:highlight w:val="none"/>
                <w14:textFill>
                  <w14:solidFill>
                    <w14:schemeClr w14:val="tx1"/>
                  </w14:solidFill>
                </w14:textFill>
              </w:rPr>
              <w:t>。</w:t>
            </w:r>
          </w:p>
          <w:p w14:paraId="155093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2.招标代理服务费由中标人支付，在领取《中标通知书》前，由中标人一次性支付给陕西正翼项目管理咨询有限公司。</w:t>
            </w:r>
          </w:p>
          <w:p w14:paraId="4FCFDA6D">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招标代理服务费缴纳账户：</w:t>
            </w:r>
          </w:p>
          <w:p w14:paraId="140A1ED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开户名称：陕西正翼项目管理咨询有限公司西安分公司</w:t>
            </w:r>
          </w:p>
          <w:p w14:paraId="014FD2A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开户银行：中国光大银行股份有限公司西安经济技术开发区支行</w:t>
            </w:r>
          </w:p>
          <w:p w14:paraId="2128F59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号：78680188000360910</w:t>
            </w:r>
          </w:p>
        </w:tc>
      </w:tr>
      <w:tr w14:paraId="6892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03" w:type="dxa"/>
            <w:vAlign w:val="center"/>
          </w:tcPr>
          <w:p w14:paraId="70F3B0EF">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931" w:type="dxa"/>
            <w:vAlign w:val="center"/>
          </w:tcPr>
          <w:p w14:paraId="10528196">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p>
        </w:tc>
        <w:tc>
          <w:tcPr>
            <w:tcW w:w="7322" w:type="dxa"/>
            <w:vAlign w:val="center"/>
          </w:tcPr>
          <w:p w14:paraId="609756A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w:t>
            </w:r>
          </w:p>
          <w:p w14:paraId="3ADC028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不要求提供</w:t>
            </w:r>
          </w:p>
          <w:p w14:paraId="1B23A73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要求提供</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p>
        </w:tc>
      </w:tr>
      <w:tr w14:paraId="3644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3ABC15F0">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931" w:type="dxa"/>
            <w:vAlign w:val="center"/>
          </w:tcPr>
          <w:p w14:paraId="2B532D1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分包、转包</w:t>
            </w:r>
          </w:p>
        </w:tc>
        <w:tc>
          <w:tcPr>
            <w:tcW w:w="7322" w:type="dxa"/>
            <w:vAlign w:val="center"/>
          </w:tcPr>
          <w:p w14:paraId="59EA7DC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14:paraId="5274D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03" w:type="dxa"/>
            <w:vAlign w:val="center"/>
          </w:tcPr>
          <w:p w14:paraId="46BF4B6C">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931" w:type="dxa"/>
            <w:vAlign w:val="center"/>
          </w:tcPr>
          <w:p w14:paraId="57F7A11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w:t>
            </w:r>
          </w:p>
          <w:p w14:paraId="0EFC31C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踏勘</w:t>
            </w:r>
          </w:p>
        </w:tc>
        <w:tc>
          <w:tcPr>
            <w:tcW w:w="7322" w:type="dxa"/>
            <w:vAlign w:val="center"/>
          </w:tcPr>
          <w:p w14:paraId="1CE0071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本项目不组织踏勘</w:t>
            </w:r>
          </w:p>
        </w:tc>
      </w:tr>
      <w:tr w14:paraId="7AEC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536CC079">
            <w:pPr>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931" w:type="dxa"/>
            <w:vAlign w:val="center"/>
          </w:tcPr>
          <w:p w14:paraId="18F0EEC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同义</w:t>
            </w:r>
          </w:p>
          <w:p w14:paraId="5EE0CA2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词语</w:t>
            </w:r>
          </w:p>
        </w:tc>
        <w:tc>
          <w:tcPr>
            <w:tcW w:w="7322" w:type="dxa"/>
            <w:vAlign w:val="center"/>
          </w:tcPr>
          <w:p w14:paraId="7533EC2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构成招标文件组成部分的各章节中出现的措辞“委托人”、“发包人”、和“投标人”、“承包人”，在招标投标阶段应当分别按“采购人”和“投标人”进行理解。</w:t>
            </w:r>
          </w:p>
        </w:tc>
      </w:tr>
      <w:tr w14:paraId="64EB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03" w:type="dxa"/>
            <w:vAlign w:val="center"/>
          </w:tcPr>
          <w:p w14:paraId="2DFD7D1B">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31" w:type="dxa"/>
            <w:vAlign w:val="center"/>
          </w:tcPr>
          <w:p w14:paraId="0E30D08A">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信用记录查询说明</w:t>
            </w:r>
          </w:p>
        </w:tc>
        <w:tc>
          <w:tcPr>
            <w:tcW w:w="7322" w:type="dxa"/>
            <w:vAlign w:val="center"/>
          </w:tcPr>
          <w:p w14:paraId="22D10734">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14:paraId="0F3BB6D5">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2.查询截止时间：投标截止时间后2小时内网站查询，若查询结果不符合要求，按无效投标处理。</w:t>
            </w:r>
          </w:p>
          <w:p w14:paraId="31AF8F5F">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3.在本招标文件规定的查询时间之后，网站信息发生的任何变更均不再作为评审依据。</w:t>
            </w:r>
          </w:p>
          <w:p w14:paraId="0C23A722">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4.投标人自行提供的与网站信息不一致的其他证明材料亦不作为资格审查依据。</w:t>
            </w:r>
          </w:p>
        </w:tc>
      </w:tr>
      <w:tr w14:paraId="2009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F728BD8">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931" w:type="dxa"/>
            <w:vAlign w:val="center"/>
          </w:tcPr>
          <w:p w14:paraId="3ECDA282">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西安市公共资源交易中心电子化政府采购系统技术支持（软件开发商）</w:t>
            </w:r>
          </w:p>
        </w:tc>
        <w:tc>
          <w:tcPr>
            <w:tcW w:w="7322" w:type="dxa"/>
            <w:vAlign w:val="center"/>
          </w:tcPr>
          <w:p w14:paraId="45D55E70">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国泰新点软件股份有限公司</w:t>
            </w:r>
          </w:p>
          <w:p w14:paraId="24814DF4">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1．技术支持热线：400-998-0000/400-928-0095</w:t>
            </w:r>
          </w:p>
          <w:p w14:paraId="4661A337">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2．驻场技术人员：029-86510166/86510167转80310</w:t>
            </w:r>
          </w:p>
        </w:tc>
      </w:tr>
      <w:tr w14:paraId="2F8B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4799E3F0">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931" w:type="dxa"/>
            <w:vAlign w:val="center"/>
          </w:tcPr>
          <w:p w14:paraId="0069B5FA">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p>
          <w:p w14:paraId="32D6D325">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p>
          <w:p w14:paraId="25580AAC">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供应商注意事项</w:t>
            </w:r>
          </w:p>
          <w:p w14:paraId="4724CED6">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p>
        </w:tc>
        <w:tc>
          <w:tcPr>
            <w:tcW w:w="7322" w:type="dxa"/>
            <w:vAlign w:val="center"/>
          </w:tcPr>
          <w:p w14:paraId="284BFE1D">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（一）供应商投标流程</w:t>
            </w:r>
          </w:p>
          <w:p w14:paraId="2EEEF5CC">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使用电子交易系统的采购项目（即线上项目），将同时提供WORD\PDF格式（仅用于预览）和SXSZF格式（用于制作电子投标文件）两个版本，文件内容一致。</w:t>
            </w:r>
          </w:p>
          <w:p w14:paraId="3DFCF80A">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1．预览采购文件：打开西安市公共资源交易平台〖首页·〉交易大厅·〉政府采购〗栏目，下载和阅读本项目采购文件的预览版本（WORD\PDF格式）；</w:t>
            </w:r>
          </w:p>
          <w:p w14:paraId="4A67277E">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仿宋" w:hAnsi="仿宋" w:eastAsia="仿宋" w:cs="仿宋"/>
                <w:b/>
                <w:bCs/>
                <w:color w:val="000000" w:themeColor="text1"/>
                <w:szCs w:val="24"/>
                <w:highlight w:val="none"/>
                <w14:textFill>
                  <w14:solidFill>
                    <w14:schemeClr w14:val="tx1"/>
                  </w14:solidFill>
                </w14:textFill>
              </w:rPr>
              <w:t>请务必在采购文件获取期限内及时下载电子招标文件并做好备份，逾期无法再下载！</w:t>
            </w:r>
          </w:p>
          <w:p w14:paraId="61260E5A">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3．制作电子投标文件：需要使用专用制作软件“新点投标文件制作软件（陕西公共资源）”进行编制，编制完成后使用CA锁对电子投标文件进行签章、加密。详见本章中的“投标文件”相关内容。</w:t>
            </w:r>
          </w:p>
          <w:p w14:paraId="0C6A9F20">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4．提交电子投标文件：在提交投标文件截止时间前及时提交加密后电子投标文件，逾期提交的，系统将会拒收；</w:t>
            </w:r>
          </w:p>
          <w:p w14:paraId="38C5D517">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58FE4880">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6．等待专家评审：评审期间，可能需要对评审专家提出的问题进行澄清或答复。在主持人宣布评审结束前，供应商请勿擅自离席，否则由此造成的不利后果，由供应商自行承担。</w:t>
            </w:r>
          </w:p>
          <w:p w14:paraId="2BDFD62B">
            <w:pPr>
              <w:pStyle w:val="18"/>
              <w:spacing w:line="360" w:lineRule="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7．中标供应商注册：按照陕西省政府采购监管部门的要求，采购代理机构在发布中标公告前，应由中标供应商在陕西省政府采购网上完成注册。</w:t>
            </w:r>
          </w:p>
        </w:tc>
      </w:tr>
      <w:tr w14:paraId="39AA9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3123F48">
            <w:pPr>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931" w:type="dxa"/>
            <w:vAlign w:val="center"/>
          </w:tcPr>
          <w:p w14:paraId="48413A80">
            <w:pPr>
              <w:pStyle w:val="18"/>
              <w:spacing w:line="360" w:lineRule="auto"/>
              <w:jc w:val="cente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其他</w:t>
            </w:r>
          </w:p>
        </w:tc>
        <w:tc>
          <w:tcPr>
            <w:tcW w:w="7322" w:type="dxa"/>
            <w:vAlign w:val="center"/>
          </w:tcPr>
          <w:p w14:paraId="7C7A0B27">
            <w:pPr>
              <w:pStyle w:val="18"/>
              <w:spacing w:line="360" w:lineRule="auto"/>
              <w:rPr>
                <w:rFonts w:hint="eastAsia" w:ascii="仿宋" w:hAnsi="仿宋" w:eastAsia="仿宋" w:cs="仿宋"/>
                <w:b/>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1.本项目所属行业：</w:t>
            </w:r>
            <w:r>
              <w:rPr>
                <w:rFonts w:hint="eastAsia" w:ascii="仿宋" w:hAnsi="仿宋" w:eastAsia="仿宋" w:cs="仿宋"/>
                <w:b/>
                <w:color w:val="000000" w:themeColor="text1"/>
                <w:szCs w:val="24"/>
                <w:highlight w:val="none"/>
                <w14:textFill>
                  <w14:solidFill>
                    <w14:schemeClr w14:val="tx1"/>
                  </w14:solidFill>
                </w14:textFill>
              </w:rPr>
              <w:t>其他未列明行业</w:t>
            </w:r>
            <w:r>
              <w:rPr>
                <w:rFonts w:hint="eastAsia" w:ascii="仿宋" w:hAnsi="仿宋" w:eastAsia="仿宋" w:cs="仿宋"/>
                <w:b/>
                <w:color w:val="000000" w:themeColor="text1"/>
                <w:szCs w:val="24"/>
                <w:highlight w:val="none"/>
                <w:lang w:eastAsia="zh-CN"/>
                <w14:textFill>
                  <w14:solidFill>
                    <w14:schemeClr w14:val="tx1"/>
                  </w14:solidFill>
                </w14:textFill>
              </w:rPr>
              <w:t>。</w:t>
            </w:r>
          </w:p>
          <w:p w14:paraId="4137FC5C">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2.投标人可参与多个标段投标，且允许中标多个标段。</w:t>
            </w:r>
          </w:p>
          <w:p w14:paraId="1F393D7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按照西安市财政局《关于促进政府采购公平竞争优化营商环境的通知》（市财函〔2021) 431号）规定：投标人免费获取招标文件后，如不参与投标，应在递交投标文件截止时间前，以书面形式（签字盖章后发回代理机构邮箱sxzyzbgs@163.com）（见附件9）告知招标代理机构。否则，招标代理机构可以向财政部门反映情况并提供相应的佐证。投标人一年内累计出现三次该情形，将被监管部门记录为失信行为。</w:t>
            </w:r>
          </w:p>
        </w:tc>
      </w:tr>
    </w:tbl>
    <w:p w14:paraId="7089E615">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sectPr>
          <w:footerReference r:id="rId6" w:type="default"/>
          <w:pgSz w:w="11906" w:h="16838"/>
          <w:pgMar w:top="1440" w:right="1800" w:bottom="1440" w:left="1800" w:header="851" w:footer="992" w:gutter="0"/>
          <w:cols w:space="425" w:num="1"/>
          <w:docGrid w:type="lines" w:linePitch="312" w:charSpace="0"/>
        </w:sectPr>
      </w:pPr>
      <w:bookmarkStart w:id="7" w:name="_Toc173741615"/>
    </w:p>
    <w:p w14:paraId="4665539F">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一、总  则</w:t>
      </w:r>
      <w:bookmarkEnd w:id="7"/>
    </w:p>
    <w:p w14:paraId="325AB14E">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1.资金来源</w:t>
      </w:r>
    </w:p>
    <w:p w14:paraId="2FF986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1.1本次公开招标所签合同使用财政资金支付，资金已落实到位。</w:t>
      </w:r>
    </w:p>
    <w:p w14:paraId="36BABBB8">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2.招标代理机构及合格的投标人</w:t>
      </w:r>
    </w:p>
    <w:p w14:paraId="052F52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2.1招标代理机构</w:t>
      </w:r>
    </w:p>
    <w:p w14:paraId="0E3E56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实施本次招标的招标代理机构为陕西正翼项目管理咨询有限公司。</w:t>
      </w:r>
    </w:p>
    <w:p w14:paraId="24907E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2.2合格的投标人：</w:t>
      </w:r>
    </w:p>
    <w:p w14:paraId="4579AC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2.2.1投标人应具备的资格条件：见投标人须知前附表。</w:t>
      </w:r>
    </w:p>
    <w:p w14:paraId="19314A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2.2.2投标人不得存在下列情形之一：</w:t>
      </w:r>
    </w:p>
    <w:p w14:paraId="111007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2.2.2.1为采购人不具有独立法人资格的附属机构（单位）； </w:t>
      </w:r>
    </w:p>
    <w:p w14:paraId="48EDF19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2.2.2.2为本项目前期准备提供设计或咨询服务的；</w:t>
      </w:r>
    </w:p>
    <w:p w14:paraId="675C81F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2.2.2.3为本项目提供监理服务的；</w:t>
      </w:r>
    </w:p>
    <w:p w14:paraId="0F442F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2.2.2.4与本项目采购代理机构同为一个法定代表人的；</w:t>
      </w:r>
    </w:p>
    <w:p w14:paraId="05AE36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2.2.2.5被责令停业的；</w:t>
      </w:r>
    </w:p>
    <w:p w14:paraId="265133E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2.2.2.6被暂停或取消投标资格的；</w:t>
      </w:r>
    </w:p>
    <w:p w14:paraId="495E085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2.2.2.7财产被接管或冻结的；</w:t>
      </w:r>
    </w:p>
    <w:p w14:paraId="2E8CC8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2.2.2.8在最近三年内有骗取中标或严重违约或重大质量问题的；</w:t>
      </w:r>
    </w:p>
    <w:p w14:paraId="74CB55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2.2.2.9与采购人存在利害关系可能影响招标公正性的法人、其他组织或者个人；</w:t>
      </w:r>
    </w:p>
    <w:p w14:paraId="08E0BA1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2.2.2.10单位负责人为同一人或者存在控股、管理关系的不同单位，不得参加同一项目投标或者未划分标段的同一招标项目投标。</w:t>
      </w:r>
    </w:p>
    <w:p w14:paraId="603DA1A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2.2.2.11受到刑事处罚，或者受到责令停产停业、在一至三年内禁止参加政府采购活动、暂扣或者吊销许可证、暂扣或者吊销执照等情形之一的行政处罚，或者存在财政部门认定的其他重大违法记录；</w:t>
      </w:r>
    </w:p>
    <w:p w14:paraId="158FAA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2.2.2.12两家以上的投标人不得在同一合同项下的采购项目中，同时委托同一个自然人、同一家庭的人员、同一单位的人员作为其代理人，否则，其投标文件作为无效处理；</w:t>
      </w:r>
    </w:p>
    <w:p w14:paraId="7DB4ABE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2.2.2.13法律法规及相关行政规范性文件规定的其他情形。</w:t>
      </w:r>
    </w:p>
    <w:p w14:paraId="1E59E04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2.2.3关联企业投标限制</w:t>
      </w:r>
    </w:p>
    <w:p w14:paraId="01DED7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2.2.3.1本招标文件所称关联企业是指存在关联关系的企业。</w:t>
      </w:r>
    </w:p>
    <w:p w14:paraId="0D1404E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2.2.3.2关联企业中，同一个法定代表人的两个及两个以上法人，母公司、全资子公司及其控股公司，都不得参加同一采购项目投标。一经发现，将导致投标同时被拒绝。</w:t>
      </w:r>
    </w:p>
    <w:p w14:paraId="1F23A4E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2.2.4关系企业投标限制</w:t>
      </w:r>
    </w:p>
    <w:p w14:paraId="5CD95D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总公司、分公司不能以不同的投标人身份参加同一采购项目投标。</w:t>
      </w:r>
    </w:p>
    <w:p w14:paraId="1F307C6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2.3本项目不接受联合体投标。</w:t>
      </w:r>
    </w:p>
    <w:p w14:paraId="23FA62A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14:paraId="764148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14:paraId="178ECCE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2.4投标费用自理。不论投标的结果如何，投标人均应自行承担所有与参加投标有关的费用。</w:t>
      </w:r>
    </w:p>
    <w:p w14:paraId="6EB580A1">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3.投标产品的合格性和合法性</w:t>
      </w:r>
    </w:p>
    <w:p w14:paraId="01D8D7A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投标产品应满足招标文件的要求并应符合国家法律法规、行业管理部门要求的其他强制性标准。</w:t>
      </w:r>
    </w:p>
    <w:p w14:paraId="0CAFBDE9">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4.投标文件内容的真实性</w:t>
      </w:r>
    </w:p>
    <w:p w14:paraId="27F2EEF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投标人应保证其投标文件中所提供的所有有关投标的资料、信息是真实的，并且来源于合法的渠道。因投标文件中所提供的投标资料、信息不真实或者其来源不合法而导致的所有法律责任，由投标人自行承担。</w:t>
      </w:r>
    </w:p>
    <w:p w14:paraId="7154D00E">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5.招标过程的监督和管理</w:t>
      </w:r>
    </w:p>
    <w:p w14:paraId="0F3388F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同级政府采购监管管理部门和有关部门依法履行对招标过程的监督管理职责。</w:t>
      </w:r>
    </w:p>
    <w:p w14:paraId="4438634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E15C201">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8" w:name="_Toc173741616"/>
      <w:r>
        <w:rPr>
          <w:rFonts w:hint="eastAsia" w:ascii="仿宋" w:hAnsi="仿宋" w:eastAsia="仿宋" w:cs="仿宋"/>
          <w:color w:val="000000" w:themeColor="text1"/>
          <w:sz w:val="30"/>
          <w:szCs w:val="30"/>
          <w:highlight w:val="none"/>
          <w14:textFill>
            <w14:solidFill>
              <w14:schemeClr w14:val="tx1"/>
            </w14:solidFill>
          </w14:textFill>
        </w:rPr>
        <w:t>二、招标文件</w:t>
      </w:r>
      <w:bookmarkEnd w:id="8"/>
    </w:p>
    <w:p w14:paraId="627B8000">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6.招标文件构成</w:t>
      </w:r>
    </w:p>
    <w:p w14:paraId="1FB6FA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6.1招标文件由招标文件总目录所列内容组成。</w:t>
      </w:r>
    </w:p>
    <w:p w14:paraId="152CAB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6.2投标人应认真阅读招标文件中所有的事项、格式、条款和规范等要求。未按招标文件要求提供的投标文件和资料可能导致投标被拒绝。</w:t>
      </w:r>
    </w:p>
    <w:p w14:paraId="193538D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6.3投标人必须从招标代理机构购买获取文件，投标人自行转让或复制招标文件视为无效。招标文件一经售出，一律不退，仅作为本次招标使用。</w:t>
      </w:r>
    </w:p>
    <w:p w14:paraId="5C875DF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6.4投标人应仔细阅读招标文件，对招标文件中有疑义或异议的部分及时函告，否则视为同意招标文件的一切条款和要求，并承担法律责任。</w:t>
      </w:r>
    </w:p>
    <w:p w14:paraId="0CABF8F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6.5本招标文件的解释权归陕西正翼项目管理咨询有限公司，如发现招标文件内容与现行法律法规不相符的情况，以现行法律法规为准。</w:t>
      </w:r>
    </w:p>
    <w:p w14:paraId="7D54369F">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7.招标文件的修改和澄清</w:t>
      </w:r>
    </w:p>
    <w:p w14:paraId="02DF61E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7.1提交投标文件截止之日前，采购人或采购代理机构可能对已发出的招标文件进行澄清或者修改，澄清或者修改的内容为招标文件的组成部分。</w:t>
      </w:r>
    </w:p>
    <w:p w14:paraId="4DBD8B5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7.2当需要澄清或修改时，采购代理机构将在提交投标文件截止之日15日前，在财政部门指定的“政府采购信息发布媒体”上发布变更公告；不足15日的，将顺延提交投标文件截止时间。</w:t>
      </w:r>
    </w:p>
    <w:p w14:paraId="39912E9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594B00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7.4请各供应商在提交投标文件截止时间之前，务必随时关注“政府采购信息发布媒体”上发布的变更公告，采购代理机构不再另行通知，因供应商未及时关注所造成的一切后果由供应商自行承担：</w:t>
      </w:r>
    </w:p>
    <w:p w14:paraId="64B37F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（1）【陕西省政府采购网】（http://www.ccgp-shaanxi.gov.cn/）中的〖首页·〉信息公告·〉市级·〉西安市〗；</w:t>
      </w:r>
    </w:p>
    <w:p w14:paraId="14BCF42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（2）【全国公共资源交易网（陕西省·西安市）】（http://sxggzyjy.xa.gov.cn/）中的〖首页·〉交易大厅·〉政府采购〗。</w:t>
      </w:r>
    </w:p>
    <w:p w14:paraId="7E0F608D">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9" w:name="_Toc173741617"/>
      <w:r>
        <w:rPr>
          <w:rFonts w:hint="eastAsia" w:ascii="仿宋" w:hAnsi="仿宋" w:eastAsia="仿宋" w:cs="仿宋"/>
          <w:color w:val="000000" w:themeColor="text1"/>
          <w:sz w:val="30"/>
          <w:szCs w:val="30"/>
          <w:highlight w:val="none"/>
          <w14:textFill>
            <w14:solidFill>
              <w14:schemeClr w14:val="tx1"/>
            </w14:solidFill>
          </w14:textFill>
        </w:rPr>
        <w:t>三、投标文件的编制</w:t>
      </w:r>
      <w:bookmarkEnd w:id="9"/>
    </w:p>
    <w:p w14:paraId="7AF0E1C5">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8.投标语言</w:t>
      </w:r>
    </w:p>
    <w:p w14:paraId="6BACFA2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14:paraId="1138808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14:paraId="79A56953">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9.计量单位</w:t>
      </w:r>
    </w:p>
    <w:p w14:paraId="515400A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投标资料中所使用的计量单位，除有特殊要求外，均采用国家法定计量单位。</w:t>
      </w:r>
    </w:p>
    <w:p w14:paraId="76FC752B">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10.投标文件的构成</w:t>
      </w:r>
    </w:p>
    <w:p w14:paraId="31B69F5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10.1投标人提交的投标文件应包括招标文件第六章“投标文件格式”所要求的所有内容：</w:t>
      </w:r>
    </w:p>
    <w:p w14:paraId="0D36FE5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10.2如果在招标文件中没有允许提供备选方案，则每个投标人只允许提交一个投标方案，否则，其将按无效投标处理。</w:t>
      </w:r>
    </w:p>
    <w:p w14:paraId="14E1A03E">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11.投标文件格式</w:t>
      </w:r>
    </w:p>
    <w:p w14:paraId="1B716B3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11.1投标人应按照招标文件中第六章所提供的格式和要求制作投标文件，明确表达投标意愿，详细说明投标方案、承诺及价格。</w:t>
      </w:r>
    </w:p>
    <w:p w14:paraId="2E3485E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11.2按招标文件第六章提供的格式和要求编写其投标文件，投标人不得缺少任何招标文件要求填写的表格或提交的资料。否则，按无效投标处理。</w:t>
      </w:r>
    </w:p>
    <w:p w14:paraId="2E36667C">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12.投标报价</w:t>
      </w:r>
    </w:p>
    <w:p w14:paraId="663FEF7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12.1本次招标项目的投标均以人民币报价。</w:t>
      </w:r>
    </w:p>
    <w:p w14:paraId="3F854B7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12.2投标报价：</w:t>
      </w:r>
    </w:p>
    <w:p w14:paraId="229E2CB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12.2.1投标报价是供应商为完成本项目要求的全部服务（含为完成服务提供的货物）内容最终价格的体现。以招标文件的内容和要求作为依据。</w:t>
      </w:r>
    </w:p>
    <w:p w14:paraId="783DA22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14:paraId="6354AD2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12.3本项目采购预算及最高限价已在招标公告中公布，若投标人报价超出采购预算或最高限价，作为不实质性响应招标文件处理，视为废标。</w:t>
      </w:r>
    </w:p>
    <w:p w14:paraId="35AC7A1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14:paraId="101B774F">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13.证明投标人合格的资格证明文件</w:t>
      </w:r>
    </w:p>
    <w:p w14:paraId="72E1A23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投标人应按照招标文件“投标人须知前附表”的要求，在投标文件中提交合格的资格证明文件。如果资格证明文件不全或不合格的，将按无效投标处理。</w:t>
      </w:r>
    </w:p>
    <w:p w14:paraId="343076CE">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14.证明标的物的合格性和符合招标文件规定的文件</w:t>
      </w:r>
    </w:p>
    <w:p w14:paraId="3AD3941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14:paraId="2130F9A0">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15.投标有效期</w:t>
      </w:r>
    </w:p>
    <w:p w14:paraId="31010D1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14:paraId="6599EED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15.2特殊情况下，在原投标有效期期满之前，采购代理机构可向投标人提出延长投标有效期的要求。这种要求与答复均应以书面的形式。</w:t>
      </w:r>
    </w:p>
    <w:p w14:paraId="2D6AB6A9">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16.投标保证金：无</w:t>
      </w:r>
    </w:p>
    <w:p w14:paraId="1A8118F0">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17.投标文件的制作和签章</w:t>
      </w:r>
    </w:p>
    <w:p w14:paraId="22BF320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028FC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链接地址：</w:t>
      </w:r>
    </w:p>
    <w:p w14:paraId="4684074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http://sxggzyjy.xa.gov.cn/fwzn/004003/20181115/4d59c184-e8f6-4d5a-a416-c2f6b0601e66.html</w:t>
      </w:r>
    </w:p>
    <w:p w14:paraId="5B76EE2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5B7AF8AF">
      <w:pPr>
        <w:spacing w:line="360" w:lineRule="auto"/>
        <w:ind w:firstLine="482"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再次提醒</w:t>
      </w:r>
      <w:r>
        <w:rPr>
          <w:rFonts w:hint="eastAsia" w:ascii="仿宋" w:hAnsi="仿宋" w:eastAsia="仿宋" w:cs="仿宋"/>
          <w:color w:val="000000" w:themeColor="text1"/>
          <w:sz w:val="24"/>
          <w:szCs w:val="24"/>
          <w:highlight w:val="none"/>
          <w14:textFill>
            <w14:solidFill>
              <w14:schemeClr w14:val="tx1"/>
            </w14:solidFill>
          </w14:textFill>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0B36851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若导出的PDF文件里看不到签章，请尝试使用专用制作软件中的“查看投标文件工具”打开未加密的电子投标文件重新导出。在制作过程中，如有其他技术性问题，请先翻阅操作手册，或致电软件开发商。</w:t>
      </w:r>
    </w:p>
    <w:p w14:paraId="770181A4">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10" w:name="_Toc173741618"/>
      <w:r>
        <w:rPr>
          <w:rFonts w:hint="eastAsia" w:ascii="仿宋" w:hAnsi="仿宋" w:eastAsia="仿宋" w:cs="仿宋"/>
          <w:color w:val="000000" w:themeColor="text1"/>
          <w:sz w:val="30"/>
          <w:szCs w:val="30"/>
          <w:highlight w:val="none"/>
          <w14:textFill>
            <w14:solidFill>
              <w14:schemeClr w14:val="tx1"/>
            </w14:solidFill>
          </w14:textFill>
        </w:rPr>
        <w:t>四、投标文件的递交</w:t>
      </w:r>
      <w:bookmarkEnd w:id="10"/>
    </w:p>
    <w:p w14:paraId="7FE6CF8C">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18.投标文件的加密和提交</w:t>
      </w:r>
    </w:p>
    <w:p w14:paraId="0BC90D5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18.1在生成电子投标文件时，需要使用CA锁对投标文件进行加密。</w:t>
      </w:r>
    </w:p>
    <w:p w14:paraId="1CE6240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注意：加密投标文件和开标时解密投标文件应当使用同一CA，否则将会导致解密失败。</w:t>
      </w:r>
    </w:p>
    <w:p w14:paraId="4E5E072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1313F77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18.3上传文件有误或需要重新提交的，可先撤销已经上传的文件，然后重新上传新文件。</w:t>
      </w:r>
    </w:p>
    <w:p w14:paraId="245FE9C8">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19．投标文件的修改与撤回</w:t>
      </w:r>
    </w:p>
    <w:p w14:paraId="0A2C7C2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5FCB67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19.2供应商在提交投标文件截止时间后，撤回投标文件的，投标保证金不予退还。</w:t>
      </w:r>
    </w:p>
    <w:p w14:paraId="3ACDDD6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1D03E78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19.4关于投标文件的雷同性分析</w:t>
      </w:r>
    </w:p>
    <w:p w14:paraId="03AAFEA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69B6AF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6184F7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641DAA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若“文件创建标识码”一致，则表示不同投标供应商使用投标文件制作软件时，使用同一源工程文件，该情形建议由评标委员会结合项目情况综合判定。</w:t>
      </w:r>
    </w:p>
    <w:p w14:paraId="0DEB3C6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19.5投标文件被拒绝接收的情形</w:t>
      </w:r>
    </w:p>
    <w:p w14:paraId="53ADB9F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1．误投的或采用旧版电子招标文件制作的；</w:t>
      </w:r>
    </w:p>
    <w:p w14:paraId="4BD2F74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2．逾期提交电子投标文件的。</w:t>
      </w:r>
    </w:p>
    <w:p w14:paraId="368D4F9D">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11" w:name="_Toc173741619"/>
      <w:r>
        <w:rPr>
          <w:rFonts w:hint="eastAsia" w:ascii="仿宋" w:hAnsi="仿宋" w:eastAsia="仿宋" w:cs="仿宋"/>
          <w:color w:val="000000" w:themeColor="text1"/>
          <w:sz w:val="30"/>
          <w:szCs w:val="30"/>
          <w:highlight w:val="none"/>
          <w14:textFill>
            <w14:solidFill>
              <w14:schemeClr w14:val="tx1"/>
            </w14:solidFill>
          </w14:textFill>
        </w:rPr>
        <w:t>五、开标与评标</w:t>
      </w:r>
      <w:bookmarkEnd w:id="11"/>
    </w:p>
    <w:p w14:paraId="3CF391F3">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20.开标</w:t>
      </w:r>
    </w:p>
    <w:p w14:paraId="3A234A9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开标工作由采购代理机构组织实施，整个过程受同级政府采购监管机构的监督、管理。</w:t>
      </w:r>
    </w:p>
    <w:p w14:paraId="2F4B92C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[适用于不见面开标项目]（一）“不见面开标”基本流程</w:t>
      </w:r>
    </w:p>
    <w:p w14:paraId="1AB623B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“不见面开标”是依托政府采购云平台实现的供应商在线参与开标的一种组织形式。供应商无需抵达开标现场，即可在线实现开标、解密、澄清等操作。</w:t>
      </w:r>
    </w:p>
    <w:p w14:paraId="55B8F27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1．供应商登录：开标前，请各供应商至少提前半小时登录西安市公共资源交易平台〖首页·〉不见面开标〗系统。</w:t>
      </w:r>
    </w:p>
    <w:p w14:paraId="79ECF6F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2．主持人宣布开标：提交投标文件截止时间过后，系统将不再接收任何投标文件。</w:t>
      </w:r>
    </w:p>
    <w:p w14:paraId="789A989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507A14B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4．唱标：对于公开招标项目，“不见面开标”系统将自动展示供应商名单及其投标报价。</w:t>
      </w:r>
    </w:p>
    <w:p w14:paraId="5180093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5．开标结束：进入评审环节。供应商请保持在线，评审期间评标委员会可能会要求供应商做相应的澄清。因供应商擅自离席造成的不利后果，由供应商自行承担。</w:t>
      </w:r>
    </w:p>
    <w:p w14:paraId="2ED6DF9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“不见面开标”系统操作说明：详见西安市公共资源交易平台〖首页·〉服务指南·〉下载专区〗中的《西安公共资源交易不见面开标大厅供应商操作手册》。</w:t>
      </w:r>
    </w:p>
    <w:p w14:paraId="6A624E0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链接地址：http://sxggzyjy.xa.gov.cn/fwzn/004003/20200426/bc8b2c1e-abe2-4168-913c-68ff93345faf.html</w:t>
      </w:r>
    </w:p>
    <w:p w14:paraId="6A909C3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[适用于见面开标项目]（二）“见面开标”基本流程</w:t>
      </w:r>
    </w:p>
    <w:p w14:paraId="6DDDF94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本项目电子投标文件可以在线提交，但开标当日供应商法定代表人或其授权代表仍需到达开标现场。基本流程如下：</w:t>
      </w:r>
    </w:p>
    <w:p w14:paraId="05C904E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1．供应商签到：采购代理机构将严格按照招标文件规定的时间和地点组织开标，供应商可派法定代表人或被授权人参加，并签名报到。</w:t>
      </w:r>
    </w:p>
    <w:p w14:paraId="59DD4C0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2．主持人宣布开标：提交投标文件截止时间过后，系统将不再接收任何投标文件。</w:t>
      </w:r>
    </w:p>
    <w:p w14:paraId="6374639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46E26FF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4．唱标：对于公开招标项目，系统将自动展示供应商名单及其投标报价。</w:t>
      </w:r>
    </w:p>
    <w:p w14:paraId="3759ACA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5．开标结束：进入评审环节。供应商请在开标区等待，评审期间评标委员会可能会要求供应商做相应的澄清。因供应商擅自离席造成的不利后果，由供应商自行承担。</w:t>
      </w:r>
    </w:p>
    <w:p w14:paraId="4C01EE05">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21．评标组织及评标原则</w:t>
      </w:r>
    </w:p>
    <w:p w14:paraId="097E583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2047A7C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21.2招标文件和投标文件是评标的依据。在评标中，不得改变招标文件中规定的评标标准、方法和中标条件。投标人不得在开标后使用任何方式对投标文件的实质性内容做任何更改。</w:t>
      </w:r>
    </w:p>
    <w:p w14:paraId="309A899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6D8AFF6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21.4如果投标人在澄清规定期限内，未能答复或拒绝答复评标委员会提出的澄清要求，将由评标委员会根据其投标文件按最大风险进行评标。</w:t>
      </w:r>
    </w:p>
    <w:p w14:paraId="6C88BF0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21.5投标文件的初审（含资格性审查和符合性审查）</w:t>
      </w:r>
    </w:p>
    <w:p w14:paraId="7122D0F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21.5.1采购人或者采购代理机构应当依法对投标人的资格进行审查；评标委员会应当对符合资格的投标人的投标文件进行符合性审查，以确定其是否满足招标文件的实质性要求。</w:t>
      </w:r>
    </w:p>
    <w:p w14:paraId="1BAC3EF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14:paraId="1883B0B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14:paraId="2421BBA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732FD3B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21.5.4.1未按招标文件要求提供的投标文件或投标文件构成有重大缺项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评审项除外</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20C4475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21.5.4.2投标文件未按招标文件要求签署、盖章的；</w:t>
      </w:r>
    </w:p>
    <w:p w14:paraId="5C56467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21.5.4.3资格证明文件不全的或无效的，或不符合国家规定的；</w:t>
      </w:r>
    </w:p>
    <w:p w14:paraId="4F94912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21.5.4.4投标文件无投标人公章、无法定代表人或授权人签章或签章人无法定代表人有效委托书的；</w:t>
      </w:r>
    </w:p>
    <w:p w14:paraId="3A398D0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21.5.4.5无投标有效期或有效期不满足招标文件要求的；</w:t>
      </w:r>
    </w:p>
    <w:p w14:paraId="2FE4A4A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21.5.4.6投标人在同一份投标文件中，对同一招标产品报有两个或多个报价的；</w:t>
      </w:r>
    </w:p>
    <w:p w14:paraId="5DAF5F6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21.5.4.7投标人有串通投标、以他人名义投标、弄虚作假、行贿等违法行为的；</w:t>
      </w:r>
    </w:p>
    <w:p w14:paraId="69BEF2B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21.5.4.8投标总报价低于成本或者高于最高限价的；</w:t>
      </w:r>
    </w:p>
    <w:p w14:paraId="139B6EA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21.5.4.9投标文件与本项目名称不一致的；</w:t>
      </w:r>
    </w:p>
    <w:p w14:paraId="5F71D83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21.5.4.1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法律法规或招标文件规定的其他无效情形。</w:t>
      </w:r>
    </w:p>
    <w:p w14:paraId="3284935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21.6 投标文件的详细评审</w:t>
      </w:r>
    </w:p>
    <w:p w14:paraId="22815D8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21.6.1评标委员会将按照本须知第23.5.4条规定，只对确定为实质性响应招标文件要求的投标进行详细评审。评标时，评标委员会各成员应当独立对每个投标人的投标文件进行评价，并汇总每个投标人的得分。</w:t>
      </w:r>
    </w:p>
    <w:p w14:paraId="7E7AD4D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21.6.2详细评审按照第五章“评审方法”的方法进行评审。</w:t>
      </w:r>
    </w:p>
    <w:p w14:paraId="59862B8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21.7中标候选人的确定</w:t>
      </w:r>
    </w:p>
    <w:p w14:paraId="381F2A2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21.7.1评标委员会完成评标后，向采购人提出书面评标报告，并推荐3名中标候选人，标明排列顺序。</w:t>
      </w:r>
    </w:p>
    <w:p w14:paraId="434B58C8">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22．评标过程的保密</w:t>
      </w:r>
    </w:p>
    <w:p w14:paraId="1E08A6C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22.1评标委员会全体成员和与评审活动有关的工作人员不得泄露有关投标文件的评审和比较、中标候选人的推荐以及与评审有关的其他情况。</w:t>
      </w:r>
    </w:p>
    <w:p w14:paraId="617CD06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22.2在评审过程中，如果投标人试图在投标文件的评审中比较中标候选人的推荐以及与评审有关的其他方面，向评标委员会和采购人及招标代理机构施加任何影响，应予废标。</w:t>
      </w:r>
    </w:p>
    <w:p w14:paraId="45F87A9E">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23．评审方法</w:t>
      </w:r>
    </w:p>
    <w:p w14:paraId="38D9475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23.1按照《中华人民共和国政府采购法》和《中华人民共和国政府采购法实施条例》及《政府采购货物和服务招标投标管理办法》（财政部令第87号）等相关法律法规，本次评审采用</w:t>
      </w:r>
      <w:r>
        <w:rPr>
          <w:rFonts w:hint="eastAsia" w:ascii="仿宋" w:hAnsi="仿宋" w:eastAsia="仿宋" w:cs="仿宋"/>
          <w:b/>
          <w:color w:val="000000" w:themeColor="text1"/>
          <w:sz w:val="24"/>
          <w:szCs w:val="24"/>
          <w:highlight w:val="none"/>
          <w14:textFill>
            <w14:solidFill>
              <w14:schemeClr w14:val="tx1"/>
            </w14:solidFill>
          </w14:textFill>
        </w:rPr>
        <w:t>综合评分法（详见第五章）</w:t>
      </w:r>
      <w:r>
        <w:rPr>
          <w:rFonts w:hint="eastAsia" w:ascii="仿宋" w:hAnsi="仿宋" w:eastAsia="仿宋" w:cs="仿宋"/>
          <w:color w:val="000000" w:themeColor="text1"/>
          <w:sz w:val="24"/>
          <w:szCs w:val="24"/>
          <w:highlight w:val="none"/>
          <w14:textFill>
            <w14:solidFill>
              <w14:schemeClr w14:val="tx1"/>
            </w14:solidFill>
          </w14:textFill>
        </w:rPr>
        <w:t>。</w:t>
      </w:r>
    </w:p>
    <w:p w14:paraId="2ED7CA5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23.1.1综合评分法，是指投标文件满足招标文件全部实质性要求，且按照评审因素的量化指标评审得分最高的投标人为中标候选人的评标方法。</w:t>
      </w:r>
    </w:p>
    <w:p w14:paraId="0AD2263C">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24．评标程序</w:t>
      </w:r>
    </w:p>
    <w:p w14:paraId="0EC5860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按照初审（含资格性审查和符合性审查）、详细评审、推荐中标候选人名单的工作程序进行评审。在上一步评审中，投标人被按无效投标处理的投标人，不进入下一步的评审。</w:t>
      </w:r>
    </w:p>
    <w:p w14:paraId="55027B07">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12" w:name="_Toc173741620"/>
      <w:r>
        <w:rPr>
          <w:rFonts w:hint="eastAsia" w:ascii="仿宋" w:hAnsi="仿宋" w:eastAsia="仿宋" w:cs="仿宋"/>
          <w:color w:val="000000" w:themeColor="text1"/>
          <w:sz w:val="30"/>
          <w:szCs w:val="30"/>
          <w:highlight w:val="none"/>
          <w14:textFill>
            <w14:solidFill>
              <w14:schemeClr w14:val="tx1"/>
            </w14:solidFill>
          </w14:textFill>
        </w:rPr>
        <w:t>六、定标、中标通知与签约</w:t>
      </w:r>
      <w:bookmarkEnd w:id="12"/>
    </w:p>
    <w:p w14:paraId="4904571B">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25．定标程序</w:t>
      </w:r>
    </w:p>
    <w:p w14:paraId="7E11308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25.1评标委员会根据评标方法的规定对投标人进行评审排序，推荐3名中标候选人，作为评标结果。评标结果由评标委员会成员签字确认。</w:t>
      </w:r>
    </w:p>
    <w:p w14:paraId="5D4ECE2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25.2采购代理机构在评标结束后2个工作日内将评标报告送采购人。采购人应当在收到评标报告后5个工作日内，按照评标报告中推荐的中标候选人顺序和有关规定确定中标人。</w:t>
      </w:r>
    </w:p>
    <w:p w14:paraId="1CA5198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6A4EDB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25.4采购人也可以授权评标委员会评标后直接确定中标人。</w:t>
      </w:r>
    </w:p>
    <w:p w14:paraId="0A72D03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25.5中标人确定之后，中标结果将在财政部门指定的政府采购信息发布媒体上公告。</w:t>
      </w:r>
    </w:p>
    <w:p w14:paraId="08434E3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25.6投标人或者其他利害关系人对评标结果有异议的，应当在法律规定的时间内提出。</w:t>
      </w:r>
    </w:p>
    <w:p w14:paraId="0927681A">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26．中标与落标通知</w:t>
      </w:r>
    </w:p>
    <w:p w14:paraId="4C9FF46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26.1招标代理机构向中标人发出《中标通知书》。</w:t>
      </w:r>
    </w:p>
    <w:p w14:paraId="08E84EA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26.2中标通知书对采购人和中标人具有同等法律效力。中标通知书发出之后，采购人改变中标结果，或者中标人无正当理由放弃中标，应当承担相应的法律责任。</w:t>
      </w:r>
    </w:p>
    <w:p w14:paraId="0FE60FBC">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27.中标合同的签订</w:t>
      </w:r>
    </w:p>
    <w:p w14:paraId="1119B32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27.1采购人应当自中标通知书发出之日起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B0A12A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27.2政府采购合同应当包括采购人与中标人的名称和住所、标的、数量、质量、价款或者报酬、履行期限及地点和方式、验收要求、违约责任、解决争议的方法等内容。</w:t>
      </w:r>
    </w:p>
    <w:p w14:paraId="0D37BE6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27.3采购人与中标人应当根据合同的约定依法履行合同义务。政府采购合同的履行、违约责任和解决争议的方法等适用《中华人民共和国民法典》。</w:t>
      </w:r>
    </w:p>
    <w:p w14:paraId="5FF5CB2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27.4采购人自政府采购合同签订之日起2个工作日内，将政府采购合同在省级以上人民政府财政部门指定的媒体上公告，但政府采购合同中涉及国家秘密、商业秘密的内容除外。</w:t>
      </w:r>
    </w:p>
    <w:p w14:paraId="7AC39626">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28．招标代理服务费</w:t>
      </w:r>
    </w:p>
    <w:p w14:paraId="35F9335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28.1以</w:t>
      </w:r>
      <w:r>
        <w:rPr>
          <w:rFonts w:hint="eastAsia" w:ascii="仿宋" w:hAnsi="仿宋" w:eastAsia="仿宋" w:cs="仿宋"/>
          <w:color w:val="000000" w:themeColor="text1"/>
          <w:sz w:val="24"/>
          <w:szCs w:val="24"/>
          <w:highlight w:val="none"/>
          <w:lang w:val="en-US" w:eastAsia="zh-CN"/>
          <w14:textFill>
            <w14:solidFill>
              <w14:schemeClr w14:val="tx1"/>
            </w14:solidFill>
          </w14:textFill>
        </w:rPr>
        <w:t>各包</w:t>
      </w:r>
      <w:r>
        <w:rPr>
          <w:rFonts w:hint="eastAsia" w:ascii="仿宋" w:hAnsi="仿宋" w:eastAsia="仿宋" w:cs="仿宋"/>
          <w:color w:val="000000" w:themeColor="text1"/>
          <w:sz w:val="24"/>
          <w:szCs w:val="24"/>
          <w:highlight w:val="none"/>
          <w14:textFill>
            <w14:solidFill>
              <w14:schemeClr w14:val="tx1"/>
            </w14:solidFill>
          </w14:textFill>
        </w:rPr>
        <w:t>中标金额为基数，参照《招标代理服务收费管理暂行办法》（计价格[2002]1980号）和《关于招标代理服务收费有关问题的通知》（发改办价格[2003]857号）文件收取（本项目为服务类，按照服务类计费标准执行）。</w:t>
      </w:r>
    </w:p>
    <w:p w14:paraId="0ECAE2B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28.2招标代理服务费由中标人支付，在领取《中标通知书》前，由中标人一次性支付给陕西正翼项目管理咨询有限公司。</w:t>
      </w:r>
    </w:p>
    <w:p w14:paraId="5950AF3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28.3招标代理服务费缴纳账户：</w:t>
      </w:r>
    </w:p>
    <w:p w14:paraId="04CF890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开户名称：陕西正翼项目管理咨询有限公司西安分公司</w:t>
      </w:r>
    </w:p>
    <w:p w14:paraId="69DA125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开户银行：中国光大银行股份有限公司西安经济技术开发区支行</w:t>
      </w:r>
    </w:p>
    <w:p w14:paraId="0D1A563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号：78680188000360910</w:t>
      </w:r>
    </w:p>
    <w:p w14:paraId="75514F17">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29.履约保证金：本项目不涉及。</w:t>
      </w:r>
    </w:p>
    <w:p w14:paraId="1A8A935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（1）交纳履约保证金</w:t>
      </w:r>
    </w:p>
    <w:p w14:paraId="4B6B076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881A45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（2）采用履约保函形式时应注意以下事项：</w:t>
      </w:r>
    </w:p>
    <w:p w14:paraId="4A6F12B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 履约保函的受益人为采购人，供应商未能按合同规定履行其义务时，采购人有权从履约保证金中取得补偿。</w:t>
      </w:r>
    </w:p>
    <w:p w14:paraId="23E3C98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662A6FE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 担保金额不少于《投标邀请函》中规定的履约保证金交纳金额；</w:t>
      </w:r>
    </w:p>
    <w:p w14:paraId="6E33E7D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 保函申请人须与供应商名称一致。若供应商为联合体形式，原则上可由联合体任意一方或多方作为保函申请人，然而对于电子保函，目前只能由下载电子招标文件的一方作为保函申请人。</w:t>
      </w:r>
    </w:p>
    <w:p w14:paraId="3FC46F3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（3）退还履约保证金</w:t>
      </w:r>
    </w:p>
    <w:p w14:paraId="1C4776D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67EC005B">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30.其他</w:t>
      </w:r>
    </w:p>
    <w:p w14:paraId="67F0BB4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14:paraId="631F6D0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w:t>
      </w:r>
      <w:r>
        <w:rPr>
          <w:rFonts w:hint="eastAsia" w:ascii="仿宋" w:hAnsi="仿宋" w:eastAsia="仿宋" w:cs="仿宋"/>
          <w:color w:val="000000" w:themeColor="text1"/>
          <w:sz w:val="24"/>
          <w:szCs w:val="24"/>
          <w:highlight w:val="none"/>
          <w:lang w:eastAsia="zh-CN"/>
          <w14:textFill>
            <w14:solidFill>
              <w14:schemeClr w14:val="tx1"/>
            </w14:solidFill>
          </w14:textFill>
        </w:rPr>
        <w:t>〔2016〕53号</w:t>
      </w:r>
      <w:r>
        <w:rPr>
          <w:rFonts w:hint="eastAsia" w:ascii="仿宋" w:hAnsi="仿宋" w:eastAsia="仿宋" w:cs="仿宋"/>
          <w:color w:val="000000" w:themeColor="text1"/>
          <w:sz w:val="24"/>
          <w:szCs w:val="24"/>
          <w:highlight w:val="none"/>
          <w14:textFill>
            <w14:solidFill>
              <w14:schemeClr w14:val="tx1"/>
            </w14:solidFill>
          </w14:textFill>
        </w:rPr>
        <w:t>的规定，报告当地有关财政部门，由财政部门按照相关原则，做出重新组织招标或采取其他方式继续招标的决定。</w:t>
      </w:r>
    </w:p>
    <w:p w14:paraId="51C7ABC2">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31.询问、质疑和投诉</w:t>
      </w:r>
    </w:p>
    <w:p w14:paraId="74AF642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1．询问</w:t>
      </w:r>
    </w:p>
    <w:p w14:paraId="110CF4E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供应商对政府采购活动事项有疑问的，可以向采购人或采购代理机构提出询问。采购人或采购代理机构将在3个工作日内对供应商依法提出的询问作出答复。</w:t>
      </w:r>
    </w:p>
    <w:p w14:paraId="5DE039C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2．质疑</w:t>
      </w:r>
    </w:p>
    <w:p w14:paraId="5B53FE3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（1）供应商认为采购文件、采购过程、成交结果使自己的权益受到损害的，可以在知道或应知其权益受到损害之日起7个工作日内以书面形式向采购人、采购代理机构提出。</w:t>
      </w:r>
    </w:p>
    <w:p w14:paraId="576685B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（2）质疑方式：</w:t>
      </w:r>
    </w:p>
    <w:p w14:paraId="193F550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 在线质疑：</w:t>
      </w:r>
    </w:p>
    <w:p w14:paraId="2FFF20D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登录西安市公共资源交易平台〖首页·〉电子交易平台·〉企业端〗，在〖我的项目〗中点击“项目流程·〉提出质疑”，填写表单并提交质疑。</w:t>
      </w:r>
    </w:p>
    <w:p w14:paraId="0F3E453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 书面质疑：</w:t>
      </w:r>
    </w:p>
    <w:p w14:paraId="5EEEBF8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书面质疑函应按照财政部国库司制定的《政府采购供应商质疑函范本》（见下方链接）进行填写，签字、盖章后提交至采购人、采购代理机构。</w:t>
      </w:r>
    </w:p>
    <w:p w14:paraId="62DFC4E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质疑函范本地址：http://download.ccgp.gov.cn/2018/zhiyihanfanben.zip</w:t>
      </w:r>
    </w:p>
    <w:p w14:paraId="62C2F2E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69F79E6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（4）在法定质疑期内，针对同一采购程序环节的质疑应当一次性提出。采购人、采购代理机构将在收到书面质疑后7个工作日内做出答复，并以书面形式通知质疑人和其他有关供应商。</w:t>
      </w:r>
    </w:p>
    <w:p w14:paraId="7FBB04E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（5）有下列情形之一的，属于无效质疑：</w:t>
      </w:r>
    </w:p>
    <w:p w14:paraId="4402FF1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 对采购文件提出质疑的质疑人不是依法获取采购文件的潜在供应商；对采购过程、中标结果提出质疑的质疑人不是参与本次政府采购项目的供应商；</w:t>
      </w:r>
    </w:p>
    <w:p w14:paraId="7B629A5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 超过法定期限或未以书面形式提出的；</w:t>
      </w:r>
    </w:p>
    <w:p w14:paraId="5B43CFB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 缺乏必要的证明材料，或捏造事实、提供虚假材料，或以非法手段取得证明材料的；</w:t>
      </w:r>
    </w:p>
    <w:p w14:paraId="131B6EB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 质疑函没有合法有效的签字、盖章或委托授权书的（代理人提出质疑和投诉，应当提交供应商签署的授权委托书）；</w:t>
      </w:r>
    </w:p>
    <w:p w14:paraId="0CF81DB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 针对同一采购程序环节又提出其他质疑事项的，或质疑答复后就同一事项再次提出质疑的；</w:t>
      </w:r>
    </w:p>
    <w:p w14:paraId="468FB8C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⑥ 不符合法律、法规、规章和政府采购监管机构规定的其他条件的。</w:t>
      </w:r>
    </w:p>
    <w:p w14:paraId="56B563A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3．投诉</w:t>
      </w:r>
    </w:p>
    <w:p w14:paraId="76CB0BC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0F194A3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（2）供应商投诉的事项不得超出已质疑事项的范围。供应商提出投诉时，应当提交投诉书和必要的证明材料，并按财政部《投诉书范本》给定的格式进行填写。</w:t>
      </w:r>
    </w:p>
    <w:p w14:paraId="7A0E3EF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投诉书范本地址：</w:t>
      </w:r>
    </w:p>
    <w:p w14:paraId="5C25713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http://download.ccgp.gov.cn/2018/tousushufanben.zip</w:t>
      </w:r>
    </w:p>
    <w:p w14:paraId="4EC8FCD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4．恶意质疑、投诉的法律后果</w:t>
      </w:r>
    </w:p>
    <w:p w14:paraId="071723E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（1）对捏造事实、提供虚假材料进行质疑、投诉的行为予以严肃处理：</w:t>
      </w:r>
    </w:p>
    <w:p w14:paraId="0F3F4A0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5C988E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（2）对捏造事实诬告陷害他人、诽谤他人的法律适用：</w:t>
      </w:r>
    </w:p>
    <w:p w14:paraId="53E9CAA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《中华人民共和国刑法》第243条【诬告陷害罪】捏造事实诬告陷害他人，意图使他人受刑事追究，情节严重的，处三年以下有期徒刑、拘役或者管制；造成严重后果的，处三年以上十年以下有期徒刑。</w:t>
      </w:r>
    </w:p>
    <w:p w14:paraId="173721A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《中华人民共和国刑法》第246条【侮辱罪、诽谤罪】以暴力或者其他方法公然侮辱他人或者捏造事实诽谤他人，情节严重的，处三年以下有期徒刑、拘役、管制或者剥夺政治权利。</w:t>
      </w:r>
    </w:p>
    <w:p w14:paraId="4CEAF8AB">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32.信用担保及信用融资</w:t>
      </w:r>
    </w:p>
    <w:p w14:paraId="13DA507C">
      <w:pPr>
        <w:spacing w:line="360" w:lineRule="auto"/>
        <w:ind w:firstLine="48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陕西省财政厅关于印发《陕西省中小企业政府采购信用融资办法》（陕财办采〔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6B66CBF6">
      <w:pPr>
        <w:rPr>
          <w:rFonts w:hint="eastAsia" w:ascii="仿宋" w:hAnsi="仿宋" w:eastAsia="仿宋" w:cs="仿宋"/>
          <w:color w:val="000000" w:themeColor="text1"/>
          <w:highlight w:val="none"/>
          <w14:textFill>
            <w14:solidFill>
              <w14:schemeClr w14:val="tx1"/>
            </w14:solidFill>
          </w14:textFill>
        </w:rPr>
      </w:pPr>
    </w:p>
    <w:p w14:paraId="2C0A8630">
      <w:pPr>
        <w:rPr>
          <w:rFonts w:hint="eastAsia" w:ascii="仿宋" w:hAnsi="仿宋" w:eastAsia="仿宋" w:cs="仿宋"/>
          <w:color w:val="000000" w:themeColor="text1"/>
          <w:sz w:val="36"/>
          <w:szCs w:val="36"/>
          <w:highlight w:val="none"/>
          <w14:textFill>
            <w14:solidFill>
              <w14:schemeClr w14:val="tx1"/>
            </w14:solidFill>
          </w14:textFill>
        </w:rPr>
      </w:pPr>
      <w:bookmarkStart w:id="13" w:name="_Toc173741621"/>
      <w:r>
        <w:rPr>
          <w:rFonts w:hint="eastAsia" w:ascii="仿宋" w:hAnsi="仿宋" w:eastAsia="仿宋" w:cs="仿宋"/>
          <w:color w:val="000000" w:themeColor="text1"/>
          <w:sz w:val="36"/>
          <w:szCs w:val="36"/>
          <w:highlight w:val="none"/>
          <w14:textFill>
            <w14:solidFill>
              <w14:schemeClr w14:val="tx1"/>
            </w14:solidFill>
          </w14:textFill>
        </w:rPr>
        <w:br w:type="page"/>
      </w:r>
    </w:p>
    <w:p w14:paraId="72ACF222">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第三章  合同条款及格式</w:t>
      </w:r>
      <w:bookmarkEnd w:id="13"/>
    </w:p>
    <w:p w14:paraId="58F3D14E">
      <w:pPr>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合同条款及格式前附表</w:t>
      </w:r>
    </w:p>
    <w:p w14:paraId="375D7804">
      <w:pPr>
        <w:ind w:left="-424" w:leftChars="-202"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本表是对合同条款的具体补充和修改，如有矛盾，应以本资料表为准。</w:t>
      </w:r>
    </w:p>
    <w:tbl>
      <w:tblPr>
        <w:tblStyle w:val="24"/>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21"/>
      </w:tblGrid>
      <w:tr w14:paraId="7090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14:paraId="286D25FE">
            <w:pPr>
              <w:spacing w:line="360" w:lineRule="auto"/>
              <w:ind w:hanging="7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4633" w:type="pct"/>
            <w:vAlign w:val="center"/>
          </w:tcPr>
          <w:p w14:paraId="60E6FB57">
            <w:pPr>
              <w:spacing w:line="360" w:lineRule="auto"/>
              <w:ind w:firstLine="482"/>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内  容</w:t>
            </w:r>
          </w:p>
        </w:tc>
      </w:tr>
      <w:tr w14:paraId="0A3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097D9F4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4633" w:type="pct"/>
            <w:vAlign w:val="center"/>
          </w:tcPr>
          <w:p w14:paraId="1FAC8A3A">
            <w:pPr>
              <w:spacing w:line="360" w:lineRule="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lang w:eastAsia="zh-CN"/>
                <w14:textFill>
                  <w14:solidFill>
                    <w14:schemeClr w14:val="tx1"/>
                  </w14:solidFill>
                </w14:textFill>
              </w:rPr>
              <w:t>西安市新城区城市管理和综合执法局</w:t>
            </w:r>
          </w:p>
          <w:p w14:paraId="1DF3F92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14:textFill>
                  <w14:solidFill>
                    <w14:schemeClr w14:val="tx1"/>
                  </w14:solidFill>
                </w14:textFill>
              </w:rPr>
              <w:t>西安市碑林区友谊西路68号</w:t>
            </w:r>
          </w:p>
          <w:p w14:paraId="3EB615B4">
            <w:pPr>
              <w:spacing w:line="360" w:lineRule="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自强路、长乐西路、长乐中路街办清扫保洁工作市场化</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运作项目</w:t>
            </w:r>
          </w:p>
          <w:p w14:paraId="5F925F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资金来源：</w:t>
            </w:r>
            <w:r>
              <w:rPr>
                <w:rFonts w:hint="eastAsia" w:ascii="仿宋" w:hAnsi="仿宋" w:eastAsia="仿宋" w:cs="仿宋"/>
                <w:color w:val="000000" w:themeColor="text1"/>
                <w:sz w:val="24"/>
                <w:szCs w:val="24"/>
                <w:highlight w:val="none"/>
                <w14:textFill>
                  <w14:solidFill>
                    <w14:schemeClr w14:val="tx1"/>
                  </w14:solidFill>
                </w14:textFill>
              </w:rPr>
              <w:t>财政资金</w:t>
            </w:r>
          </w:p>
        </w:tc>
      </w:tr>
      <w:tr w14:paraId="6007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1769F52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4633" w:type="pct"/>
            <w:vAlign w:val="center"/>
          </w:tcPr>
          <w:p w14:paraId="178619E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名词解释：</w:t>
            </w:r>
            <w:r>
              <w:rPr>
                <w:rFonts w:hint="eastAsia" w:ascii="仿宋" w:hAnsi="仿宋" w:eastAsia="仿宋" w:cs="仿宋"/>
                <w:color w:val="000000" w:themeColor="text1"/>
                <w:sz w:val="24"/>
                <w:szCs w:val="24"/>
                <w:highlight w:val="none"/>
                <w14:textFill>
                  <w14:solidFill>
                    <w14:schemeClr w14:val="tx1"/>
                  </w14:solidFill>
                </w14:textFill>
              </w:rPr>
              <w:t>本章节中出现的“投标人”，在招标投标阶段措辞为“投标人”；在项目招标结束，中标结果确定后，措辞由“投标人”转为“中标人”。</w:t>
            </w:r>
          </w:p>
        </w:tc>
      </w:tr>
      <w:tr w14:paraId="5D5F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66" w:type="pct"/>
            <w:vAlign w:val="center"/>
          </w:tcPr>
          <w:p w14:paraId="753EF32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4633" w:type="pct"/>
            <w:vAlign w:val="center"/>
          </w:tcPr>
          <w:p w14:paraId="0D3C77C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项目实施地点：</w:t>
            </w:r>
            <w:r>
              <w:rPr>
                <w:rFonts w:hint="eastAsia" w:ascii="仿宋" w:hAnsi="仿宋" w:eastAsia="仿宋" w:cs="仿宋"/>
                <w:bCs/>
                <w:color w:val="000000" w:themeColor="text1"/>
                <w:sz w:val="24"/>
                <w:szCs w:val="24"/>
                <w:highlight w:val="none"/>
                <w14:textFill>
                  <w14:solidFill>
                    <w14:schemeClr w14:val="tx1"/>
                  </w14:solidFill>
                </w14:textFill>
              </w:rPr>
              <w:t>采购人指定地点</w:t>
            </w:r>
          </w:p>
        </w:tc>
      </w:tr>
      <w:tr w14:paraId="636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7306D6D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4633" w:type="pct"/>
            <w:vAlign w:val="center"/>
          </w:tcPr>
          <w:p w14:paraId="676452A1">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服务期：</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服务期三年，合同期一年，合同一年一签，如出现政策变动则按政策要求终止服务</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r>
      <w:tr w14:paraId="024A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14:paraId="144EC057">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4633" w:type="pct"/>
            <w:vAlign w:val="center"/>
          </w:tcPr>
          <w:p w14:paraId="51794826">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付款：</w:t>
            </w:r>
          </w:p>
          <w:p w14:paraId="4BFAB742">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1.合同价款的确定及调整：以中标人的投标价格为合同价款的结算依据，如需调整将在补充协议条款中具体明确。</w:t>
            </w:r>
          </w:p>
          <w:p w14:paraId="14BBC864">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2.付款方式和程序：</w:t>
            </w:r>
          </w:p>
          <w:p w14:paraId="021FDCEF">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2.1由采购人负责结算，在付款前，投标人必须开具相应金额发票给采购人（附详细清单）。</w:t>
            </w:r>
          </w:p>
          <w:p w14:paraId="333DE6D7">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2.2付款方式： </w:t>
            </w:r>
          </w:p>
          <w:p w14:paraId="204CECB0">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保洁服务费用每月支付一次</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次月支付上月的保洁服务费用。</w:t>
            </w:r>
          </w:p>
          <w:p w14:paraId="6E4375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2.2.2支付方式：银行转账。</w:t>
            </w:r>
          </w:p>
        </w:tc>
      </w:tr>
      <w:tr w14:paraId="470F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6114F5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4633" w:type="pct"/>
            <w:vAlign w:val="center"/>
          </w:tcPr>
          <w:p w14:paraId="04294A29">
            <w:pPr>
              <w:tabs>
                <w:tab w:val="left" w:pos="152"/>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考核验收</w:t>
            </w:r>
            <w:r>
              <w:rPr>
                <w:rFonts w:hint="eastAsia" w:ascii="仿宋" w:hAnsi="仿宋" w:eastAsia="仿宋" w:cs="仿宋"/>
                <w:b/>
                <w:color w:val="000000" w:themeColor="text1"/>
                <w:sz w:val="24"/>
                <w:szCs w:val="24"/>
                <w:highlight w:val="none"/>
                <w14:textFill>
                  <w14:solidFill>
                    <w14:schemeClr w14:val="tx1"/>
                  </w14:solidFill>
                </w14:textFill>
              </w:rPr>
              <w:t>：</w:t>
            </w:r>
          </w:p>
          <w:p w14:paraId="0590DA2C">
            <w:pPr>
              <w:tabs>
                <w:tab w:val="left" w:pos="152"/>
              </w:tabs>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由采购人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作为验收主体，对项目进行整体验收。</w:t>
            </w:r>
          </w:p>
          <w:p w14:paraId="290CA9BE">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其他事项：</w:t>
            </w:r>
          </w:p>
          <w:p w14:paraId="7627CE86">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1、验收合格后，填写政府采购项目验收单作为对本服务的最终认可。</w:t>
            </w:r>
          </w:p>
          <w:p w14:paraId="618E9144">
            <w:pPr>
              <w:tabs>
                <w:tab w:val="left" w:pos="152"/>
              </w:tabs>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2、服务商向采购人提供服务过程中的所有资料,以便采购人日后管理和维护。</w:t>
            </w:r>
          </w:p>
          <w:p w14:paraId="4F2C9372">
            <w:pPr>
              <w:tabs>
                <w:tab w:val="left" w:pos="152"/>
              </w:tabs>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3、验收依据</w:t>
            </w:r>
          </w:p>
          <w:p w14:paraId="35915E52">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3.1招标文件、</w:t>
            </w:r>
            <w:r>
              <w:rPr>
                <w:rFonts w:hint="eastAsia" w:ascii="仿宋" w:hAnsi="仿宋" w:eastAsia="仿宋" w:cs="仿宋"/>
                <w:color w:val="000000" w:themeColor="text1"/>
                <w:sz w:val="24"/>
                <w:szCs w:val="24"/>
                <w:highlight w:val="none"/>
                <w14:textFill>
                  <w14:solidFill>
                    <w14:schemeClr w14:val="tx1"/>
                  </w14:solidFill>
                </w14:textFill>
              </w:rPr>
              <w:t>投标文件、澄清表（函）；</w:t>
            </w:r>
          </w:p>
          <w:p w14:paraId="3A6D2A16">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3.2本合同及附件文本；</w:t>
            </w:r>
          </w:p>
          <w:p w14:paraId="695F5556">
            <w:pPr>
              <w:spacing w:line="360" w:lineRule="auto"/>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3.3国家相应的标准、规范。</w:t>
            </w:r>
          </w:p>
        </w:tc>
      </w:tr>
      <w:tr w14:paraId="636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66" w:type="pct"/>
            <w:vAlign w:val="center"/>
          </w:tcPr>
          <w:p w14:paraId="3DF18E9E">
            <w:pPr>
              <w:pStyle w:val="12"/>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w:t>
            </w:r>
          </w:p>
        </w:tc>
        <w:tc>
          <w:tcPr>
            <w:tcW w:w="4633" w:type="pct"/>
            <w:vAlign w:val="center"/>
          </w:tcPr>
          <w:p w14:paraId="43223569">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项目团队要求：</w:t>
            </w:r>
          </w:p>
          <w:p w14:paraId="6A0D6CD5">
            <w:pPr>
              <w:spacing w:line="360" w:lineRule="auto"/>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14:paraId="13EC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F3771D6">
            <w:pPr>
              <w:pStyle w:val="12"/>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w:t>
            </w:r>
          </w:p>
        </w:tc>
        <w:tc>
          <w:tcPr>
            <w:tcW w:w="4633" w:type="pct"/>
            <w:vAlign w:val="center"/>
          </w:tcPr>
          <w:p w14:paraId="0DB13F91">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违约责任：</w:t>
            </w:r>
          </w:p>
          <w:p w14:paraId="2CF3E3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1.按《中华人民共和国政府采购法》、《中华人民共和国民法典》中的相关条款执行。</w:t>
            </w:r>
          </w:p>
          <w:p w14:paraId="072C2CA8">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2.未按合同或招标文件要求提供产品或供应的产品质量不能满足采购人技术要求，采购单位有权终止合同，甚至对投标人违约行为进行追究。</w:t>
            </w:r>
          </w:p>
          <w:p w14:paraId="2CB532AB">
            <w:pPr>
              <w:tabs>
                <w:tab w:val="left" w:pos="152"/>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3.投标人的投标文件为签订正式书面合同书不可分割的部分，供货方应履行相应的责任。</w:t>
            </w:r>
          </w:p>
        </w:tc>
      </w:tr>
      <w:tr w14:paraId="3ED2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1B897039">
            <w:pPr>
              <w:pStyle w:val="12"/>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4633" w:type="pct"/>
            <w:vAlign w:val="center"/>
          </w:tcPr>
          <w:p w14:paraId="4BAA3FC9">
            <w:pPr>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知识产权：</w:t>
            </w:r>
          </w:p>
          <w:p w14:paraId="493B367E">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highlight w:val="none"/>
                <w:lang w:val="en-US" w:eastAsia="zh-CN"/>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应对所供产品具有或已取得合法知识产权，</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应保证所供产品及服务不会出现因第三方提出侵犯其专利权、商标权或其它知识产权而引发法律或经济纠纷，否则由</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负责解决并承担全部责任；如因此影响到采购人的正常使用，采购人有权单方解除本合同，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应无条件向甲方退回已收取的全部合同价款，给采购人造成损失的，由</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一并赔偿。</w:t>
            </w:r>
          </w:p>
          <w:p w14:paraId="1A4259D9">
            <w:pPr>
              <w:pStyle w:val="15"/>
              <w:rPr>
                <w:rFonts w:hint="eastAsia" w:ascii="仿宋" w:hAnsi="仿宋" w:eastAsia="仿宋" w:cs="仿宋"/>
                <w:highlight w:val="none"/>
                <w:lang w:val="en-US" w:eastAsia="zh-CN"/>
              </w:rPr>
            </w:pPr>
          </w:p>
        </w:tc>
      </w:tr>
      <w:tr w14:paraId="4FED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7D97F715">
            <w:pPr>
              <w:pStyle w:val="12"/>
              <w:spacing w:line="360" w:lineRule="auto"/>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11</w:t>
            </w:r>
          </w:p>
        </w:tc>
        <w:tc>
          <w:tcPr>
            <w:tcW w:w="4633" w:type="pct"/>
            <w:vAlign w:val="center"/>
          </w:tcPr>
          <w:p w14:paraId="65F716D8">
            <w:pPr>
              <w:spacing w:line="360" w:lineRule="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保障环卫工人权益：</w:t>
            </w:r>
          </w:p>
          <w:p w14:paraId="05055DE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要充分保障保洁员的工资、社会保险及各项福利待遇，严格落实保洁员个人防护、防暑降温和疾病防控，加强相关技能培训，使保洁员队伍逐步向专业化、年轻化方向发展。</w:t>
            </w:r>
          </w:p>
          <w:p w14:paraId="54ECFF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必须按照《中华人民共和国劳动合同法》和《中华人民共和国社会保险法》等规定与道路清扫保洁员签订劳动合同。</w:t>
            </w:r>
          </w:p>
          <w:p w14:paraId="0DB194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须依法为保洁员购买社会保险。</w:t>
            </w:r>
          </w:p>
          <w:p w14:paraId="2B59FD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（四）</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必须向保洁员按时全额发放工资、福利待遇。保洁员工资按当地最新政策执行，降温费1395元/人/年（6月15日至9月15日），取暖费900元/人/年（11月15日至次年3月15日），高温津贴25元/人/天（具体天数以当年市城管局统计天数为准），保洁员加班的应按规定发放相应的报酬。</w:t>
            </w:r>
          </w:p>
          <w:p w14:paraId="0408CCB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（五）</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妥善解决现有人员和装备的移交工作，3个月内不得无故辞退保洁人员，3个月后，如保洁员不符合公司管理要求，中标人可对保洁队伍进行调整，但必须严格依据《中华人民共和国劳动法》做好人员辞退工作，确保人员思想稳定，平稳过渡。若出现群体性事件，丙方应立即向甲方、乙方报告，与甲乙双方共同做好处理工作。一旦发生群体性上访事件，甲方将解除与丙方的协议。</w:t>
            </w:r>
          </w:p>
          <w:p w14:paraId="0D60568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（六）</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须执行《</w:t>
            </w:r>
            <w:r>
              <w:rPr>
                <w:rFonts w:hint="eastAsia" w:ascii="仿宋" w:hAnsi="仿宋" w:eastAsia="仿宋" w:cs="仿宋"/>
                <w:color w:val="000000" w:themeColor="text1"/>
                <w:sz w:val="24"/>
                <w:szCs w:val="24"/>
                <w:highlight w:val="none"/>
                <w14:textFill>
                  <w14:solidFill>
                    <w14:schemeClr w14:val="tx1"/>
                  </w14:solidFill>
                </w14:textFill>
              </w:rPr>
              <w:t>中华人民共和国</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劳动法》和《</w:t>
            </w:r>
            <w:r>
              <w:rPr>
                <w:rFonts w:hint="eastAsia" w:ascii="仿宋" w:hAnsi="仿宋" w:eastAsia="仿宋" w:cs="仿宋"/>
                <w:color w:val="000000" w:themeColor="text1"/>
                <w:sz w:val="24"/>
                <w:szCs w:val="24"/>
                <w:highlight w:val="none"/>
                <w14:textFill>
                  <w14:solidFill>
                    <w14:schemeClr w14:val="tx1"/>
                  </w14:solidFill>
                </w14:textFill>
              </w:rPr>
              <w:t>中华人民共和国</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劳动合同法》有关员工保障的规定。</w:t>
            </w:r>
          </w:p>
          <w:p w14:paraId="6BEEAD8F">
            <w:pPr>
              <w:pStyle w:val="15"/>
              <w:rPr>
                <w:rFonts w:hint="eastAsia" w:ascii="仿宋" w:hAnsi="仿宋" w:eastAsia="仿宋" w:cs="仿宋"/>
                <w:highlight w:val="none"/>
                <w:lang w:val="en-US" w:eastAsia="zh-CN"/>
              </w:rPr>
            </w:pPr>
          </w:p>
        </w:tc>
      </w:tr>
      <w:tr w14:paraId="5FB2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4D2BE0D8">
            <w:pPr>
              <w:pStyle w:val="12"/>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p>
        </w:tc>
        <w:tc>
          <w:tcPr>
            <w:tcW w:w="4633" w:type="pct"/>
            <w:vAlign w:val="center"/>
          </w:tcPr>
          <w:p w14:paraId="1AEFE4C7">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政府采购合同：</w:t>
            </w:r>
          </w:p>
          <w:p w14:paraId="124BA1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政府采购合同适用中华人民共和国民法典。采购人和投标人之间的权利和义务，应当按照平等、自愿的原则以合同方式约定。</w:t>
            </w:r>
          </w:p>
          <w:p w14:paraId="76598C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采购人可以委托采购代理机构代表其与投标人签订政府采购合同。由采购代理机构以采购人名义签订合同的，应当提交采购人的授权委托书，作为合同附件。</w:t>
            </w:r>
          </w:p>
          <w:p w14:paraId="26E86D5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政府采购合同应当采用书面形式。</w:t>
            </w:r>
          </w:p>
          <w:p w14:paraId="18858CA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国务院政府采购监督管理部门应当会同国务院有关部门，规定政府采购合同必须具备的条款。</w:t>
            </w:r>
          </w:p>
          <w:p w14:paraId="7EDD259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采购人与中标人应当在中标、中标知书发出之日起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25日</w:t>
            </w:r>
            <w:r>
              <w:rPr>
                <w:rFonts w:hint="eastAsia" w:ascii="仿宋" w:hAnsi="仿宋" w:eastAsia="仿宋" w:cs="仿宋"/>
                <w:color w:val="000000" w:themeColor="text1"/>
                <w:sz w:val="24"/>
                <w:szCs w:val="24"/>
                <w:highlight w:val="none"/>
                <w14:textFill>
                  <w14:solidFill>
                    <w14:schemeClr w14:val="tx1"/>
                  </w14:solidFill>
                </w14:textFill>
              </w:rPr>
              <w:t>内，按照采购文件确定的事项签订政府采购合同。</w:t>
            </w:r>
          </w:p>
          <w:p w14:paraId="288C0AE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中标、中标通知书对采购人和中标人均具有法律效力。中标、中标通知书发出后，采购人改变中标结果的，或者中标人放弃中标项目的，应当依法承担法律责任。</w:t>
            </w:r>
          </w:p>
          <w:p w14:paraId="61887B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经采购人同意，中标人可以依法采取分包方式履行合同。政府采购合同分包履行的，中标人就采购项目和分包项目向采购人负责，分包投标人就分包项目承担责任。</w:t>
            </w:r>
          </w:p>
          <w:p w14:paraId="3D5699D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750C06C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14:paraId="030C3AC5">
      <w:pPr>
        <w:jc w:val="center"/>
        <w:rPr>
          <w:rFonts w:hint="eastAsia" w:ascii="仿宋" w:hAnsi="仿宋" w:eastAsia="仿宋" w:cs="仿宋"/>
          <w:color w:val="000000" w:themeColor="text1"/>
          <w:sz w:val="24"/>
          <w:szCs w:val="24"/>
          <w:highlight w:val="none"/>
          <w14:textFill>
            <w14:solidFill>
              <w14:schemeClr w14:val="tx1"/>
            </w14:solidFill>
          </w14:textFill>
        </w:rPr>
      </w:pPr>
    </w:p>
    <w:p w14:paraId="666D2818">
      <w:pPr>
        <w:jc w:val="center"/>
        <w:rPr>
          <w:rFonts w:hint="eastAsia" w:ascii="仿宋" w:hAnsi="仿宋" w:eastAsia="仿宋" w:cs="仿宋"/>
          <w:color w:val="000000" w:themeColor="text1"/>
          <w:sz w:val="24"/>
          <w:szCs w:val="24"/>
          <w:highlight w:val="none"/>
          <w14:textFill>
            <w14:solidFill>
              <w14:schemeClr w14:val="tx1"/>
            </w14:solidFill>
          </w14:textFill>
        </w:rPr>
      </w:pPr>
    </w:p>
    <w:p w14:paraId="435AE04E">
      <w:pPr>
        <w:jc w:val="center"/>
        <w:rPr>
          <w:rFonts w:hint="eastAsia" w:ascii="仿宋" w:hAnsi="仿宋" w:eastAsia="仿宋" w:cs="仿宋"/>
          <w:color w:val="000000" w:themeColor="text1"/>
          <w:sz w:val="24"/>
          <w:szCs w:val="24"/>
          <w:highlight w:val="none"/>
          <w14:textFill>
            <w14:solidFill>
              <w14:schemeClr w14:val="tx1"/>
            </w14:solidFill>
          </w14:textFill>
        </w:rPr>
      </w:pPr>
    </w:p>
    <w:p w14:paraId="24A2E449">
      <w:pPr>
        <w:jc w:val="center"/>
        <w:rPr>
          <w:rFonts w:hint="eastAsia" w:ascii="仿宋" w:hAnsi="仿宋" w:eastAsia="仿宋" w:cs="仿宋"/>
          <w:color w:val="000000" w:themeColor="text1"/>
          <w:sz w:val="24"/>
          <w:szCs w:val="24"/>
          <w:highlight w:val="none"/>
          <w14:textFill>
            <w14:solidFill>
              <w14:schemeClr w14:val="tx1"/>
            </w14:solidFill>
          </w14:textFill>
        </w:rPr>
      </w:pPr>
    </w:p>
    <w:p w14:paraId="198EE402">
      <w:pPr>
        <w:jc w:val="center"/>
        <w:rPr>
          <w:rFonts w:hint="eastAsia" w:ascii="仿宋" w:hAnsi="仿宋" w:eastAsia="仿宋" w:cs="仿宋"/>
          <w:color w:val="000000" w:themeColor="text1"/>
          <w:sz w:val="24"/>
          <w:szCs w:val="24"/>
          <w:highlight w:val="none"/>
          <w14:textFill>
            <w14:solidFill>
              <w14:schemeClr w14:val="tx1"/>
            </w14:solidFill>
          </w14:textFill>
        </w:rPr>
      </w:pPr>
    </w:p>
    <w:p w14:paraId="40EDD055">
      <w:pPr>
        <w:jc w:val="center"/>
        <w:rPr>
          <w:rFonts w:hint="eastAsia" w:ascii="仿宋" w:hAnsi="仿宋" w:eastAsia="仿宋" w:cs="仿宋"/>
          <w:color w:val="000000" w:themeColor="text1"/>
          <w:sz w:val="24"/>
          <w:szCs w:val="24"/>
          <w:highlight w:val="none"/>
          <w14:textFill>
            <w14:solidFill>
              <w14:schemeClr w14:val="tx1"/>
            </w14:solidFill>
          </w14:textFill>
        </w:rPr>
      </w:pPr>
    </w:p>
    <w:p w14:paraId="17C924CC">
      <w:pPr>
        <w:jc w:val="center"/>
        <w:rPr>
          <w:rFonts w:hint="eastAsia" w:ascii="仿宋" w:hAnsi="仿宋" w:eastAsia="仿宋" w:cs="仿宋"/>
          <w:color w:val="000000" w:themeColor="text1"/>
          <w:sz w:val="24"/>
          <w:szCs w:val="24"/>
          <w:highlight w:val="none"/>
          <w14:textFill>
            <w14:solidFill>
              <w14:schemeClr w14:val="tx1"/>
            </w14:solidFill>
          </w14:textFill>
        </w:rPr>
      </w:pPr>
    </w:p>
    <w:p w14:paraId="2ACDA961">
      <w:pPr>
        <w:jc w:val="center"/>
        <w:rPr>
          <w:rFonts w:hint="eastAsia" w:ascii="仿宋" w:hAnsi="仿宋" w:eastAsia="仿宋" w:cs="仿宋"/>
          <w:color w:val="000000" w:themeColor="text1"/>
          <w:sz w:val="24"/>
          <w:szCs w:val="24"/>
          <w:highlight w:val="none"/>
          <w14:textFill>
            <w14:solidFill>
              <w14:schemeClr w14:val="tx1"/>
            </w14:solidFill>
          </w14:textFill>
        </w:rPr>
      </w:pPr>
    </w:p>
    <w:p w14:paraId="571BEF0A">
      <w:pPr>
        <w:jc w:val="center"/>
        <w:rPr>
          <w:rFonts w:hint="eastAsia" w:ascii="仿宋" w:hAnsi="仿宋" w:eastAsia="仿宋" w:cs="仿宋"/>
          <w:color w:val="000000" w:themeColor="text1"/>
          <w:sz w:val="24"/>
          <w:szCs w:val="24"/>
          <w:highlight w:val="none"/>
          <w14:textFill>
            <w14:solidFill>
              <w14:schemeClr w14:val="tx1"/>
            </w14:solidFill>
          </w14:textFill>
        </w:rPr>
      </w:pPr>
    </w:p>
    <w:p w14:paraId="19D091BB">
      <w:pPr>
        <w:jc w:val="center"/>
        <w:rPr>
          <w:rFonts w:hint="eastAsia" w:ascii="仿宋" w:hAnsi="仿宋" w:eastAsia="仿宋" w:cs="仿宋"/>
          <w:color w:val="000000" w:themeColor="text1"/>
          <w:sz w:val="24"/>
          <w:szCs w:val="24"/>
          <w:highlight w:val="none"/>
          <w14:textFill>
            <w14:solidFill>
              <w14:schemeClr w14:val="tx1"/>
            </w14:solidFill>
          </w14:textFill>
        </w:rPr>
      </w:pPr>
    </w:p>
    <w:p w14:paraId="2D5799AE">
      <w:pPr>
        <w:jc w:val="center"/>
        <w:rPr>
          <w:rFonts w:hint="eastAsia" w:ascii="仿宋" w:hAnsi="仿宋" w:eastAsia="仿宋" w:cs="仿宋"/>
          <w:color w:val="000000" w:themeColor="text1"/>
          <w:sz w:val="24"/>
          <w:szCs w:val="24"/>
          <w:highlight w:val="none"/>
          <w14:textFill>
            <w14:solidFill>
              <w14:schemeClr w14:val="tx1"/>
            </w14:solidFill>
          </w14:textFill>
        </w:rPr>
      </w:pPr>
    </w:p>
    <w:p w14:paraId="234E70B0">
      <w:pPr>
        <w:jc w:val="center"/>
        <w:rPr>
          <w:rFonts w:hint="eastAsia" w:ascii="仿宋" w:hAnsi="仿宋" w:eastAsia="仿宋" w:cs="仿宋"/>
          <w:color w:val="000000" w:themeColor="text1"/>
          <w:sz w:val="24"/>
          <w:szCs w:val="24"/>
          <w:highlight w:val="none"/>
          <w14:textFill>
            <w14:solidFill>
              <w14:schemeClr w14:val="tx1"/>
            </w14:solidFill>
          </w14:textFill>
        </w:rPr>
      </w:pPr>
    </w:p>
    <w:p w14:paraId="74D454FC">
      <w:pPr>
        <w:jc w:val="center"/>
        <w:rPr>
          <w:rFonts w:hint="eastAsia" w:ascii="仿宋" w:hAnsi="仿宋" w:eastAsia="仿宋" w:cs="仿宋"/>
          <w:color w:val="000000" w:themeColor="text1"/>
          <w:sz w:val="24"/>
          <w:szCs w:val="24"/>
          <w:highlight w:val="none"/>
          <w14:textFill>
            <w14:solidFill>
              <w14:schemeClr w14:val="tx1"/>
            </w14:solidFill>
          </w14:textFill>
        </w:rPr>
      </w:pPr>
    </w:p>
    <w:p w14:paraId="0F0B5BF6">
      <w:pPr>
        <w:jc w:val="center"/>
        <w:rPr>
          <w:rFonts w:hint="eastAsia" w:ascii="仿宋" w:hAnsi="仿宋" w:eastAsia="仿宋" w:cs="仿宋"/>
          <w:color w:val="000000" w:themeColor="text1"/>
          <w:sz w:val="24"/>
          <w:szCs w:val="24"/>
          <w:highlight w:val="none"/>
          <w14:textFill>
            <w14:solidFill>
              <w14:schemeClr w14:val="tx1"/>
            </w14:solidFill>
          </w14:textFill>
        </w:rPr>
      </w:pPr>
    </w:p>
    <w:p w14:paraId="399F64FA">
      <w:pPr>
        <w:jc w:val="center"/>
        <w:rPr>
          <w:rFonts w:hint="eastAsia" w:ascii="仿宋" w:hAnsi="仿宋" w:eastAsia="仿宋" w:cs="仿宋"/>
          <w:color w:val="000000" w:themeColor="text1"/>
          <w:sz w:val="24"/>
          <w:szCs w:val="24"/>
          <w:highlight w:val="none"/>
          <w14:textFill>
            <w14:solidFill>
              <w14:schemeClr w14:val="tx1"/>
            </w14:solidFill>
          </w14:textFill>
        </w:rPr>
      </w:pPr>
    </w:p>
    <w:p w14:paraId="1D8D09F5">
      <w:pPr>
        <w:jc w:val="center"/>
        <w:rPr>
          <w:rFonts w:hint="eastAsia" w:ascii="仿宋" w:hAnsi="仿宋" w:eastAsia="仿宋" w:cs="仿宋"/>
          <w:color w:val="000000" w:themeColor="text1"/>
          <w:sz w:val="24"/>
          <w:szCs w:val="24"/>
          <w:highlight w:val="none"/>
          <w14:textFill>
            <w14:solidFill>
              <w14:schemeClr w14:val="tx1"/>
            </w14:solidFill>
          </w14:textFill>
        </w:rPr>
      </w:pPr>
    </w:p>
    <w:p w14:paraId="6F2F5703">
      <w:pPr>
        <w:jc w:val="center"/>
        <w:rPr>
          <w:rFonts w:hint="eastAsia" w:ascii="仿宋" w:hAnsi="仿宋" w:eastAsia="仿宋" w:cs="仿宋"/>
          <w:color w:val="000000" w:themeColor="text1"/>
          <w:sz w:val="24"/>
          <w:szCs w:val="24"/>
          <w:highlight w:val="none"/>
          <w14:textFill>
            <w14:solidFill>
              <w14:schemeClr w14:val="tx1"/>
            </w14:solidFill>
          </w14:textFill>
        </w:rPr>
      </w:pPr>
    </w:p>
    <w:p w14:paraId="56DA7C2E">
      <w:pPr>
        <w:jc w:val="center"/>
        <w:rPr>
          <w:rFonts w:hint="eastAsia" w:ascii="仿宋" w:hAnsi="仿宋" w:eastAsia="仿宋" w:cs="仿宋"/>
          <w:color w:val="000000" w:themeColor="text1"/>
          <w:sz w:val="24"/>
          <w:szCs w:val="24"/>
          <w:highlight w:val="none"/>
          <w14:textFill>
            <w14:solidFill>
              <w14:schemeClr w14:val="tx1"/>
            </w14:solidFill>
          </w14:textFill>
        </w:rPr>
      </w:pPr>
    </w:p>
    <w:p w14:paraId="352B924D">
      <w:pPr>
        <w:jc w:val="center"/>
        <w:rPr>
          <w:rFonts w:hint="eastAsia" w:ascii="仿宋" w:hAnsi="仿宋" w:eastAsia="仿宋" w:cs="仿宋"/>
          <w:color w:val="000000" w:themeColor="text1"/>
          <w:sz w:val="24"/>
          <w:szCs w:val="24"/>
          <w:highlight w:val="none"/>
          <w14:textFill>
            <w14:solidFill>
              <w14:schemeClr w14:val="tx1"/>
            </w14:solidFill>
          </w14:textFill>
        </w:rPr>
      </w:pPr>
    </w:p>
    <w:p w14:paraId="3407E0CE">
      <w:pPr>
        <w:jc w:val="center"/>
        <w:rPr>
          <w:rFonts w:hint="eastAsia" w:ascii="仿宋" w:hAnsi="仿宋" w:eastAsia="仿宋" w:cs="仿宋"/>
          <w:color w:val="000000" w:themeColor="text1"/>
          <w:sz w:val="24"/>
          <w:szCs w:val="24"/>
          <w:highlight w:val="none"/>
          <w14:textFill>
            <w14:solidFill>
              <w14:schemeClr w14:val="tx1"/>
            </w14:solidFill>
          </w14:textFill>
        </w:rPr>
      </w:pPr>
    </w:p>
    <w:p w14:paraId="0555E4F1">
      <w:pPr>
        <w:jc w:val="center"/>
        <w:rPr>
          <w:rFonts w:hint="eastAsia" w:ascii="仿宋" w:hAnsi="仿宋" w:eastAsia="仿宋" w:cs="仿宋"/>
          <w:color w:val="000000" w:themeColor="text1"/>
          <w:sz w:val="24"/>
          <w:szCs w:val="24"/>
          <w:highlight w:val="none"/>
          <w14:textFill>
            <w14:solidFill>
              <w14:schemeClr w14:val="tx1"/>
            </w14:solidFill>
          </w14:textFill>
        </w:rPr>
      </w:pPr>
    </w:p>
    <w:p w14:paraId="54321692">
      <w:pPr>
        <w:jc w:val="center"/>
        <w:rPr>
          <w:rFonts w:hint="eastAsia" w:ascii="仿宋" w:hAnsi="仿宋" w:eastAsia="仿宋" w:cs="仿宋"/>
          <w:color w:val="000000" w:themeColor="text1"/>
          <w:sz w:val="24"/>
          <w:szCs w:val="24"/>
          <w:highlight w:val="none"/>
          <w14:textFill>
            <w14:solidFill>
              <w14:schemeClr w14:val="tx1"/>
            </w14:solidFill>
          </w14:textFill>
        </w:rPr>
      </w:pPr>
    </w:p>
    <w:p w14:paraId="02BDF840">
      <w:pPr>
        <w:jc w:val="center"/>
        <w:rPr>
          <w:rFonts w:hint="eastAsia" w:ascii="仿宋" w:hAnsi="仿宋" w:eastAsia="仿宋" w:cs="仿宋"/>
          <w:color w:val="000000" w:themeColor="text1"/>
          <w:sz w:val="24"/>
          <w:szCs w:val="24"/>
          <w:highlight w:val="none"/>
          <w14:textFill>
            <w14:solidFill>
              <w14:schemeClr w14:val="tx1"/>
            </w14:solidFill>
          </w14:textFill>
        </w:rPr>
      </w:pPr>
    </w:p>
    <w:p w14:paraId="4F2CC1B4">
      <w:pPr>
        <w:jc w:val="center"/>
        <w:rPr>
          <w:rFonts w:hint="eastAsia" w:ascii="仿宋" w:hAnsi="仿宋" w:eastAsia="仿宋" w:cs="仿宋"/>
          <w:color w:val="000000" w:themeColor="text1"/>
          <w:sz w:val="24"/>
          <w:szCs w:val="24"/>
          <w:highlight w:val="none"/>
          <w14:textFill>
            <w14:solidFill>
              <w14:schemeClr w14:val="tx1"/>
            </w14:solidFill>
          </w14:textFill>
        </w:rPr>
      </w:pPr>
    </w:p>
    <w:p w14:paraId="51B451A9">
      <w:pPr>
        <w:jc w:val="center"/>
        <w:rPr>
          <w:rFonts w:hint="eastAsia" w:ascii="仿宋" w:hAnsi="仿宋" w:eastAsia="仿宋" w:cs="仿宋"/>
          <w:color w:val="000000" w:themeColor="text1"/>
          <w:sz w:val="24"/>
          <w:szCs w:val="24"/>
          <w:highlight w:val="none"/>
          <w14:textFill>
            <w14:solidFill>
              <w14:schemeClr w14:val="tx1"/>
            </w14:solidFill>
          </w14:textFill>
        </w:rPr>
      </w:pPr>
    </w:p>
    <w:p w14:paraId="45F20612">
      <w:pPr>
        <w:jc w:val="center"/>
        <w:rPr>
          <w:rFonts w:hint="eastAsia" w:ascii="仿宋" w:hAnsi="仿宋" w:eastAsia="仿宋" w:cs="仿宋"/>
          <w:color w:val="000000" w:themeColor="text1"/>
          <w:sz w:val="24"/>
          <w:szCs w:val="24"/>
          <w:highlight w:val="none"/>
          <w14:textFill>
            <w14:solidFill>
              <w14:schemeClr w14:val="tx1"/>
            </w14:solidFill>
          </w14:textFill>
        </w:rPr>
      </w:pPr>
    </w:p>
    <w:p w14:paraId="4E815BAF">
      <w:pPr>
        <w:jc w:val="center"/>
        <w:rPr>
          <w:rFonts w:hint="eastAsia" w:ascii="仿宋" w:hAnsi="仿宋" w:eastAsia="仿宋" w:cs="仿宋"/>
          <w:color w:val="000000" w:themeColor="text1"/>
          <w:sz w:val="24"/>
          <w:szCs w:val="24"/>
          <w:highlight w:val="none"/>
          <w14:textFill>
            <w14:solidFill>
              <w14:schemeClr w14:val="tx1"/>
            </w14:solidFill>
          </w14:textFill>
        </w:rPr>
      </w:pPr>
    </w:p>
    <w:p w14:paraId="63483C8C">
      <w:pPr>
        <w:jc w:val="center"/>
        <w:rPr>
          <w:rFonts w:hint="eastAsia" w:ascii="仿宋" w:hAnsi="仿宋" w:eastAsia="仿宋" w:cs="仿宋"/>
          <w:color w:val="000000" w:themeColor="text1"/>
          <w:sz w:val="24"/>
          <w:szCs w:val="24"/>
          <w:highlight w:val="none"/>
          <w14:textFill>
            <w14:solidFill>
              <w14:schemeClr w14:val="tx1"/>
            </w14:solidFill>
          </w14:textFill>
        </w:rPr>
      </w:pPr>
    </w:p>
    <w:p w14:paraId="61C364AA">
      <w:pPr>
        <w:jc w:val="center"/>
        <w:rPr>
          <w:rFonts w:hint="eastAsia" w:ascii="仿宋" w:hAnsi="仿宋" w:eastAsia="仿宋" w:cs="仿宋"/>
          <w:color w:val="000000" w:themeColor="text1"/>
          <w:sz w:val="24"/>
          <w:szCs w:val="24"/>
          <w:highlight w:val="none"/>
          <w14:textFill>
            <w14:solidFill>
              <w14:schemeClr w14:val="tx1"/>
            </w14:solidFill>
          </w14:textFill>
        </w:rPr>
      </w:pPr>
    </w:p>
    <w:p w14:paraId="008FF5A5">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p>
    <w:p w14:paraId="6E65D48A">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p>
    <w:p w14:paraId="1C2ECD78">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p>
    <w:p w14:paraId="56157C06">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p>
    <w:p w14:paraId="39A468C3">
      <w:pPr>
        <w:jc w:val="center"/>
        <w:rPr>
          <w:rFonts w:hint="eastAsia" w:ascii="仿宋" w:hAnsi="仿宋" w:eastAsia="仿宋" w:cs="仿宋"/>
          <w:b/>
          <w:bCs/>
          <w:color w:val="000000" w:themeColor="text1"/>
          <w:kern w:val="2"/>
          <w:sz w:val="52"/>
          <w:szCs w:val="52"/>
          <w:highlight w:val="none"/>
          <w:lang w:val="en-US" w:eastAsia="zh-CN" w:bidi="ar-SA"/>
          <w14:textFill>
            <w14:solidFill>
              <w14:schemeClr w14:val="tx1"/>
            </w14:solidFill>
          </w14:textFill>
        </w:rPr>
      </w:pPr>
      <w:r>
        <w:rPr>
          <w:rFonts w:hint="eastAsia" w:ascii="仿宋" w:hAnsi="仿宋" w:eastAsia="仿宋" w:cs="仿宋"/>
          <w:b/>
          <w:bCs/>
          <w:color w:val="000000" w:themeColor="text1"/>
          <w:sz w:val="52"/>
          <w:szCs w:val="52"/>
          <w:highlight w:val="none"/>
          <w:lang w:eastAsia="zh-CN"/>
          <w14:textFill>
            <w14:solidFill>
              <w14:schemeClr w14:val="tx1"/>
            </w14:solidFill>
          </w14:textFill>
        </w:rPr>
        <w:t>自强路、长乐西路、长乐中路街办清扫保洁工作市场化运作项目</w:t>
      </w:r>
      <w:r>
        <w:rPr>
          <w:rFonts w:hint="eastAsia" w:ascii="仿宋" w:hAnsi="仿宋" w:eastAsia="仿宋" w:cs="仿宋"/>
          <w:b/>
          <w:bCs/>
          <w:color w:val="000000" w:themeColor="text1"/>
          <w:kern w:val="2"/>
          <w:sz w:val="52"/>
          <w:szCs w:val="52"/>
          <w:highlight w:val="none"/>
          <w:lang w:val="en-US" w:eastAsia="zh-CN" w:bidi="ar-SA"/>
          <w14:textFill>
            <w14:solidFill>
              <w14:schemeClr w14:val="tx1"/>
            </w14:solidFill>
          </w14:textFill>
        </w:rPr>
        <w:t>（</w:t>
      </w:r>
      <w:r>
        <w:rPr>
          <w:rFonts w:hint="eastAsia" w:ascii="仿宋" w:hAnsi="仿宋" w:eastAsia="仿宋" w:cs="仿宋"/>
          <w:b/>
          <w:bCs/>
          <w:color w:val="000000" w:themeColor="text1"/>
          <w:kern w:val="2"/>
          <w:sz w:val="52"/>
          <w:szCs w:val="52"/>
          <w:highlight w:val="none"/>
          <w:u w:val="single"/>
          <w:lang w:val="en-US" w:eastAsia="zh-CN" w:bidi="ar-SA"/>
          <w14:textFill>
            <w14:solidFill>
              <w14:schemeClr w14:val="tx1"/>
            </w14:solidFill>
          </w14:textFill>
        </w:rPr>
        <w:t xml:space="preserve">  </w:t>
      </w:r>
      <w:r>
        <w:rPr>
          <w:rFonts w:hint="eastAsia" w:ascii="仿宋" w:hAnsi="仿宋" w:eastAsia="仿宋" w:cs="仿宋"/>
          <w:b/>
          <w:bCs/>
          <w:color w:val="000000" w:themeColor="text1"/>
          <w:kern w:val="2"/>
          <w:sz w:val="52"/>
          <w:szCs w:val="52"/>
          <w:highlight w:val="none"/>
          <w:lang w:val="en-US" w:eastAsia="zh-CN" w:bidi="ar-SA"/>
          <w14:textFill>
            <w14:solidFill>
              <w14:schemeClr w14:val="tx1"/>
            </w14:solidFill>
          </w14:textFill>
        </w:rPr>
        <w:t>包）</w:t>
      </w:r>
    </w:p>
    <w:p w14:paraId="50043034">
      <w:pPr>
        <w:jc w:val="center"/>
        <w:rPr>
          <w:rFonts w:hint="eastAsia" w:ascii="仿宋" w:hAnsi="仿宋" w:eastAsia="仿宋" w:cs="仿宋"/>
          <w:b/>
          <w:bCs/>
          <w:color w:val="000000" w:themeColor="text1"/>
          <w:sz w:val="52"/>
          <w:szCs w:val="52"/>
          <w:highlight w:val="none"/>
          <w14:textFill>
            <w14:solidFill>
              <w14:schemeClr w14:val="tx1"/>
            </w14:solidFill>
          </w14:textFill>
        </w:rPr>
      </w:pPr>
    </w:p>
    <w:p w14:paraId="00E4EFDB">
      <w:pPr>
        <w:jc w:val="center"/>
        <w:rPr>
          <w:rFonts w:hint="eastAsia" w:ascii="仿宋" w:hAnsi="仿宋" w:eastAsia="仿宋" w:cs="仿宋"/>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52"/>
          <w:szCs w:val="52"/>
          <w:highlight w:val="none"/>
          <w:lang w:val="en-US" w:eastAsia="zh-CN"/>
          <w14:textFill>
            <w14:solidFill>
              <w14:schemeClr w14:val="tx1"/>
            </w14:solidFill>
          </w14:textFill>
        </w:rPr>
        <w:t>服务合同</w:t>
      </w:r>
    </w:p>
    <w:p w14:paraId="617A81D9">
      <w:pPr>
        <w:jc w:val="center"/>
        <w:rPr>
          <w:rFonts w:hint="eastAsia" w:ascii="仿宋" w:hAnsi="仿宋" w:eastAsia="仿宋" w:cs="仿宋"/>
          <w:color w:val="000000" w:themeColor="text1"/>
          <w:sz w:val="44"/>
          <w:szCs w:val="44"/>
          <w:highlight w:val="none"/>
          <w14:textFill>
            <w14:solidFill>
              <w14:schemeClr w14:val="tx1"/>
            </w14:solidFill>
          </w14:textFill>
        </w:rPr>
      </w:pPr>
    </w:p>
    <w:p w14:paraId="69EEB6B0">
      <w:pPr>
        <w:rPr>
          <w:rFonts w:hint="eastAsia" w:ascii="仿宋" w:hAnsi="仿宋" w:eastAsia="仿宋" w:cs="仿宋"/>
          <w:color w:val="000000" w:themeColor="text1"/>
          <w:sz w:val="44"/>
          <w:szCs w:val="44"/>
          <w:highlight w:val="none"/>
          <w14:textFill>
            <w14:solidFill>
              <w14:schemeClr w14:val="tx1"/>
            </w14:solidFill>
          </w14:textFill>
        </w:rPr>
      </w:pPr>
    </w:p>
    <w:p w14:paraId="18B11465">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（示范文本）</w:t>
      </w:r>
    </w:p>
    <w:p w14:paraId="2EDA237A">
      <w:pPr>
        <w:spacing w:line="360" w:lineRule="auto"/>
        <w:ind w:left="629" w:leftChars="298" w:hanging="3"/>
        <w:rPr>
          <w:rFonts w:hint="eastAsia" w:ascii="仿宋" w:hAnsi="仿宋" w:eastAsia="仿宋" w:cs="仿宋"/>
          <w:b/>
          <w:bCs/>
          <w:color w:val="000000" w:themeColor="text1"/>
          <w:sz w:val="32"/>
          <w:szCs w:val="28"/>
          <w:highlight w:val="none"/>
          <w14:textFill>
            <w14:solidFill>
              <w14:schemeClr w14:val="tx1"/>
            </w14:solidFill>
          </w14:textFill>
        </w:rPr>
      </w:pPr>
    </w:p>
    <w:p w14:paraId="579879F6">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157EF3AE">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0F675955">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068EE5DB">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5EC66FCD">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738B23FA">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7DB1B59A">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0517AD37">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06A6BD1D">
      <w:pPr>
        <w:pStyle w:val="7"/>
        <w:ind w:left="5250" w:firstLine="480"/>
        <w:rPr>
          <w:rFonts w:hint="eastAsia" w:ascii="仿宋" w:hAnsi="仿宋" w:eastAsia="仿宋" w:cs="仿宋"/>
          <w:color w:val="000000" w:themeColor="text1"/>
          <w:highlight w:val="none"/>
          <w14:textFill>
            <w14:solidFill>
              <w14:schemeClr w14:val="tx1"/>
            </w14:solidFill>
          </w14:textFill>
        </w:rPr>
      </w:pPr>
    </w:p>
    <w:p w14:paraId="14CEB283">
      <w:pPr>
        <w:spacing w:line="360" w:lineRule="auto"/>
        <w:ind w:left="244" w:leftChars="116" w:firstLine="557" w:firstLineChars="198"/>
        <w:rPr>
          <w:rFonts w:hint="eastAsia" w:ascii="仿宋" w:hAnsi="仿宋" w:eastAsia="仿宋" w:cs="仿宋"/>
          <w:b/>
          <w:bCs/>
          <w:color w:val="000000" w:themeColor="text1"/>
          <w:sz w:val="28"/>
          <w:szCs w:val="24"/>
          <w:highlight w:val="none"/>
          <w:lang w:eastAsia="zh-CN"/>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委托方（甲方）：</w:t>
      </w:r>
      <w:r>
        <w:rPr>
          <w:rFonts w:hint="eastAsia" w:ascii="仿宋" w:hAnsi="仿宋" w:eastAsia="仿宋" w:cs="仿宋"/>
          <w:b/>
          <w:bCs/>
          <w:color w:val="000000" w:themeColor="text1"/>
          <w:sz w:val="28"/>
          <w:szCs w:val="24"/>
          <w:highlight w:val="none"/>
          <w:lang w:eastAsia="zh-CN"/>
          <w14:textFill>
            <w14:solidFill>
              <w14:schemeClr w14:val="tx1"/>
            </w14:solidFill>
          </w14:textFill>
        </w:rPr>
        <w:t>西安市新城区城市管理和综合执法局</w:t>
      </w:r>
    </w:p>
    <w:p w14:paraId="6471A369">
      <w:pPr>
        <w:spacing w:line="360" w:lineRule="auto"/>
        <w:ind w:left="244" w:leftChars="116" w:firstLine="557" w:firstLineChars="198"/>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 xml:space="preserve">受托方（乙方）：      </w:t>
      </w:r>
    </w:p>
    <w:p w14:paraId="326D8800">
      <w:pPr>
        <w:spacing w:line="360" w:lineRule="auto"/>
        <w:ind w:firstLine="843" w:firstLineChars="300"/>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 xml:space="preserve">签订时间： </w:t>
      </w:r>
    </w:p>
    <w:p w14:paraId="7C2EEA6B">
      <w:pPr>
        <w:spacing w:line="360" w:lineRule="auto"/>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p>
    <w:p w14:paraId="0B8740F8">
      <w:pPr>
        <w:spacing w:line="360" w:lineRule="auto"/>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p>
    <w:p w14:paraId="0C277871">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甲方（招标实施主体）：西安市新城区城市管理和综合执法局 </w:t>
      </w:r>
    </w:p>
    <w:p w14:paraId="56CF8AA6">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乙方（使用主体）：</w:t>
      </w:r>
    </w:p>
    <w:p w14:paraId="234BD2F2">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丙方（服务主体）： </w:t>
      </w:r>
    </w:p>
    <w:p w14:paraId="1E20913E">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根据《中华人民共和国民法典》《中华人民共和国政府采购法》与项目行业有关的法律法规，以及本项目</w:t>
      </w:r>
      <w:r>
        <w:rPr>
          <w:rFonts w:hint="eastAsia" w:ascii="仿宋" w:hAnsi="仿宋" w:eastAsia="仿宋" w:cs="仿宋"/>
          <w:color w:val="auto"/>
          <w:kern w:val="0"/>
          <w:sz w:val="24"/>
          <w:szCs w:val="24"/>
          <w:highlight w:val="none"/>
          <w:lang w:eastAsia="zh-CN"/>
        </w:rPr>
        <w:t>新城区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街办清扫保洁工作市场化运作项目相关采购要求的规定，合同甲乙</w:t>
      </w:r>
      <w:r>
        <w:rPr>
          <w:rFonts w:hint="eastAsia" w:ascii="仿宋" w:hAnsi="仿宋" w:eastAsia="仿宋" w:cs="仿宋"/>
          <w:color w:val="auto"/>
          <w:kern w:val="0"/>
          <w:sz w:val="24"/>
          <w:szCs w:val="24"/>
          <w:highlight w:val="none"/>
          <w:lang w:val="en-US" w:eastAsia="zh-CN"/>
        </w:rPr>
        <w:t>丙三</w:t>
      </w:r>
      <w:r>
        <w:rPr>
          <w:rFonts w:hint="eastAsia" w:ascii="仿宋" w:hAnsi="仿宋" w:eastAsia="仿宋" w:cs="仿宋"/>
          <w:color w:val="auto"/>
          <w:kern w:val="0"/>
          <w:sz w:val="24"/>
          <w:szCs w:val="24"/>
          <w:highlight w:val="none"/>
        </w:rPr>
        <w:t xml:space="preserve">方经协商达成一致，确立本合同。 </w:t>
      </w:r>
    </w:p>
    <w:p w14:paraId="401A0F73">
      <w:pPr>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第一条 项目概况 </w:t>
      </w:r>
    </w:p>
    <w:p w14:paraId="61D80018">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（一）项目名称：</w:t>
      </w:r>
      <w:r>
        <w:rPr>
          <w:rFonts w:hint="eastAsia" w:ascii="仿宋" w:hAnsi="仿宋" w:eastAsia="仿宋" w:cs="仿宋"/>
          <w:color w:val="auto"/>
          <w:kern w:val="0"/>
          <w:sz w:val="24"/>
          <w:szCs w:val="24"/>
          <w:highlight w:val="none"/>
          <w:lang w:eastAsia="zh-CN"/>
        </w:rPr>
        <w:t>新城区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街办清扫保洁工作市场化运作项目</w:t>
      </w:r>
      <w:r>
        <w:rPr>
          <w:rFonts w:hint="eastAsia" w:ascii="仿宋" w:hAnsi="仿宋" w:eastAsia="仿宋" w:cs="仿宋"/>
          <w:color w:val="auto"/>
          <w:kern w:val="0"/>
          <w:sz w:val="24"/>
          <w:szCs w:val="24"/>
          <w:highlight w:val="none"/>
          <w:lang w:val="en-US" w:eastAsia="zh-CN"/>
        </w:rPr>
        <w:t>；</w:t>
      </w:r>
    </w:p>
    <w:p w14:paraId="62DC7D7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（二）项目地点（范围）：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街办辖区城市道路；</w:t>
      </w:r>
    </w:p>
    <w:p w14:paraId="4E1291BB">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服务内容：城市市政道路车行道、辅道、人行道、车行隧道、立交桥、高架桥、涵洞、人行过街天桥、小广场的清扫保洁和垃圾转运；道路两侧绿篱垃圾捡拾清掏；道路果皮箱的垃圾清掏清运、擦拭；道班房、保洁工具箱等城市家具的擦洗；路灯、隔离栏的擦洗；野广告清理；路面抛洒建筑垃圾、轮胎带泥上路或油渍等的路面清理；道路雨后积水路面清扫和冬季路面扫雪除冰作业；按垃圾分类要求对生活垃圾进行转运；开展道路灰带治理，负责出租车走航预警路段清扫保洁整治；重大（要）活动、遇突发性事件、极端天气等环境卫生应急整治及采购人要求的其他工作内容。</w:t>
      </w:r>
    </w:p>
    <w:p w14:paraId="2A2B9C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（四）区域范围：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街道办事处辖区内全部道路，包含一类道路</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条，二类道路</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条，三类道路</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条及其余无名道路。（具体详见附件1：西安市新城区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街办道路承包区域划分表）。</w:t>
      </w:r>
    </w:p>
    <w:p w14:paraId="099F2C21">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第二条 合同金额 </w:t>
      </w:r>
    </w:p>
    <w:p w14:paraId="5A527FC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合同金额（大写）</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7E8DFEAB">
      <w:pPr>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合同总价即中标价，为固定总价不因实际发生的服务范围及内容的增减而变化。</w:t>
      </w:r>
      <w:r>
        <w:rPr>
          <w:rFonts w:hint="eastAsia" w:ascii="仿宋" w:hAnsi="仿宋" w:eastAsia="仿宋" w:cs="仿宋"/>
          <w:color w:val="auto"/>
          <w:kern w:val="0"/>
          <w:sz w:val="24"/>
          <w:szCs w:val="24"/>
          <w:highlight w:val="none"/>
        </w:rPr>
        <w:t xml:space="preserve">合同价格为含税价，丙方提供服务所发生的一切税（包括增值税）费等都已包含于合同价款中。 </w:t>
      </w:r>
    </w:p>
    <w:p w14:paraId="66E63D6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合同金额包括但不限于以下费用： </w:t>
      </w:r>
    </w:p>
    <w:p w14:paraId="17A2A948">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（一）人员经费： </w:t>
      </w:r>
    </w:p>
    <w:p w14:paraId="28B8995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1.人员工资（按当地最新政策执行）； </w:t>
      </w:r>
    </w:p>
    <w:p w14:paraId="0B70532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.慰问保洁员；</w:t>
      </w:r>
    </w:p>
    <w:p w14:paraId="197026F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.各种突击性劳动及节假日加班费；</w:t>
      </w:r>
    </w:p>
    <w:p w14:paraId="4D481F5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（二）机械设备经费： </w:t>
      </w:r>
    </w:p>
    <w:p w14:paraId="145E7808">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1.工具、物资费； </w:t>
      </w:r>
    </w:p>
    <w:p w14:paraId="43479899">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2.车辆投入费； </w:t>
      </w:r>
    </w:p>
    <w:p w14:paraId="5B58B769">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3.车辆运行费； </w:t>
      </w:r>
    </w:p>
    <w:p w14:paraId="30FB7B0F">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4.服装、劳保等费用；</w:t>
      </w:r>
    </w:p>
    <w:p w14:paraId="74CA0A8D">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5.突发灾害及雨雪天气应急处置费；</w:t>
      </w:r>
    </w:p>
    <w:p w14:paraId="4CA9302B">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6.税金； </w:t>
      </w:r>
    </w:p>
    <w:p w14:paraId="606E0FC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000000"/>
          <w:kern w:val="0"/>
          <w:sz w:val="24"/>
          <w:szCs w:val="24"/>
          <w:highlight w:val="none"/>
        </w:rPr>
        <w:t>7.企业管理费、合理利润等其他费用。</w:t>
      </w:r>
      <w:r>
        <w:rPr>
          <w:rFonts w:hint="eastAsia" w:ascii="仿宋" w:hAnsi="仿宋" w:eastAsia="仿宋" w:cs="仿宋"/>
          <w:color w:val="auto"/>
          <w:kern w:val="0"/>
          <w:sz w:val="24"/>
          <w:szCs w:val="24"/>
          <w:highlight w:val="none"/>
        </w:rPr>
        <w:t xml:space="preserve"> </w:t>
      </w:r>
    </w:p>
    <w:p w14:paraId="40702F70">
      <w:pPr>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其他不包含在合同费用组成： </w:t>
      </w:r>
    </w:p>
    <w:p w14:paraId="332F20D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 xml:space="preserve">保洁员社保费用单位承担部分； </w:t>
      </w:r>
    </w:p>
    <w:p w14:paraId="0BB2D884">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政策性福利待遇（降温费、取暖费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高温津贴）； </w:t>
      </w:r>
    </w:p>
    <w:p w14:paraId="56F63384">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三、雇主责任险</w:t>
      </w:r>
    </w:p>
    <w:p w14:paraId="1C4B3BAE">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第一项全区统筹进行支出，由乙方根据实际情况拨付给丙方，由丙方负责办理；第二项由乙方负责办理，全区统筹进行支出；第三项由甲方负责办理，全区统筹进行支出。 </w:t>
      </w:r>
    </w:p>
    <w:p w14:paraId="299857F0">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第三条 服务期限及退出机制 </w:t>
      </w:r>
    </w:p>
    <w:p w14:paraId="43D34E91">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rPr>
        <w:t>（一）服务期限：</w:t>
      </w:r>
      <w:r>
        <w:rPr>
          <w:rFonts w:hint="eastAsia" w:ascii="仿宋" w:hAnsi="仿宋" w:eastAsia="仿宋" w:cs="仿宋"/>
          <w:color w:val="auto"/>
          <w:kern w:val="0"/>
          <w:sz w:val="24"/>
          <w:szCs w:val="24"/>
          <w:highlight w:val="none"/>
          <w:lang w:val="en-US" w:eastAsia="zh-CN"/>
        </w:rPr>
        <w:t>服务期三年，</w:t>
      </w:r>
      <w:r>
        <w:rPr>
          <w:rFonts w:hint="eastAsia" w:ascii="仿宋" w:hAnsi="仿宋" w:eastAsia="仿宋" w:cs="仿宋"/>
          <w:color w:val="000000"/>
          <w:kern w:val="0"/>
          <w:sz w:val="24"/>
          <w:szCs w:val="24"/>
          <w:highlight w:val="none"/>
        </w:rPr>
        <w:t>自</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日起至</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日止，</w:t>
      </w:r>
      <w:r>
        <w:rPr>
          <w:rFonts w:hint="eastAsia" w:ascii="仿宋" w:hAnsi="仿宋" w:eastAsia="仿宋" w:cs="仿宋"/>
          <w:color w:val="auto"/>
          <w:kern w:val="0"/>
          <w:sz w:val="24"/>
          <w:szCs w:val="24"/>
          <w:highlight w:val="none"/>
          <w:lang w:val="en-US" w:eastAsia="zh-CN"/>
        </w:rPr>
        <w:t>合同一年一签，</w:t>
      </w:r>
      <w:r>
        <w:rPr>
          <w:rFonts w:hint="eastAsia" w:ascii="仿宋" w:hAnsi="仿宋" w:eastAsia="仿宋" w:cs="仿宋"/>
          <w:color w:val="000000"/>
          <w:kern w:val="0"/>
          <w:sz w:val="24"/>
          <w:szCs w:val="24"/>
          <w:highlight w:val="none"/>
        </w:rPr>
        <w:t>如出现政策变动则按政策要求终止合同。</w:t>
      </w:r>
      <w:r>
        <w:rPr>
          <w:rFonts w:hint="eastAsia" w:ascii="仿宋" w:hAnsi="仿宋" w:eastAsia="仿宋" w:cs="仿宋"/>
          <w:color w:val="000000"/>
          <w:kern w:val="0"/>
          <w:sz w:val="24"/>
          <w:szCs w:val="24"/>
          <w:highlight w:val="none"/>
          <w:lang w:val="en-US" w:eastAsia="zh-CN"/>
        </w:rPr>
        <w:t>本合同期限自</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日起至</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日止</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370FD289">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（三）若丙方出现合同中规定的问题时，甲方有权终止（解除）市场化企业相应区域合同服务，并可选择如下方案任意一种处理办法： </w:t>
      </w:r>
    </w:p>
    <w:p w14:paraId="7B53E710">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方案一：市场化企业退出该区域服务时，相应区域保洁任务交由其他标段市场化企业中的1家考核成绩较好者承担，直至一年期的合同期结束。 </w:t>
      </w:r>
    </w:p>
    <w:p w14:paraId="3C913D9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方案二：重新组织该标段招标活动。</w:t>
      </w:r>
    </w:p>
    <w:p w14:paraId="5818A5FB">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第四条</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rPr>
        <w:t>车辆及其他财产移交</w:t>
      </w:r>
    </w:p>
    <w:p w14:paraId="2891D7D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（一）区城管局</w:t>
      </w:r>
      <w:r>
        <w:rPr>
          <w:rFonts w:hint="eastAsia" w:ascii="仿宋" w:hAnsi="仿宋" w:eastAsia="仿宋" w:cs="仿宋"/>
          <w:color w:val="auto"/>
          <w:kern w:val="0"/>
          <w:sz w:val="24"/>
          <w:szCs w:val="24"/>
          <w:highlight w:val="none"/>
          <w:lang w:val="en-US" w:eastAsia="zh-CN"/>
        </w:rPr>
        <w:t>将局属</w:t>
      </w:r>
      <w:r>
        <w:rPr>
          <w:rFonts w:hint="eastAsia" w:ascii="仿宋" w:hAnsi="仿宋" w:eastAsia="仿宋" w:cs="仿宋"/>
          <w:color w:val="auto"/>
          <w:kern w:val="0"/>
          <w:sz w:val="24"/>
          <w:szCs w:val="24"/>
          <w:highlight w:val="none"/>
        </w:rPr>
        <w:t>环卫作业车辆</w:t>
      </w:r>
      <w:r>
        <w:rPr>
          <w:rFonts w:hint="eastAsia" w:ascii="仿宋" w:hAnsi="仿宋" w:eastAsia="仿宋" w:cs="仿宋"/>
          <w:color w:val="auto"/>
          <w:kern w:val="0"/>
          <w:sz w:val="24"/>
          <w:szCs w:val="24"/>
          <w:highlight w:val="none"/>
          <w:lang w:val="en-US" w:eastAsia="zh-CN"/>
        </w:rPr>
        <w:t>根据实际情况分配给</w:t>
      </w:r>
      <w:r>
        <w:rPr>
          <w:rFonts w:hint="eastAsia" w:ascii="仿宋" w:hAnsi="仿宋" w:eastAsia="仿宋" w:cs="仿宋"/>
          <w:color w:val="auto"/>
          <w:kern w:val="0"/>
          <w:sz w:val="24"/>
          <w:szCs w:val="24"/>
          <w:highlight w:val="none"/>
        </w:rPr>
        <w:t>乙方管理</w:t>
      </w:r>
      <w:r>
        <w:rPr>
          <w:rFonts w:hint="eastAsia" w:ascii="仿宋" w:hAnsi="仿宋" w:eastAsia="仿宋" w:cs="仿宋"/>
          <w:color w:val="auto"/>
          <w:kern w:val="0"/>
          <w:sz w:val="24"/>
          <w:szCs w:val="24"/>
          <w:highlight w:val="none"/>
          <w:lang w:val="en-US" w:eastAsia="zh-CN"/>
        </w:rPr>
        <w:t>使用。</w:t>
      </w:r>
    </w:p>
    <w:p w14:paraId="67133B81">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仿宋" w:hAnsi="仿宋" w:eastAsia="仿宋" w:cs="仿宋"/>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color w:val="auto"/>
          <w:kern w:val="0"/>
          <w:sz w:val="24"/>
          <w:szCs w:val="24"/>
          <w:highlight w:val="none"/>
        </w:rPr>
        <w:t>自强路街办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可租赁街办洒水车1 台、机扫车1台、小冲洗车1台；</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w:t>
      </w:r>
      <w:r>
        <w:rPr>
          <w:rFonts w:hint="eastAsia" w:ascii="仿宋" w:hAnsi="仿宋" w:eastAsia="仿宋" w:cs="仿宋"/>
          <w:color w:val="auto"/>
          <w:kern w:val="0"/>
          <w:sz w:val="24"/>
          <w:szCs w:val="24"/>
          <w:highlight w:val="none"/>
        </w:rPr>
        <w:t>长乐西路街办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可租赁街办洒水车1 台、机扫车1台、小冲洗车1台；</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仿宋" w:hAnsi="仿宋" w:eastAsia="仿宋" w:cs="仿宋"/>
          <w:color w:val="auto"/>
          <w:kern w:val="0"/>
          <w:sz w:val="24"/>
          <w:szCs w:val="24"/>
          <w:highlight w:val="none"/>
        </w:rPr>
        <w:t>长乐中路街办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仿宋" w:hAnsi="仿宋" w:eastAsia="仿宋" w:cs="仿宋"/>
          <w:color w:val="auto"/>
          <w:kern w:val="0"/>
          <w:sz w:val="24"/>
          <w:szCs w:val="24"/>
          <w:highlight w:val="none"/>
        </w:rPr>
        <w:t>:可租赁街办洒水车3台、机扫车2台、小冲洗车2台。</w:t>
      </w:r>
    </w:p>
    <w:p w14:paraId="291294C9">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二）辖区由区城管局设置的所有环卫工人休息室、保洁员工具箱，由乙方无偿提供丙方使用，丙方负责日常管护。环卫工人休息室只能用于保洁员休息或存放工具，不得用于企业办公用房。保洁员小型电动垃圾转运车、三轮车、铲雪板等保洁工具，由乙方登记造册后提供丙方使用，丙方保证在合同到期后完好归还。</w:t>
      </w:r>
      <w:r>
        <w:rPr>
          <w:rFonts w:hint="eastAsia" w:ascii="仿宋" w:hAnsi="仿宋" w:eastAsia="仿宋" w:cs="仿宋"/>
          <w:color w:val="auto"/>
          <w:kern w:val="0"/>
          <w:sz w:val="24"/>
          <w:szCs w:val="24"/>
          <w:highlight w:val="none"/>
          <w:lang w:val="en-US" w:eastAsia="zh-CN"/>
        </w:rPr>
        <w:t>如有损坏由丙方负责赔偿或恢复原状。</w:t>
      </w:r>
    </w:p>
    <w:p w14:paraId="56840E1C">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color w:val="auto"/>
          <w:kern w:val="0"/>
          <w:sz w:val="24"/>
          <w:szCs w:val="24"/>
          <w:highlight w:val="none"/>
        </w:rPr>
        <w:t>五条  作业标准</w:t>
      </w:r>
    </w:p>
    <w:p w14:paraId="695057F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color w:val="auto"/>
          <w:kern w:val="0"/>
          <w:sz w:val="24"/>
          <w:szCs w:val="24"/>
          <w:highlight w:val="none"/>
        </w:rPr>
        <w:t>丙方依据</w:t>
      </w:r>
      <w:r>
        <w:rPr>
          <w:rFonts w:hint="eastAsia" w:ascii="仿宋" w:hAnsi="仿宋" w:eastAsia="仿宋" w:cs="仿宋"/>
          <w:color w:val="auto"/>
          <w:sz w:val="24"/>
          <w:szCs w:val="24"/>
          <w:highlight w:val="none"/>
          <w:lang w:val="en-US" w:eastAsia="zh-CN"/>
        </w:rPr>
        <w:t>《西安市环卫保洁精细化作业指引》</w:t>
      </w:r>
      <w:r>
        <w:rPr>
          <w:rFonts w:hint="eastAsia" w:ascii="仿宋" w:hAnsi="仿宋" w:eastAsia="仿宋" w:cs="仿宋"/>
          <w:color w:val="auto"/>
          <w:kern w:val="0"/>
          <w:sz w:val="24"/>
          <w:szCs w:val="24"/>
          <w:highlight w:val="none"/>
        </w:rPr>
        <w:t>执行，具体详见附件</w:t>
      </w:r>
      <w:r>
        <w:rPr>
          <w:rFonts w:hint="eastAsia" w:ascii="仿宋" w:hAnsi="仿宋" w:eastAsia="仿宋" w:cs="仿宋"/>
          <w:color w:val="auto"/>
          <w:kern w:val="0"/>
          <w:sz w:val="24"/>
          <w:szCs w:val="24"/>
          <w:highlight w:val="none"/>
          <w:lang w:val="en-US" w:eastAsia="zh-CN"/>
        </w:rPr>
        <w:t>2。</w:t>
      </w:r>
    </w:p>
    <w:p w14:paraId="5A14C7A7">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第六条  检查考核 </w:t>
      </w:r>
    </w:p>
    <w:p w14:paraId="4ACC28DC">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甲方</w:t>
      </w:r>
      <w:r>
        <w:rPr>
          <w:rFonts w:hint="eastAsia" w:ascii="仿宋" w:hAnsi="仿宋" w:eastAsia="仿宋" w:cs="仿宋"/>
          <w:color w:val="000000"/>
          <w:kern w:val="0"/>
          <w:sz w:val="24"/>
          <w:szCs w:val="24"/>
          <w:highlight w:val="none"/>
        </w:rPr>
        <w:t>依据</w:t>
      </w:r>
      <w:r>
        <w:rPr>
          <w:rFonts w:hint="eastAsia" w:ascii="仿宋" w:hAnsi="仿宋" w:eastAsia="仿宋" w:cs="仿宋"/>
          <w:color w:val="auto"/>
          <w:sz w:val="24"/>
          <w:szCs w:val="24"/>
          <w:highlight w:val="none"/>
          <w:lang w:val="en-US" w:eastAsia="zh-CN"/>
        </w:rPr>
        <w:t>《新城区城市道路清扫保洁标准执行情况检查考核办法》</w:t>
      </w:r>
      <w:r>
        <w:rPr>
          <w:rFonts w:hint="eastAsia" w:ascii="仿宋" w:hAnsi="仿宋" w:eastAsia="仿宋" w:cs="仿宋"/>
          <w:color w:val="000000"/>
          <w:kern w:val="0"/>
          <w:sz w:val="24"/>
          <w:szCs w:val="24"/>
          <w:highlight w:val="none"/>
        </w:rPr>
        <w:t>及新城区制定的其它各项市容环境卫生管理规定每月进行考核。详见附件</w:t>
      </w:r>
      <w:r>
        <w:rPr>
          <w:rFonts w:hint="eastAsia" w:ascii="仿宋" w:hAnsi="仿宋" w:eastAsia="仿宋" w:cs="仿宋"/>
          <w:color w:val="000000"/>
          <w:kern w:val="0"/>
          <w:sz w:val="24"/>
          <w:szCs w:val="24"/>
          <w:highlight w:val="none"/>
          <w:lang w:val="en-US" w:eastAsia="zh-CN"/>
        </w:rPr>
        <w:t>3</w:t>
      </w:r>
    </w:p>
    <w:p w14:paraId="1C093684">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第七条 付款方式 </w:t>
      </w:r>
    </w:p>
    <w:p w14:paraId="589AC516">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（一）乙方对项目日常运行进行监控、考核，根据甲方对各街办市容环境卫生考核成绩以及补充合同中规定的奖惩办法由乙方综合评价后确定当月保洁经费并通知丙方开票。</w:t>
      </w:r>
    </w:p>
    <w:p w14:paraId="16C4ACE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r>
        <w:rPr>
          <w:rFonts w:hint="eastAsia" w:ascii="仿宋" w:hAnsi="仿宋" w:eastAsia="仿宋" w:cs="仿宋"/>
          <w:bCs/>
          <w:color w:val="000000" w:themeColor="text1"/>
          <w:sz w:val="24"/>
          <w:szCs w:val="24"/>
          <w:highlight w:val="none"/>
          <w14:textFill>
            <w14:solidFill>
              <w14:schemeClr w14:val="tx1"/>
            </w14:solidFill>
          </w14:textFill>
        </w:rPr>
        <w:t>保洁服务费用每月支付一次</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次月支付上月的保洁服务费用</w:t>
      </w:r>
      <w:r>
        <w:rPr>
          <w:rFonts w:hint="eastAsia" w:ascii="仿宋" w:hAnsi="仿宋" w:eastAsia="仿宋" w:cs="仿宋"/>
          <w:color w:val="auto"/>
          <w:kern w:val="0"/>
          <w:sz w:val="24"/>
          <w:szCs w:val="24"/>
          <w:highlight w:val="none"/>
        </w:rPr>
        <w:t>。</w:t>
      </w:r>
    </w:p>
    <w:p w14:paraId="63EB578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（三）本合同的承包经费由政府拨款，如因政策影响，拨款未能及时到位，丙方不得以此为由而不履行本合同规定的义务或对甲方提出诉讼。</w:t>
      </w:r>
    </w:p>
    <w:p w14:paraId="14424506">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第八条 甲、乙、丙三方的权利和义务 </w:t>
      </w:r>
    </w:p>
    <w:p w14:paraId="3CF05BE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甲方负责对乙方辖区市容环境卫生进行指导、检查、协调和考核，乙方负责对丙方服务质量进行日常监管、检查、考核和奖惩。</w:t>
      </w:r>
    </w:p>
    <w:p w14:paraId="439D3580">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（一）甲方的权利和义务</w:t>
      </w:r>
    </w:p>
    <w:p w14:paraId="42BFD72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1.甲方是招标实施主体，负责对全区道路清扫保洁工作提供政策指导和检查监督考核，协调解决乙、丙双方在合同期内出现的问题。对设备租赁、承包费用支付情况进行监管。 </w:t>
      </w:r>
    </w:p>
    <w:p w14:paraId="7D66484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2.甲方对丙方出现下列情况之一的，有权解除合同： </w:t>
      </w:r>
    </w:p>
    <w:p w14:paraId="09A7450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（1）月考核在80分以下(含80分)的、一年内连续2次月考核在90分以下的、一年内累计有3次月考核在90分以下的。</w:t>
      </w:r>
    </w:p>
    <w:p w14:paraId="05F2F006">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（2）在承包期内，出现偷税漏税、劳动纠纷、违法失信行为，克扣员工工资和福利待遇、损害员工合法权益、或因管理不善，发生重大群体性事件，造成恶劣影响的。</w:t>
      </w:r>
    </w:p>
    <w:p w14:paraId="01AE786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（3）不能按时足额发放保洁员工资及各类福利待遇的；无故克扣或拖欠保洁员工资各类福利待遇的，经书面警告不能及时补发改正的；不能按照要求及时办理保洁员社会保险的。</w:t>
      </w:r>
    </w:p>
    <w:p w14:paraId="71A1C98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（4）在日常工作、迎接检查和活动保障中出现重大失误（市、区主要领导点名批评，或问责甲方主要领导等）1次，造成严重负面影响的。</w:t>
      </w:r>
    </w:p>
    <w:p w14:paraId="3221C1C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（5）工作存在严重纰漏，被媒体曝光（每日聚焦、政风行风热线、电视问政等）2次，造成严重负面影响的。</w:t>
      </w:r>
    </w:p>
    <w:p w14:paraId="0F369FA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（6）出现群体性事件应对不力，造成严重负面影响的。</w:t>
      </w:r>
    </w:p>
    <w:p w14:paraId="7A958C5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（7）擅自将服务合同转包或部分分包给第三者的。</w:t>
      </w:r>
    </w:p>
    <w:p w14:paraId="6DF9FD7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（8）拒不配合乙方工作，造成严重后果，乙方向甲方提出申请，甲方经调查认为情况属实的。</w:t>
      </w:r>
    </w:p>
    <w:p w14:paraId="53EA4C0C">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3.甲方对丙方出现下列情况之一的，有权要求</w:t>
      </w:r>
      <w:r>
        <w:rPr>
          <w:rFonts w:hint="eastAsia" w:ascii="仿宋" w:hAnsi="仿宋" w:eastAsia="仿宋" w:cs="仿宋"/>
          <w:color w:val="auto"/>
          <w:kern w:val="0"/>
          <w:sz w:val="24"/>
          <w:szCs w:val="24"/>
          <w:highlight w:val="none"/>
          <w:lang w:val="en-US" w:eastAsia="zh-CN"/>
        </w:rPr>
        <w:t>丙</w:t>
      </w:r>
      <w:r>
        <w:rPr>
          <w:rFonts w:hint="eastAsia" w:ascii="仿宋" w:hAnsi="仿宋" w:eastAsia="仿宋" w:cs="仿宋"/>
          <w:color w:val="auto"/>
          <w:kern w:val="0"/>
          <w:sz w:val="24"/>
          <w:szCs w:val="24"/>
          <w:highlight w:val="none"/>
        </w:rPr>
        <w:t>方承担违约金，并从合同价款中扣除。</w:t>
      </w:r>
    </w:p>
    <w:p w14:paraId="219C47B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（1）在市区计分检查中</w:t>
      </w:r>
      <w:bookmarkStart w:id="101" w:name="_GoBack"/>
      <w:bookmarkEnd w:id="101"/>
      <w:r>
        <w:rPr>
          <w:rFonts w:hint="eastAsia" w:ascii="仿宋" w:hAnsi="仿宋" w:eastAsia="仿宋" w:cs="仿宋"/>
          <w:color w:val="auto"/>
          <w:kern w:val="0"/>
          <w:sz w:val="24"/>
          <w:szCs w:val="24"/>
          <w:highlight w:val="none"/>
        </w:rPr>
        <w:t>1条道路出现烟头杂物40个以上，甲方下发整改通知书，1次承担违约金5000元。</w:t>
      </w:r>
    </w:p>
    <w:p w14:paraId="09E2D4E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（2）对上级部门督办、领导批示、屡次指出问题未整改到位、重要舆情、安全事故以及出现严重问题等，甲方下发整改通知书，1次承担违约金5000元；造成一定影响的严重问题，1次承担违约金为</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rPr>
        <w:t>合同价款的1%。</w:t>
      </w:r>
    </w:p>
    <w:p w14:paraId="0A18F827">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（3）每月检查满分为100分，90分为达标，当月成绩低于达标分值，处罚</w:t>
      </w:r>
      <w:r>
        <w:rPr>
          <w:rFonts w:hint="eastAsia" w:ascii="仿宋" w:hAnsi="仿宋" w:eastAsia="仿宋" w:cs="仿宋"/>
          <w:color w:val="auto"/>
          <w:kern w:val="0"/>
          <w:sz w:val="24"/>
          <w:szCs w:val="24"/>
          <w:highlight w:val="none"/>
          <w:lang w:val="en-US" w:eastAsia="zh-CN"/>
        </w:rPr>
        <w:t>丙</w:t>
      </w:r>
      <w:r>
        <w:rPr>
          <w:rFonts w:hint="eastAsia" w:ascii="仿宋" w:hAnsi="仿宋" w:eastAsia="仿宋" w:cs="仿宋"/>
          <w:color w:val="auto"/>
          <w:kern w:val="0"/>
          <w:sz w:val="24"/>
          <w:szCs w:val="24"/>
          <w:highlight w:val="none"/>
        </w:rPr>
        <w:t>方</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rPr>
        <w:t>合同费用1%。</w:t>
      </w:r>
    </w:p>
    <w:p w14:paraId="5860B1B8">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（4）企业中标后，一个月内未按招标文件要求和投标文件承诺规定配齐保洁员和机械设备的，每月承担违约金为</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rPr>
        <w:t>合同价款1%，直至配齐为止。</w:t>
      </w:r>
    </w:p>
    <w:p w14:paraId="71940EC3">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（二）乙方的权利和义务 </w:t>
      </w:r>
    </w:p>
    <w:p w14:paraId="3793D43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1.乙方作为项目实际使用主体，市容环卫管理、治污减霾、垃圾分类等属地工作责任不变。</w:t>
      </w:r>
    </w:p>
    <w:p w14:paraId="0FB08CF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2.负责协调丙方做好入场移交工作，确保人、财、物平稳过渡。 </w:t>
      </w:r>
    </w:p>
    <w:p w14:paraId="50624E61">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3.做好对丙方的日常监督检查考核工作。 </w:t>
      </w:r>
    </w:p>
    <w:p w14:paraId="683C83B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4.监督丙方履行安全生产主体责任，落实安全生产措施。</w:t>
      </w:r>
    </w:p>
    <w:p w14:paraId="377BADA8">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5.结合辖区实际，与丙方签订补充合同，制定市场化企业考评实施细则，组织月考核和年度综合考核，对丙方违反规定的行为扣减相应的保洁费用。</w:t>
      </w:r>
    </w:p>
    <w:p w14:paraId="118C2E59">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6.年底向甲方提供丙方履约报告并提出是否续约建议。</w:t>
      </w:r>
    </w:p>
    <w:p w14:paraId="72D6CCF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（三）丙方的权利和义务 </w:t>
      </w:r>
    </w:p>
    <w:p w14:paraId="2532BFA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1.丙方为承包服务主体，承担项目的运行管理。丙方应自觉接受甲方行业监管和乙方的日常监管。  </w:t>
      </w:r>
    </w:p>
    <w:p w14:paraId="3572729F">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2.丙方必须落实深度保洁工作标准，</w:t>
      </w:r>
      <w:r>
        <w:rPr>
          <w:rFonts w:hint="eastAsia" w:ascii="仿宋" w:hAnsi="仿宋" w:eastAsia="仿宋" w:cs="仿宋"/>
          <w:color w:val="auto"/>
          <w:kern w:val="0"/>
          <w:sz w:val="24"/>
          <w:szCs w:val="24"/>
          <w:highlight w:val="none"/>
          <w:lang w:val="en-US" w:eastAsia="zh-CN"/>
        </w:rPr>
        <w:t>科学、合理配置保洁人员和车辆，</w:t>
      </w:r>
      <w:r>
        <w:rPr>
          <w:rFonts w:hint="eastAsia" w:ascii="仿宋" w:hAnsi="仿宋" w:eastAsia="仿宋" w:cs="仿宋"/>
          <w:color w:val="auto"/>
          <w:kern w:val="0"/>
          <w:sz w:val="24"/>
          <w:szCs w:val="24"/>
          <w:highlight w:val="none"/>
        </w:rPr>
        <w:t>建立质量保证体系，不断提高工作水平。</w:t>
      </w:r>
      <w:r>
        <w:rPr>
          <w:rFonts w:hint="eastAsia" w:ascii="仿宋" w:hAnsi="仿宋" w:eastAsia="仿宋" w:cs="仿宋"/>
          <w:color w:val="auto"/>
          <w:sz w:val="24"/>
          <w:szCs w:val="24"/>
          <w:highlight w:val="none"/>
          <w:lang w:val="en-US" w:eastAsia="zh-CN"/>
        </w:rPr>
        <w:t>丙方未按照要求配齐保洁员和机械设备的，甲方有权对丙方进行处罚。</w:t>
      </w:r>
      <w:r>
        <w:rPr>
          <w:rFonts w:hint="eastAsia" w:ascii="仿宋" w:hAnsi="仿宋" w:eastAsia="仿宋" w:cs="仿宋"/>
          <w:color w:val="auto"/>
          <w:kern w:val="0"/>
          <w:sz w:val="24"/>
          <w:szCs w:val="24"/>
          <w:highlight w:val="none"/>
        </w:rPr>
        <w:t xml:space="preserve"> </w:t>
      </w:r>
    </w:p>
    <w:p w14:paraId="34533F9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3.丙方依法管理队伍，必须与保洁员签订书面劳动合同，依法办理缴纳社会保险，按时足额发放保洁员工资，落实相应的保洁员福利待遇，丙方工作人员因工资、待遇等问题引起的劳动或劳务纠纷，由丙方承担责任，并严格依据《中华人民共和国劳动法》《中华人民共和国劳动合同法》解决纠纷。</w:t>
      </w:r>
    </w:p>
    <w:p w14:paraId="790AF5CC">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丙方必须根据要求，每年一次为保洁员配发1套夏装、1套春秋装、1双单鞋、1件反光背心，每2年一次为保洁员配发1套棉袄（含棉裤）、1双雨鞋、1双毛皮棉鞋、1件雨衣、1顶遮阳帽（分男款和女款），丙方未按照要求配发服装的，甲方有权对丙方进行处罚。</w:t>
      </w:r>
    </w:p>
    <w:p w14:paraId="2FD5CB0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.丙方在承租乙方的环卫设施设备时，应缴纳租赁费用，负责设施设备的维护和保养，如有丢失、损坏，按评估价格赔付；如丙方在使用乙方的环卫设施设备时发生安全事故，由丙方承担。 </w:t>
      </w:r>
    </w:p>
    <w:p w14:paraId="196DF45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.丙方在承包期间内所需要的作业、管理、机具停放场地等用房用地由丙方自行解决。 </w:t>
      </w:r>
    </w:p>
    <w:p w14:paraId="50F6000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.丙方对其开展的所有生产经营活动承担安全生产主体责任。</w:t>
      </w:r>
    </w:p>
    <w:p w14:paraId="2AE28F7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 丙方应结合服务区域特点、机械化保洁工作水平配备足额道路清扫保洁人员和设备，并报甲、乙双方同意。</w:t>
      </w:r>
    </w:p>
    <w:p w14:paraId="540D9F44">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第九条 知识产权 </w:t>
      </w:r>
    </w:p>
    <w:p w14:paraId="6271A17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丙方应对所供产品具有或已取得合法知识产权，丙方应保证所供产品及服务不会出现因第三方提出侵犯其专利权、商标权或其它知识产权而引发法律或经济纠纷，否则由丙方负责解决并承担全部责任；如因此影响到甲方的正常使用，甲方有权单方解除本合同，丙方应无条件向甲方退回已收取的全部合同价款，给甲方造成损失的，由丙方一并赔偿。</w:t>
      </w:r>
    </w:p>
    <w:p w14:paraId="14037FDA">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第十条  保障环卫工人权益</w:t>
      </w:r>
    </w:p>
    <w:p w14:paraId="10214170">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（一）丙方要充分保障保洁员的工资、社会保险及各项福利待遇，严格落实保洁员个人防护、防暑降温和疾病防控，加强相关技能培训，使保洁员队伍逐步向专业化、年轻化方向发展。</w:t>
      </w:r>
    </w:p>
    <w:p w14:paraId="304C6650">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（二）丙方必须按照《中华人民共和国劳动合同法》和《中华人民共和国社会保险法》等规定与道路清扫保洁员签订劳动合同</w:t>
      </w:r>
      <w:r>
        <w:rPr>
          <w:rFonts w:hint="eastAsia" w:ascii="仿宋" w:hAnsi="仿宋" w:eastAsia="仿宋" w:cs="仿宋"/>
          <w:color w:val="auto"/>
          <w:kern w:val="0"/>
          <w:sz w:val="24"/>
          <w:szCs w:val="24"/>
          <w:highlight w:val="none"/>
          <w:lang w:eastAsia="zh-CN"/>
        </w:rPr>
        <w:t>。</w:t>
      </w:r>
    </w:p>
    <w:p w14:paraId="1CEDB361">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（三）丙方须</w:t>
      </w:r>
      <w:r>
        <w:rPr>
          <w:rFonts w:hint="eastAsia" w:ascii="仿宋" w:hAnsi="仿宋" w:eastAsia="仿宋" w:cs="仿宋"/>
          <w:color w:val="auto"/>
          <w:kern w:val="0"/>
          <w:sz w:val="24"/>
          <w:szCs w:val="24"/>
          <w:highlight w:val="none"/>
          <w:lang w:val="en-US" w:eastAsia="zh-CN"/>
        </w:rPr>
        <w:t>依法</w:t>
      </w:r>
      <w:r>
        <w:rPr>
          <w:rFonts w:hint="eastAsia" w:ascii="仿宋" w:hAnsi="仿宋" w:eastAsia="仿宋" w:cs="仿宋"/>
          <w:color w:val="auto"/>
          <w:kern w:val="0"/>
          <w:sz w:val="24"/>
          <w:szCs w:val="24"/>
          <w:highlight w:val="none"/>
        </w:rPr>
        <w:t>为保洁员购买社会保险。</w:t>
      </w:r>
    </w:p>
    <w:p w14:paraId="326B414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丙方必须向保洁员按时全额发放工资、福利待遇。保洁员工资按当地最新政策执行，降温费1395元/人/年（6月15日至9月15日），取暖费900元/人/年（11月15日至次年3月15日），高温津贴25元/人/天（具体天数以当年市城管局统计天数为准），保洁员加班的应按规定发放相应的报酬。</w:t>
      </w:r>
    </w:p>
    <w:p w14:paraId="3E31BC6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丙方妥善解决现有人员和装备的移交工作，3个月内不得无故辞退保洁人员，3个月后，如保洁员不符合公司管理要求，中标人可对保洁队伍进行调整，但必须严格依据《中华人民共和国劳动法》做好人员辞退工作，确保人员思想稳定，平稳过渡。若出现群体性事件，丙方应立即向甲方、乙方报告，与甲乙双方共同做好处理工作。一旦发生群体性上访事件，甲方将解除与丙方的协议。</w:t>
      </w:r>
    </w:p>
    <w:p w14:paraId="5A6D2F0F">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（六）丙方须执行《</w:t>
      </w:r>
      <w:r>
        <w:rPr>
          <w:rFonts w:hint="eastAsia" w:ascii="仿宋" w:hAnsi="仿宋" w:eastAsia="仿宋" w:cs="仿宋"/>
          <w:color w:val="auto"/>
          <w:kern w:val="0"/>
          <w:sz w:val="24"/>
          <w:szCs w:val="24"/>
          <w:highlight w:val="none"/>
          <w:lang w:eastAsia="zh-CN"/>
        </w:rPr>
        <w:t>中华人民共和国劳动法</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lang w:eastAsia="zh-CN"/>
        </w:rPr>
        <w:t>中华人民共和国劳动合同法</w:t>
      </w:r>
      <w:r>
        <w:rPr>
          <w:rFonts w:hint="eastAsia" w:ascii="仿宋" w:hAnsi="仿宋" w:eastAsia="仿宋" w:cs="仿宋"/>
          <w:color w:val="auto"/>
          <w:kern w:val="0"/>
          <w:sz w:val="24"/>
          <w:szCs w:val="24"/>
          <w:highlight w:val="none"/>
        </w:rPr>
        <w:t>》有关员工保障的规定。</w:t>
      </w:r>
    </w:p>
    <w:p w14:paraId="0D5F3B14">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第十一条 合同的违约、解除或终止 </w:t>
      </w:r>
    </w:p>
    <w:p w14:paraId="05BE558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（一）除本合同约定的依法、依约事项外，本合同需要变更或解除时，须经三方协商一致达成新的书面协议，在新的书面协议未达成之前，本合同依然有效。 </w:t>
      </w:r>
    </w:p>
    <w:p w14:paraId="20C8902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（二）若丙方出现“第八条第一款第二项”情形之一的，甲方有权解除合同。</w:t>
      </w:r>
    </w:p>
    <w:p w14:paraId="046232FC">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（三）若</w:t>
      </w:r>
      <w:r>
        <w:rPr>
          <w:rFonts w:hint="eastAsia" w:ascii="仿宋" w:hAnsi="仿宋" w:eastAsia="仿宋" w:cs="仿宋"/>
          <w:color w:val="auto"/>
          <w:kern w:val="0"/>
          <w:sz w:val="24"/>
          <w:szCs w:val="24"/>
          <w:highlight w:val="none"/>
        </w:rPr>
        <w:t>丙方出现“第八条第一款第三项”情形之一的，甲方有权对丙方进行处罚。</w:t>
      </w:r>
    </w:p>
    <w:p w14:paraId="52CC6736">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（四）根据乙丙双方签订的补充合同，若丙方违反补充合同规定的内容，乙方有权对丙方进行处罚。</w:t>
      </w:r>
    </w:p>
    <w:p w14:paraId="5203B252">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（五）由于不可抗力的原因使本合同无法履行或无法完全履行时，甲、乙、丙三方协商一致可以变更或解除本合同。 </w:t>
      </w:r>
    </w:p>
    <w:p w14:paraId="64D35CF3">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w:t>
      </w:r>
      <w:r>
        <w:rPr>
          <w:rFonts w:hint="eastAsia" w:ascii="仿宋" w:hAnsi="仿宋" w:eastAsia="仿宋" w:cs="仿宋"/>
          <w:color w:val="000000"/>
          <w:kern w:val="0"/>
          <w:sz w:val="24"/>
          <w:szCs w:val="24"/>
          <w:highlight w:val="none"/>
        </w:rPr>
        <w:t>承包期内，如因政策因素出现区域重新划分，导致合同经费发生调整，</w:t>
      </w:r>
      <w:r>
        <w:rPr>
          <w:rFonts w:hint="eastAsia" w:ascii="仿宋" w:hAnsi="仿宋" w:eastAsia="仿宋" w:cs="仿宋"/>
          <w:color w:val="000000"/>
          <w:kern w:val="0"/>
          <w:sz w:val="24"/>
          <w:szCs w:val="24"/>
          <w:highlight w:val="none"/>
          <w:lang w:val="en-US" w:eastAsia="zh-CN"/>
        </w:rPr>
        <w:t>丙</w:t>
      </w:r>
      <w:r>
        <w:rPr>
          <w:rFonts w:hint="eastAsia" w:ascii="仿宋" w:hAnsi="仿宋" w:eastAsia="仿宋" w:cs="仿宋"/>
          <w:color w:val="000000"/>
          <w:kern w:val="0"/>
          <w:sz w:val="24"/>
          <w:szCs w:val="24"/>
          <w:highlight w:val="none"/>
        </w:rPr>
        <w:t>方应无条件服从和配合。如因自然灾害、城市建设、政策调整或者不可抗力导致合同无法履行的，</w:t>
      </w:r>
      <w:r>
        <w:rPr>
          <w:rFonts w:hint="eastAsia" w:ascii="仿宋" w:hAnsi="仿宋" w:eastAsia="仿宋" w:cs="仿宋"/>
          <w:color w:val="auto"/>
          <w:kern w:val="0"/>
          <w:sz w:val="24"/>
          <w:szCs w:val="24"/>
          <w:highlight w:val="none"/>
        </w:rPr>
        <w:t>甲、乙、丙</w:t>
      </w:r>
      <w:r>
        <w:rPr>
          <w:rFonts w:hint="eastAsia" w:ascii="仿宋" w:hAnsi="仿宋" w:eastAsia="仿宋" w:cs="仿宋"/>
          <w:color w:val="000000"/>
          <w:kern w:val="0"/>
          <w:sz w:val="24"/>
          <w:szCs w:val="24"/>
          <w:highlight w:val="none"/>
          <w:lang w:val="en-US" w:eastAsia="zh-CN"/>
        </w:rPr>
        <w:t>三</w:t>
      </w:r>
      <w:r>
        <w:rPr>
          <w:rFonts w:hint="eastAsia" w:ascii="仿宋" w:hAnsi="仿宋" w:eastAsia="仿宋" w:cs="仿宋"/>
          <w:color w:val="000000"/>
          <w:kern w:val="0"/>
          <w:sz w:val="24"/>
          <w:szCs w:val="24"/>
          <w:highlight w:val="none"/>
        </w:rPr>
        <w:t>方应该互相理解，妥善处理终止合同所涉及的相关事宜，互不追究对方责任。</w:t>
      </w:r>
      <w:r>
        <w:rPr>
          <w:rFonts w:hint="eastAsia" w:ascii="仿宋" w:hAnsi="仿宋" w:eastAsia="仿宋" w:cs="仿宋"/>
          <w:color w:val="auto"/>
          <w:kern w:val="0"/>
          <w:sz w:val="24"/>
          <w:szCs w:val="24"/>
          <w:highlight w:val="none"/>
        </w:rPr>
        <w:t xml:space="preserve"> </w:t>
      </w:r>
    </w:p>
    <w:p w14:paraId="33CC1169">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七）承包期内，因全市将于2025年9月底前开展道路一体化运营工作（具体时间以甲方确定为准），将导致本合同道路清扫保洁面积减少，甲方原则上按一级道路2班制作业，每班次3000平方米配备1名保洁员；二级道路2班制作业，每班次3125平方米配备1名保洁员；三级道路2班制作业，每班次3800平方米配备1名保洁员标准，核减相应保洁人员和经费。同时甲方将与财政部门协商，制定新服务费用标准，确保后续服务经费科学合理，满足清扫保洁工作需要，丙方应无条件服从和配合。其中一体化运营涉及我区道路为东新街（新城广场-解放路）、南新街（新城广场-东大街）、西新街（北大街-新城广场）、解放路、韩森路、东五路、西五路、长乐路、环城东路、环城北路、东二环路、咸宁路、建工路、新城广场、新兴南路高架。</w:t>
      </w:r>
    </w:p>
    <w:p w14:paraId="3EF0D47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本合同约定的合同期满，甲</w:t>
      </w:r>
      <w:r>
        <w:rPr>
          <w:rFonts w:hint="eastAsia" w:ascii="仿宋" w:hAnsi="仿宋" w:eastAsia="仿宋" w:cs="仿宋"/>
          <w:color w:val="auto"/>
          <w:kern w:val="0"/>
          <w:sz w:val="24"/>
          <w:szCs w:val="24"/>
          <w:highlight w:val="none"/>
          <w:lang w:val="en-US" w:eastAsia="zh-CN"/>
        </w:rPr>
        <w:t>乙</w:t>
      </w:r>
      <w:r>
        <w:rPr>
          <w:rFonts w:hint="eastAsia" w:ascii="仿宋" w:hAnsi="仿宋" w:eastAsia="仿宋" w:cs="仿宋"/>
          <w:color w:val="auto"/>
          <w:kern w:val="0"/>
          <w:sz w:val="24"/>
          <w:szCs w:val="24"/>
          <w:highlight w:val="none"/>
        </w:rPr>
        <w:t>丙</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方的权利、义务履行完毕后，本合同自行终止。</w:t>
      </w:r>
    </w:p>
    <w:p w14:paraId="1338E2A2">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第十二条 合同争议的解决 </w:t>
      </w:r>
    </w:p>
    <w:p w14:paraId="2A75E66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对在合同履行中发生的争议，三方先行友好协商解决，协商无果时，可向甲方住所地有管辖权的人民法院起诉。 </w:t>
      </w:r>
    </w:p>
    <w:p w14:paraId="7AD9A69D">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第十三条 不可抗力情况下的免责约定 </w:t>
      </w:r>
    </w:p>
    <w:p w14:paraId="42CB3019">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双方约定不可抗力情况指：双方不可预见、不可避免、不可克服的客观情况，但不包括双方的违约或疏忽。这些事件包括但不限于：战争、严重火灾、洪水、台风、地震、重大疫情等。 </w:t>
      </w:r>
    </w:p>
    <w:p w14:paraId="0CA76945">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第十四条 其他（在合同中具体明确） </w:t>
      </w:r>
    </w:p>
    <w:p w14:paraId="13F5875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构成合同的其他附件：1.西安市新城区市场化道路区域划分表；2.</w:t>
      </w:r>
      <w:r>
        <w:rPr>
          <w:rFonts w:hint="eastAsia" w:ascii="仿宋" w:hAnsi="仿宋" w:eastAsia="仿宋" w:cs="仿宋"/>
          <w:color w:val="auto"/>
          <w:sz w:val="24"/>
          <w:szCs w:val="24"/>
          <w:highlight w:val="none"/>
          <w:lang w:val="en-US" w:eastAsia="zh-CN"/>
        </w:rPr>
        <w:t>《西安市环卫保洁精细化作业指引》</w:t>
      </w: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lang w:val="en-US" w:eastAsia="zh-CN"/>
        </w:rPr>
        <w:t>《新城区城市道路清扫保洁标准执行情况检查考核办法》</w:t>
      </w:r>
      <w:r>
        <w:rPr>
          <w:rFonts w:hint="eastAsia" w:ascii="仿宋" w:hAnsi="仿宋" w:eastAsia="仿宋" w:cs="仿宋"/>
          <w:color w:val="auto"/>
          <w:kern w:val="0"/>
          <w:sz w:val="24"/>
          <w:szCs w:val="24"/>
          <w:highlight w:val="none"/>
        </w:rPr>
        <w:t xml:space="preserve">；4.乙方和丙方签订的补充合同等以上附件均构成本合同不可分割的一部分，与本合同具有同等法律效力。 </w:t>
      </w:r>
    </w:p>
    <w:p w14:paraId="7BF1E5E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本合同一式9份，具有同等法律效力，三方各执3份。各方签字盖章后生效，合同执行完毕自动失效。</w:t>
      </w:r>
    </w:p>
    <w:p w14:paraId="6F18B63A">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甲方：（盖章） </w:t>
      </w:r>
    </w:p>
    <w:p w14:paraId="251E9E5F">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法定代表人或其授权代理人：（签字） </w:t>
      </w:r>
    </w:p>
    <w:p w14:paraId="4B0807BA">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p w14:paraId="0E5237D8">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账号： </w:t>
      </w:r>
    </w:p>
    <w:p w14:paraId="6B6B9A9F">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电话： </w:t>
      </w:r>
    </w:p>
    <w:p w14:paraId="220E4713">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日期： </w:t>
      </w:r>
    </w:p>
    <w:p w14:paraId="7E5B4004">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乙方：（盖章）</w:t>
      </w:r>
    </w:p>
    <w:p w14:paraId="22CF4A09">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法定代表人或其授权代理人：（签字） </w:t>
      </w:r>
    </w:p>
    <w:p w14:paraId="3EDB015A">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开户银行： </w:t>
      </w:r>
    </w:p>
    <w:p w14:paraId="09EEDE24">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账号： </w:t>
      </w:r>
    </w:p>
    <w:p w14:paraId="25F4E834">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电话： </w:t>
      </w:r>
    </w:p>
    <w:p w14:paraId="2BAEA21D">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日期： </w:t>
      </w:r>
    </w:p>
    <w:p w14:paraId="7F248101">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丙方：（盖章） </w:t>
      </w:r>
    </w:p>
    <w:p w14:paraId="0ACB2528">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法定代表人或其授权代理人：（签字） </w:t>
      </w:r>
    </w:p>
    <w:p w14:paraId="76BD0326">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开户银行： </w:t>
      </w:r>
    </w:p>
    <w:p w14:paraId="004713C0">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账号： </w:t>
      </w:r>
    </w:p>
    <w:p w14:paraId="487B5A20">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电话： </w:t>
      </w:r>
    </w:p>
    <w:p w14:paraId="1003935C">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日期：</w:t>
      </w:r>
    </w:p>
    <w:p w14:paraId="5750274B">
      <w:pPr>
        <w:pageBreakBefore w:val="0"/>
        <w:kinsoku/>
        <w:wordWrap/>
        <w:overflowPunct/>
        <w:topLinePunct w:val="0"/>
        <w:autoSpaceDE/>
        <w:autoSpaceDN/>
        <w:bidi w:val="0"/>
        <w:adjustRightInd/>
        <w:spacing w:line="360" w:lineRule="auto"/>
        <w:ind w:firstLine="723" w:firstLineChars="30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3C7B8411">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附件1：</w:t>
      </w:r>
    </w:p>
    <w:p w14:paraId="006661DA">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西安市新城区市场化道路区域划分表</w:t>
      </w:r>
    </w:p>
    <w:p w14:paraId="1784EB31">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(备注：下表为街办现有道路，仅供参考；最终服务区域以街办实际应保洁道路情况为准。）</w:t>
      </w:r>
    </w:p>
    <w:tbl>
      <w:tblPr>
        <w:tblStyle w:val="24"/>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3"/>
        <w:gridCol w:w="1883"/>
        <w:gridCol w:w="1883"/>
        <w:gridCol w:w="3036"/>
      </w:tblGrid>
      <w:tr w14:paraId="153B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85" w:type="dxa"/>
            <w:gridSpan w:val="4"/>
            <w:tcBorders>
              <w:top w:val="nil"/>
              <w:left w:val="nil"/>
              <w:bottom w:val="nil"/>
              <w:right w:val="nil"/>
            </w:tcBorders>
            <w:shd w:val="clear" w:color="auto" w:fill="auto"/>
            <w:noWrap/>
            <w:vAlign w:val="center"/>
          </w:tcPr>
          <w:p w14:paraId="0737EB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新城区自强路道路清扫保洁统计表</w:t>
            </w:r>
          </w:p>
        </w:tc>
      </w:tr>
      <w:tr w14:paraId="4D52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27291DC">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0EB0980D">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302D97F4">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0B2AEF69">
            <w:pPr>
              <w:rPr>
                <w:rFonts w:hint="eastAsia" w:ascii="仿宋" w:hAnsi="仿宋" w:eastAsia="仿宋" w:cs="仿宋"/>
                <w:i w:val="0"/>
                <w:iCs w:val="0"/>
                <w:color w:val="000000"/>
                <w:sz w:val="24"/>
                <w:szCs w:val="24"/>
                <w:highlight w:val="none"/>
                <w:u w:val="none"/>
              </w:rPr>
            </w:pPr>
          </w:p>
        </w:tc>
      </w:tr>
      <w:tr w14:paraId="6CC4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7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区域名称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2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54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B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道路面积（㎡）</w:t>
            </w:r>
          </w:p>
        </w:tc>
      </w:tr>
      <w:tr w14:paraId="6E11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24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自强路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4A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8A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麟德一路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41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14160</w:t>
            </w:r>
          </w:p>
        </w:tc>
      </w:tr>
      <w:tr w14:paraId="73B3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E07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B5A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98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拾翠路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0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38850</w:t>
            </w:r>
          </w:p>
        </w:tc>
      </w:tr>
      <w:tr w14:paraId="1961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DCB6">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68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龙首东路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0D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17600</w:t>
            </w:r>
          </w:p>
        </w:tc>
      </w:tr>
      <w:tr w14:paraId="67F0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EE4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75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3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31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37400</w:t>
            </w:r>
          </w:p>
        </w:tc>
      </w:tr>
      <w:tr w14:paraId="3F0A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72A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F60B">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DE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龙首北路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75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10500</w:t>
            </w:r>
          </w:p>
        </w:tc>
      </w:tr>
      <w:tr w14:paraId="3981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A4A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66C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D0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向荣巷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24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7000</w:t>
            </w:r>
          </w:p>
        </w:tc>
      </w:tr>
      <w:tr w14:paraId="6962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E3D1">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3C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D6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唐秀中路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1F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6080</w:t>
            </w:r>
          </w:p>
        </w:tc>
      </w:tr>
      <w:tr w14:paraId="4492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76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D8FF">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5C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福殿路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5C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5280</w:t>
            </w:r>
          </w:p>
        </w:tc>
      </w:tr>
      <w:tr w14:paraId="34F8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B8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8FF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F4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阳光路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2C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1233</w:t>
            </w:r>
          </w:p>
        </w:tc>
      </w:tr>
      <w:tr w14:paraId="29FC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AE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8CA0">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23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西闸口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99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3420</w:t>
            </w:r>
          </w:p>
        </w:tc>
      </w:tr>
      <w:tr w14:paraId="2C1B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163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4C3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36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建强路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A3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23100</w:t>
            </w:r>
          </w:p>
        </w:tc>
      </w:tr>
      <w:tr w14:paraId="03FE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65C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10A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A3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真理村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CA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w:t>
            </w:r>
          </w:p>
        </w:tc>
      </w:tr>
      <w:tr w14:paraId="4BD7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DC1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F378">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B5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B1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9600</w:t>
            </w:r>
          </w:p>
        </w:tc>
      </w:tr>
      <w:tr w14:paraId="454A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9AD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CD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C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E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r>
      <w:tr w14:paraId="033B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27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4C6D">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7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幸福新村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A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r>
      <w:tr w14:paraId="29C4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7E5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EBE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49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向荣街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B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11500</w:t>
            </w:r>
          </w:p>
        </w:tc>
      </w:tr>
    </w:tbl>
    <w:p w14:paraId="4F9A845C">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tbl>
      <w:tblPr>
        <w:tblStyle w:val="24"/>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0"/>
        <w:gridCol w:w="1480"/>
        <w:gridCol w:w="3337"/>
        <w:gridCol w:w="2388"/>
      </w:tblGrid>
      <w:tr w14:paraId="1580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85" w:type="dxa"/>
            <w:gridSpan w:val="4"/>
            <w:tcBorders>
              <w:top w:val="nil"/>
              <w:left w:val="nil"/>
              <w:bottom w:val="nil"/>
              <w:right w:val="nil"/>
            </w:tcBorders>
            <w:shd w:val="clear" w:color="auto" w:fill="auto"/>
            <w:noWrap/>
            <w:vAlign w:val="center"/>
          </w:tcPr>
          <w:p w14:paraId="280DDE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新城区长乐西路道路清扫保洁统计表</w:t>
            </w:r>
          </w:p>
        </w:tc>
      </w:tr>
      <w:tr w14:paraId="7CAC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701400D">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01034F5B">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14A98869">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146DE38D">
            <w:pPr>
              <w:rPr>
                <w:rFonts w:hint="eastAsia" w:ascii="仿宋" w:hAnsi="仿宋" w:eastAsia="仿宋" w:cs="仿宋"/>
                <w:i w:val="0"/>
                <w:iCs w:val="0"/>
                <w:color w:val="000000"/>
                <w:sz w:val="24"/>
                <w:szCs w:val="24"/>
                <w:highlight w:val="none"/>
                <w:u w:val="none"/>
              </w:rPr>
            </w:pPr>
          </w:p>
        </w:tc>
      </w:tr>
      <w:tr w14:paraId="5F0A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2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区域名称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34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C7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C7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道路面积（㎡）</w:t>
            </w:r>
          </w:p>
        </w:tc>
      </w:tr>
      <w:tr w14:paraId="28B2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B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长乐西路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81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76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长乐西路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8D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135000</w:t>
            </w:r>
          </w:p>
        </w:tc>
      </w:tr>
      <w:tr w14:paraId="4158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F03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EC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3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环东路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88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39600</w:t>
            </w:r>
          </w:p>
        </w:tc>
      </w:tr>
      <w:tr w14:paraId="7CC1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186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F505">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C0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35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28050</w:t>
            </w:r>
          </w:p>
        </w:tc>
      </w:tr>
      <w:tr w14:paraId="0EA4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359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DAA">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E4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经九路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51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9041</w:t>
            </w:r>
          </w:p>
        </w:tc>
      </w:tr>
      <w:tr w14:paraId="6CA8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1B4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B478">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C7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过街天桥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3A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r>
      <w:tr w14:paraId="4BB8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B9F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FDA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5E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过街天桥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45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r>
      <w:tr w14:paraId="39A2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E73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0EAB">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BB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经九路（康复路北）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2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5162</w:t>
            </w:r>
          </w:p>
        </w:tc>
      </w:tr>
      <w:tr w14:paraId="3567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8A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A947">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7C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经九路隧道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80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5510</w:t>
            </w:r>
          </w:p>
        </w:tc>
      </w:tr>
      <w:tr w14:paraId="513F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9F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27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3015">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45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3480</w:t>
            </w:r>
          </w:p>
        </w:tc>
      </w:tr>
      <w:tr w14:paraId="3D1D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7C3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45A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F27D">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E7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w:t>
            </w:r>
          </w:p>
        </w:tc>
      </w:tr>
      <w:tr w14:paraId="2FCD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542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D10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714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E3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3040</w:t>
            </w:r>
          </w:p>
        </w:tc>
      </w:tr>
      <w:tr w14:paraId="31EA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88A8">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F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B9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永乐路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46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34000</w:t>
            </w:r>
          </w:p>
        </w:tc>
      </w:tr>
      <w:tr w14:paraId="197D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3A88">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6F80">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70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兴庆路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6C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14700</w:t>
            </w:r>
          </w:p>
        </w:tc>
      </w:tr>
      <w:tr w14:paraId="71CC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670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71EF">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1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长缨西路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9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45000</w:t>
            </w:r>
          </w:p>
        </w:tc>
      </w:tr>
      <w:tr w14:paraId="3194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3F9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061A">
            <w:pPr>
              <w:jc w:val="center"/>
              <w:rPr>
                <w:rFonts w:hint="eastAsia" w:ascii="仿宋" w:hAnsi="仿宋" w:eastAsia="仿宋" w:cs="仿宋"/>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1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长缨西路延伸段（胡家庙划）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AB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w:t>
            </w:r>
          </w:p>
        </w:tc>
      </w:tr>
      <w:tr w14:paraId="1C76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E6D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D80">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36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朝阳门立交辅道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FB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12000</w:t>
            </w:r>
          </w:p>
        </w:tc>
      </w:tr>
      <w:tr w14:paraId="0B23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E73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EEE6">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35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立交桥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A7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20500</w:t>
            </w:r>
          </w:p>
        </w:tc>
      </w:tr>
      <w:tr w14:paraId="2F63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9848">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756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318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19B7">
            <w:pPr>
              <w:jc w:val="center"/>
              <w:rPr>
                <w:rFonts w:hint="eastAsia" w:ascii="仿宋" w:hAnsi="仿宋" w:eastAsia="仿宋" w:cs="仿宋"/>
                <w:i w:val="0"/>
                <w:iCs w:val="0"/>
                <w:color w:val="000000"/>
                <w:sz w:val="24"/>
                <w:szCs w:val="24"/>
                <w:highlight w:val="none"/>
                <w:u w:val="none"/>
              </w:rPr>
            </w:pPr>
          </w:p>
        </w:tc>
      </w:tr>
      <w:tr w14:paraId="158C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F3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1BC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3AF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5B79">
            <w:pPr>
              <w:jc w:val="center"/>
              <w:rPr>
                <w:rFonts w:hint="eastAsia" w:ascii="仿宋" w:hAnsi="仿宋" w:eastAsia="仿宋" w:cs="仿宋"/>
                <w:i w:val="0"/>
                <w:iCs w:val="0"/>
                <w:color w:val="000000"/>
                <w:sz w:val="24"/>
                <w:szCs w:val="24"/>
                <w:highlight w:val="none"/>
                <w:u w:val="none"/>
              </w:rPr>
            </w:pPr>
          </w:p>
        </w:tc>
      </w:tr>
      <w:tr w14:paraId="191D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FB8">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14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C8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东西半截巷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C9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7200</w:t>
            </w:r>
          </w:p>
        </w:tc>
      </w:tr>
      <w:tr w14:paraId="0B66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7B8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1CED">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10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安仁坊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C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r>
      <w:tr w14:paraId="0A5E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118">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3855">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BE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安仁坊背巷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2E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8400</w:t>
            </w:r>
          </w:p>
        </w:tc>
      </w:tr>
      <w:tr w14:paraId="2147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575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D013">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D9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搪瓷北巷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D0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12000</w:t>
            </w:r>
          </w:p>
        </w:tc>
      </w:tr>
      <w:tr w14:paraId="520A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06F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9D5A">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4C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火电新村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3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r>
      <w:tr w14:paraId="78AC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C33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D86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2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C6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3200</w:t>
            </w:r>
          </w:p>
        </w:tc>
      </w:tr>
      <w:tr w14:paraId="024F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F7F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10BB">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BE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搪瓷南巷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78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r>
      <w:tr w14:paraId="7867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57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1FC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53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朝阳巷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23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4800</w:t>
            </w:r>
          </w:p>
        </w:tc>
      </w:tr>
      <w:tr w14:paraId="6EFF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D2E8">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6B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BB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经九路（安仁坊）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AD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2800</w:t>
            </w:r>
          </w:p>
        </w:tc>
      </w:tr>
      <w:tr w14:paraId="4DB1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BB9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AE1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9C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工艺巷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02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r>
      <w:tr w14:paraId="27B3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671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94DB">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5F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二七工房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DD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r>
      <w:tr w14:paraId="6A32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27D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476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5B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89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r>
      <w:tr w14:paraId="6A4E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C7F">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F98D">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08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康复路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CA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20000</w:t>
            </w:r>
          </w:p>
        </w:tc>
      </w:tr>
      <w:tr w14:paraId="26AB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083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58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60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一道巷至五道巷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DB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r>
      <w:tr w14:paraId="2DDA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C24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2F40">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5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永乐东村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CA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w:t>
            </w:r>
          </w:p>
        </w:tc>
      </w:tr>
      <w:tr w14:paraId="01AF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A1B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9E9B">
            <w:pPr>
              <w:jc w:val="center"/>
              <w:rPr>
                <w:rFonts w:hint="eastAsia" w:ascii="仿宋" w:hAnsi="仿宋" w:eastAsia="仿宋" w:cs="仿宋"/>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0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安和坊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60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r>
      <w:tr w14:paraId="3196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95B2">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E9A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31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兴业路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BC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6900</w:t>
            </w:r>
          </w:p>
        </w:tc>
      </w:tr>
      <w:tr w14:paraId="730F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C8F">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ABBA">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2F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丹尼尔西路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08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1285.76</w:t>
            </w:r>
          </w:p>
        </w:tc>
      </w:tr>
      <w:tr w14:paraId="6971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DA7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25E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4E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光彩巷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0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2928</w:t>
            </w:r>
          </w:p>
        </w:tc>
      </w:tr>
    </w:tbl>
    <w:p w14:paraId="21F3C490">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tbl>
      <w:tblPr>
        <w:tblStyle w:val="24"/>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8"/>
        <w:gridCol w:w="1438"/>
        <w:gridCol w:w="3492"/>
        <w:gridCol w:w="2317"/>
      </w:tblGrid>
      <w:tr w14:paraId="5F21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85" w:type="dxa"/>
            <w:gridSpan w:val="4"/>
            <w:tcBorders>
              <w:top w:val="nil"/>
              <w:left w:val="nil"/>
              <w:bottom w:val="nil"/>
              <w:right w:val="nil"/>
            </w:tcBorders>
            <w:shd w:val="clear" w:color="auto" w:fill="auto"/>
            <w:noWrap/>
            <w:vAlign w:val="center"/>
          </w:tcPr>
          <w:p w14:paraId="166B8C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新城区长乐中路道路清扫保洁统计表</w:t>
            </w:r>
          </w:p>
        </w:tc>
      </w:tr>
      <w:tr w14:paraId="0EE7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A2AB018">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67AD1621">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14BED867">
            <w:pPr>
              <w:rPr>
                <w:rFonts w:hint="eastAsia" w:ascii="仿宋" w:hAnsi="仿宋" w:eastAsia="仿宋" w:cs="仿宋"/>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33D54C28">
            <w:pPr>
              <w:rPr>
                <w:rFonts w:hint="eastAsia" w:ascii="仿宋" w:hAnsi="仿宋" w:eastAsia="仿宋" w:cs="仿宋"/>
                <w:i w:val="0"/>
                <w:iCs w:val="0"/>
                <w:color w:val="000000"/>
                <w:sz w:val="24"/>
                <w:szCs w:val="24"/>
                <w:highlight w:val="none"/>
                <w:u w:val="none"/>
              </w:rPr>
            </w:pPr>
          </w:p>
        </w:tc>
      </w:tr>
      <w:tr w14:paraId="2963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86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区域名称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AD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4F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13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道路面积（㎡）</w:t>
            </w:r>
          </w:p>
        </w:tc>
      </w:tr>
      <w:tr w14:paraId="11F5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88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长乐中路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7D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FC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长乐中路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CC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89300</w:t>
            </w:r>
          </w:p>
        </w:tc>
      </w:tr>
      <w:tr w14:paraId="1B2F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2B6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E4F">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0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过街天桥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AA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w:t>
            </w:r>
          </w:p>
        </w:tc>
      </w:tr>
      <w:tr w14:paraId="278C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0B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1E2">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9A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过街天桥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27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r>
      <w:tr w14:paraId="292B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E44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840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20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过街天桥</w:t>
            </w:r>
            <w:r>
              <w:rPr>
                <w:rStyle w:val="72"/>
                <w:rFonts w:hint="eastAsia" w:ascii="仿宋" w:hAnsi="仿宋" w:eastAsia="仿宋" w:cs="仿宋"/>
                <w:sz w:val="24"/>
                <w:szCs w:val="24"/>
                <w:highlight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长乐东路）增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8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r>
      <w:tr w14:paraId="41B5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43B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3ED">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63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华清东路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ED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37000</w:t>
            </w:r>
          </w:p>
        </w:tc>
      </w:tr>
      <w:tr w14:paraId="6969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C41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97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E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长乐东路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17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46000</w:t>
            </w:r>
          </w:p>
        </w:tc>
      </w:tr>
      <w:tr w14:paraId="2DB4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5747">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6C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56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勤工路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43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8736</w:t>
            </w:r>
          </w:p>
        </w:tc>
      </w:tr>
      <w:tr w14:paraId="318F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985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3BC4">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85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韩森路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08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11200 </w:t>
            </w:r>
          </w:p>
        </w:tc>
      </w:tr>
      <w:tr w14:paraId="25F6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E39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6342">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12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韩森路（新增）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B5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10200 </w:t>
            </w:r>
          </w:p>
        </w:tc>
      </w:tr>
      <w:tr w14:paraId="68CC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93F5">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F27F">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A3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新增韩森路东延伸段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2A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27060 </w:t>
            </w:r>
          </w:p>
        </w:tc>
      </w:tr>
      <w:tr w14:paraId="2663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45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3530">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5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9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36000</w:t>
            </w:r>
          </w:p>
        </w:tc>
      </w:tr>
      <w:tr w14:paraId="43D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33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9A78">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46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公园北路（北）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4E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36000</w:t>
            </w:r>
          </w:p>
        </w:tc>
      </w:tr>
      <w:tr w14:paraId="4EA6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60AB">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6A1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8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公园北路（南）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96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18000</w:t>
            </w:r>
          </w:p>
        </w:tc>
      </w:tr>
      <w:tr w14:paraId="0ECF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A81F">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80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BC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公园北路（新增）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75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8360</w:t>
            </w:r>
          </w:p>
        </w:tc>
      </w:tr>
      <w:tr w14:paraId="04C6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F6B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D96E">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74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公园北路（新增）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2F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14910</w:t>
            </w:r>
          </w:p>
        </w:tc>
      </w:tr>
      <w:tr w14:paraId="1C55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0FEB">
            <w:pPr>
              <w:jc w:val="center"/>
              <w:rPr>
                <w:rFonts w:hint="eastAsia" w:ascii="仿宋" w:hAnsi="仿宋" w:eastAsia="仿宋" w:cs="仿宋"/>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29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22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B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24700</w:t>
            </w:r>
          </w:p>
        </w:tc>
      </w:tr>
      <w:tr w14:paraId="2C00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FCB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4C5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19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F9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7600</w:t>
            </w:r>
          </w:p>
        </w:tc>
      </w:tr>
      <w:tr w14:paraId="4463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FD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C1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41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红华巷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C2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14855</w:t>
            </w:r>
          </w:p>
        </w:tc>
      </w:tr>
      <w:tr w14:paraId="055A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F41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A801">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3B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春明路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A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9500</w:t>
            </w:r>
          </w:p>
        </w:tc>
      </w:tr>
      <w:tr w14:paraId="10B5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AC3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1D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F8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14街坊路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0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8800</w:t>
            </w:r>
          </w:p>
        </w:tc>
      </w:tr>
      <w:tr w14:paraId="2A75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C06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B5DB">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28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15街坊路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53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9600</w:t>
            </w:r>
          </w:p>
        </w:tc>
      </w:tr>
      <w:tr w14:paraId="7E32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836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7072">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E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16街坊路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45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w:t>
            </w:r>
          </w:p>
        </w:tc>
      </w:tr>
      <w:tr w14:paraId="7DBF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65BD">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3087">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A8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17街坊路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17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8800</w:t>
            </w:r>
          </w:p>
        </w:tc>
      </w:tr>
      <w:tr w14:paraId="67C7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8D8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D603">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C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昆仑路（35街坊）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56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7030</w:t>
            </w:r>
          </w:p>
        </w:tc>
      </w:tr>
      <w:tr w14:paraId="2F57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C3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B3CA">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A5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东二环路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E6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2880</w:t>
            </w:r>
          </w:p>
        </w:tc>
      </w:tr>
      <w:tr w14:paraId="1247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6C5">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7FD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F2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华山路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8D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14146</w:t>
            </w:r>
          </w:p>
        </w:tc>
      </w:tr>
      <w:tr w14:paraId="7CA3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77E3">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0941">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C5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华山路（原809库）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A9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7200</w:t>
            </w:r>
          </w:p>
        </w:tc>
      </w:tr>
      <w:tr w14:paraId="6844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E15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A3FC">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09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黄河温泉路（紫铭路内）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79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1650</w:t>
            </w:r>
          </w:p>
        </w:tc>
      </w:tr>
      <w:tr w14:paraId="617F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6B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588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9A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紫铭路（原宾馆路）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1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12000</w:t>
            </w:r>
          </w:p>
        </w:tc>
      </w:tr>
      <w:tr w14:paraId="242E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0D16">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9ED1">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93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老华清东路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1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w:t>
            </w:r>
          </w:p>
        </w:tc>
      </w:tr>
      <w:tr w14:paraId="515A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8DA0">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0B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68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建行路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FE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r>
      <w:tr w14:paraId="0B8B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D09A">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BF61">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F3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迎祥北坊（韩森冢一路）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42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2640</w:t>
            </w:r>
          </w:p>
        </w:tc>
      </w:tr>
      <w:tr w14:paraId="622D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0E41">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0A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97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迎祥坊（韩森冢二路）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18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6060</w:t>
            </w:r>
          </w:p>
        </w:tc>
      </w:tr>
      <w:tr w14:paraId="2109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69E9">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3FBA">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E7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迎祥南坊（韩森冢三路）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3A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3100</w:t>
            </w:r>
          </w:p>
        </w:tc>
      </w:tr>
      <w:tr w14:paraId="4739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295E">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721">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F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广文巷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4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1568.6</w:t>
            </w:r>
          </w:p>
        </w:tc>
      </w:tr>
      <w:tr w14:paraId="32F2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6A07">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8459">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B5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福聚巷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08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5369</w:t>
            </w:r>
          </w:p>
        </w:tc>
      </w:tr>
      <w:tr w14:paraId="1B65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1CAF">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6785">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1A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章敬坊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14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5880</w:t>
            </w:r>
          </w:p>
        </w:tc>
      </w:tr>
      <w:tr w14:paraId="5DC5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EA64">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7EC8">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8D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南北红华巷路（增）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A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6800</w:t>
            </w:r>
          </w:p>
        </w:tc>
      </w:tr>
      <w:tr w14:paraId="5C2B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0AC">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7C56">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51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昭铭巷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A5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960</w:t>
            </w:r>
          </w:p>
        </w:tc>
      </w:tr>
    </w:tbl>
    <w:p w14:paraId="485BCE60">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53BD4B5F">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2383BAC5">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008A43CF">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4866CB18">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7E38580E">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48BA0467">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3C1D1FF0">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3CEE1AA0">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539576C8">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6F7DB558">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14A5382D">
      <w:pPr>
        <w:pStyle w:val="15"/>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55E08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i w:val="0"/>
          <w:caps w:val="0"/>
          <w:color w:val="000000"/>
          <w:spacing w:val="0"/>
          <w:sz w:val="24"/>
          <w:szCs w:val="24"/>
          <w:highlight w:val="none"/>
          <w:shd w:val="clear" w:color="auto" w:fill="FFFFFF"/>
          <w:lang w:val="en-US" w:eastAsia="zh-CN"/>
        </w:rPr>
      </w:pPr>
      <w:r>
        <w:rPr>
          <w:rFonts w:hint="eastAsia" w:ascii="仿宋" w:hAnsi="仿宋" w:eastAsia="仿宋" w:cs="仿宋"/>
          <w:i w:val="0"/>
          <w:caps w:val="0"/>
          <w:color w:val="000000"/>
          <w:spacing w:val="0"/>
          <w:sz w:val="24"/>
          <w:szCs w:val="24"/>
          <w:highlight w:val="none"/>
          <w:shd w:val="clear" w:color="auto" w:fill="FFFFFF"/>
          <w:lang w:val="en-US" w:eastAsia="zh-CN"/>
        </w:rPr>
        <w:t>附件2：</w:t>
      </w:r>
    </w:p>
    <w:p w14:paraId="0649626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西安</w:t>
      </w:r>
      <w:r>
        <w:rPr>
          <w:rFonts w:hint="eastAsia" w:ascii="仿宋" w:hAnsi="仿宋" w:eastAsia="仿宋" w:cs="仿宋"/>
          <w:color w:val="000000"/>
          <w:sz w:val="24"/>
          <w:szCs w:val="24"/>
          <w:highlight w:val="none"/>
        </w:rPr>
        <w:t>市环卫保洁精细化作业</w:t>
      </w:r>
      <w:r>
        <w:rPr>
          <w:rFonts w:hint="eastAsia" w:ascii="仿宋" w:hAnsi="仿宋" w:eastAsia="仿宋" w:cs="仿宋"/>
          <w:color w:val="000000"/>
          <w:sz w:val="24"/>
          <w:szCs w:val="24"/>
          <w:highlight w:val="none"/>
          <w:lang w:val="en-US" w:eastAsia="zh-CN"/>
        </w:rPr>
        <w:t>指引</w:t>
      </w:r>
      <w:r>
        <w:rPr>
          <w:rFonts w:hint="eastAsia" w:ascii="仿宋" w:hAnsi="仿宋" w:eastAsia="仿宋" w:cs="仿宋"/>
          <w:color w:val="000000"/>
          <w:sz w:val="24"/>
          <w:szCs w:val="24"/>
          <w:highlight w:val="none"/>
        </w:rPr>
        <w:t xml:space="preserve"> </w:t>
      </w:r>
    </w:p>
    <w:p w14:paraId="34A8EA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p>
    <w:p w14:paraId="26E35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sz w:val="24"/>
          <w:szCs w:val="24"/>
          <w:highlight w:val="none"/>
          <w:shd w:val="clear" w:color="auto" w:fill="FFFFFF"/>
        </w:rPr>
        <w:t>为</w:t>
      </w:r>
      <w:r>
        <w:rPr>
          <w:rFonts w:hint="eastAsia" w:ascii="仿宋" w:hAnsi="仿宋" w:eastAsia="仿宋" w:cs="仿宋"/>
          <w:i w:val="0"/>
          <w:caps w:val="0"/>
          <w:color w:val="000000"/>
          <w:spacing w:val="0"/>
          <w:sz w:val="24"/>
          <w:szCs w:val="24"/>
          <w:highlight w:val="none"/>
          <w:shd w:val="clear" w:color="auto" w:fill="FFFFFF"/>
          <w:lang w:eastAsia="zh-CN"/>
        </w:rPr>
        <w:t>进一步</w:t>
      </w:r>
      <w:r>
        <w:rPr>
          <w:rFonts w:hint="eastAsia" w:ascii="仿宋" w:hAnsi="仿宋" w:eastAsia="仿宋" w:cs="仿宋"/>
          <w:i w:val="0"/>
          <w:caps w:val="0"/>
          <w:color w:val="000000"/>
          <w:spacing w:val="0"/>
          <w:sz w:val="24"/>
          <w:szCs w:val="24"/>
          <w:highlight w:val="none"/>
          <w:shd w:val="clear" w:color="auto" w:fill="FFFFFF"/>
        </w:rPr>
        <w:t>提高我市城市环境卫生水平，建立健全</w:t>
      </w:r>
      <w:r>
        <w:rPr>
          <w:rFonts w:hint="eastAsia" w:ascii="仿宋" w:hAnsi="仿宋" w:eastAsia="仿宋" w:cs="仿宋"/>
          <w:i w:val="0"/>
          <w:caps w:val="0"/>
          <w:color w:val="000000"/>
          <w:spacing w:val="0"/>
          <w:sz w:val="24"/>
          <w:szCs w:val="24"/>
          <w:highlight w:val="none"/>
          <w:shd w:val="clear" w:color="auto" w:fill="FFFFFF"/>
          <w:lang w:eastAsia="zh-CN"/>
        </w:rPr>
        <w:t>环卫保洁</w:t>
      </w:r>
      <w:r>
        <w:rPr>
          <w:rFonts w:hint="eastAsia" w:ascii="仿宋" w:hAnsi="仿宋" w:eastAsia="仿宋" w:cs="仿宋"/>
          <w:i w:val="0"/>
          <w:caps w:val="0"/>
          <w:color w:val="000000"/>
          <w:spacing w:val="0"/>
          <w:sz w:val="24"/>
          <w:szCs w:val="24"/>
          <w:highlight w:val="none"/>
          <w:shd w:val="clear" w:color="auto" w:fill="FFFFFF"/>
        </w:rPr>
        <w:t>工作科学化、规范化、</w:t>
      </w:r>
      <w:r>
        <w:rPr>
          <w:rFonts w:hint="eastAsia" w:ascii="仿宋" w:hAnsi="仿宋" w:eastAsia="仿宋" w:cs="仿宋"/>
          <w:i w:val="0"/>
          <w:caps w:val="0"/>
          <w:color w:val="000000"/>
          <w:spacing w:val="0"/>
          <w:sz w:val="24"/>
          <w:szCs w:val="24"/>
          <w:highlight w:val="none"/>
          <w:shd w:val="clear" w:color="auto" w:fill="FFFFFF"/>
          <w:lang w:eastAsia="zh-CN"/>
        </w:rPr>
        <w:t>常态</w:t>
      </w:r>
      <w:r>
        <w:rPr>
          <w:rFonts w:hint="eastAsia" w:ascii="仿宋" w:hAnsi="仿宋" w:eastAsia="仿宋" w:cs="仿宋"/>
          <w:i w:val="0"/>
          <w:caps w:val="0"/>
          <w:color w:val="000000"/>
          <w:spacing w:val="0"/>
          <w:sz w:val="24"/>
          <w:szCs w:val="24"/>
          <w:highlight w:val="none"/>
          <w:shd w:val="clear" w:color="auto" w:fill="FFFFFF"/>
        </w:rPr>
        <w:t>化管理机制，以“绣花”功夫推进环境卫生精细化、智能化管理，</w:t>
      </w:r>
      <w:r>
        <w:rPr>
          <w:rFonts w:hint="eastAsia" w:ascii="仿宋" w:hAnsi="仿宋" w:eastAsia="仿宋" w:cs="仿宋"/>
          <w:i w:val="0"/>
          <w:caps w:val="0"/>
          <w:color w:val="000000"/>
          <w:spacing w:val="0"/>
          <w:sz w:val="24"/>
          <w:szCs w:val="24"/>
          <w:highlight w:val="none"/>
          <w:shd w:val="clear" w:color="auto" w:fill="FFFFFF"/>
          <w:lang w:eastAsia="zh-CN"/>
        </w:rPr>
        <w:t>赶超</w:t>
      </w:r>
      <w:r>
        <w:rPr>
          <w:rFonts w:hint="eastAsia" w:ascii="仿宋" w:hAnsi="仿宋" w:eastAsia="仿宋" w:cs="仿宋"/>
          <w:i w:val="0"/>
          <w:caps w:val="0"/>
          <w:color w:val="000000"/>
          <w:spacing w:val="0"/>
          <w:sz w:val="24"/>
          <w:szCs w:val="24"/>
          <w:highlight w:val="none"/>
          <w:shd w:val="clear" w:color="auto" w:fill="FFFFFF"/>
        </w:rPr>
        <w:t>一流城市水平，根据</w:t>
      </w:r>
      <w:r>
        <w:rPr>
          <w:rFonts w:hint="eastAsia" w:ascii="仿宋" w:hAnsi="仿宋" w:eastAsia="仿宋" w:cs="仿宋"/>
          <w:i w:val="0"/>
          <w:caps w:val="0"/>
          <w:color w:val="000000"/>
          <w:spacing w:val="0"/>
          <w:sz w:val="24"/>
          <w:szCs w:val="24"/>
          <w:highlight w:val="none"/>
          <w:shd w:val="clear" w:color="auto" w:fill="FFFFFF"/>
          <w:lang w:eastAsia="zh-CN"/>
        </w:rPr>
        <w:t>《市容环卫工程项目规范》（</w:t>
      </w:r>
      <w:r>
        <w:rPr>
          <w:rFonts w:hint="eastAsia" w:ascii="仿宋" w:hAnsi="仿宋" w:eastAsia="仿宋" w:cs="仿宋"/>
          <w:i w:val="0"/>
          <w:caps w:val="0"/>
          <w:color w:val="000000"/>
          <w:spacing w:val="0"/>
          <w:sz w:val="24"/>
          <w:szCs w:val="24"/>
          <w:highlight w:val="none"/>
          <w:shd w:val="clear" w:color="auto" w:fill="FFFFFF"/>
          <w:lang w:val="en-US" w:eastAsia="zh-CN"/>
        </w:rPr>
        <w:t>GB55013-2021</w:t>
      </w:r>
      <w:r>
        <w:rPr>
          <w:rFonts w:hint="eastAsia" w:ascii="仿宋" w:hAnsi="仿宋" w:eastAsia="仿宋" w:cs="仿宋"/>
          <w:i w:val="0"/>
          <w:caps w:val="0"/>
          <w:color w:val="000000"/>
          <w:spacing w:val="0"/>
          <w:sz w:val="24"/>
          <w:szCs w:val="24"/>
          <w:highlight w:val="none"/>
          <w:shd w:val="clear" w:color="auto" w:fill="FFFFFF"/>
          <w:lang w:eastAsia="zh-CN"/>
        </w:rPr>
        <w:t>）、</w:t>
      </w:r>
      <w:r>
        <w:rPr>
          <w:rFonts w:hint="eastAsia" w:ascii="仿宋" w:hAnsi="仿宋" w:eastAsia="仿宋" w:cs="仿宋"/>
          <w:i w:val="0"/>
          <w:caps w:val="0"/>
          <w:color w:val="000000"/>
          <w:spacing w:val="0"/>
          <w:sz w:val="24"/>
          <w:szCs w:val="24"/>
          <w:highlight w:val="none"/>
          <w:shd w:val="clear" w:color="auto" w:fill="FFFFFF"/>
        </w:rPr>
        <w:t>《城市道路清扫保洁质量与评价标准</w:t>
      </w:r>
      <w:r>
        <w:rPr>
          <w:rFonts w:hint="eastAsia" w:ascii="仿宋" w:hAnsi="仿宋" w:eastAsia="仿宋" w:cs="仿宋"/>
          <w:i w:val="0"/>
          <w:caps w:val="0"/>
          <w:color w:val="000000"/>
          <w:spacing w:val="0"/>
          <w:sz w:val="24"/>
          <w:szCs w:val="24"/>
          <w:highlight w:val="none"/>
          <w:shd w:val="clear" w:color="auto" w:fill="FFFFFF"/>
          <w:lang w:eastAsia="zh-CN"/>
        </w:rPr>
        <w:t>》（</w:t>
      </w:r>
      <w:r>
        <w:rPr>
          <w:rFonts w:hint="eastAsia" w:ascii="仿宋" w:hAnsi="仿宋" w:eastAsia="仿宋" w:cs="仿宋"/>
          <w:i w:val="0"/>
          <w:caps w:val="0"/>
          <w:color w:val="000000"/>
          <w:spacing w:val="0"/>
          <w:sz w:val="24"/>
          <w:szCs w:val="24"/>
          <w:highlight w:val="none"/>
          <w:shd w:val="clear" w:color="auto" w:fill="FFFFFF"/>
          <w:lang w:val="en-US" w:eastAsia="zh-CN"/>
        </w:rPr>
        <w:t>CJJ/T126-2022</w:t>
      </w:r>
      <w:r>
        <w:rPr>
          <w:rFonts w:hint="eastAsia" w:ascii="仿宋" w:hAnsi="仿宋" w:eastAsia="仿宋" w:cs="仿宋"/>
          <w:i w:val="0"/>
          <w:caps w:val="0"/>
          <w:color w:val="000000"/>
          <w:spacing w:val="0"/>
          <w:sz w:val="24"/>
          <w:szCs w:val="24"/>
          <w:highlight w:val="none"/>
          <w:shd w:val="clear" w:color="auto" w:fill="FFFFFF"/>
          <w:lang w:eastAsia="zh-CN"/>
        </w:rPr>
        <w:t>）、</w:t>
      </w:r>
      <w:r>
        <w:rPr>
          <w:rFonts w:hint="eastAsia" w:ascii="仿宋" w:hAnsi="仿宋" w:eastAsia="仿宋" w:cs="仿宋"/>
          <w:i w:val="0"/>
          <w:caps w:val="0"/>
          <w:color w:val="000000"/>
          <w:spacing w:val="0"/>
          <w:sz w:val="24"/>
          <w:szCs w:val="24"/>
          <w:highlight w:val="none"/>
          <w:shd w:val="clear" w:color="auto" w:fill="FFFFFF"/>
        </w:rPr>
        <w:t>《西安市城市市容和环境卫生管理条例》</w:t>
      </w:r>
      <w:r>
        <w:rPr>
          <w:rFonts w:hint="eastAsia" w:ascii="仿宋" w:hAnsi="仿宋" w:eastAsia="仿宋" w:cs="仿宋"/>
          <w:i w:val="0"/>
          <w:caps w:val="0"/>
          <w:color w:val="000000"/>
          <w:spacing w:val="0"/>
          <w:sz w:val="24"/>
          <w:szCs w:val="24"/>
          <w:highlight w:val="none"/>
          <w:shd w:val="clear" w:color="auto" w:fill="FFFFFF"/>
          <w:lang w:eastAsia="zh-CN"/>
        </w:rPr>
        <w:t>和西安市《</w:t>
      </w:r>
      <w:r>
        <w:rPr>
          <w:rFonts w:hint="eastAsia" w:ascii="仿宋" w:hAnsi="仿宋" w:eastAsia="仿宋" w:cs="仿宋"/>
          <w:i w:val="0"/>
          <w:caps w:val="0"/>
          <w:color w:val="000000"/>
          <w:spacing w:val="0"/>
          <w:sz w:val="24"/>
          <w:szCs w:val="24"/>
          <w:highlight w:val="none"/>
          <w:shd w:val="clear" w:color="auto" w:fill="FFFFFF"/>
        </w:rPr>
        <w:t>城市道路清扫保洁技术规范</w:t>
      </w:r>
      <w:r>
        <w:rPr>
          <w:rFonts w:hint="eastAsia" w:ascii="仿宋" w:hAnsi="仿宋" w:eastAsia="仿宋" w:cs="仿宋"/>
          <w:i w:val="0"/>
          <w:caps w:val="0"/>
          <w:color w:val="000000"/>
          <w:spacing w:val="0"/>
          <w:sz w:val="24"/>
          <w:szCs w:val="24"/>
          <w:highlight w:val="none"/>
          <w:shd w:val="clear" w:color="auto" w:fill="FFFFFF"/>
          <w:lang w:eastAsia="zh-CN"/>
        </w:rPr>
        <w:t>》（</w:t>
      </w:r>
      <w:r>
        <w:rPr>
          <w:rFonts w:hint="eastAsia" w:ascii="仿宋" w:hAnsi="仿宋" w:eastAsia="仿宋" w:cs="仿宋"/>
          <w:i w:val="0"/>
          <w:caps w:val="0"/>
          <w:color w:val="000000"/>
          <w:spacing w:val="0"/>
          <w:sz w:val="24"/>
          <w:szCs w:val="24"/>
          <w:highlight w:val="none"/>
          <w:shd w:val="clear" w:color="auto" w:fill="FFFFFF"/>
          <w:lang w:val="en-US" w:eastAsia="zh-CN"/>
        </w:rPr>
        <w:t>DB6101</w:t>
      </w:r>
      <w:r>
        <w:rPr>
          <w:rFonts w:hint="eastAsia" w:ascii="仿宋" w:hAnsi="仿宋" w:eastAsia="仿宋" w:cs="仿宋"/>
          <w:i w:val="0"/>
          <w:caps w:val="0"/>
          <w:color w:val="000000"/>
          <w:spacing w:val="0"/>
          <w:sz w:val="24"/>
          <w:szCs w:val="24"/>
          <w:highlight w:val="none"/>
          <w:shd w:val="clear" w:color="auto" w:fill="FFFFFF"/>
          <w:lang w:val="en" w:eastAsia="zh-CN"/>
        </w:rPr>
        <w:t>/</w:t>
      </w:r>
      <w:r>
        <w:rPr>
          <w:rFonts w:hint="eastAsia" w:ascii="仿宋" w:hAnsi="仿宋" w:eastAsia="仿宋" w:cs="仿宋"/>
          <w:i w:val="0"/>
          <w:caps w:val="0"/>
          <w:color w:val="000000"/>
          <w:spacing w:val="0"/>
          <w:sz w:val="24"/>
          <w:szCs w:val="24"/>
          <w:highlight w:val="none"/>
          <w:shd w:val="clear" w:color="auto" w:fill="FFFFFF"/>
          <w:lang w:val="en-US" w:eastAsia="zh-CN"/>
        </w:rPr>
        <w:t>T3057-2019</w:t>
      </w:r>
      <w:r>
        <w:rPr>
          <w:rFonts w:hint="eastAsia" w:ascii="仿宋" w:hAnsi="仿宋" w:eastAsia="仿宋" w:cs="仿宋"/>
          <w:i w:val="0"/>
          <w:caps w:val="0"/>
          <w:color w:val="000000"/>
          <w:spacing w:val="0"/>
          <w:sz w:val="24"/>
          <w:szCs w:val="24"/>
          <w:highlight w:val="none"/>
          <w:shd w:val="clear" w:color="auto" w:fill="FFFFFF"/>
          <w:lang w:eastAsia="zh-CN"/>
        </w:rPr>
        <w:t>）</w:t>
      </w:r>
      <w:r>
        <w:rPr>
          <w:rFonts w:hint="eastAsia" w:ascii="仿宋" w:hAnsi="仿宋" w:eastAsia="仿宋" w:cs="仿宋"/>
          <w:i w:val="0"/>
          <w:caps w:val="0"/>
          <w:color w:val="000000"/>
          <w:spacing w:val="0"/>
          <w:sz w:val="24"/>
          <w:szCs w:val="24"/>
          <w:highlight w:val="none"/>
          <w:shd w:val="clear" w:color="auto" w:fill="FFFFFF"/>
        </w:rPr>
        <w:t>等规定，结合我市工作实际，制定本</w:t>
      </w:r>
      <w:r>
        <w:rPr>
          <w:rFonts w:hint="eastAsia" w:ascii="仿宋" w:hAnsi="仿宋" w:eastAsia="仿宋" w:cs="仿宋"/>
          <w:i w:val="0"/>
          <w:caps w:val="0"/>
          <w:color w:val="000000"/>
          <w:spacing w:val="0"/>
          <w:sz w:val="24"/>
          <w:szCs w:val="24"/>
          <w:highlight w:val="none"/>
          <w:shd w:val="clear" w:color="auto" w:fill="FFFFFF"/>
          <w:lang w:val="en-US" w:eastAsia="zh-CN"/>
        </w:rPr>
        <w:t>指引</w:t>
      </w:r>
      <w:r>
        <w:rPr>
          <w:rFonts w:hint="eastAsia" w:ascii="仿宋" w:hAnsi="仿宋" w:eastAsia="仿宋" w:cs="仿宋"/>
          <w:i w:val="0"/>
          <w:caps w:val="0"/>
          <w:color w:val="000000"/>
          <w:spacing w:val="0"/>
          <w:sz w:val="24"/>
          <w:szCs w:val="24"/>
          <w:highlight w:val="none"/>
          <w:shd w:val="clear" w:color="auto" w:fill="FFFFFF"/>
        </w:rPr>
        <w:t>。</w:t>
      </w:r>
    </w:p>
    <w:p w14:paraId="5ADA9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一、总则</w:t>
      </w:r>
    </w:p>
    <w:p w14:paraId="163859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000000"/>
          <w:spacing w:val="0"/>
          <w:sz w:val="24"/>
          <w:szCs w:val="24"/>
          <w:highlight w:val="none"/>
          <w:shd w:val="clear" w:color="auto" w:fill="FFFFFF"/>
          <w:lang w:val="en-US" w:eastAsia="zh-CN"/>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（一）环卫保洁坚持“政府主导、</w:t>
      </w:r>
      <w:r>
        <w:rPr>
          <w:rFonts w:hint="eastAsia" w:ascii="仿宋" w:hAnsi="仿宋" w:eastAsia="仿宋" w:cs="仿宋"/>
          <w:sz w:val="24"/>
          <w:szCs w:val="24"/>
          <w:highlight w:val="none"/>
        </w:rPr>
        <w:t>企业</w:t>
      </w:r>
      <w:r>
        <w:rPr>
          <w:rFonts w:hint="eastAsia" w:ascii="仿宋" w:hAnsi="仿宋" w:eastAsia="仿宋" w:cs="仿宋"/>
          <w:color w:val="000000"/>
          <w:sz w:val="24"/>
          <w:szCs w:val="24"/>
          <w:highlight w:val="none"/>
          <w:lang w:val="en-US" w:eastAsia="zh-CN"/>
        </w:rPr>
        <w:t>运营</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、区划为主”的原则，以规范化作业、标准化管理为路径，着力推进作业单位集团化、作业标段规模化、作业方式机械化。以“城市清洁行动”为抓手，持续开展“环卫保洁精细化”行动。</w:t>
      </w:r>
    </w:p>
    <w:p w14:paraId="54533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sz w:val="24"/>
          <w:szCs w:val="24"/>
          <w:highlight w:val="none"/>
          <w:shd w:val="clear" w:color="auto" w:fill="FFFFFF"/>
          <w:lang w:val="en-US" w:eastAsia="zh-CN"/>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（二）</w:t>
      </w:r>
      <w:r>
        <w:rPr>
          <w:rFonts w:hint="eastAsia" w:ascii="仿宋" w:hAnsi="仿宋" w:eastAsia="仿宋" w:cs="仿宋"/>
          <w:i w:val="0"/>
          <w:caps w:val="0"/>
          <w:color w:val="000000"/>
          <w:spacing w:val="0"/>
          <w:sz w:val="24"/>
          <w:szCs w:val="24"/>
          <w:highlight w:val="none"/>
          <w:shd w:val="clear" w:color="auto" w:fill="FFFFFF"/>
          <w:lang w:val="en-US" w:eastAsia="zh-CN"/>
        </w:rPr>
        <w:t>本指引规定了城市和县城建成区道路清扫保洁作业、公共厕所保洁、其他环卫设施保洁、清扫保洁作业车辆管理、环卫作业人员行为规范、保障与应急环卫作业等环境卫生作业方面的具体要求。</w:t>
      </w:r>
    </w:p>
    <w:p w14:paraId="3EA6C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sz w:val="24"/>
          <w:szCs w:val="24"/>
          <w:highlight w:val="none"/>
          <w:shd w:val="clear" w:color="auto" w:fill="FFFFFF"/>
          <w:lang w:val="en-US" w:eastAsia="zh-CN"/>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三）大力推行环卫作业机械化，通过多种方式促进环卫企业加快改进更新环卫作业设施设备，增加机械化洗扫和重度污染清洗作业车辆，特别是适用于背街小巷、辅道和人行道作业的小型作业机具（小型扫地车、热水高压清洗机、吸尘机），扩大机械化作业范围，道路机械化清扫率达到省、市相关标准以上。同时，做好不同机械与人工替换率的测算，最大程度减少人工使用和降低环卫工人劳动强度。</w:t>
      </w:r>
    </w:p>
    <w:p w14:paraId="11C77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sz w:val="24"/>
          <w:szCs w:val="24"/>
          <w:highlight w:val="none"/>
          <w:shd w:val="clear" w:color="auto" w:fill="FFFFFF"/>
          <w:lang w:val="en-US" w:eastAsia="zh-CN"/>
        </w:rPr>
        <w:t>（四）</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大力推行绿色环保、节能减排作业方式，持续推进环卫作业机具设备提档升级，使用新能源环卫作业车辆。</w:t>
      </w:r>
    </w:p>
    <w:p w14:paraId="0FF70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333333"/>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二、道路清扫保洁</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1A210B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（一）环卫保洁作业范围</w:t>
      </w:r>
    </w:p>
    <w:p w14:paraId="12822C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i w:val="0"/>
          <w:caps w:val="0"/>
          <w:color w:val="000000"/>
          <w:spacing w:val="0"/>
          <w:sz w:val="24"/>
          <w:szCs w:val="24"/>
          <w:highlight w:val="none"/>
          <w:shd w:val="clear" w:color="auto" w:fill="FFFFFF"/>
          <w:lang w:val="en-US" w:eastAsia="zh-CN"/>
        </w:rPr>
        <w:t>1.</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城市和县城建成区内市政道路的车行道、人行道、高架桥（快速路）、车行隧道、立交桥、人行过街天桥、公共广场等路面均属环卫清扫保洁作业范围。</w:t>
      </w:r>
      <w:r>
        <w:rPr>
          <w:rFonts w:hint="eastAsia" w:ascii="仿宋" w:hAnsi="仿宋" w:eastAsia="仿宋" w:cs="仿宋"/>
          <w:i w:val="0"/>
          <w:caps w:val="0"/>
          <w:color w:val="000000"/>
          <w:spacing w:val="0"/>
          <w:sz w:val="24"/>
          <w:szCs w:val="24"/>
          <w:highlight w:val="none"/>
          <w:shd w:val="clear" w:color="auto" w:fill="FFFFFF"/>
          <w:lang w:val="en-US" w:eastAsia="zh-CN"/>
        </w:rPr>
        <w:t>按照人流量、车流量、商业门店密度、重要场所分布等参数，以及主干道、次干道（连通道）、</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背街小巷道路分布，分为三个等级，具体划分为一级、二级、三级（见附件）。</w:t>
      </w:r>
    </w:p>
    <w:p w14:paraId="5476F8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机动车道、立交桥、高架桥、跨线桥、非机动车道、人行道、人行天桥、广场及栏杆、隔离墩（桩、墙）等环卫清扫保洁，适合机械清扫的，应当以大、中、小型洗扫车或吸尘车作业为主；不适合机械清扫作业的，应匹配相应作业人员，实行人工清扫作业。人工清扫作业主要采用防尘软扫帚，避免产生扬尘。</w:t>
      </w:r>
    </w:p>
    <w:p w14:paraId="3D90E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bCs/>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（二）道路清扫保洁作业质量标准</w:t>
      </w:r>
    </w:p>
    <w:p w14:paraId="697C2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1.道路清扫保洁作业应做到车行道、高架桥和立交桥路面、人行道、下水道入水口、墙角、道牙石下等部位洁净无积尘、污水、污渍和废弃物，道路及两侧可视范围内无暴露垃圾。</w:t>
      </w:r>
    </w:p>
    <w:p w14:paraId="7A6AB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FF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2.道路清洗作业应做到车行道、高架桥和立交桥路面、人行道路面及交通护栏（如有移交）、隔离带下等道路附属设施洁净见本色，无泥沙、浮土、污水、灰带、扬尘。</w:t>
      </w:r>
    </w:p>
    <w:p w14:paraId="72816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3.车行隧道、人行过街天桥清扫保洁应做到路面干净、无积存污水和垃圾，达到与所连接道路高标准一侧相同的清扫保洁质量标准。</w:t>
      </w:r>
    </w:p>
    <w:p w14:paraId="18F81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4.公共广场保洁标准：</w:t>
      </w:r>
    </w:p>
    <w:p w14:paraId="64621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（1）路面干净，无污垢及附着物、积水，人行道上无粘性物。 </w:t>
      </w:r>
    </w:p>
    <w:p w14:paraId="68D5BA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（2）广场各部位干净、整洁，无浮土、渣土、污水、烟头、纸屑、瓜果皮核、痰迹、粪便及其他污物。 </w:t>
      </w:r>
    </w:p>
    <w:p w14:paraId="61654F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（3）广场附属公共设施完好、表面清洁，无积尘、油迹、锈迹，标识清晰可见，无乱涂写、乱张贴、乱刻画。</w:t>
      </w:r>
    </w:p>
    <w:p w14:paraId="5067B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b/>
          <w:bCs/>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（三）人工清扫保洁</w:t>
      </w:r>
    </w:p>
    <w:p w14:paraId="1D8D0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1.作业时间：</w:t>
      </w:r>
    </w:p>
    <w:p w14:paraId="2DBD46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所有等级道路执行“一普扫+全保”作业模式，每天除“普扫”使用大扫帚外，其余时间全部使用小扫帚或捡拾夹进行保洁。春夏季“普扫”6:30前完成，秋冬季“普扫”7:00前完成。 </w:t>
      </w:r>
    </w:p>
    <w:p w14:paraId="09C1C60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caps w:val="0"/>
          <w:color w:val="333333"/>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2.作业要求：</w:t>
      </w:r>
    </w:p>
    <w:p w14:paraId="68454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有道路实行全日制分班保洁作业。环卫保洁人员配备按一级道路2班制作业，每班次3000平方米配备1名保洁员；二级道路2班制作业，每班次3125平方米配备1名保洁员；三级道路2班制作业，每班次3800平方米配备1名保洁员。各作业单位应组建不少于10%的保洁轮休人员（含保洁应急队伍），以保证保洁人员轮休和快速解决市区范围内突发的市容环境卫生事件。</w:t>
      </w:r>
    </w:p>
    <w:p w14:paraId="09F85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道路保洁实行巡查员负责制，每3-5个作业路段为一个巡查区域，设巡查人员1名。每个作业路段配备相应的小型密闭式垃圾收运车辆，各类道路每名保洁员作业区为一个作业段，对保洁员实行编号定位。每名保洁员配备大扫把1把、小扫帚1把、保洁簸箕1个，捡拾夹、“野广告”清理铲及其它保洁工具等，清扫和保洁工具手把及小型密闭式垃圾收运车辆后箱应贴涂反光标志。</w:t>
      </w:r>
    </w:p>
    <w:p w14:paraId="7D018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（3）人工清扫应按照“七扫”的基本要求进行，即：头遍先普扫，面向车辆扫，有风顺风扫，商店门口轻轻扫，公交车站重点扫，沟底灰沙用力扫，窨井墙角不漏扫。</w:t>
      </w:r>
    </w:p>
    <w:p w14:paraId="45663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（4）人工清扫作业时注意以下规范： </w:t>
      </w:r>
    </w:p>
    <w:p w14:paraId="756DE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①在清扫中间护栏时要提高警觉，注意防范来往车辆。 </w:t>
      </w:r>
    </w:p>
    <w:p w14:paraId="734DC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②保洁道牙边时要带扫1米宽的路面，将废弃物扫至沟边依次归堆，并应与窨井口保持1米以上的距离，避免垃圾落入窨井口内。 </w:t>
      </w:r>
    </w:p>
    <w:p w14:paraId="7F2F7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③辅以机械洒水或清洗作业时，应先推水，后清扫。 </w:t>
      </w:r>
    </w:p>
    <w:p w14:paraId="434DF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④行道树产生较多落叶时，要增加巡回保洁次数，并及时清运枯枝落叶。</w:t>
      </w:r>
    </w:p>
    <w:p w14:paraId="3610F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（5）一级道路非机动车道、人行道、十字路口、人行天桥、绿化带花台、树池、工具箱、果皮箱、雨水篦、井盖表面等局部污渍清洗及零星垃圾，其巡回保洁和捡拾在15分钟内处理。</w:t>
      </w:r>
    </w:p>
    <w:p w14:paraId="1746F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二级道路非机动车道、人行道、十字路口、人行天桥、绿化带花台、树池、工具箱、果皮箱、雨水篦、井盖表面等局部污渍清洗及零星垃圾，餐饮饭店、集贸市场、车站、医院等人流密集场所和建设工地周边，其巡回保洁和捡拾在20分钟内处理。三级道路其巡回保洁和捡拾在40分钟内处理。</w:t>
      </w:r>
    </w:p>
    <w:p w14:paraId="205B7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（7）一级道路设置的环卫设施擦洗每日不少于1次。二级、三级道路设置的环卫设施擦洗每两日不少于1次。</w:t>
      </w:r>
    </w:p>
    <w:p w14:paraId="47317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（8）清扫保洁产生的垃圾应及时收集转运，并达到以下作业要求： </w:t>
      </w:r>
    </w:p>
    <w:p w14:paraId="26A1D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①清扫保洁垃圾应定时定点清理，做到工完场清，其中春夏季普扫垃圾应于每天 6:30 前清理完毕，秋冬季普扫垃圾应于每天 7:00 前清理完毕,严禁将垃圾裸露堆放路面。 </w:t>
      </w:r>
    </w:p>
    <w:p w14:paraId="67166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②不得往花坛绿地倾倒垃圾，不得将垃圾、泥沙扫入下水道进水篦，保持下水道井眼干净整洁无污物。 </w:t>
      </w:r>
    </w:p>
    <w:p w14:paraId="21E98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③清扫保洁垃圾收集、运输过程中不得有撒落、飞扬、污水滴漏等现象。</w:t>
      </w:r>
    </w:p>
    <w:p w14:paraId="759CE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④清扫保洁垃圾收集容器应摆放整齐，容器周边无撒落。垃圾容器清理后，其内应无留存垃圾及污水、外观整洁，才能重新复位。 </w:t>
      </w:r>
    </w:p>
    <w:p w14:paraId="47054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⑤清扫保洁作业人员不得将垃圾、落叶或泥渣直接清扫、倾倒至城市管网。 </w:t>
      </w:r>
    </w:p>
    <w:p w14:paraId="1F11A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⑥清扫保洁作业人员不得焚烧垃圾。</w:t>
      </w:r>
    </w:p>
    <w:p w14:paraId="4C77E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（9）雨停后及时清理下水道进水篦、井眼及其周边，并进行推水作业，防止路面积水、积泥和积污。</w:t>
      </w:r>
    </w:p>
    <w:p w14:paraId="3642B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（10）对口香糖等粘性污渍，以及油污、乱涂乱写等顽固污渍，应使用铲刀、高压清洗机具以及必要的化学清洗制剂予以清除，并与底色保持一致。 </w:t>
      </w:r>
    </w:p>
    <w:p w14:paraId="4EABF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（11）保洁作业结束后，作业工具应在规定地点摆放，不得在道路路面、墙角、绿化带、绿地中存放。</w:t>
      </w:r>
    </w:p>
    <w:p w14:paraId="630CD4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（四）机械化清扫保洁</w:t>
      </w:r>
    </w:p>
    <w:p w14:paraId="47C51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一级道路主、辅道机械洗扫作业每日不少于4次。每日05:00-07:00、20:00-22:00每条车道全覆盖作业；09:30-11:30、12:30-16:30双向左右两侧车行道、单向车行道两侧道路各增加作业1次；1月-3月，10月-12月适时增加作业次数，清理落叶和灰带。</w:t>
      </w:r>
    </w:p>
    <w:p w14:paraId="7082E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二级道路机械洗扫作业每日不少于3次。每日05:00-07:00、10:00-17:00、20:00-22:00每条车道全覆盖作业,12:30-16:30双向左右两侧车行道、单向车行道两侧道路各增加作业1次；1月-3月，10月-12月适时增加作业次数，清理落叶和灰带。</w:t>
      </w:r>
    </w:p>
    <w:p w14:paraId="4CE60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3.三级道路机械洗扫作业每日不少于2次。每日05:00-07:00、20:00-22:00各作业1次；1月-3月，10月-12月适时增加作业次数，清理落叶和灰带。同时，根据道路情况也可采取人工清扫和冲洗作业相结合方式。</w:t>
      </w:r>
    </w:p>
    <w:p w14:paraId="4CB28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4.夏季气温超过35℃时，应当采取换班轮休等方式，缩短劳动者连续作业时间，日最高气温达到40℃以上时，应当停止人工作业，加强机械化作业。其他特殊天气作业时间和频次另行规定。</w:t>
      </w:r>
    </w:p>
    <w:p w14:paraId="1D972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机械清扫作业时可根据路面污染情况，洗扫作业时行驶速度不超过8公里/小时，副机转速不低于2200转/分左右；保洁作业时行驶速度不超过15公里/小时，副机转速不低于1800转/分。作业时应严格按照放刷、喷水、调整箱体压力和刷盘转速、清扫的顺序进行操作；非特殊气候情况下，避免“干扫”；作业时禁止扫刷、吸盘不落地。作业完毕后应及时到指定场所排放污水和清、卸垃圾。</w:t>
      </w:r>
    </w:p>
    <w:p w14:paraId="237E1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bCs/>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（五）机械化道路冲洗除尘</w:t>
      </w:r>
    </w:p>
    <w:p w14:paraId="52BB2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1.作业要求：</w:t>
      </w:r>
    </w:p>
    <w:p w14:paraId="022F21A6">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每年3月1日至11月1日执行“白天湿扫、夜间冲洗”道路的降尘作业模式，对所有道路实施夜间冲洗作业，冲洗作业为每日22:00－次日06:30进行。除道路污染应急处置、重大保障和重污染天气等特殊情况外，原则上不得白天作业。清晨、夜间作业时应打开警示灯、应急灯，禁止鸣报任何提示音乐，特殊情况确需白天作业时，要错开早晚交通高峰段（7:00-9:00，17:00-20:00），作业时要避让车辆和行人。建筑垃圾通道可根据实际情况适时开展道路冲洗作业。</w:t>
      </w:r>
    </w:p>
    <w:p w14:paraId="58ACBB3C">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（2）秋冬季气温4℃及以下时，停止一切冲洒水作业；气温4℃以上时，每日上午10:00至下午16:00为道路冲洒水作业时段。重污染天气应急响应期间，道路冲洒水作业时间以市城管局通知为准。</w:t>
      </w:r>
    </w:p>
    <w:p w14:paraId="2D78E1CA">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（3）雾喷洒水压尘作业要符合以下规定： </w:t>
      </w:r>
    </w:p>
    <w:p w14:paraId="45051A0F">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①根据大气污染和臭氧防治应急响应机制要求，针对不同预警等级，分别按不同程度提高各时段洒水压尘频次。</w:t>
      </w:r>
    </w:p>
    <w:p w14:paraId="2B74A457">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②水要喷射成雾状，喷洒均匀，达到路面见潮不见水流的效果。作业覆盖宽度应与道路宽度适宜，做到应洒尽洒。 </w:t>
      </w:r>
    </w:p>
    <w:p w14:paraId="219EC2EF">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③根据作业路段宽度、车辆作业宽度、道路交通条件，采取沿道路两侧、中央隔离带或中央黄线两侧适当位置与行车线相同方向进行压尘作业。</w:t>
      </w:r>
    </w:p>
    <w:p w14:paraId="29B8DF77">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④车辆作业时，速度不应高于20km</w:t>
      </w:r>
      <w:r>
        <w:rPr>
          <w:rFonts w:hint="eastAsia" w:ascii="仿宋" w:hAnsi="仿宋" w:eastAsia="仿宋" w:cs="仿宋"/>
          <w:i w:val="0"/>
          <w:caps w:val="0"/>
          <w:color w:val="000000"/>
          <w:spacing w:val="0"/>
          <w:kern w:val="0"/>
          <w:sz w:val="24"/>
          <w:szCs w:val="24"/>
          <w:highlight w:val="none"/>
          <w:shd w:val="clear" w:color="auto" w:fill="FFFFFF"/>
          <w:lang w:val="en" w:eastAsia="zh-CN" w:bidi="ar"/>
        </w:rPr>
        <w:t>/h,洒水设备水压不应大于</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300kPa，喷雾设备水压应不大于15Mpa。</w:t>
      </w:r>
    </w:p>
    <w:p w14:paraId="1A5B4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（4）雨后可开展机械高压冲洗除尘，同时进行路面积水清除作业。</w:t>
      </w:r>
    </w:p>
    <w:p w14:paraId="5B7820E2">
      <w:pPr>
        <w:keepNext w:val="0"/>
        <w:keepLines w:val="0"/>
        <w:pageBreakBefore w:val="0"/>
        <w:kinsoku/>
        <w:wordWrap/>
        <w:overflowPunct/>
        <w:topLinePunct w:val="0"/>
        <w:autoSpaceDE/>
        <w:autoSpaceDN/>
        <w:bidi w:val="0"/>
        <w:adjustRightInd/>
        <w:snapToGrid/>
        <w:spacing w:line="360" w:lineRule="auto"/>
        <w:ind w:firstLine="630"/>
        <w:jc w:val="both"/>
        <w:textAlignment w:val="auto"/>
        <w:rPr>
          <w:rFonts w:hint="eastAsia" w:ascii="仿宋" w:hAnsi="仿宋" w:eastAsia="仿宋" w:cs="仿宋"/>
          <w:color w:val="333333"/>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2</w:t>
      </w:r>
      <w:r>
        <w:rPr>
          <w:rFonts w:hint="eastAsia" w:ascii="仿宋" w:hAnsi="仿宋" w:eastAsia="仿宋" w:cs="仿宋"/>
          <w:b w:val="0"/>
          <w:bCs w:val="0"/>
          <w:i w:val="0"/>
          <w:caps w:val="0"/>
          <w:color w:val="000000"/>
          <w:spacing w:val="0"/>
          <w:kern w:val="0"/>
          <w:sz w:val="24"/>
          <w:szCs w:val="24"/>
          <w:highlight w:val="none"/>
          <w:shd w:val="clear" w:color="auto" w:fill="FFFFFF"/>
          <w:lang w:val="en" w:eastAsia="zh-CN" w:bidi="ar"/>
        </w:rPr>
        <w:t>.</w:t>
      </w: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作业方式：</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03F94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道路冲洗除尘根据不同道路等级，制定清洗除尘方案。所有道路应以冲洗除尘为主，冲洗作业时车辆行驶速度为5-8公里/小时，出水口与地面之间角度调至最佳冲洗位置，压力不小于300kPa，夜间开启警示灯、应急灯、白天鸣放提示音乐。</w:t>
      </w:r>
    </w:p>
    <w:p w14:paraId="30755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道路冲洗除尘作业应当实行机械冲洗与机械化洗扫和人工辅助清扫相结合的方式，确保冲洗效果。建筑垃圾清运通道冲洗作业时，应先铲除路面泥饼，再冲洗、推水，建筑工地周边道路宜适当增加冲洗作业频次。</w:t>
      </w:r>
    </w:p>
    <w:p w14:paraId="56BB8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（3）道路冲洗除尘实行定人、定车、定时、定标、定责“五定”制度。</w:t>
      </w:r>
    </w:p>
    <w:p w14:paraId="4EDF5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高压清洗后，视路面清洁情况，可再用清洗车对路面进行一次冲刷，将污水、污渣彻底冲刷至道路两侧。清洗车紧邻道牙石作业时，应严格控制水压、水量，确保主水流在道牙石边缘前30厘米左右自然停下，避免污水、污物喷溅人行道或绿篱形成新的污染。</w:t>
      </w:r>
    </w:p>
    <w:p w14:paraId="4598B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（5）冲洗后及时采取有关措施进行推水作业，作业面应无泥沙、积水等。机械冲洗除尘时只可使用车辆前鸭嘴或高压冲洗架，不得采取对冲（地炮）式作业方式。</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64856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（6）车辆通行条件受限制的背街小巷，应采取人工清洗与小型机械清洗相结合的方式，作业流程按以下规定：</w:t>
      </w:r>
    </w:p>
    <w:p w14:paraId="0CBE8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①清洗作业前，对道路进行人工普扫或机械湿式普扫。</w:t>
      </w:r>
    </w:p>
    <w:p w14:paraId="06D2E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②清扫作业后，按从中央线向道路两侧的顺序，采用小型高压清洗车或洒水车单车分次巡回清洗，并视路面污染、积水情况安排洗扫收边。路面宽度允许时，可投入多车辆梯形一次性推进清洗。安装有交通护栏的路段优先清洗交通护栏。</w:t>
      </w:r>
    </w:p>
    <w:p w14:paraId="00030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③根据路面污染情况，可采用小型高压清洗车辆或人工方式对污染部位进行局部清洗。人行道采用小型高压清洗车对污染部位进行定点清洗。</w:t>
      </w:r>
    </w:p>
    <w:p w14:paraId="4C4C1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④白天至上半夜时段，原则上不进行背街小巷清洗作业，或仅用洒水车进行中小水量雾洒压尘，避免扰民。</w:t>
      </w:r>
    </w:p>
    <w:p w14:paraId="1E4CC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（7）在道路突发污染事故（如车辆漏油、颜料污染等）、渣土严重污染、环境保障等情况下，需要进行应急或补救性道路清洗时，需向行业主管部门报告，经批准后实施。</w:t>
      </w:r>
    </w:p>
    <w:p w14:paraId="53CC3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①根据污染情况、作业时限、作业数量和质量要求，确定作业方式、作业机械设备种类和数量，并统一集中调度，以便在规定的时间内保质保量完成清洗作业。</w:t>
      </w:r>
    </w:p>
    <w:p w14:paraId="5DBAB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②作业前，应先在来车方向 100 米处放置安全锥筒或其它合适的警示标志，以保证作业安全和道路通行安全。</w:t>
      </w:r>
    </w:p>
    <w:p w14:paraId="558FD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③渣土污染严重时，应先以人工方式铲除泥土，再用清洗车喷水浸泡和清洗路面污染，最后由洗扫车将污水污物收扫、吸干、运走。</w:t>
      </w:r>
    </w:p>
    <w:p w14:paraId="2786C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④油污、颜料、涂料等污染路面，应先在污染路面铺撒干沙，人工清扫让干沙充分吸污；污染严重时，应多次更换干沙，人工反复搓扫路面，让干沙充分吸收污物，再将污沙运走清除；然后用高压清洗车清洗受污染路面，最后由洗扫车将污水污物收扫、吸干、运走。</w:t>
      </w:r>
    </w:p>
    <w:p w14:paraId="5810E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3.作业频次：</w:t>
      </w:r>
    </w:p>
    <w:p w14:paraId="79B4A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（1）冲洗除尘作业频次应根据路面尘土量、天气情况和空气质量确定。春夏季夜间作业时一级道路每周晚间冲洗5次以上；二级和三级道路每周晚间冲洗道路 3次以上；建筑垃圾清运通道每晚冲洗道路 2 次以上；人行道每周白天冲洗2次以上；集贸市场、早（夜）市及人流量较大区域的周边道路及人行道宜适当增加作业频次。秋冬季作业时对有大型货运车辆经过的道路每天白天最多可开展2次冲洗除尘作业，其它路段每两天开展1次道路冲洗除尘作业。</w:t>
      </w:r>
    </w:p>
    <w:p w14:paraId="0E6B9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（2）道路两侧下水井口周边油渍及其它污染物冲洗，应采用小型高压高温冲洗设备，做到“即见即洗”。</w:t>
      </w:r>
    </w:p>
    <w:p w14:paraId="5520A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三、道路清扫保洁作业车辆管理 </w:t>
      </w:r>
    </w:p>
    <w:p w14:paraId="075F6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（一）车容车貌要求</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 </w:t>
      </w:r>
    </w:p>
    <w:p w14:paraId="02597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1.始终保持车容整洁，专用标志清晰、完整，专用设备、警示灯和指示板灵敏有效、无残缺，车尾应有反光标志（或加贴反光膜）。</w:t>
      </w:r>
    </w:p>
    <w:p w14:paraId="059BC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2.出车前应对汽车玻璃、车身、轮胎外表进行全面擦拭，车体应干净整洁，无积灰积尘和杂物，车体外观无明显破损，非垃圾接触部位应无污渍、见本色。</w:t>
      </w:r>
    </w:p>
    <w:p w14:paraId="64393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3.作业时应保持车身无牵挂，车厢密封、遮盖良好，无垃圾外露、污水外溢等现象；垃圾接触部位，应保持视觉范围内无污物和明显污渍、无垃圾杂物暴露。</w:t>
      </w:r>
    </w:p>
    <w:p w14:paraId="26C1E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4.回场后应及时进行彻底清洗，并将清洗出的垃圾污物投放至指定容器，保持车辆清洗场地清洁，保证车体和车辆轮胎干净无污物，做到脏车不过夜。</w:t>
      </w:r>
    </w:p>
    <w:p w14:paraId="028CE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5.车辆清洗完毕应做好例行保养工作，认真填写路单、例保簿、仔细检查车容车况，若发现故障，应及时填写小修记录单，最后将车辆按规定位置停放好。</w:t>
      </w:r>
    </w:p>
    <w:p w14:paraId="0F885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6.车辆驾驶室内应干净整洁，并应按照交通法规要求，正确张贴审验标志，不乱张贴、放置其他与工作无关的物品。</w:t>
      </w:r>
    </w:p>
    <w:p w14:paraId="6369B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7.车辆定期检查、按时维保，确保关键部件（作业部件、密封件、防滴漏件、警示灯、反光条、环卫标识、灭火器、应急锥筒）配件齐全，外观和功能完好，出现故障、破损、缺失后原则上 72 小时内完成修复更新。各区环卫作业车辆完好率应保持在 85%以上。</w:t>
      </w:r>
    </w:p>
    <w:p w14:paraId="5EABA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（二）维护保养要求</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 </w:t>
      </w:r>
    </w:p>
    <w:p w14:paraId="0C4F7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1.车辆完成作业后，必须停放至指定的场所，非工作需要不得动用。停车场地要有固定值班室，由专人看管，负责车辆停放后的安全保卫工作。 </w:t>
      </w:r>
    </w:p>
    <w:p w14:paraId="09EC5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2.车辆驾驶员应按车辆技术要求做好日常检查工作，做好车容车况检查，确保车辆性能完好和车容整洁。</w:t>
      </w:r>
    </w:p>
    <w:p w14:paraId="38373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车辆驾驶员应认真执行车辆一、二级维护保养制度，严格落实出车前检查、途中检查和回停车场后的保养工作，具体检查全车水、电、油、气有无滴、漏现象，清洗车辆外表和垃圾箱内外，加注各润滑点位润滑油。</w:t>
      </w:r>
    </w:p>
    <w:p w14:paraId="4074B1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4.做好每天车辆出车前、作业过程中和车辆回场后的车辆检查工作，确保环卫车辆安全行车，正常作业。</w:t>
      </w:r>
    </w:p>
    <w:p w14:paraId="59A8C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（三）车辆操作要求</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 </w:t>
      </w:r>
    </w:p>
    <w:p w14:paraId="0EFA9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1.应对机械化清扫保洁车辆进行定车、定员、定时、定路段管理，在遵守交规和保证安全、文明作业、文明行车前提下，完成当日清洗保洁任务。</w:t>
      </w:r>
    </w:p>
    <w:p w14:paraId="4F3B7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2.出车前，驾驶员应做好车辆检查，特别是对油泵、扫刷、喷水嘴要调整适当，确保车况良好、操作规范、文明行车、文明作业、按规定线路和时间作业。</w:t>
      </w:r>
    </w:p>
    <w:p w14:paraId="08A28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3.清扫保洁作业时，操作人员应按如下要求运行作业车辆：</w:t>
      </w:r>
    </w:p>
    <w:p w14:paraId="5A3AF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（1）打开警示灯、应急灯（大车）、鸣放提示音乐（区县播放：《东方红》，开发区播放《歌唱祖国》）。22:00 时至次日 7:00 时，只开启警示灯、应急灯，暂停播放提示音乐或调低提示音乐音量，避免噪音扰民。</w:t>
      </w:r>
    </w:p>
    <w:p w14:paraId="7917A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（2）遇前方有车辆、行人时，注意及时避让。中、高考等重要考试期间，洒水车途经考场周边道路时应及时关闭洒水提示音乐。</w:t>
      </w:r>
    </w:p>
    <w:p w14:paraId="18F37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（3）根据路面污染程度、清扫保洁对象和作业条件，设定发动机转速、喷水、扫刷、风机等装置的初始状态，开启喷水降尘设备湿法作业，作业运行速度清扫保洁车辆不超过 8 公里/小时、高压清洗车辆不超过 15 公里/小时；作业时，使用高压小流量清洗，不得使用低压大流量冲水。</w:t>
      </w:r>
    </w:p>
    <w:p w14:paraId="7B233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洗扫车主刷落地高度一般降至刷苗稍压地面为宜，吸盘箱调整到紧贴路面的位置，做到道牙根无浮土、无污物，作业过程不扬尘、不漏土、不扰民。扫刷、吸嘴胶轮磨损后要及时调整或更换，经常保持正常的扫刷触地压力和吸嘴离地间隙。 </w:t>
      </w:r>
    </w:p>
    <w:p w14:paraId="75CDC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（5）及时调整喷头位置与水压，保证路面清洗和洒水效果，保证不溅污、不扰民。涉水车辆要到指定地点加注水，并注意节约用水。</w:t>
      </w:r>
    </w:p>
    <w:p w14:paraId="741FF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（6）遇到大块物（如砖块）、大面积垃圾（如纸板）、长树枝等杂物时，先用人工将其清除；遇见较大的障碍物或凹坑时不可强行通过，以免损坏机件。</w:t>
      </w:r>
    </w:p>
    <w:p w14:paraId="15B16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（7）作业质量、效果下降或出现异常情况，应及时停机检查。 </w:t>
      </w:r>
    </w:p>
    <w:p w14:paraId="2BD3A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4.完成作业任务后，应按如下要求进行操作和管理： </w:t>
      </w:r>
    </w:p>
    <w:p w14:paraId="496A6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（1）按规定的线路及时清收清洗保洁垃圾，并将垃圾运送指定的生活垃圾收集点，做到工完场清。</w:t>
      </w:r>
    </w:p>
    <w:p w14:paraId="2FDA1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（2）不得往绿地花坛倾倒垃圾，不得将垃圾、泥沙扫入下水道进水篦，不堵塞下水道井眼。</w:t>
      </w:r>
    </w:p>
    <w:p w14:paraId="35593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（3）将作业车辆停放至指定场所，并进行清理和清洗，保持车容车貌。</w:t>
      </w:r>
    </w:p>
    <w:p w14:paraId="08E89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（4）对车辆进行全面的维护保养，及时消除故障隐患，保证车辆出勤率，提高作业效率与质量。</w:t>
      </w:r>
    </w:p>
    <w:p w14:paraId="54153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5.恶劣天气情况下（五级以上大风及大雨、下雪），应暂停机械冲洗保洁作业。气温 4℃及以下应暂停涉水保洁作业。</w:t>
      </w:r>
    </w:p>
    <w:p w14:paraId="1071A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6.遇有重大保障活动和道路突发污染事故，各类作业车辆应迅速到位，在交管部门的配合下于清理点位来车方向100米处设置路面警示标志，并有效配合其他人员和车辆快速处置，确保路面的干净整洁。</w:t>
      </w:r>
    </w:p>
    <w:p w14:paraId="2DB5E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7.作业车辆涉水作业时，遇电线、电器应压低水头或调近喷射距离，避免水溅电线造成安全事故。</w:t>
      </w:r>
    </w:p>
    <w:p w14:paraId="6A1A56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（四）新能源车辆操作</w:t>
      </w:r>
    </w:p>
    <w:p w14:paraId="3B15C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1.检修、维护高压部分维保人员必须取得行业主管部门颁发的电工作业许可证并由厂家培训合格后方可上岗。整车携带高压部分，非专业人员禁止拆卸、打开，防止漏电造成人身伤害。</w:t>
      </w:r>
    </w:p>
    <w:p w14:paraId="63945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2.严禁用水冲洗驱动电机、控制器、电池箱等高低压电器，以免器件损坏或发生触电危险。涉水行车时，路面积水深度应不超过电机下表面，控制车速不超过 10km/h。</w:t>
      </w:r>
    </w:p>
    <w:p w14:paraId="592E0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3.充电作业由指定的专人进行，上岗前需培训。动力电池电量满足里程需求，回到充电站后不低于 20%，防止因电量不足导致抛锚。</w:t>
      </w:r>
    </w:p>
    <w:p w14:paraId="61453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4.行驶中尽量匀速驾驶，避免急加减速，多采用预见性制动。合理控制车辆行驶速度，控制最高车速，保证电机运转在高效区或高效区附近。</w:t>
      </w:r>
    </w:p>
    <w:p w14:paraId="2B59A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5.当车辆出现电机高温或故障时，应降低车辆动力输出，降低车速，报修处理。</w:t>
      </w:r>
    </w:p>
    <w:p w14:paraId="11E13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6.当车辆需要拖车时，必须将传动轴或半轴拆掉，防止拖车过程中电机旋转发电，导致集成式电机控制器损坏。</w:t>
      </w:r>
    </w:p>
    <w:p w14:paraId="5FFB33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7.车辆停放区域要远离热源和易燃、易爆等危险区域，不得停放在低洼的地方，防止下雨积水浸泡车辆导致车辆损坏。</w:t>
      </w:r>
    </w:p>
    <w:p w14:paraId="13B38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8.车辆若长期存放超 1 个月，为防止纯电动车辆动力蓄电池活性降低，甚至导致动力蓄电池报废，应每间隔一个月充、放电维护一次。</w:t>
      </w:r>
    </w:p>
    <w:p w14:paraId="3D624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四、公共厕所清扫保洁</w:t>
      </w:r>
    </w:p>
    <w:p w14:paraId="0C1EE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bCs/>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（一）公共厕所基本要求</w:t>
      </w:r>
    </w:p>
    <w:p w14:paraId="0B619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1.公共厕所应按规定的时间准时免费开放：</w:t>
      </w:r>
    </w:p>
    <w:p w14:paraId="46CF2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（1）火车站或高铁站、汽车站周边和其他全天候对外开放的窗口地带以及人流量较大的区域，公厕应实行 24 小时全天候开放、全天候保洁。</w:t>
      </w:r>
    </w:p>
    <w:p w14:paraId="7ED53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（2）其它沿街公厕开放时间应实行 16 小时开放和保洁，视情况可为 5:00-21:00 或 6:00-22:00。</w:t>
      </w:r>
    </w:p>
    <w:p w14:paraId="3F43D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（3）景区、社区、商场或相关单位内部对外开放的公厕，应根据所在场所开放时间、使用需求和时令季节变化等情况，适时调整开放时间。</w:t>
      </w:r>
    </w:p>
    <w:p w14:paraId="1894A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2.城市化区域公厕应至少按照“一厕一人”专人负责制配置公厕管理人员，在此基础上应按照 8 小时/班次要求配备公厕管理人员，即 24 小时开放的定员 3 人，16 小时开放的定员 2 人，厕位较多的应按 10 个厕位配备一名公厕管理人员。定员 2 人及以上的公厕，应同时配备男性和女性公厕管理人员，方便清洁男女厕。</w:t>
      </w:r>
    </w:p>
    <w:p w14:paraId="431FB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3.公共厕所应按相关标准设置指示和标识标志牌： </w:t>
      </w:r>
    </w:p>
    <w:p w14:paraId="609F0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（1）在公共厕所周边50m-200m半径内的不同方向道路上，可按照“多杆合一”要求，各设置不少于2块指向牌，优先在岔路口设置，指示距离误差不超过±20米。</w:t>
      </w:r>
    </w:p>
    <w:p w14:paraId="0FE2A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（2）在厕外醒目位置公示厕所编号、开放时间，在厕内醒目位置公示厕所管理制度、类别（一、二、三类，固定式或移动式）、管理单位名称、厕管人员名称和照片、监督投诉电话、文明如厕公约等信息。</w:t>
      </w:r>
    </w:p>
    <w:p w14:paraId="6B8EC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（3）厕内应设置规范、醒目的男厕、女厕、残疾人、母婴、老年人等各类标识牌，注意阶梯、小心地滑等安全提示，文明如厕、禁止吸烟等文明提示，不得使用涂写、刻画等非正规标识牌形式。</w:t>
      </w:r>
    </w:p>
    <w:p w14:paraId="2ED4E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（4）除残疾人外，应在一定数量的蹲位内设置老年扶手，并在蹲位门上设置醒目的提示标识。</w:t>
      </w:r>
    </w:p>
    <w:p w14:paraId="54D34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4.公共厕所各类附属设施完好、整洁，做到自来水通、照明电路通、排污管道通，在清扫保洁作业时必须悬挂作业提示牌。 </w:t>
      </w:r>
    </w:p>
    <w:p w14:paraId="338DF8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内管线要定时检修，并保持干净完好；内外部照明灯具、标志、洗手器具、面镜、挂衣钩、烘手机、冲水设备无损伤；化粪池窨井盖丢失或损坏应及时补充维修，确保正常使用。公共厕所维修维护时，应悬挂提示标牌。</w:t>
      </w:r>
    </w:p>
    <w:p w14:paraId="53EA0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6.定期开展化粪池清掏、疏通作业，每个化粪池每年至少清掏二次，并根据管道堵塞情况随时开展清掏，减少化粪池内的杂物、粪渣和沼气浓度，确保无粪便外溢：</w:t>
      </w:r>
    </w:p>
    <w:p w14:paraId="5BD34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（1）由专业队伍进行清掏作业，做好必要防护措施，确保作业安全。</w:t>
      </w:r>
    </w:p>
    <w:p w14:paraId="6AA0F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（2）粪便收集和运输设备应具备良好密封性，确保无滴漏、无异味外泄。</w:t>
      </w:r>
    </w:p>
    <w:p w14:paraId="7A4A1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（3）粪便清理时应保持作业场地清洁、无粪污遗撒。贮（化）粪池清掏作业结束后，应盖严清掏口并及时清理场地和清掏工具。</w:t>
      </w:r>
    </w:p>
    <w:p w14:paraId="3C3A4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（4）对清掏产生的粪渣进行无害化处理或回收利用，避免造成环境污染。</w:t>
      </w:r>
    </w:p>
    <w:p w14:paraId="2CD9A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（5）化粪池盖上应有“内有沼气、勿扔烟头、避免明火”等安全警示标识。 </w:t>
      </w:r>
    </w:p>
    <w:p w14:paraId="14E45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7.应确保在雨雪天气下内部地面干净、防滑，并注意保持通风设施运转良好，防止恶臭气体或易燃易爆气体聚集，保障如厕人员不会因此而发生意外伤害事件。 </w:t>
      </w:r>
    </w:p>
    <w:p w14:paraId="43F2E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8.公厕管理人员不得擅自接水接电，应保证内部照明设施完好和照明强度足够，并应保持管理室内通风透气，确保清扫保洁和管理人员的人身安全。</w:t>
      </w:r>
    </w:p>
    <w:p w14:paraId="06B8F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9.公厕管理人员在公厕开放时间内不得无故离岗，确有正规原因必须离岗的，应在厕内公示离岗时间，且全天一般不得超过 1 小时。 </w:t>
      </w:r>
    </w:p>
    <w:p w14:paraId="3779A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10.公厕内应设置保洁服务日志，清扫保洁、设施排查、设施维护、病媒防治、化粪池清掏等工作均做好记录，随时备查。</w:t>
      </w:r>
    </w:p>
    <w:p w14:paraId="7E835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11.公厕不得无故关闭封停，确因施工维修、待拆迁等原因需要封闭的，应在厕外醒目位置公示关闭理由及重新开放时间。</w:t>
      </w:r>
    </w:p>
    <w:p w14:paraId="0A337C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bCs/>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（二）公共厕所清扫保洁作业要求</w:t>
      </w:r>
    </w:p>
    <w:p w14:paraId="2E418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公厕管理人员应每天在公厕开放前至少10分钟到岗，穿戴专门工作服、佩戴胸牌，检查公厕内用水、用电、排水设施，对厕内及周边环境、大小便池、纸篓和垃圾容器等部位进行一次全面清理，确保干净、整洁、有序。发现设施缺失、破损、故障、管道堵塞，应在第一时间记录、上报和处置。</w:t>
      </w:r>
    </w:p>
    <w:p w14:paraId="4276D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2.公厕管理人员在每天上下班高峰时段来临前（早 7:00 前、晚 17:00前），对公厕内外责任区域进行一次全面清扫保洁。人流量较大期间，巡回保洁频次一般不超过 15 分钟；其他时段厕内巡回保洁频次一般不超过半小时，随时保持厕内外环境卫生达标。非 24 小时开放的公厕，公厕管理人员在夜间下班前应严格按照：备、冲、倒、洗、擦、拖、补、喷程序结束全天工作，关闭大门、窗户及其他通电、通水设备。</w:t>
      </w:r>
    </w:p>
    <w:p w14:paraId="30D44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3.清扫保洁作业时，按以下流程和要求进行：</w:t>
      </w:r>
    </w:p>
    <w:p w14:paraId="6C294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（1）设置清扫保洁作业提示标志；地面清扫保洁后，应设置防滑标志。</w:t>
      </w:r>
    </w:p>
    <w:p w14:paraId="5E7F2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（2）依次涮洗便坑、马桶，做到便池无碱迹、痰迹，便器里外干净；用清洁剂刷洗面盆、云台表面，重点涮洗内侧壁，不留污渍、污迹；再把地面、蹲板积水清扫干净。</w:t>
      </w:r>
    </w:p>
    <w:p w14:paraId="3DD3D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（3）用消毒液消毒面盆、马桶盖、马桶内壁，并保持马桶盖及座圈干燥卫生。</w:t>
      </w:r>
    </w:p>
    <w:p w14:paraId="0A6D7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（4）用固定抹布擦拭手可触及墙、门隔板、墙上设备（应急灯、洗手液箱、烘干器等表面）。 </w:t>
      </w:r>
    </w:p>
    <w:p w14:paraId="7ED01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（5）不得用水冲墙壁、窗纱和门等，应用干抹布擦拭干净，直到用手摸窗台、门窗等没有尘土为止。 </w:t>
      </w:r>
    </w:p>
    <w:p w14:paraId="531C8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（6）雨、雪天气应在厕内主要通道和阶梯处铺设防滑地毯；冬季厕内气温4℃以下时，不得用水冲洗地面及阶梯，确保地面不打滑、不积水、不结冰；在醒目位置设置“注意地滑”、“注意阶梯”等警示标语。</w:t>
      </w:r>
    </w:p>
    <w:p w14:paraId="73EAC6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（7）应每天对公共厕所进行全面消毒杀菌 1 次。消杀时应对公共厕所开放区域全面喷洒消毒药剂，每天检查箱内毒饵情况，及时更新补充。有效控制各类病媒及“四害”。</w:t>
      </w:r>
    </w:p>
    <w:p w14:paraId="1B97C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4.公厕管理人员应熟练使用厕所设备，并主动向如厕人员介绍公厕设备的正确使用方法。</w:t>
      </w:r>
    </w:p>
    <w:p w14:paraId="527AD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5.公厕管理人员进入异性厕所前，必须问清楚厕所内是否有人使用，确定厕所无人使用时，再进入清扫保洁，并在门口放置“正在作业”提示牌。</w:t>
      </w:r>
    </w:p>
    <w:p w14:paraId="60ED6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6.在清扫保洁作业进行时如有人用厕，不得把水溅洒到如厕人身上，避免与如厕人发生纠纷。</w:t>
      </w:r>
    </w:p>
    <w:p w14:paraId="6E360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公厕使用中，遇有管道堵塞、粪井满溢、设施损坏（老年扶手、脚踏板、蹲坑、座盆、门窗纱、井口、井盖、井圈、厕牌、宣传牌、瓷砖等）及水电问题，应及时上报有关部门，做到当天任务当天完成并在最短时间内解决，避免影响市民如厕。</w:t>
      </w:r>
    </w:p>
    <w:p w14:paraId="5B2AB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8.应定期擦拭公厕设置的各类标牌，保持其干净、整洁；管理间的清扫保洁工具应摆放有序、干净、整洁。</w:t>
      </w:r>
    </w:p>
    <w:p w14:paraId="174312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（三）公共厕所清扫保洁质量要求</w:t>
      </w:r>
      <w:r>
        <w:rPr>
          <w:rFonts w:hint="eastAsia" w:ascii="仿宋" w:hAnsi="仿宋" w:eastAsia="仿宋" w:cs="仿宋"/>
          <w:b w:val="0"/>
          <w:bCs w:val="0"/>
          <w:color w:val="000000"/>
          <w:kern w:val="0"/>
          <w:sz w:val="24"/>
          <w:szCs w:val="24"/>
          <w:highlight w:val="none"/>
          <w:lang w:val="en-US" w:eastAsia="zh-CN" w:bidi="ar"/>
        </w:rPr>
        <w:t xml:space="preserve"> </w:t>
      </w:r>
    </w:p>
    <w:p w14:paraId="3408B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1.公共厕所内区域管理服务应达到以下要求：</w:t>
      </w:r>
    </w:p>
    <w:p w14:paraId="3D325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（1）采光和通风条件应良好，按要求配置照明和排气除臭硬件设施，确保各类设施设备配置齐全、数量充足、效果良好、满足需要，厕内保持全天候无明显异味。</w:t>
      </w:r>
    </w:p>
    <w:p w14:paraId="0763A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厕内地面、墙壁、天花板、门窗等部位，以及照明灯具、洗手台、面镜、隔板、冲水设备、灭蚊灯具、通风除臭设备及其他各类公厕硬件设施洁净且外观完好，无破损、锈迹、污垢、积尘、积水、蛛网、屎尿、废弃物，无乱涂写、乱刻画、乱张贴，无杂物乱堆放。</w:t>
      </w:r>
    </w:p>
    <w:p w14:paraId="0EF18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（3）大小便池及时冲洗，无屎尿等污物残留，无明显污渍污垢。</w:t>
      </w:r>
    </w:p>
    <w:p w14:paraId="1B6FC9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（4）纸篓和垃圾桶及时清理，无废弃物满溢。</w:t>
      </w:r>
    </w:p>
    <w:p w14:paraId="72FFD2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（5）应配置厕位扶手、挂衣钩、置物架等服务设施，视条件提供厕纸、洗手液、烘手机、温水洗手、厕位引导等服务。</w:t>
      </w:r>
    </w:p>
    <w:p w14:paraId="56175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（6）拖把、水桶、抹布、扫把等作业工具应放置或晾晒于专门的工具间、工具架，或其他厕内外隐蔽位置，确保不影响观瞻。厕内主要通道、洗手台、厕位内不得放置作业工具和其他影响观瞻及通行的物品。</w:t>
      </w:r>
    </w:p>
    <w:p w14:paraId="0217E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（7）基本无蚊蝇。</w:t>
      </w:r>
    </w:p>
    <w:p w14:paraId="44D52E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2.公共厕所周边 5 米以内公共区域（含花坛绿化带）的管理应达到以下要求：</w:t>
      </w:r>
    </w:p>
    <w:p w14:paraId="4DB9A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（1）无垃圾、粪便、污水、污迹、杂草、蚊蝇孳生地。</w:t>
      </w:r>
    </w:p>
    <w:p w14:paraId="152BB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（2）无杂物乱堆放、厕管人员衣物乱晾晒。</w:t>
      </w:r>
    </w:p>
    <w:p w14:paraId="1C5EE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（3）保持道路清洁、畅通，贮粪池无满溢。</w:t>
      </w:r>
    </w:p>
    <w:p w14:paraId="1AD21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（4）无摆摊设点。</w:t>
      </w:r>
    </w:p>
    <w:p w14:paraId="4D36A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五、其他环卫设施</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7E98D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（一）果皮箱</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2E1B0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1.作业标准：</w:t>
      </w:r>
    </w:p>
    <w:p w14:paraId="70DE3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果皮箱内的垃圾日产日清，无满溢现象，投放口周边整洁，无垃圾悬挂；箱体周围地面无撒落存留垃圾、无陈旧油污，箱体无破损、无锈迹、无污垢、无污渍，外观干净整洁。</w:t>
      </w:r>
    </w:p>
    <w:p w14:paraId="60AAF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333333"/>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2.作业时间及频次：</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49CFFB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一、二级道路（区域）果皮箱应当每日内部清掏、外部保洁，清掏和保洁每日不少于4次，即07:00-09:00、12:00-14:00、17:00-19:00、21:00-23:00。公交站台、小饮食店、繁华商业区等人口密集区域，应增加清掏、保洁频次。</w:t>
      </w:r>
    </w:p>
    <w:p w14:paraId="5191D4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（2）三级道路（区域）果皮箱每日清掏和保洁不少于2次，即07:00-09:00、18:00-20:00；并根据箱体内垃圾存量随时清掏、保洁。</w:t>
      </w:r>
    </w:p>
    <w:p w14:paraId="37110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3.作业方式：</w:t>
      </w:r>
      <w:r>
        <w:rPr>
          <w:rFonts w:hint="eastAsia" w:ascii="仿宋" w:hAnsi="仿宋" w:eastAsia="仿宋" w:cs="仿宋"/>
          <w:i w:val="0"/>
          <w:caps w:val="0"/>
          <w:color w:val="333333"/>
          <w:spacing w:val="0"/>
          <w:kern w:val="0"/>
          <w:sz w:val="24"/>
          <w:szCs w:val="24"/>
          <w:highlight w:val="none"/>
          <w:shd w:val="clear" w:color="auto" w:fill="FFFFFF"/>
          <w:lang w:val="en-US" w:eastAsia="zh-CN" w:bidi="ar"/>
        </w:rPr>
        <w:t> </w:t>
      </w:r>
    </w:p>
    <w:p w14:paraId="59E52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（1）果皮箱箱门、箱体等整洁无缺损、内壁整洁、标识清晰、配置垃圾袋方便投放，箱内垃圾积存不超过投放口；箱周围地面整洁。</w:t>
      </w:r>
    </w:p>
    <w:p w14:paraId="3E10C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（2）果皮箱的内桶应套装专用垃圾袋，清掏时扎口连袋收运，禁止将零散垃圾直接倒入收集车内。</w:t>
      </w:r>
    </w:p>
    <w:p w14:paraId="50074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（3）收集时应将可回收垃圾与其他垃圾进行分类分拣作业，对分类不正确的垃圾，进行二次分类后再行收集。</w:t>
      </w:r>
    </w:p>
    <w:p w14:paraId="72516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color w:val="333333"/>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（4）连袋清掏垃圾后内桶重新套装专用垃圾袋，须将重新套好垃圾袋的内桶复位并关闭箱门，再对箱体及地面进行保洁。</w:t>
      </w:r>
    </w:p>
    <w:p w14:paraId="27052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FF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（5）垃圾桶根据其形状、规格和尺寸，能够套袋的应套装垃圾袋，无法套袋的应将桶内及周边地面垃圾清理干净。</w:t>
      </w:r>
      <w:r>
        <w:rPr>
          <w:rFonts w:hint="eastAsia" w:ascii="仿宋" w:hAnsi="仿宋" w:eastAsia="仿宋" w:cs="仿宋"/>
          <w:i w:val="0"/>
          <w:caps w:val="0"/>
          <w:color w:val="FF0000"/>
          <w:spacing w:val="0"/>
          <w:kern w:val="0"/>
          <w:sz w:val="24"/>
          <w:szCs w:val="24"/>
          <w:highlight w:val="none"/>
          <w:shd w:val="clear" w:color="auto" w:fill="FFFFFF"/>
          <w:lang w:val="en-US" w:eastAsia="zh-CN" w:bidi="ar"/>
        </w:rPr>
        <w:t xml:space="preserve"> </w:t>
      </w:r>
    </w:p>
    <w:p w14:paraId="687FC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（二）环卫工具箱</w:t>
      </w:r>
    </w:p>
    <w:p w14:paraId="163FE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1.环卫工具箱保持外表完好、整洁，无破损和锈蚀，无乱涂写、乱张贴、乱刻画；箱体文字、图片、标识清晰；上表面清洁，无积尘、油迹、锈迹。</w:t>
      </w:r>
    </w:p>
    <w:p w14:paraId="3BB01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2.保洁员工具箱常用尺寸为：长2.7*宽 0.5*高0.45m，也可根据需要定制尺寸。</w:t>
      </w:r>
    </w:p>
    <w:p w14:paraId="6A4CF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3.保洁员工作箱应采用膨胀螺丝固定在地面上，以防被挪移，内部设箱体，用于储存物品和工具，侧面和正面都可以做门，需采用防盗锁。</w:t>
      </w:r>
    </w:p>
    <w:p w14:paraId="6D525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（三）环卫工人作息室</w:t>
      </w:r>
    </w:p>
    <w:p w14:paraId="42D7A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1.环卫工人休息室位置原则上应保持隐蔽，不应设置于主次干道交叉路口附近，且不应对车辆、行人通行产生影响。</w:t>
      </w:r>
    </w:p>
    <w:p w14:paraId="60385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2.环卫工人休息室基本功能应齐全，满足环卫工人工间休息、更衣、纳凉、就餐，以及存放扫帚、铁锹、小扫帚、撮箕、拾捡器、小铲刀等清扫保洁作业工具需求，无人使用时应保持门、窗上锁。</w:t>
      </w:r>
    </w:p>
    <w:p w14:paraId="43895B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3.环卫工人休息室应按要求配备灭火器等防火设施，小于50平方米，配备4kg的干粉灭火器不少于1具，并根据国家标准进行定期检测，确保灭火器在有效期内。</w:t>
      </w:r>
    </w:p>
    <w:p w14:paraId="75C2C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4.无环卫工人休息室的路段，不得将工具摆放在人行道上，要将工具存放在隐蔽位置，并摆放整齐，不影响观瞻。</w:t>
      </w:r>
    </w:p>
    <w:p w14:paraId="4CCB5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环卫工人休息室内外应进行定期或不定期的清理，保持其内部及周边环境整洁、有序。禁止将作业工具随意摆放在环卫工人休息室外。存放在环卫工人休息室内的作业工具应定期进行清理、清洗、整饰，保持外观完好。</w:t>
      </w:r>
    </w:p>
    <w:p w14:paraId="4B8B78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0"/>
          <w:sz w:val="24"/>
          <w:szCs w:val="24"/>
          <w:highlight w:val="none"/>
          <w:lang w:val="en-US" w:eastAsia="zh-CN" w:bidi="ar"/>
        </w:rPr>
        <w:t>六、环卫作业人员管理</w:t>
      </w:r>
      <w:r>
        <w:rPr>
          <w:rFonts w:hint="eastAsia" w:ascii="仿宋" w:hAnsi="仿宋" w:eastAsia="仿宋" w:cs="仿宋"/>
          <w:b/>
          <w:bCs/>
          <w:color w:val="000000"/>
          <w:kern w:val="0"/>
          <w:sz w:val="24"/>
          <w:szCs w:val="24"/>
          <w:highlight w:val="none"/>
          <w:lang w:val="en-US" w:eastAsia="zh-CN" w:bidi="ar"/>
        </w:rPr>
        <w:t xml:space="preserve"> </w:t>
      </w:r>
    </w:p>
    <w:p w14:paraId="2C338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（一）仪容仪表</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 </w:t>
      </w:r>
    </w:p>
    <w:p w14:paraId="35666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1.作业人员应统一着装，保持衣帽整齐，并佩戴工号牌，且有所属单位的明显标志、作业工种等标识。 </w:t>
      </w:r>
    </w:p>
    <w:p w14:paraId="41892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2.作业人员着装应满足以下要求：</w:t>
      </w:r>
    </w:p>
    <w:p w14:paraId="5197E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（1）工作帽帽檐应向正前方，不得歪戴帽。</w:t>
      </w:r>
    </w:p>
    <w:p w14:paraId="7F5C0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（2）纽扣应扣齐，不得敞开外衣。</w:t>
      </w:r>
    </w:p>
    <w:p w14:paraId="08904E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（3）非工作需要不得将衣袖、裤管卷起，作业时不得将衣服搭放在肩上。</w:t>
      </w:r>
    </w:p>
    <w:p w14:paraId="72C42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（4）统一佩戴工作牌，工作牌应佩戴在左胸襟处。</w:t>
      </w:r>
    </w:p>
    <w:p w14:paraId="0CBAF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（5）非特殊情况不得穿背心、短裤、拖鞋、打赤脚作业。</w:t>
      </w:r>
    </w:p>
    <w:p w14:paraId="67670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（6）夜间和雾天作业时必须穿反光标志服（反光背心）；雨雪天气作业时应穿戴环卫标志雨衣，不允许打伞作业。</w:t>
      </w:r>
    </w:p>
    <w:p w14:paraId="7A023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b w:val="0"/>
          <w:bCs w:val="0"/>
          <w:i w:val="0"/>
          <w:caps w:val="0"/>
          <w:color w:val="000000"/>
          <w:spacing w:val="0"/>
          <w:kern w:val="0"/>
          <w:sz w:val="24"/>
          <w:szCs w:val="24"/>
          <w:highlight w:val="none"/>
          <w:shd w:val="clear" w:color="auto" w:fill="FFFFFF"/>
          <w:lang w:val="en-US" w:eastAsia="zh-CN" w:bidi="ar"/>
        </w:rPr>
        <w:t>（二）文明作业</w:t>
      </w: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 </w:t>
      </w:r>
    </w:p>
    <w:p w14:paraId="4635F0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1.服从领导与工作安排，相互支持、分工协作，发扬团队精神。</w:t>
      </w:r>
    </w:p>
    <w:p w14:paraId="6E7E1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2.根据所辖路段的人流、车流情况，合理安排作业时间和方式，清扫机动车道中央分隔路面时要注意来往车辆，主动避开行人和车流高峰，以免发生意外。</w:t>
      </w:r>
    </w:p>
    <w:p w14:paraId="688EB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3.上班时间不得与他人聊天，不得在岗上聚堆抽烟、吃零食；工作场合与他人同行时，不允许勾肩搭背，嬉戏打闹。</w:t>
      </w:r>
    </w:p>
    <w:p w14:paraId="40DE8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4.需要路人配合时，应使用“您好、请、对不起、让一让、谢谢”等文明用语，禁止使用“喂、走开点、让开”等命令式用语，尽量避免与路人发生矛盾。</w:t>
      </w:r>
    </w:p>
    <w:p w14:paraId="38575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5.清扫保洁作业时，作业人员行为要满足以下要求：</w:t>
      </w:r>
    </w:p>
    <w:p w14:paraId="60E34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（1）认真做好各自管辖区域内的清扫保洁工作，作业期间不得坐岗、串岗、擅自离岗。特殊情况下需离岗时，应与邻近保洁员做好交接，离岗时间不得超过 10 分钟。</w:t>
      </w:r>
    </w:p>
    <w:p w14:paraId="6D3C9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（2）注意行人和来往车辆，压低扫帚，不扬尘、不溅污、不扰民，礼貌待人；遇乱吐、乱扔、乱倒等不文明行为，应以文明、礼貌用语提醒劝阻。</w:t>
      </w:r>
    </w:p>
    <w:p w14:paraId="707AA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（3）晨扫作业时，不得大声喧哗，以免影响居民休息。</w:t>
      </w:r>
    </w:p>
    <w:p w14:paraId="33B82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（4）完工后，应将工具堆放整齐、冲洗污水处理干净，不对行人、周边环境和市民生活造成影响。 </w:t>
      </w:r>
    </w:p>
    <w:p w14:paraId="413E5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6.机械作业时，作业人员行为应达到以下要求：</w:t>
      </w:r>
    </w:p>
    <w:p w14:paraId="7BC55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（1）文明行车，严格遵守冲、洒水规范，遇行人密集处要减速慢行，控制音量，减少扰民。</w:t>
      </w:r>
    </w:p>
    <w:p w14:paraId="545B1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（2）夜间收集垃圾时，应对作业车辆做到轻停放、轻开关门、轻上垃圾，尽量减少噪音。 </w:t>
      </w:r>
    </w:p>
    <w:p w14:paraId="10BA0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（3）垃圾收集类车辆应外观干净整洁，不得有明显污渍、牵挂物，停放时应与道路呈平行方向；装载垃圾作业时，应避让行人视线。</w:t>
      </w:r>
    </w:p>
    <w:p w14:paraId="4E152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7.公厕清扫保洁时，应避让来宾，尊重宾客的隐私，严禁与如厕人发生争吵。</w:t>
      </w:r>
    </w:p>
    <w:p w14:paraId="605C3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8.发现求助信号时，应及时给予帮助，并协助相关人员处理善后事宜。</w:t>
      </w:r>
    </w:p>
    <w:p w14:paraId="4F97F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9.必须服从各级管理人员的管理，不得殴打、辱骂管理人员。</w:t>
      </w:r>
    </w:p>
    <w:p w14:paraId="54E3E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七、重大节假日、大型活动环卫应急保障 </w:t>
      </w:r>
    </w:p>
    <w:p w14:paraId="6B68B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（一）重大节假日</w:t>
      </w:r>
    </w:p>
    <w:p w14:paraId="3C686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主要是指国家规定的政治生活或民俗生活中的社会喜庆、休息（闲）的非工作日或非工作时段，如国庆节、“五一”国际劳动节、元旦、春节、元宵节、端午节、中秋节、清明节等。</w:t>
      </w:r>
    </w:p>
    <w:p w14:paraId="6D6D8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（二）进一步提高重点时段、重点地带的作业质量</w:t>
      </w:r>
    </w:p>
    <w:p w14:paraId="26AF7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1.主次干道全天候保持无暴露垃圾，保洁质量良好；无明显灰带，无渣土污染；容器清洁，随满随清；作业车辆整洁。</w:t>
      </w:r>
    </w:p>
    <w:p w14:paraId="21FA7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2.背街小巷内无暴露垃圾，垃圾点及时清运，保洁质量良好，容器整洁。</w:t>
      </w:r>
    </w:p>
    <w:p w14:paraId="3EA19E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3.主次干道两侧公厕全天候管理人员值守，随时清洗，保持内外卫生整洁。</w:t>
      </w:r>
    </w:p>
    <w:p w14:paraId="1AD207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4.重大节假日道路环境保障按以下工作流程进行：</w:t>
      </w:r>
    </w:p>
    <w:p w14:paraId="012F0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（1）普扫完成以后，进入全天候动态保洁阶段；洗扫车全天候于立交桥、主干道上作业；保洁人员不间断满覆盖作业；清运车辆高频率运转，保持随产随清。</w:t>
      </w:r>
    </w:p>
    <w:p w14:paraId="30FD2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（2）在非冬季节日里，洒水车上、下午各喷洒主干道一次。 </w:t>
      </w:r>
    </w:p>
    <w:p w14:paraId="05D5F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（3）遇突发污染，高压冲洗车与人工配合及时清洗。</w:t>
      </w:r>
    </w:p>
    <w:p w14:paraId="77FF9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（4）公厕由值守管理人员动态清洁，保持厕内外卫生整洁。</w:t>
      </w:r>
    </w:p>
    <w:p w14:paraId="57FF2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（5）每个节假日之前，各责任单位对各自的作业车辆、容器进行一次彻底的清洗。 </w:t>
      </w:r>
    </w:p>
    <w:p w14:paraId="4D0A5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5.重大节假日道路环境保障应达到以下要求：</w:t>
      </w:r>
    </w:p>
    <w:p w14:paraId="74AF95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（1）增加保洁作业人员、清运车辆及技术人员配备，增加白天洗扫车或高压冲洗车值班作业，确保节日保障效果。</w:t>
      </w:r>
    </w:p>
    <w:p w14:paraId="67FC5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（2）各保障单位应组织节日应急保障队伍（以正常工作人员的10%配备），保持车辆及设备状况良好，以保证应对突发情况。</w:t>
      </w:r>
    </w:p>
    <w:p w14:paraId="7C501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（3）公共厕所管理部门还应配备技术人员、作业车辆及相关设备，确保公共厕所正常使用，在人流密集区域，增加移动公厕数量。</w:t>
      </w:r>
    </w:p>
    <w:p w14:paraId="0C04C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（4）繁华路段、行人高峰时段、居民密集区实行重点保障，确保关键环节与薄弱环节环境卫生管理质量达标。</w:t>
      </w:r>
    </w:p>
    <w:p w14:paraId="29DFD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（5）各责任单位领导要带头值班、带班，电台或其他通讯设施通畅，做好全程合理调度与机动应急处理。</w:t>
      </w:r>
    </w:p>
    <w:p w14:paraId="5C195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八、重大自然灾害及特殊天气环卫应急保障</w:t>
      </w:r>
    </w:p>
    <w:p w14:paraId="09669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（一）地震受灾环卫公厕应急保障作业基本要求</w:t>
      </w:r>
    </w:p>
    <w:p w14:paraId="3B160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1.及时对公共厕所和化粪池进行逐个检查，彻底清扫、消毒、清掏粪液，防止粪便持续渗漏及外溢，污染环境和水源。</w:t>
      </w:r>
    </w:p>
    <w:p w14:paraId="6B01C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在公共厕所严重受损及污水管网、粪便排放与处理设施不完善，或者严重受损的地区，以及在灾民聚集点，选择合适地点、合理布局，搭建临时公共厕所，并每日对厕所内部四壁、地面、便器等用10%漂白粉溶液喷洒消毒，同时喷洒灭蚊蝇药物，保持厕所内清洁卫生、无蛆蝇孳生。</w:t>
      </w:r>
    </w:p>
    <w:p w14:paraId="68A77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按收运距离每50-70km配备1辆收运车进行粪便清运。粪便清运工具每日完成作业后，应进行冲洗和消毒处理。清运的粪便优先进入无害化处理设施或临时应急处理设施处置，并达到基本杀灭粪便中的病原菌和寄生虫卵的要求，避免居民区空气、土壤、水源的污染。粪便清运人员工作时穿隔离衣裤、长筒胶鞋，戴手套、口罩，并应对个人防护用品进行定期消毒处理。</w:t>
      </w:r>
    </w:p>
    <w:p w14:paraId="7D13C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（二）暴雨洪水环卫作业应急保障基本要求</w:t>
      </w:r>
    </w:p>
    <w:p w14:paraId="476A8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1.参与西安市政府组织的抗洪救灾工作，做好环境卫生紧急整治和控管工作。</w:t>
      </w:r>
    </w:p>
    <w:p w14:paraId="32230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2.暴雨过后，及时清除马路上的积水、淤泥、残渣、漂浮物等，垃圾车要加速加班转运，保证垃圾不在市内过夜。</w:t>
      </w:r>
    </w:p>
    <w:p w14:paraId="11B2D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3.遇到特大暴雨洪水灾害时，环卫工人要及时清除紧急避难场所及周边的垃圾，并配合做好防疫消毒工作。</w:t>
      </w:r>
    </w:p>
    <w:p w14:paraId="66300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4.洪灾过后，环卫工人应及时清理干净市民撤离后遗留的生活垃圾，做好环境卫生工作。 </w:t>
      </w:r>
    </w:p>
    <w:p w14:paraId="64BC3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（三）大雾天气环卫应急保障作业基本要求</w:t>
      </w:r>
    </w:p>
    <w:p w14:paraId="01C68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1.建立预警机制，提前掌握天气预报信息，做好安全防范与应急的各项准备工作。</w:t>
      </w:r>
    </w:p>
    <w:p w14:paraId="56A78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2.清扫保洁作业时间段内出现大雾天气，只对人行道进行清扫保洁，待大雾散后再对车行道实施清扫保洁。</w:t>
      </w:r>
    </w:p>
    <w:p w14:paraId="1F9CE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3.环卫工人应着反光标志服上岗，严禁在机动车道上作业；雾散后，在机动车道上作业应采取安全防护措施（安全警示牌、专人疏导车辆维护现场）。</w:t>
      </w:r>
    </w:p>
    <w:p w14:paraId="3607B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（四）大风天气应急环卫作业保障基本要求 </w:t>
      </w:r>
    </w:p>
    <w:p w14:paraId="35ABB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1.道路路面在秋冬大风季节会出现大面积、大量落叶与扬尘等，应及时进行清除。</w:t>
      </w:r>
    </w:p>
    <w:p w14:paraId="69A86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2.进入秋季后，各环卫作业单位指定专人密切关注天气变化，提前做好应急人员及车辆的安排、部署。</w:t>
      </w:r>
    </w:p>
    <w:p w14:paraId="77BEC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3.重大活动、灾害性天气的落叶处置实行市城管部门总体调度，其他情况下由各区城管部门或保洁企业负责人现场调度。</w:t>
      </w:r>
    </w:p>
    <w:p w14:paraId="179DC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sz w:val="24"/>
          <w:szCs w:val="24"/>
          <w:highlight w:val="none"/>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4.采取洗扫车或吸尘车为主、人工为辅的作业办法清除落叶。遇有重大保障活动，应提前 1 小时完成清除落叶工作；遇有一般性保障活动，应提前半小时完成清除落叶工作。</w:t>
      </w:r>
    </w:p>
    <w:p w14:paraId="05609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（五）道路扫雪除冰应急保障基本要求 </w:t>
      </w:r>
    </w:p>
    <w:p w14:paraId="3BD27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1.入冬前应根据有关规定，做好扫雪除冰的技术准备工作和应急预案，建立扫雪除冰作业指挥调度、网络系统，实行信息化管理，做好扫雪除冰机械设备的维修、保养和调试，机械设备完好率应大于90%。 </w:t>
      </w:r>
    </w:p>
    <w:p w14:paraId="2D14B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2.根据道路的重要程度、交通流量、地理位置编排设计作业程序，并应以机械作业为主、人工作业为辅，合理使用环保型融雪剂，保护环境。</w:t>
      </w:r>
    </w:p>
    <w:p w14:paraId="272D8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3.雨加雪时，应采用直接清扫的方法，将路面积雪、积水清扫干净，避免路面结冰。</w:t>
      </w:r>
    </w:p>
    <w:p w14:paraId="26111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4.扫雪除冰作业应做好行人、车辆的疏导和安全工作，作业人员应穿警示防护服。临时占道扫雪除冰作业时，应在作业路段设置符合交通标志要求的警示标志。 </w:t>
      </w:r>
    </w:p>
    <w:p w14:paraId="34F8A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5.环保型融雪剂的选择与使用应达到以下要求： </w:t>
      </w:r>
    </w:p>
    <w:p w14:paraId="59521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（1）重要交通枢纽（含立交桥、高架桥和坡道）根据雪情预报，在降雪前、初时撒（洒）少量环保型融雪剂。</w:t>
      </w:r>
    </w:p>
    <w:p w14:paraId="0D52C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2）环保型融雪剂使用时，应根据环境温度、积雪量选择种类，并严格控制施撒（洒）量。气温高于-5℃时，下雪前在引桥、立交桥等有坡度的道路上预施撒（洒）颗粒状环保型融雪剂的剂量不应大于10g/㎡；中雪、大雪应先进行积雪清除，再根据路面剩余雪量，按规定使用量施撒（洒）环保型融雪剂；零星小雪和路面薄冰，可采取直接施撒（洒）环保型融雪剂的方式作业，人行便道交通设施不应使用氯化物类融雪剂。</w:t>
      </w:r>
    </w:p>
    <w:p w14:paraId="22EBB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仿宋" w:hAnsi="仿宋" w:eastAsia="仿宋" w:cs="仿宋"/>
          <w:i w:val="0"/>
          <w:caps w:val="0"/>
          <w:color w:val="000000"/>
          <w:spacing w:val="0"/>
          <w:kern w:val="0"/>
          <w:sz w:val="24"/>
          <w:szCs w:val="24"/>
          <w:highlight w:val="none"/>
          <w:shd w:val="clear" w:color="auto" w:fill="FFFFFF"/>
          <w:lang w:val="en-US" w:eastAsia="zh-CN" w:bidi="ar"/>
        </w:rPr>
      </w:pPr>
      <w:r>
        <w:rPr>
          <w:rFonts w:hint="eastAsia" w:ascii="仿宋" w:hAnsi="仿宋" w:eastAsia="仿宋" w:cs="仿宋"/>
          <w:i w:val="0"/>
          <w:caps w:val="0"/>
          <w:color w:val="000000"/>
          <w:spacing w:val="0"/>
          <w:kern w:val="0"/>
          <w:sz w:val="24"/>
          <w:szCs w:val="24"/>
          <w:highlight w:val="none"/>
          <w:shd w:val="clear" w:color="auto" w:fill="FFFFFF"/>
          <w:lang w:val="en-US" w:eastAsia="zh-CN" w:bidi="ar"/>
        </w:rPr>
        <w:t xml:space="preserve">（3）不含融雪剂的积雪，因地制宜就地处理；含有融雪剂的积雪，应单独收集、运输和处理，不应堆放在绿地、绿化带中。 </w:t>
      </w:r>
    </w:p>
    <w:p w14:paraId="39949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泥土撒漏和路面污染</w:t>
      </w:r>
      <w:r>
        <w:rPr>
          <w:rFonts w:hint="eastAsia" w:ascii="仿宋" w:hAnsi="仿宋" w:eastAsia="仿宋" w:cs="仿宋"/>
          <w:sz w:val="24"/>
          <w:szCs w:val="24"/>
          <w:highlight w:val="none"/>
          <w:lang w:val="en-US" w:eastAsia="zh-CN"/>
        </w:rPr>
        <w:t>应急保障基本要求</w:t>
      </w:r>
    </w:p>
    <w:p w14:paraId="3A808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一旦发现泥土撒漏或路面污染，</w:t>
      </w:r>
      <w:r>
        <w:rPr>
          <w:rFonts w:hint="eastAsia" w:ascii="仿宋" w:hAnsi="仿宋" w:eastAsia="仿宋" w:cs="仿宋"/>
          <w:sz w:val="24"/>
          <w:szCs w:val="24"/>
          <w:highlight w:val="none"/>
          <w:lang w:val="en-US" w:eastAsia="zh-CN"/>
        </w:rPr>
        <w:t>道路环卫保洁责任单位</w:t>
      </w:r>
      <w:r>
        <w:rPr>
          <w:rFonts w:hint="eastAsia" w:ascii="仿宋" w:hAnsi="仿宋" w:eastAsia="仿宋" w:cs="仿宋"/>
          <w:sz w:val="24"/>
          <w:szCs w:val="24"/>
          <w:highlight w:val="none"/>
        </w:rPr>
        <w:t>要迅速响应，及时采取行动。</w:t>
      </w:r>
      <w:r>
        <w:rPr>
          <w:rFonts w:hint="eastAsia" w:ascii="仿宋" w:hAnsi="仿宋" w:eastAsia="仿宋" w:cs="仿宋"/>
          <w:sz w:val="24"/>
          <w:szCs w:val="24"/>
          <w:highlight w:val="none"/>
          <w:lang w:val="en-US" w:eastAsia="zh-CN"/>
        </w:rPr>
        <w:t>保洁</w:t>
      </w:r>
      <w:r>
        <w:rPr>
          <w:rFonts w:hint="eastAsia" w:ascii="仿宋" w:hAnsi="仿宋" w:eastAsia="仿宋" w:cs="仿宋"/>
          <w:sz w:val="24"/>
          <w:szCs w:val="24"/>
          <w:highlight w:val="none"/>
        </w:rPr>
        <w:t>人员能够快速赶到现场，开始清扫工作。</w:t>
      </w:r>
    </w:p>
    <w:p w14:paraId="50091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在进行泥土撒漏和路面污染清扫时，需要确保人员的安全。</w:t>
      </w:r>
      <w:r>
        <w:rPr>
          <w:rFonts w:hint="eastAsia" w:ascii="仿宋" w:hAnsi="仿宋" w:eastAsia="仿宋" w:cs="仿宋"/>
          <w:sz w:val="24"/>
          <w:szCs w:val="24"/>
          <w:highlight w:val="none"/>
          <w:lang w:val="en-US" w:eastAsia="zh-CN"/>
        </w:rPr>
        <w:t>保洁</w:t>
      </w:r>
      <w:r>
        <w:rPr>
          <w:rFonts w:hint="eastAsia" w:ascii="仿宋" w:hAnsi="仿宋" w:eastAsia="仿宋" w:cs="仿宋"/>
          <w:sz w:val="24"/>
          <w:szCs w:val="24"/>
          <w:highlight w:val="none"/>
        </w:rPr>
        <w:t>人员需要佩戴必要的个人防护装备，如手套、口罩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w:t>
      </w:r>
      <w:r>
        <w:rPr>
          <w:rFonts w:hint="eastAsia" w:ascii="仿宋" w:hAnsi="仿宋" w:eastAsia="仿宋" w:cs="仿宋"/>
          <w:sz w:val="24"/>
          <w:szCs w:val="24"/>
          <w:highlight w:val="none"/>
        </w:rPr>
        <w:t>根据工作区域的大小和形状来确定摆放锥形桶的位置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确保锥形桶能够清晰标示出工作区域的范围，以提醒车辆注意避让。</w:t>
      </w:r>
    </w:p>
    <w:p w14:paraId="73633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清扫泥土撒漏和路面污染</w:t>
      </w:r>
      <w:r>
        <w:rPr>
          <w:rFonts w:hint="eastAsia" w:ascii="仿宋" w:hAnsi="仿宋" w:eastAsia="仿宋" w:cs="仿宋"/>
          <w:sz w:val="24"/>
          <w:szCs w:val="24"/>
          <w:highlight w:val="none"/>
          <w:lang w:val="en-US" w:eastAsia="zh-CN"/>
        </w:rPr>
        <w:t>时，</w:t>
      </w:r>
      <w:r>
        <w:rPr>
          <w:rFonts w:hint="eastAsia" w:ascii="仿宋" w:hAnsi="仿宋" w:eastAsia="仿宋" w:cs="仿宋"/>
          <w:sz w:val="24"/>
          <w:szCs w:val="24"/>
          <w:highlight w:val="none"/>
        </w:rPr>
        <w:t>需要使用专业的工具和设备，如</w:t>
      </w:r>
      <w:r>
        <w:rPr>
          <w:rFonts w:hint="eastAsia" w:ascii="仿宋" w:hAnsi="仿宋" w:eastAsia="仿宋" w:cs="仿宋"/>
          <w:sz w:val="24"/>
          <w:szCs w:val="24"/>
          <w:highlight w:val="none"/>
          <w:lang w:val="en-US" w:eastAsia="zh-CN"/>
        </w:rPr>
        <w:t>大</w:t>
      </w:r>
      <w:r>
        <w:rPr>
          <w:rFonts w:hint="eastAsia" w:ascii="仿宋" w:hAnsi="仿宋" w:eastAsia="仿宋" w:cs="仿宋"/>
          <w:sz w:val="24"/>
          <w:szCs w:val="24"/>
          <w:highlight w:val="none"/>
        </w:rPr>
        <w:t>扫帚、铲子、高压水枪等。</w:t>
      </w:r>
      <w:r>
        <w:rPr>
          <w:rFonts w:hint="eastAsia" w:ascii="仿宋" w:hAnsi="仿宋" w:eastAsia="仿宋" w:cs="仿宋"/>
          <w:sz w:val="24"/>
          <w:szCs w:val="24"/>
          <w:highlight w:val="none"/>
          <w:lang w:val="en-US" w:eastAsia="zh-CN"/>
        </w:rPr>
        <w:t>日常保养时</w:t>
      </w:r>
      <w:r>
        <w:rPr>
          <w:rFonts w:hint="eastAsia" w:ascii="仿宋" w:hAnsi="仿宋" w:eastAsia="仿宋" w:cs="仿宋"/>
          <w:sz w:val="24"/>
          <w:szCs w:val="24"/>
          <w:highlight w:val="none"/>
        </w:rPr>
        <w:t>需要确保这些工具和设备的良好工作状态。</w:t>
      </w:r>
    </w:p>
    <w:p w14:paraId="63121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废物处置：在清扫过程中产生的泥土和污染物需要妥善处理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道路环卫保洁责任单位应</w:t>
      </w:r>
      <w:r>
        <w:rPr>
          <w:rFonts w:hint="eastAsia" w:ascii="仿宋" w:hAnsi="仿宋" w:eastAsia="仿宋" w:cs="仿宋"/>
          <w:sz w:val="24"/>
          <w:szCs w:val="24"/>
          <w:highlight w:val="none"/>
        </w:rPr>
        <w:t>设立合适的废物处置点，并确保废物得到正确的处理。</w:t>
      </w:r>
    </w:p>
    <w:p w14:paraId="62386BAA">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3F25E3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附件3：</w:t>
      </w:r>
    </w:p>
    <w:p w14:paraId="712E61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西安市新城区城市道路清扫保洁标准执行情况检查考核办法</w:t>
      </w:r>
    </w:p>
    <w:p w14:paraId="7E55A0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A104CB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贯彻落实西安市环卫保洁精细化作业指引，完善市容环境卫生监督检查机制，提升我区市场化道路清扫保洁管理水平，有效降低道路积尘量，按照省、市大气污染防治有关要求和行业标准，结合目前道路清扫保洁工作实际，特制订本办法。</w:t>
      </w:r>
    </w:p>
    <w:p w14:paraId="500127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一、考核依据和原则 </w:t>
      </w:r>
    </w:p>
    <w:p w14:paraId="0919C2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西安市大气污染防治专项行动方案》、《西安市市容和环境卫生管理条例》、《城市道路清扫保洁与质量评价标准》（CJJ/T126-2022）《防治城市扬尘污染技术规范》（HJ/T393-2007）和《西安市环卫保洁精细化作业指引》(市城管发〔2023〕132号)、《西安市城市道路清扫保洁标准执行情况检查考核办法》（市城管发〔2023〕179号）等规定，坚持“公平、公正、公开、客观”的原则，开展考核评价。</w:t>
      </w:r>
    </w:p>
    <w:p w14:paraId="4A9ABC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二、检查考核对象及范围</w:t>
      </w:r>
    </w:p>
    <w:p w14:paraId="45284D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（一）检查考核对象</w:t>
      </w:r>
    </w:p>
    <w:p w14:paraId="02E09E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各街道办事处、火车站地区管委会、幸福林带片区</w:t>
      </w:r>
    </w:p>
    <w:p w14:paraId="0AF14A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（二）检查考核内容</w:t>
      </w:r>
    </w:p>
    <w:p w14:paraId="37F83A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本办法适用于全区城市道路清扫保洁，垃圾站点管理，果皮箱管理，“野广告”治理，机械化环卫作业，保洁员队伍管理建设，路面积尘量以及重大（要）活动、遇突发性事件、极端天气等环境卫生应急处置。</w:t>
      </w:r>
    </w:p>
    <w:p w14:paraId="0834FD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三、职责区分</w:t>
      </w:r>
    </w:p>
    <w:p w14:paraId="30301A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区城管局是全区道路清扫保洁市场化行政主管部门，负责道路清扫保洁市场化运行总体规划、组织协调、督促指导、检查考核工作。</w:t>
      </w:r>
    </w:p>
    <w:p w14:paraId="6924B6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区财政局负责全区城市道路清扫保洁工作经费保障。</w:t>
      </w:r>
    </w:p>
    <w:p w14:paraId="6809A1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各街道办事处、火车站地区管委会是辖区市容环境卫生管理主体，对辖区市容环境卫生负总责，对市场化保洁公司清扫保洁工作进行日常监督和考核，并做好辖区其他区域环境卫生管理工作。</w:t>
      </w:r>
    </w:p>
    <w:p w14:paraId="4E6C96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市场化保洁公司是承包区域内市容环境卫生责任主体，负责按照法律规定、作业质量标准和合同约定，足额配备人员和设备，做好市容环境卫生服务工作。</w:t>
      </w:r>
    </w:p>
    <w:p w14:paraId="51F7AB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四、检查方式 </w:t>
      </w:r>
    </w:p>
    <w:p w14:paraId="1B5CEC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（一）对街道办事处、火车站地区管委会、幸福林带片区检查考核</w:t>
      </w:r>
    </w:p>
    <w:p w14:paraId="219303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区城管局负责全区城市道路清扫保洁标准执行情况的督导考核工作，实行月度检查考核。月度检查考核采取集中检查、日常检查、机械化环卫作业检查的方式进行。 </w:t>
      </w:r>
    </w:p>
    <w:p w14:paraId="13E7349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1.道路环境卫生集中检查。</w:t>
      </w:r>
      <w:r>
        <w:rPr>
          <w:rFonts w:hint="eastAsia" w:ascii="仿宋" w:hAnsi="仿宋" w:eastAsia="仿宋" w:cs="仿宋"/>
          <w:sz w:val="24"/>
          <w:szCs w:val="24"/>
          <w:highlight w:val="none"/>
          <w:lang w:val="en-US" w:eastAsia="zh-CN"/>
        </w:rPr>
        <w:t>区城管局组织人员在1天时间内抽查各单位1条市政道路，检查方式为徒步检查，检查长度为全段道路或不少于100米，检查内容包括道路零星垃圾数量、果皮箱和工具箱管护、垃圾站点环境卫生管理、保洁员管理、“野广告”治理、道路积尘、保洁车辆车容车貌等情况，做到“日检查、日通报”。</w:t>
      </w:r>
    </w:p>
    <w:p w14:paraId="373B02F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2.道路环境卫生日常检查。</w:t>
      </w:r>
      <w:r>
        <w:rPr>
          <w:rFonts w:hint="eastAsia" w:ascii="仿宋" w:hAnsi="仿宋" w:eastAsia="仿宋" w:cs="仿宋"/>
          <w:sz w:val="24"/>
          <w:szCs w:val="24"/>
          <w:highlight w:val="none"/>
          <w:lang w:val="en-US" w:eastAsia="zh-CN"/>
        </w:rPr>
        <w:t>区城管局组织人员采取不定时间、不定路段的方式进行巡查，主要检查全区道路清扫保洁标准和长效管理制度执行情况、保洁员福利工资发放情况，对群众投诉、媒体曝光、上级部门检查移交的问题以及走航监测系统和投诉平台接警处置情况督导整改和进行复查。</w:t>
      </w:r>
    </w:p>
    <w:p w14:paraId="7EEA292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3.机械化环卫作业检查。</w:t>
      </w:r>
      <w:r>
        <w:rPr>
          <w:rFonts w:hint="eastAsia" w:ascii="仿宋" w:hAnsi="仿宋" w:eastAsia="仿宋" w:cs="仿宋"/>
          <w:sz w:val="24"/>
          <w:szCs w:val="24"/>
          <w:highlight w:val="none"/>
          <w:lang w:val="en-US" w:eastAsia="zh-CN"/>
        </w:rPr>
        <w:t>区城管局根据季节性作业实际，结合北斗车载卫星终端数据，通过日查、暗查、不定期抽查，对各街道办事处、火车站地区管委会、幸福林带片区机械化环卫车辆的作业情况进行检查。</w:t>
      </w:r>
    </w:p>
    <w:p w14:paraId="503AB19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（二）对市场化保洁公司检查考核</w:t>
      </w:r>
    </w:p>
    <w:p w14:paraId="70D469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街道办事处、火车站地区管委会依据“合同”约定，进一步细化措施，组织实施市场化保洁公司检查考核。各单位分管领导每天至少1次检查，保洁公司经理每天不少于2次巡查。连续两月排名全区最后一名由各单位向保洁公司发函，建议其更换保洁项目负责人。</w:t>
      </w:r>
    </w:p>
    <w:p w14:paraId="5F9EFC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五、考核方式</w:t>
      </w:r>
    </w:p>
    <w:p w14:paraId="6DF430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市容环境卫生考核分为月度考核和年终综合考核。</w:t>
      </w:r>
    </w:p>
    <w:p w14:paraId="4DCC81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（一）月度考核</w:t>
      </w:r>
    </w:p>
    <w:p w14:paraId="3B357D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月度检查考核成绩由道路环境卫生集中检查、道路环境卫生日常检查、机械化环卫作业检查三部分组成，总评分为100分，其中，道路环境卫生集中检查占80分（其中道路扬尘治理检查占20分），道路环境卫生日常检查占10分（含省市部门发现问题督办和媒体曝光等），机械化环卫作业检查占10分。（详见附件1：《西安市新城区城市道路清扫保洁标准执行情况检查考核评分细则》、附件</w:t>
      </w:r>
      <w:r>
        <w:rPr>
          <w:rFonts w:hint="eastAsia" w:ascii="仿宋" w:hAnsi="仿宋" w:eastAsia="仿宋" w:cs="仿宋"/>
          <w:color w:val="auto"/>
          <w:sz w:val="24"/>
          <w:szCs w:val="24"/>
          <w:highlight w:val="none"/>
          <w:lang w:val="en-US" w:eastAsia="zh-CN"/>
        </w:rPr>
        <w:t>2：《西安市新城区机械化环卫作业检查考核办法》）</w:t>
      </w:r>
    </w:p>
    <w:p w14:paraId="52B60F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（二）年度综合考核</w:t>
      </w:r>
    </w:p>
    <w:p w14:paraId="569806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区城管局根据每月考评结果，结合保洁车辆资产增减、工作重视程度和社会评价等情况进行一次总评打分，汇总形成各单位年度综合考核成绩并进行排名。 </w:t>
      </w:r>
    </w:p>
    <w:p w14:paraId="6982E4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六、结果运用</w:t>
      </w:r>
    </w:p>
    <w:p w14:paraId="3C1544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（一）区城管局每月对各街道办事处、火车站地区管委会、幸福林带片区检查情况进行汇总打分，依据月度考核成绩进行排名后全区通报，并实施奖惩。</w:t>
      </w:r>
    </w:p>
    <w:p w14:paraId="51AD8E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区城管局根据月度考核成绩，扣除相应月度保洁经费作为质量奖惩金。月度考核95分（含95分）以下最后三名的，分别扣除相应月度保洁经费3000元、2000元、1000元，并向区城管局上报整改回复，分析排名靠后原因、制定整改措施，</w:t>
      </w:r>
      <w:r>
        <w:rPr>
          <w:rFonts w:hint="eastAsia" w:ascii="仿宋" w:hAnsi="仿宋" w:eastAsia="仿宋" w:cs="仿宋"/>
          <w:color w:val="auto"/>
          <w:sz w:val="24"/>
          <w:szCs w:val="24"/>
          <w:highlight w:val="none"/>
          <w:lang w:val="en-US" w:eastAsia="zh-CN"/>
        </w:rPr>
        <w:t>若当月全区成绩位列全市十三区县前三，则取消扣除经费惩罚。</w:t>
      </w:r>
      <w:r>
        <w:rPr>
          <w:rFonts w:hint="eastAsia" w:ascii="仿宋" w:hAnsi="仿宋" w:eastAsia="仿宋" w:cs="仿宋"/>
          <w:sz w:val="24"/>
          <w:szCs w:val="24"/>
          <w:highlight w:val="none"/>
          <w:lang w:val="en-US" w:eastAsia="zh-CN"/>
        </w:rPr>
        <w:t>区城管局根据考核成绩，将扣除的质量奖惩金奖励给95分以上（含95分）且排名前三名的保洁公司，奖金额度分别为奖金总额的50%、30%、20%，奖金仅限于新城区道路清扫保洁服务项目使用，可作为公司集体奖励，也可用于个人奖励，质量奖惩金年底有剩余的，由区城管局根据年度考核成绩进行分配。</w:t>
      </w:r>
    </w:p>
    <w:p w14:paraId="698F1B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（三）区城管局根据合同约定，当出现以下情况时，进行处罚。</w:t>
      </w:r>
    </w:p>
    <w:p w14:paraId="0F4CB5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1.在市区计分检查中1条道路出现烟头杂物40个以上，区城管局下发整改通知书，1次处罚5000元。</w:t>
      </w:r>
    </w:p>
    <w:p w14:paraId="0F7BE3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2.存在上级部门督办、领导批示、屡次指出问题未整改到位以及发生重要舆情、安全事故和其他严重问题的，区城管局下发整改通知书，1次处罚5000元；造成严重影响的，1次处罚为月合同价款的1%。</w:t>
      </w:r>
    </w:p>
    <w:p w14:paraId="13F4B8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3.每月检查满分为100分，90分为达标，当月成绩低于达标分值，区城管局下发整改通知书，处罚月合同费用1%。</w:t>
      </w:r>
    </w:p>
    <w:p w14:paraId="4A04B4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ED7D31" w:themeColor="accent2"/>
          <w:sz w:val="24"/>
          <w:szCs w:val="24"/>
          <w:highlight w:val="none"/>
          <w:lang w:val="en-US" w:eastAsia="zh-CN"/>
          <w14:textFill>
            <w14:solidFill>
              <w14:schemeClr w14:val="accent2"/>
            </w14:solidFill>
          </w14:textFill>
        </w:rPr>
      </w:pPr>
      <w:r>
        <w:rPr>
          <w:rFonts w:hint="eastAsia" w:ascii="仿宋" w:hAnsi="仿宋" w:eastAsia="仿宋" w:cs="仿宋"/>
          <w:sz w:val="24"/>
          <w:szCs w:val="24"/>
          <w:highlight w:val="none"/>
          <w:lang w:val="en-US" w:eastAsia="zh-CN"/>
        </w:rPr>
        <w:t>（四）</w:t>
      </w:r>
      <w:r>
        <w:rPr>
          <w:rFonts w:hint="eastAsia" w:ascii="仿宋" w:hAnsi="仿宋" w:eastAsia="仿宋" w:cs="仿宋"/>
          <w:color w:val="auto"/>
          <w:sz w:val="24"/>
          <w:szCs w:val="24"/>
          <w:highlight w:val="none"/>
          <w:lang w:val="en-US" w:eastAsia="zh-CN"/>
        </w:rPr>
        <w:t>区城管局每月初将各保洁公司上月扣除经费明细发函给区财政局和相关单位，每半年将奖励经费拨付明细发函给区财政局和相关单位，相关单位按照拨付明细向区财政局进行申请后拨付给辖区保洁公司。</w:t>
      </w:r>
    </w:p>
    <w:p w14:paraId="1B0E50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七、检查考核工作要求</w:t>
      </w:r>
    </w:p>
    <w:p w14:paraId="36037D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1.加强组织领导。</w:t>
      </w:r>
      <w:r>
        <w:rPr>
          <w:rFonts w:hint="eastAsia" w:ascii="仿宋" w:hAnsi="仿宋" w:eastAsia="仿宋" w:cs="仿宋"/>
          <w:sz w:val="24"/>
          <w:szCs w:val="24"/>
          <w:highlight w:val="none"/>
        </w:rPr>
        <w:t>建立科学完善的</w:t>
      </w:r>
      <w:r>
        <w:rPr>
          <w:rFonts w:hint="eastAsia" w:ascii="仿宋" w:hAnsi="仿宋" w:eastAsia="仿宋" w:cs="仿宋"/>
          <w:sz w:val="24"/>
          <w:szCs w:val="24"/>
          <w:highlight w:val="none"/>
          <w:lang w:val="en-US" w:eastAsia="zh-CN"/>
        </w:rPr>
        <w:t>市容</w:t>
      </w:r>
      <w:r>
        <w:rPr>
          <w:rFonts w:hint="eastAsia" w:ascii="仿宋" w:hAnsi="仿宋" w:eastAsia="仿宋" w:cs="仿宋"/>
          <w:sz w:val="24"/>
          <w:szCs w:val="24"/>
          <w:highlight w:val="none"/>
        </w:rPr>
        <w:t>环境卫生</w:t>
      </w:r>
      <w:r>
        <w:rPr>
          <w:rFonts w:hint="eastAsia" w:ascii="仿宋" w:hAnsi="仿宋" w:eastAsia="仿宋" w:cs="仿宋"/>
          <w:sz w:val="24"/>
          <w:szCs w:val="24"/>
          <w:highlight w:val="none"/>
          <w:lang w:eastAsia="zh-CN"/>
        </w:rPr>
        <w:t>监管机制是</w:t>
      </w:r>
      <w:r>
        <w:rPr>
          <w:rFonts w:hint="eastAsia" w:ascii="仿宋" w:hAnsi="仿宋" w:eastAsia="仿宋" w:cs="仿宋"/>
          <w:sz w:val="24"/>
          <w:szCs w:val="24"/>
          <w:highlight w:val="none"/>
        </w:rPr>
        <w:t>推进清扫保洁工作社会化</w:t>
      </w:r>
      <w:r>
        <w:rPr>
          <w:rFonts w:hint="eastAsia" w:ascii="仿宋" w:hAnsi="仿宋" w:eastAsia="仿宋" w:cs="仿宋"/>
          <w:sz w:val="24"/>
          <w:szCs w:val="24"/>
          <w:highlight w:val="none"/>
          <w:lang w:eastAsia="zh-CN"/>
        </w:rPr>
        <w:t>的重要举措</w:t>
      </w:r>
      <w:r>
        <w:rPr>
          <w:rFonts w:hint="eastAsia" w:ascii="仿宋" w:hAnsi="仿宋" w:eastAsia="仿宋" w:cs="仿宋"/>
          <w:sz w:val="24"/>
          <w:szCs w:val="24"/>
          <w:highlight w:val="none"/>
          <w:lang w:val="en-US" w:eastAsia="zh-CN"/>
        </w:rPr>
        <w:t>，区级各部门要积极协作配合，各街道办、火车站地区管委会、幸福林带管委会要强化属地主体责任，形成齐抓共管的良好局面，确保清扫保洁市场化运行高效、质量提升。</w:t>
      </w:r>
    </w:p>
    <w:p w14:paraId="2EE7C1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2.加强业务监管。区城管局和各街道办事处、火车站地区管委会要按照检查考核细则，加强检查督导，强化日常监管，督促保洁公司严格按照作业内容、标准、程序开展日常工作。</w:t>
      </w:r>
    </w:p>
    <w:p w14:paraId="539D49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完善制度机制。各街道办事处、火车站地区管委会要结合辖区市场化运行实际，依据区检查考核办法，进一步细化作业标准，制定本单位具体监管制度和作业质量考核细则，逐步建立完善市场化运行监管制度，形成权责明晰、科学规范、运行高效的管理机制。</w:t>
      </w:r>
    </w:p>
    <w:p w14:paraId="1CB739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本办法自202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月1日起执行，本办法执行后，凡与本办法不一致的，均以本办法为准。</w:t>
      </w:r>
    </w:p>
    <w:p w14:paraId="7EAC613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76EE36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3BE0EF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5C434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5A54C1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425FA7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5E1AA7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1670E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78592E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16E34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55CE97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6A1149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2D7C61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8BF71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140D76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3650E8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附件3.1：</w:t>
      </w:r>
    </w:p>
    <w:p w14:paraId="2CADE4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西安市新城区城市道路清扫保洁标准执行情况</w:t>
      </w:r>
    </w:p>
    <w:p w14:paraId="77E431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检查考核评分细则</w:t>
      </w:r>
    </w:p>
    <w:p w14:paraId="6C81C9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p>
    <w:p w14:paraId="4D8C71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一、道路环境卫生集中检查（80分）</w:t>
      </w:r>
    </w:p>
    <w:p w14:paraId="0EEFD4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1.道路清扫保洁</w:t>
      </w:r>
    </w:p>
    <w:p w14:paraId="713E1A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1.1道路未进行清扫，每路段扣2分。</w:t>
      </w:r>
    </w:p>
    <w:p w14:paraId="7B0208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1.2人行道、车行道、人行天桥、花坛绿地有烟头杂物，一处扣0.2分。</w:t>
      </w:r>
    </w:p>
    <w:p w14:paraId="0BB82D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1.3人行道、车行道、人行天桥、花坛绿地有成堆垃圾或乱堆放杂物，一处扣0.5分。</w:t>
      </w:r>
    </w:p>
    <w:p w14:paraId="0107CB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1.4道路下水井口有污渍等，一处扣0.5分。</w:t>
      </w:r>
    </w:p>
    <w:p w14:paraId="14C6A5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1.5商家自管区域有烟头杂物，一处扣0.2分；商家随意放置垃圾桶，垃圾桶脏、破，一处扣0.5分。</w:t>
      </w:r>
    </w:p>
    <w:p w14:paraId="15C428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1.6保洁员未按标准足额配备，每发现一次扣2分。 </w:t>
      </w:r>
    </w:p>
    <w:p w14:paraId="5B3471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1.7保洁员在作业时扎堆闲聊或从事与工作无关的，簸箕、扫把等清扫工具在绿化带、树坑、人行道上乱堆放的每发现一次扣0.5分。</w:t>
      </w:r>
    </w:p>
    <w:p w14:paraId="78D7E8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1.8保洁员未按规定着装或穿戴反光背心，未遵守安全作业规定的，每发现一次扣0.5分。 </w:t>
      </w:r>
    </w:p>
    <w:p w14:paraId="7766F0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2.垃圾站点管理</w:t>
      </w:r>
    </w:p>
    <w:p w14:paraId="470C68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2.1垃圾桶站管理</w:t>
      </w:r>
    </w:p>
    <w:p w14:paraId="4D3B79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2.1.1垃圾桶站应干净整洁，在指定地点摆放整齐，保持完好，无油漆脱落，无残缺破损。对摆放不齐、箱体不洁、损坏或无盖的，每站扣0.5分。</w:t>
      </w:r>
    </w:p>
    <w:p w14:paraId="6AA85C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2.1.2垃圾桶站垃圾存在冒尖溢满、垃圾落地，每站扣0.5分。</w:t>
      </w:r>
    </w:p>
    <w:p w14:paraId="69415D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2.1.3垃圾桶站周边环境差，存在乱堆乱、地面污水清扫不及时的，每站扣0.5分。</w:t>
      </w:r>
    </w:p>
    <w:p w14:paraId="391A25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2.2垃圾压缩站管理</w:t>
      </w:r>
    </w:p>
    <w:p w14:paraId="2857D6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2.2.1垃圾压缩站实行专人管理，人员不在岗的，每站扣1分。</w:t>
      </w:r>
    </w:p>
    <w:p w14:paraId="5ABF44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2.2.2药物消杀作业不到位，记录不规范，站内蚊蝇多，臭味明显的，每站扣0.5分。</w:t>
      </w:r>
    </w:p>
    <w:p w14:paraId="795FFF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2.2.3未达到地面净、墙壁净、门窗净、灯具净、设备净、周边环境净、无垃圾散落、无积留污水、管理间干净整洁要求的，每站扣0.5分。</w:t>
      </w:r>
    </w:p>
    <w:p w14:paraId="40A4CE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2.2.4未达到设备管理规范，设备完好，制度上墙，灭蝇灯完好要求的，每站扣0.5分。</w:t>
      </w:r>
    </w:p>
    <w:p w14:paraId="51BBB5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2.2.5未在规定时间内开放的，每站扣1分。</w:t>
      </w:r>
    </w:p>
    <w:p w14:paraId="4F5878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3.果皮箱和工具箱管理</w:t>
      </w:r>
    </w:p>
    <w:p w14:paraId="7FC694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3.1果皮箱和工具箱箱体擦洗不净、有野广告，周边地面不洁的，每处扣0.5分。</w:t>
      </w:r>
    </w:p>
    <w:p w14:paraId="51EF8C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3.2果皮箱清掏不及时，箱内垃圾溢满或箱体周围垃圾落地的每处扣2分。</w:t>
      </w:r>
    </w:p>
    <w:p w14:paraId="11AB768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3.3果皮箱破损未及时上报业务部门维修每处扣2分。</w:t>
      </w:r>
    </w:p>
    <w:p w14:paraId="615048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4.野广告治理</w:t>
      </w:r>
    </w:p>
    <w:p w14:paraId="194677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4.1道路旁的建筑物立面、电杆、电信设施等乱张贴、乱涂写，每处扣0.5分。</w:t>
      </w:r>
    </w:p>
    <w:p w14:paraId="329AE3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4.2道路地面贴有小广告，每处扣0.5分。</w:t>
      </w:r>
    </w:p>
    <w:p w14:paraId="26D61A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5.道路扬尘治理（20分）</w:t>
      </w:r>
    </w:p>
    <w:p w14:paraId="1D8D228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人行道、车行道、主干道各喇叭口、公共广场等道路积尘量按照市政道路确定的保洁质量标准，每超出1g/m2扣0.5分，隔离墩（栏）、隔车绿化带、道沿下有浮土、污泥、灰带明显，每路段扣1分。</w:t>
      </w:r>
    </w:p>
    <w:p w14:paraId="5A17C5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路面尘土量检测评价标准：按照《城市道路清扫保洁与质量评价标准》(CJJ/T126-2022)，参照《防治城市扬尘污染技术规范 (HJ/T393-2007)》有关路面尘土量（机动车道）检测评价标准 (g/m2 ) 如下：</w:t>
      </w:r>
    </w:p>
    <w:tbl>
      <w:tblPr>
        <w:tblStyle w:val="24"/>
        <w:tblpPr w:leftFromText="180" w:rightFromText="180" w:vertAnchor="text" w:horzAnchor="page" w:tblpXSpec="center" w:tblpY="-20"/>
        <w:tblOverlap w:val="never"/>
        <w:tblW w:w="8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5"/>
        <w:gridCol w:w="1665"/>
        <w:gridCol w:w="1665"/>
        <w:gridCol w:w="1665"/>
        <w:gridCol w:w="1665"/>
      </w:tblGrid>
      <w:tr w14:paraId="66B2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77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道路类型</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9E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优</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C5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良</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2E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66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差</w:t>
            </w:r>
          </w:p>
        </w:tc>
      </w:tr>
      <w:tr w14:paraId="345D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58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快速路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6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85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B5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25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r>
      <w:tr w14:paraId="4424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A4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主干道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6F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4D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0A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89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r>
      <w:tr w14:paraId="59D5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63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次干道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4B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6B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50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60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r>
      <w:tr w14:paraId="61E5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57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14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24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37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2E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w:t>
            </w:r>
          </w:p>
        </w:tc>
      </w:tr>
      <w:tr w14:paraId="3C1B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C0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对应颜色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9A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7CE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41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AC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红</w:t>
            </w:r>
          </w:p>
        </w:tc>
      </w:tr>
      <w:tr w14:paraId="56C4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32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B08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为确保评价结果客观、准确，道路尘土量检测在路面干燥状态下实施；雨 后路面恢复干燥状态后进行检测；四级及以上大风天气、沙尘天气、雨雪天气 不开展道路尘土量检测。</w:t>
            </w:r>
          </w:p>
        </w:tc>
      </w:tr>
      <w:tr w14:paraId="7704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32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E15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olor w:val="000000"/>
                <w:sz w:val="24"/>
                <w:szCs w:val="24"/>
                <w:highlight w:val="none"/>
                <w:u w:val="none"/>
              </w:rPr>
            </w:pPr>
          </w:p>
        </w:tc>
      </w:tr>
      <w:tr w14:paraId="6B90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32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31B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olor w:val="000000"/>
                <w:sz w:val="24"/>
                <w:szCs w:val="24"/>
                <w:highlight w:val="none"/>
                <w:u w:val="none"/>
              </w:rPr>
            </w:pPr>
          </w:p>
        </w:tc>
      </w:tr>
    </w:tbl>
    <w:p w14:paraId="0BA85D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二、道路环境卫生日常检查（10分）</w:t>
      </w:r>
    </w:p>
    <w:p w14:paraId="5C63EA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6.在日常检查出的道路清扫保洁问题主要采取口头告知方式，要求立即整改；对上级部门指出的问题进行告知并限期整改回复。</w:t>
      </w:r>
    </w:p>
    <w:p w14:paraId="06E025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7.在日常检查中出现以下问题将予以扣分。</w:t>
      </w:r>
    </w:p>
    <w:p w14:paraId="629C45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7.1未按时完成普扫每条路扣2分。</w:t>
      </w:r>
    </w:p>
    <w:p w14:paraId="3A412C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7.2雨雪天气，除雪物资准备不充分，应急队伍不到位，未按规定及时清理积雪积水，未能有效应对其他突发事件的，每次扣2分。</w:t>
      </w:r>
    </w:p>
    <w:p w14:paraId="783CEB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7.3每月至少开展2次安全生产教育，每季度对保洁员进行安全生产全面轮训，未开展安全和技能培训，扣2分。</w:t>
      </w:r>
    </w:p>
    <w:p w14:paraId="05CC77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7.4保洁员在路面焚烧落叶、垃圾的，1次扣2分。</w:t>
      </w:r>
    </w:p>
    <w:p w14:paraId="253093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7.5严格落实保洁员工资福利待遇，未按标准发放和其他福利待遇未及时落实的，区城管局下发整改通知书，扣5分。</w:t>
      </w:r>
    </w:p>
    <w:p w14:paraId="1C0717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7.6在全市走航监测系统、投诉平台中没有及时接警、处置，区城管局下发整改通知书，扣2分。</w:t>
      </w:r>
    </w:p>
    <w:p w14:paraId="7E5BBD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7.7未按照垃圾分类要求进行分类、转运，扣0.5分。</w:t>
      </w:r>
    </w:p>
    <w:p w14:paraId="52937A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7.8洒水车、洗扫车等环卫车辆未按照规定时间上路作业，扣2分。</w:t>
      </w:r>
    </w:p>
    <w:p w14:paraId="30AA4E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8.对上级部门督办、领导批示、媒体曝光、屡次未整改到位等问题区城管局下发整改通知书，视情况扣1-5分，对整治不力的，将以简报形式予以通报批评，取消当月评比资格。</w:t>
      </w:r>
    </w:p>
    <w:p w14:paraId="3E68D5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9.对未执行有关安全生产作业规范，导致有责任的伤亡事故和市民经济损失的，区城管局下发整改通知书，扣5分。</w:t>
      </w:r>
    </w:p>
    <w:p w14:paraId="51F179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在市、区集中检查中1条道路出现烟头杂物40个以上，或者该条道路连续2次出现烟头杂物超过30个以上，区城管局下发整改通知书，视情节扣2-5分，对再次整治不力的，将以简报形式予以通报批评，取消当月评比资格。</w:t>
      </w:r>
    </w:p>
    <w:p w14:paraId="52E5A2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11.在市容环境卫生长效管理、迎接检查和活动保障中存在问题，视情节扣0-2分，造成严重负面影响的，取消当月评比资格。</w:t>
      </w:r>
    </w:p>
    <w:p w14:paraId="0E9A51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12.认真做好城市道路精细化清扫保洁工作，重要活动、重点任务完成好，成绩突出，给予0-2分的加分。</w:t>
      </w:r>
    </w:p>
    <w:p w14:paraId="76CB5E74">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13.开展城市道路清扫保洁工作被我市主流媒体报道的，每次加2-5分。</w:t>
      </w:r>
    </w:p>
    <w:p w14:paraId="48E25200">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6B51A8A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14:paraId="172ABD68">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7536F3A0">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1A93F1ED">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416363EE">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78D85085">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19AAF2E7">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0EF09252">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p>
    <w:p w14:paraId="6FF07E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p>
    <w:p w14:paraId="7B4C5C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附件</w:t>
      </w:r>
      <w:r>
        <w:rPr>
          <w:rFonts w:hint="eastAsia" w:ascii="仿宋" w:hAnsi="仿宋" w:eastAsia="仿宋" w:cs="仿宋"/>
          <w:color w:val="000000"/>
          <w:sz w:val="24"/>
          <w:szCs w:val="24"/>
          <w:highlight w:val="none"/>
          <w:lang w:val="en-US" w:eastAsia="zh-CN"/>
        </w:rPr>
        <w:t>3.2：</w:t>
      </w:r>
    </w:p>
    <w:p w14:paraId="0A9FA7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新城区机械化环卫作业检查考核办法</w:t>
      </w:r>
    </w:p>
    <w:p w14:paraId="6F43703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000000"/>
          <w:sz w:val="24"/>
          <w:szCs w:val="24"/>
          <w:highlight w:val="none"/>
        </w:rPr>
      </w:pPr>
    </w:p>
    <w:p w14:paraId="40D9D320">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520" w:firstLineChars="105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第一章  总则</w:t>
      </w:r>
    </w:p>
    <w:p w14:paraId="555186F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第一条  </w:t>
      </w:r>
      <w:r>
        <w:rPr>
          <w:rFonts w:hint="eastAsia" w:ascii="仿宋" w:hAnsi="仿宋" w:eastAsia="仿宋" w:cs="仿宋"/>
          <w:color w:val="000000"/>
          <w:sz w:val="24"/>
          <w:szCs w:val="24"/>
          <w:highlight w:val="none"/>
        </w:rPr>
        <w:t>为加强我区城市环境卫生道路作业，提高机械化环卫作业精细化管理水平，建立健全科学、规范、长效的管理机制和考核措施，根据《西安市城市市容和环境管理条例》、《西安市市容环境卫生管理工作标准》、《西安市城市道路以克论净深度保洁作业标准》、《西安市铁腕治霾保卫蓝天组合方案》、《新城区市容环境卫生检查考核办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kern w:val="0"/>
          <w:sz w:val="24"/>
          <w:szCs w:val="24"/>
          <w:highlight w:val="none"/>
          <w:lang w:val="en-US" w:eastAsia="zh-CN" w:bidi="ar"/>
        </w:rPr>
        <w:t>《西安市城市道路清扫保洁标准执行情况检查考核办法》</w:t>
      </w:r>
      <w:r>
        <w:rPr>
          <w:rFonts w:hint="eastAsia" w:ascii="仿宋" w:hAnsi="仿宋" w:eastAsia="仿宋" w:cs="仿宋"/>
          <w:color w:val="000000"/>
          <w:sz w:val="24"/>
          <w:szCs w:val="24"/>
          <w:highlight w:val="none"/>
        </w:rPr>
        <w:t>，结合我区实际，制定本办法。</w:t>
      </w:r>
    </w:p>
    <w:p w14:paraId="140CCF1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第二条  </w:t>
      </w:r>
      <w:r>
        <w:rPr>
          <w:rFonts w:hint="eastAsia" w:ascii="仿宋" w:hAnsi="仿宋" w:eastAsia="仿宋" w:cs="仿宋"/>
          <w:color w:val="000000"/>
          <w:sz w:val="24"/>
          <w:szCs w:val="24"/>
          <w:highlight w:val="none"/>
        </w:rPr>
        <w:t>本办法适用于新城区洒水车、</w:t>
      </w:r>
      <w:r>
        <w:rPr>
          <w:rFonts w:hint="eastAsia" w:ascii="仿宋" w:hAnsi="仿宋" w:eastAsia="仿宋" w:cs="仿宋"/>
          <w:color w:val="000000"/>
          <w:sz w:val="24"/>
          <w:szCs w:val="24"/>
          <w:highlight w:val="none"/>
          <w:lang w:eastAsia="zh-CN"/>
        </w:rPr>
        <w:t>机扫</w:t>
      </w:r>
      <w:r>
        <w:rPr>
          <w:rFonts w:hint="eastAsia" w:ascii="仿宋" w:hAnsi="仿宋" w:eastAsia="仿宋" w:cs="仿宋"/>
          <w:color w:val="000000"/>
          <w:sz w:val="24"/>
          <w:szCs w:val="24"/>
          <w:highlight w:val="none"/>
        </w:rPr>
        <w:t>车在制度管理和作业中所涉及道路冲洒水和机扫工作的运行状况。</w:t>
      </w:r>
    </w:p>
    <w:p w14:paraId="7910ADC8">
      <w:pPr>
        <w:keepNext w:val="0"/>
        <w:keepLines w:val="0"/>
        <w:pageBreakBefore w:val="0"/>
        <w:kinsoku/>
        <w:wordWrap/>
        <w:overflowPunct/>
        <w:topLinePunct w:val="0"/>
        <w:autoSpaceDE/>
        <w:autoSpaceDN/>
        <w:bidi w:val="0"/>
        <w:adjustRightInd/>
        <w:snapToGrid/>
        <w:spacing w:line="360" w:lineRule="auto"/>
        <w:ind w:firstLine="1680" w:firstLineChars="7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第二章  考核标准（共100分）</w:t>
      </w:r>
    </w:p>
    <w:p w14:paraId="6431E719">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一、共性管理（30分）</w:t>
      </w:r>
    </w:p>
    <w:p w14:paraId="1118DB19">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72" w:firstLineChars="196"/>
        <w:jc w:val="both"/>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第三条  </w:t>
      </w:r>
      <w:r>
        <w:rPr>
          <w:rFonts w:hint="eastAsia" w:ascii="仿宋" w:hAnsi="仿宋" w:eastAsia="仿宋" w:cs="仿宋"/>
          <w:color w:val="000000"/>
          <w:sz w:val="24"/>
          <w:szCs w:val="24"/>
          <w:highlight w:val="none"/>
        </w:rPr>
        <w:t>车辆在岗在位。作业时段</w:t>
      </w:r>
      <w:r>
        <w:rPr>
          <w:rFonts w:hint="eastAsia" w:ascii="仿宋" w:hAnsi="仿宋" w:eastAsia="仿宋" w:cs="仿宋"/>
          <w:color w:val="000000"/>
          <w:sz w:val="24"/>
          <w:szCs w:val="24"/>
          <w:highlight w:val="none"/>
          <w:lang w:eastAsia="zh-CN"/>
        </w:rPr>
        <w:t>上午、下午、夜间</w:t>
      </w:r>
      <w:r>
        <w:rPr>
          <w:rFonts w:hint="eastAsia" w:ascii="仿宋" w:hAnsi="仿宋" w:eastAsia="仿宋" w:cs="仿宋"/>
          <w:color w:val="000000"/>
          <w:sz w:val="24"/>
          <w:szCs w:val="24"/>
          <w:highlight w:val="none"/>
        </w:rPr>
        <w:t>无迟到、无早退、无脱岗现象。（每次违反扣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07CAE018">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72" w:firstLineChars="196"/>
        <w:jc w:val="both"/>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第四条  </w:t>
      </w:r>
      <w:r>
        <w:rPr>
          <w:rFonts w:hint="eastAsia" w:ascii="仿宋" w:hAnsi="仿宋" w:eastAsia="仿宋" w:cs="仿宋"/>
          <w:color w:val="000000"/>
          <w:sz w:val="24"/>
          <w:szCs w:val="24"/>
          <w:highlight w:val="none"/>
        </w:rPr>
        <w:t>能够文明作业，遵守《中华人民共和国道路交通安全法》和车让人规定，无闯红灯、越线、掉头和随意乱停车等现象。（每次违反扣2分）</w:t>
      </w:r>
    </w:p>
    <w:p w14:paraId="52940092">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72" w:firstLineChars="196"/>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第五条  </w:t>
      </w:r>
      <w:r>
        <w:rPr>
          <w:rFonts w:hint="eastAsia" w:ascii="仿宋" w:hAnsi="仿宋" w:eastAsia="仿宋" w:cs="仿宋"/>
          <w:color w:val="000000"/>
          <w:sz w:val="24"/>
          <w:szCs w:val="24"/>
          <w:highlight w:val="none"/>
        </w:rPr>
        <w:t>无公车私用、无跨区域作业、无以盈利为目的的非公作业行为。（每次违反扣3分）</w:t>
      </w:r>
    </w:p>
    <w:p w14:paraId="5C9199F7">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第六条  </w:t>
      </w:r>
      <w:r>
        <w:rPr>
          <w:rFonts w:hint="eastAsia" w:ascii="仿宋" w:hAnsi="仿宋" w:eastAsia="仿宋" w:cs="仿宋"/>
          <w:color w:val="000000"/>
          <w:sz w:val="24"/>
          <w:szCs w:val="24"/>
          <w:highlight w:val="none"/>
        </w:rPr>
        <w:t>车身保持干净整洁，无浮沉、无泥点，随车配备的灭火器等相关配件完好无损坏、无丢失。（每次扣1分）</w:t>
      </w:r>
    </w:p>
    <w:p w14:paraId="50B6687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第七条  </w:t>
      </w:r>
      <w:r>
        <w:rPr>
          <w:rFonts w:hint="eastAsia" w:ascii="仿宋" w:hAnsi="仿宋" w:eastAsia="仿宋" w:cs="仿宋"/>
          <w:color w:val="000000"/>
          <w:sz w:val="24"/>
          <w:szCs w:val="24"/>
          <w:highlight w:val="none"/>
        </w:rPr>
        <w:t>做好车辆日常维护和定期保养，无违规操作造成车辆机械故障，导致不能作业的。（每次扣2分）</w:t>
      </w:r>
    </w:p>
    <w:p w14:paraId="597F2868">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第八条  </w:t>
      </w:r>
      <w:r>
        <w:rPr>
          <w:rFonts w:hint="eastAsia" w:ascii="仿宋" w:hAnsi="仿宋" w:eastAsia="仿宋" w:cs="仿宋"/>
          <w:color w:val="000000"/>
          <w:sz w:val="24"/>
          <w:szCs w:val="24"/>
          <w:highlight w:val="none"/>
        </w:rPr>
        <w:t>车辆装置的北斗车载定位终端完好无损。无擅自更改、拆除、损坏车载终端。（每次扣2分）</w:t>
      </w:r>
    </w:p>
    <w:p w14:paraId="16DDF2A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第九条  </w:t>
      </w:r>
      <w:r>
        <w:rPr>
          <w:rFonts w:hint="eastAsia" w:ascii="仿宋" w:hAnsi="仿宋" w:eastAsia="仿宋" w:cs="仿宋"/>
          <w:color w:val="000000"/>
          <w:sz w:val="24"/>
          <w:szCs w:val="24"/>
          <w:highlight w:val="none"/>
        </w:rPr>
        <w:t>严格遵守缓堵保畅有关规定（特殊情况除外）。（每次违反扣1分）</w:t>
      </w:r>
    </w:p>
    <w:p w14:paraId="01946A1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第十条 </w:t>
      </w:r>
      <w:r>
        <w:rPr>
          <w:rFonts w:hint="eastAsia" w:ascii="仿宋" w:hAnsi="仿宋" w:eastAsia="仿宋" w:cs="仿宋"/>
          <w:color w:val="000000"/>
          <w:sz w:val="24"/>
          <w:szCs w:val="24"/>
          <w:highlight w:val="none"/>
        </w:rPr>
        <w:t>按照时间要求开启和关闭提示音乐。白天至晚22:00之间作业可开启音乐提示；晚22:00至早7:00之间作业应关闭提示音乐，车尾并有夜间反光标识。（每次违反扣1分）</w:t>
      </w:r>
    </w:p>
    <w:p w14:paraId="3160E8AE">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第十一条  </w:t>
      </w:r>
      <w:r>
        <w:rPr>
          <w:rFonts w:hint="eastAsia" w:ascii="仿宋" w:hAnsi="仿宋" w:eastAsia="仿宋" w:cs="仿宋"/>
          <w:color w:val="000000"/>
          <w:sz w:val="24"/>
          <w:szCs w:val="24"/>
          <w:highlight w:val="none"/>
        </w:rPr>
        <w:t>未按照规定的时间、地段、标准、作业方式或有关规定要求，引发投诉、社会舆论或造成责任事故的。（视情节每次扣1至5分）</w:t>
      </w:r>
    </w:p>
    <w:p w14:paraId="64DC1CE2">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二、冲洒水作业（40分）</w:t>
      </w:r>
    </w:p>
    <w:p w14:paraId="139AA31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第十二条  </w:t>
      </w:r>
      <w:r>
        <w:rPr>
          <w:rFonts w:hint="eastAsia" w:ascii="仿宋" w:hAnsi="仿宋" w:eastAsia="仿宋" w:cs="仿宋"/>
          <w:color w:val="000000"/>
          <w:sz w:val="24"/>
          <w:szCs w:val="24"/>
          <w:highlight w:val="none"/>
          <w:lang w:eastAsia="zh-CN"/>
        </w:rPr>
        <w:t>作业车辆未按规定要求上路作业</w:t>
      </w:r>
      <w:r>
        <w:rPr>
          <w:rFonts w:hint="eastAsia" w:ascii="仿宋" w:hAnsi="仿宋" w:eastAsia="仿宋" w:cs="仿宋"/>
          <w:color w:val="000000"/>
          <w:sz w:val="24"/>
          <w:szCs w:val="24"/>
          <w:highlight w:val="none"/>
        </w:rPr>
        <w:t>。（未达标每次扣5分）</w:t>
      </w:r>
    </w:p>
    <w:p w14:paraId="3CCA9B60">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第十三条  </w:t>
      </w:r>
      <w:r>
        <w:rPr>
          <w:rFonts w:hint="eastAsia" w:ascii="仿宋" w:hAnsi="仿宋" w:eastAsia="仿宋" w:cs="仿宋"/>
          <w:color w:val="000000"/>
          <w:sz w:val="24"/>
          <w:szCs w:val="24"/>
          <w:highlight w:val="none"/>
        </w:rPr>
        <w:t>按照作业规范要求，能够高标准、高质量地完成日常作业任务，做到车行道、隔离墩下、</w:t>
      </w:r>
      <w:r>
        <w:rPr>
          <w:rFonts w:hint="eastAsia" w:ascii="仿宋" w:hAnsi="仿宋" w:eastAsia="仿宋" w:cs="仿宋"/>
          <w:color w:val="000000"/>
          <w:sz w:val="24"/>
          <w:szCs w:val="24"/>
          <w:highlight w:val="none"/>
          <w:lang w:eastAsia="zh-CN"/>
        </w:rPr>
        <w:t>道沿下、</w:t>
      </w:r>
      <w:r>
        <w:rPr>
          <w:rFonts w:hint="eastAsia" w:ascii="仿宋" w:hAnsi="仿宋" w:eastAsia="仿宋" w:cs="仿宋"/>
          <w:color w:val="000000"/>
          <w:sz w:val="24"/>
          <w:szCs w:val="24"/>
          <w:highlight w:val="none"/>
        </w:rPr>
        <w:t>绿化栏下、护栏下、下水井周边干净整洁，无杂物、无积水。（每处扣1分）</w:t>
      </w:r>
    </w:p>
    <w:p w14:paraId="59B6EE3B">
      <w:pPr>
        <w:keepNext w:val="0"/>
        <w:keepLines w:val="0"/>
        <w:pageBreakBefore w:val="0"/>
        <w:widowControl w:val="0"/>
        <w:kinsoku/>
        <w:wordWrap/>
        <w:overflowPunct/>
        <w:topLinePunct w:val="0"/>
        <w:autoSpaceDE/>
        <w:autoSpaceDN/>
        <w:bidi w:val="0"/>
        <w:adjustRightInd/>
        <w:snapToGrid/>
        <w:spacing w:line="360" w:lineRule="auto"/>
        <w:ind w:left="0" w:leftChars="0" w:firstLine="542" w:firstLineChars="225"/>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第十四条  </w:t>
      </w:r>
      <w:r>
        <w:rPr>
          <w:rFonts w:hint="eastAsia" w:ascii="仿宋" w:hAnsi="仿宋" w:eastAsia="仿宋" w:cs="仿宋"/>
          <w:color w:val="000000"/>
          <w:sz w:val="24"/>
          <w:szCs w:val="24"/>
          <w:highlight w:val="none"/>
        </w:rPr>
        <w:t>3月16日至11月14日期间，白天进行冲洒水作业，主干道每天不少于两次。夜间进行道路冲洗作业，每晚22:00至次日早5:00，采取</w:t>
      </w:r>
      <w:r>
        <w:rPr>
          <w:rFonts w:hint="eastAsia" w:ascii="仿宋" w:hAnsi="仿宋" w:eastAsia="仿宋" w:cs="仿宋"/>
          <w:bCs/>
          <w:color w:val="000000"/>
          <w:sz w:val="24"/>
          <w:szCs w:val="24"/>
          <w:highlight w:val="none"/>
        </w:rPr>
        <w:t>人机配合，在</w:t>
      </w:r>
      <w:r>
        <w:rPr>
          <w:rFonts w:hint="eastAsia" w:ascii="仿宋" w:hAnsi="仿宋" w:eastAsia="仿宋" w:cs="仿宋"/>
          <w:color w:val="000000"/>
          <w:sz w:val="24"/>
          <w:szCs w:val="24"/>
          <w:highlight w:val="none"/>
        </w:rPr>
        <w:t>清洗人行道、道沿、隔离墩、护栏、雨水井口作业时，要有4—6名保洁员跟车作业</w:t>
      </w:r>
      <w:r>
        <w:rPr>
          <w:rFonts w:hint="eastAsia" w:ascii="仿宋" w:hAnsi="仿宋" w:eastAsia="仿宋" w:cs="仿宋"/>
          <w:color w:val="000000"/>
          <w:sz w:val="24"/>
          <w:szCs w:val="24"/>
          <w:highlight w:val="none"/>
          <w:lang w:eastAsia="zh-CN"/>
        </w:rPr>
        <w:t>并放置警示牌</w:t>
      </w:r>
      <w:r>
        <w:rPr>
          <w:rFonts w:hint="eastAsia" w:ascii="仿宋" w:hAnsi="仿宋" w:eastAsia="仿宋" w:cs="仿宋"/>
          <w:color w:val="000000"/>
          <w:sz w:val="24"/>
          <w:szCs w:val="24"/>
          <w:highlight w:val="none"/>
        </w:rPr>
        <w:t>，并进行清掏、刷洗，以消除路面的积泥、沙石、污迹</w:t>
      </w:r>
      <w:r>
        <w:rPr>
          <w:rFonts w:hint="eastAsia" w:ascii="仿宋" w:hAnsi="仿宋" w:eastAsia="仿宋" w:cs="仿宋"/>
          <w:color w:val="000000"/>
          <w:sz w:val="24"/>
          <w:szCs w:val="24"/>
          <w:highlight w:val="none"/>
          <w:lang w:eastAsia="zh-CN"/>
        </w:rPr>
        <w:t>、无积水</w:t>
      </w:r>
      <w:r>
        <w:rPr>
          <w:rFonts w:hint="eastAsia" w:ascii="仿宋" w:hAnsi="仿宋" w:eastAsia="仿宋" w:cs="仿宋"/>
          <w:color w:val="000000"/>
          <w:sz w:val="24"/>
          <w:szCs w:val="24"/>
          <w:highlight w:val="none"/>
        </w:rPr>
        <w:t>。清洗严重污染路面时，须反复冲洗，直至路见本色。清洗油污严重路面时，可适当加洗洁精等清洁液反复冲洗。（未按标准每次扣2分）</w:t>
      </w:r>
    </w:p>
    <w:p w14:paraId="2664C6A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第十五条  </w:t>
      </w:r>
      <w:r>
        <w:rPr>
          <w:rFonts w:hint="eastAsia" w:ascii="仿宋" w:hAnsi="仿宋" w:eastAsia="仿宋" w:cs="仿宋"/>
          <w:color w:val="000000"/>
          <w:sz w:val="24"/>
          <w:szCs w:val="24"/>
          <w:highlight w:val="none"/>
        </w:rPr>
        <w:t>11月15日至3月15日，根据天气状况适当调整作业时间。在缓堵保畅以外时段对路面进行喷雾作业，严禁冲洒水作业。（每</w:t>
      </w:r>
      <w:r>
        <w:rPr>
          <w:rFonts w:hint="eastAsia" w:ascii="仿宋" w:hAnsi="仿宋" w:eastAsia="仿宋" w:cs="仿宋"/>
          <w:color w:val="000000"/>
          <w:sz w:val="24"/>
          <w:szCs w:val="24"/>
          <w:highlight w:val="none"/>
          <w:lang w:val="en-US" w:eastAsia="zh-CN"/>
        </w:rPr>
        <w:t>次</w:t>
      </w:r>
      <w:r>
        <w:rPr>
          <w:rFonts w:hint="eastAsia" w:ascii="仿宋" w:hAnsi="仿宋" w:eastAsia="仿宋" w:cs="仿宋"/>
          <w:color w:val="000000"/>
          <w:sz w:val="24"/>
          <w:szCs w:val="24"/>
          <w:highlight w:val="none"/>
        </w:rPr>
        <w:t>违反扣2分）</w:t>
      </w:r>
    </w:p>
    <w:p w14:paraId="7FFB21F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第十六条  </w:t>
      </w:r>
      <w:r>
        <w:rPr>
          <w:rFonts w:hint="eastAsia" w:ascii="仿宋" w:hAnsi="仿宋" w:eastAsia="仿宋" w:cs="仿宋"/>
          <w:color w:val="000000"/>
          <w:sz w:val="24"/>
          <w:szCs w:val="24"/>
          <w:highlight w:val="none"/>
        </w:rPr>
        <w:t>冬季气温</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°C以下禁止在路面进行冲洒水作业；夏季高温季节6月15日至9月30日且气温35°C以上，9:00至16:00适当加大喷雾降尘作业频次。（未落实每次扣2分）</w:t>
      </w:r>
    </w:p>
    <w:p w14:paraId="5848027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第十七条  </w:t>
      </w:r>
      <w:r>
        <w:rPr>
          <w:rFonts w:hint="eastAsia" w:ascii="仿宋" w:hAnsi="仿宋" w:eastAsia="仿宋" w:cs="仿宋"/>
          <w:color w:val="000000"/>
          <w:sz w:val="24"/>
          <w:szCs w:val="24"/>
          <w:highlight w:val="none"/>
          <w:shd w:val="clear" w:color="auto" w:fill="FFFFFF"/>
        </w:rPr>
        <w:t>做好突发应急冲洒水作业。道路出现油污、建筑渣土、砂石抛洒等突发污染事件，及时安排人员和车辆，实施人</w:t>
      </w:r>
      <w:r>
        <w:rPr>
          <w:rFonts w:hint="eastAsia" w:ascii="仿宋" w:hAnsi="仿宋" w:eastAsia="仿宋" w:cs="仿宋"/>
          <w:color w:val="000000"/>
          <w:sz w:val="24"/>
          <w:szCs w:val="24"/>
          <w:highlight w:val="none"/>
          <w:shd w:val="clear" w:color="auto" w:fill="FFFFFF"/>
          <w:lang w:eastAsia="zh-CN"/>
        </w:rPr>
        <w:t>车</w:t>
      </w:r>
      <w:r>
        <w:rPr>
          <w:rFonts w:hint="eastAsia" w:ascii="仿宋" w:hAnsi="仿宋" w:eastAsia="仿宋" w:cs="仿宋"/>
          <w:color w:val="000000"/>
          <w:sz w:val="24"/>
          <w:szCs w:val="24"/>
          <w:highlight w:val="none"/>
          <w:shd w:val="clear" w:color="auto" w:fill="FFFFFF"/>
        </w:rPr>
        <w:t>结合作业。</w:t>
      </w:r>
      <w:r>
        <w:rPr>
          <w:rFonts w:hint="eastAsia" w:ascii="仿宋" w:hAnsi="仿宋" w:eastAsia="仿宋" w:cs="仿宋"/>
          <w:color w:val="000000"/>
          <w:sz w:val="24"/>
          <w:szCs w:val="24"/>
          <w:highlight w:val="none"/>
        </w:rPr>
        <w:t>（未落实每次扣3分）</w:t>
      </w:r>
    </w:p>
    <w:p w14:paraId="286BDF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三、机械化清扫作业（30分）</w:t>
      </w:r>
    </w:p>
    <w:p w14:paraId="7D9E0E5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eastAsia="zh-CN"/>
        </w:rPr>
        <w:t>八</w:t>
      </w:r>
      <w:r>
        <w:rPr>
          <w:rFonts w:hint="eastAsia" w:ascii="仿宋" w:hAnsi="仿宋" w:eastAsia="仿宋" w:cs="仿宋"/>
          <w:b/>
          <w:color w:val="000000"/>
          <w:sz w:val="24"/>
          <w:szCs w:val="24"/>
          <w:highlight w:val="none"/>
        </w:rPr>
        <w:t xml:space="preserve">条  </w:t>
      </w:r>
      <w:r>
        <w:rPr>
          <w:rFonts w:hint="eastAsia" w:ascii="仿宋" w:hAnsi="仿宋" w:eastAsia="仿宋" w:cs="仿宋"/>
          <w:color w:val="000000"/>
          <w:sz w:val="24"/>
          <w:szCs w:val="24"/>
          <w:highlight w:val="none"/>
        </w:rPr>
        <w:t>按照清扫面积标准，实行“定人、定车、定线路、定时间、定任务”。一、二类道路的机扫率达到100%，</w:t>
      </w:r>
      <w:r>
        <w:rPr>
          <w:rFonts w:hint="eastAsia" w:ascii="仿宋" w:hAnsi="仿宋" w:eastAsia="仿宋" w:cs="仿宋"/>
          <w:color w:val="000000"/>
          <w:sz w:val="24"/>
          <w:szCs w:val="24"/>
          <w:highlight w:val="none"/>
          <w:lang w:eastAsia="zh-CN"/>
        </w:rPr>
        <w:t>三类道路及</w:t>
      </w:r>
      <w:r>
        <w:rPr>
          <w:rFonts w:hint="eastAsia" w:ascii="仿宋" w:hAnsi="仿宋" w:eastAsia="仿宋" w:cs="仿宋"/>
          <w:color w:val="000000"/>
          <w:sz w:val="24"/>
          <w:szCs w:val="24"/>
          <w:highlight w:val="none"/>
        </w:rPr>
        <w:t>背街小巷适合开行机扫作业路段的机扫率达到</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0%以上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（未达标每次扣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p w14:paraId="7E9F6CA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eastAsia="zh-CN"/>
        </w:rPr>
        <w:t>十九</w:t>
      </w:r>
      <w:r>
        <w:rPr>
          <w:rFonts w:hint="eastAsia" w:ascii="仿宋" w:hAnsi="仿宋" w:eastAsia="仿宋" w:cs="仿宋"/>
          <w:b/>
          <w:color w:val="000000"/>
          <w:sz w:val="24"/>
          <w:szCs w:val="24"/>
          <w:highlight w:val="none"/>
        </w:rPr>
        <w:t xml:space="preserve">条  </w:t>
      </w:r>
      <w:r>
        <w:rPr>
          <w:rFonts w:hint="eastAsia" w:ascii="仿宋" w:hAnsi="仿宋" w:eastAsia="仿宋" w:cs="仿宋"/>
          <w:color w:val="000000"/>
          <w:kern w:val="0"/>
          <w:sz w:val="24"/>
          <w:szCs w:val="24"/>
          <w:highlight w:val="none"/>
          <w:lang w:val="en-US" w:eastAsia="zh-CN" w:bidi="ar"/>
        </w:rPr>
        <w:t>道路保洁洗扫或吸尘作业期间不扬尘、不漏扫（吸）、达到车走地面净。定期更换扫刷、吸盘围皮和滤筒，对未及时更换的每发现一车。</w:t>
      </w:r>
      <w:r>
        <w:rPr>
          <w:rFonts w:hint="eastAsia" w:ascii="仿宋" w:hAnsi="仿宋" w:eastAsia="仿宋" w:cs="仿宋"/>
          <w:color w:val="000000"/>
          <w:sz w:val="24"/>
          <w:szCs w:val="24"/>
          <w:highlight w:val="none"/>
        </w:rPr>
        <w:t>（每次扣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p w14:paraId="0823B887">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72" w:firstLineChars="196"/>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xml:space="preserve">第二十条  </w:t>
      </w:r>
      <w:r>
        <w:rPr>
          <w:rFonts w:hint="eastAsia" w:ascii="仿宋" w:hAnsi="仿宋" w:eastAsia="仿宋" w:cs="仿宋"/>
          <w:color w:val="000000"/>
          <w:sz w:val="24"/>
          <w:szCs w:val="24"/>
          <w:highlight w:val="none"/>
          <w:lang w:eastAsia="zh-CN"/>
        </w:rPr>
        <w:t>机扫</w:t>
      </w:r>
      <w:r>
        <w:rPr>
          <w:rFonts w:hint="eastAsia" w:ascii="仿宋" w:hAnsi="仿宋" w:eastAsia="仿宋" w:cs="仿宋"/>
          <w:color w:val="000000"/>
          <w:sz w:val="24"/>
          <w:szCs w:val="24"/>
          <w:highlight w:val="none"/>
        </w:rPr>
        <w:t>车每日单车作业公里数据不得少于25公里。（未达标每次扣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231DB9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eastAsia="zh-CN"/>
        </w:rPr>
        <w:t>一</w:t>
      </w:r>
      <w:r>
        <w:rPr>
          <w:rFonts w:hint="eastAsia" w:ascii="仿宋" w:hAnsi="仿宋" w:eastAsia="仿宋" w:cs="仿宋"/>
          <w:b/>
          <w:color w:val="000000"/>
          <w:sz w:val="24"/>
          <w:szCs w:val="24"/>
          <w:highlight w:val="none"/>
        </w:rPr>
        <w:t xml:space="preserve">条  </w:t>
      </w:r>
      <w:r>
        <w:rPr>
          <w:rFonts w:hint="eastAsia" w:ascii="仿宋" w:hAnsi="仿宋" w:eastAsia="仿宋" w:cs="仿宋"/>
          <w:color w:val="000000"/>
          <w:sz w:val="24"/>
          <w:szCs w:val="24"/>
          <w:highlight w:val="none"/>
        </w:rPr>
        <w:t>遇五级以下风力时，应继续作业；含五级以上大风及下雨、下雪、雾天时应收车停止清扫作业。（未按规定每次扣1分）</w:t>
      </w:r>
    </w:p>
    <w:p w14:paraId="1DB3481A">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2160" w:firstLineChars="9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第三章  考核程序</w:t>
      </w:r>
    </w:p>
    <w:p w14:paraId="392C35D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eastAsia="zh-CN"/>
        </w:rPr>
        <w:t>二</w:t>
      </w:r>
      <w:r>
        <w:rPr>
          <w:rFonts w:hint="eastAsia" w:ascii="仿宋" w:hAnsi="仿宋" w:eastAsia="仿宋" w:cs="仿宋"/>
          <w:b/>
          <w:color w:val="000000"/>
          <w:sz w:val="24"/>
          <w:szCs w:val="24"/>
          <w:highlight w:val="none"/>
        </w:rPr>
        <w:t xml:space="preserve">条  </w:t>
      </w:r>
      <w:r>
        <w:rPr>
          <w:rFonts w:hint="eastAsia" w:ascii="仿宋" w:hAnsi="仿宋" w:eastAsia="仿宋" w:cs="仿宋"/>
          <w:bCs/>
          <w:color w:val="000000"/>
          <w:sz w:val="24"/>
          <w:szCs w:val="24"/>
          <w:highlight w:val="none"/>
        </w:rPr>
        <w:t>机械化环卫</w:t>
      </w:r>
      <w:r>
        <w:rPr>
          <w:rFonts w:hint="eastAsia" w:ascii="仿宋" w:hAnsi="仿宋" w:eastAsia="仿宋" w:cs="仿宋"/>
          <w:color w:val="000000"/>
          <w:sz w:val="24"/>
          <w:szCs w:val="24"/>
          <w:highlight w:val="none"/>
        </w:rPr>
        <w:t>作业运行考核工作由区城市管理局环卫车队负责实施。环卫车队成立专项检查考核小组，根据季节作业时令，每天对环卫车辆的作业情况进行检查。结合北斗车载卫星终端数据，通过日查、暗查、不定期抽查，予以记分、汇总、排名，实行周通报、月评比。</w:t>
      </w:r>
    </w:p>
    <w:p w14:paraId="14D3F8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eastAsia="zh-CN"/>
        </w:rPr>
        <w:t>三</w:t>
      </w:r>
      <w:r>
        <w:rPr>
          <w:rFonts w:hint="eastAsia" w:ascii="仿宋" w:hAnsi="仿宋" w:eastAsia="仿宋" w:cs="仿宋"/>
          <w:b/>
          <w:color w:val="000000"/>
          <w:sz w:val="24"/>
          <w:szCs w:val="24"/>
          <w:highlight w:val="none"/>
        </w:rPr>
        <w:t xml:space="preserve">条  </w:t>
      </w:r>
      <w:r>
        <w:rPr>
          <w:rFonts w:hint="eastAsia" w:ascii="仿宋" w:hAnsi="仿宋" w:eastAsia="仿宋" w:cs="仿宋"/>
          <w:b w:val="0"/>
          <w:bCs w:val="0"/>
          <w:color w:val="000000"/>
          <w:kern w:val="2"/>
          <w:sz w:val="24"/>
          <w:szCs w:val="24"/>
          <w:highlight w:val="none"/>
          <w:lang w:val="en-US" w:eastAsia="zh-CN" w:bidi="ar-SA"/>
        </w:rPr>
        <w:t>春夏秋三季（3月16日至11月14日），进行夜间作业专项检查考核，每晚抽查各街办和火车站管委会辖区两条街道，发现问题及时通报，并纳入各项记分排名。</w:t>
      </w:r>
    </w:p>
    <w:p w14:paraId="1D6B7456">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4D073D31">
      <w:pPr>
        <w:pageBreakBefore w:val="0"/>
        <w:kinsoku/>
        <w:wordWrap/>
        <w:overflowPunct/>
        <w:topLinePunct w:val="0"/>
        <w:autoSpaceDE/>
        <w:autoSpaceDN/>
        <w:bidi w:val="0"/>
        <w:adjustRightInd/>
        <w:spacing w:line="360" w:lineRule="auto"/>
        <w:ind w:firstLine="723" w:firstLineChars="30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31BDE72C">
      <w:pPr>
        <w:pageBreakBefore w:val="0"/>
        <w:kinsoku/>
        <w:wordWrap/>
        <w:overflowPunct/>
        <w:topLinePunct w:val="0"/>
        <w:autoSpaceDE/>
        <w:autoSpaceDN/>
        <w:bidi w:val="0"/>
        <w:adjustRightInd/>
        <w:spacing w:line="360" w:lineRule="auto"/>
        <w:ind w:firstLine="723" w:firstLineChars="30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0B4E31A4">
      <w:pPr>
        <w:pStyle w:val="2"/>
        <w:pageBreakBefore w:val="0"/>
        <w:kinsoku/>
        <w:wordWrap/>
        <w:overflowPunct/>
        <w:topLinePunct w:val="0"/>
        <w:autoSpaceDE/>
        <w:autoSpaceDN/>
        <w:bidi w:val="0"/>
        <w:adjustRightInd/>
        <w:spacing w:before="0" w:after="0"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4" w:name="_Toc173741622"/>
    </w:p>
    <w:p w14:paraId="669A839D">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第四章  采购内容及技术要求</w:t>
      </w:r>
      <w:bookmarkEnd w:id="14"/>
    </w:p>
    <w:p w14:paraId="14617D09">
      <w:pPr>
        <w:pStyle w:val="2"/>
        <w:spacing w:before="0" w:after="0" w:line="360" w:lineRule="auto"/>
        <w:jc w:val="both"/>
        <w:rPr>
          <w:rFonts w:hint="eastAsia" w:ascii="仿宋" w:hAnsi="仿宋" w:eastAsia="仿宋" w:cs="仿宋"/>
          <w:color w:val="auto"/>
          <w:kern w:val="0"/>
          <w:sz w:val="24"/>
          <w:szCs w:val="24"/>
          <w:highlight w:val="none"/>
        </w:rPr>
      </w:pPr>
      <w:bookmarkStart w:id="15" w:name="_Toc173741623"/>
      <w:r>
        <w:rPr>
          <w:rFonts w:hint="eastAsia" w:ascii="仿宋" w:hAnsi="仿宋" w:eastAsia="仿宋" w:cs="仿宋"/>
          <w:b/>
          <w:bCs/>
          <w:color w:val="auto"/>
          <w:kern w:val="0"/>
          <w:sz w:val="24"/>
          <w:szCs w:val="24"/>
          <w:highlight w:val="none"/>
          <w:lang w:val="en-US" w:eastAsia="zh-CN" w:bidi="ar-SA"/>
        </w:rPr>
        <w:t>一、项目概况</w:t>
      </w:r>
    </w:p>
    <w:p w14:paraId="72A2B23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（一）项目名称：自强路、长乐西路、长乐中路街办清扫保洁工作市场化运作项目</w:t>
      </w:r>
      <w:r>
        <w:rPr>
          <w:rFonts w:hint="eastAsia" w:ascii="仿宋" w:hAnsi="仿宋" w:eastAsia="仿宋" w:cs="仿宋"/>
          <w:color w:val="auto"/>
          <w:kern w:val="0"/>
          <w:sz w:val="24"/>
          <w:szCs w:val="24"/>
          <w:highlight w:val="none"/>
          <w:lang w:val="en-US" w:eastAsia="zh-CN"/>
        </w:rPr>
        <w:t>；</w:t>
      </w:r>
    </w:p>
    <w:p w14:paraId="001D32D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（二）项目地点（范围）：</w:t>
      </w:r>
    </w:p>
    <w:p w14:paraId="469FD7CB">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一包：新城区自强路道街办辖区城市道路；</w:t>
      </w:r>
    </w:p>
    <w:p w14:paraId="1772B6FE">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二包：新城区长乐西路道街办辖区城市道路；</w:t>
      </w:r>
    </w:p>
    <w:p w14:paraId="462CB1CD">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三包：新城区长乐中路道街办辖区城市道路；</w:t>
      </w:r>
    </w:p>
    <w:p w14:paraId="2D874E5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服务内容：城市市政道路车行道、辅道、人行道、车行隧道、立交桥、高架桥、涵洞、人行过街天桥、小广场的清扫保洁和垃圾转运；道路两侧绿篱垃圾捡拾清掏；道路果皮箱的垃圾清掏清运、擦拭；道班房、保洁工具箱等城市家具的擦洗；路灯、隔离栏的擦洗；野广告清理；路面抛洒建筑垃圾、轮胎带泥上路或油渍等的路面清理；道路雨后积水路面清扫和冬季路面扫雪除冰作业；按垃圾分类要求对生活垃圾进行转运；开展道路灰带治理，负责出租车走航预警路段清扫保洁整治；重大（要）活动、遇突发性事件、极端天气等环境卫生应急整治及采购人要求的其他工作内容。</w:t>
      </w:r>
    </w:p>
    <w:p w14:paraId="32C53941">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（四）区域范围：</w:t>
      </w:r>
      <w:r>
        <w:rPr>
          <w:rFonts w:hint="eastAsia" w:ascii="仿宋" w:hAnsi="仿宋" w:eastAsia="仿宋" w:cs="仿宋"/>
          <w:color w:val="auto"/>
          <w:kern w:val="0"/>
          <w:sz w:val="24"/>
          <w:szCs w:val="24"/>
          <w:highlight w:val="none"/>
          <w:lang w:val="en-US" w:eastAsia="zh-CN"/>
        </w:rPr>
        <w:t>新城区自强路、新城区长乐西路、新城区长乐中路</w:t>
      </w:r>
      <w:r>
        <w:rPr>
          <w:rFonts w:hint="eastAsia" w:ascii="仿宋" w:hAnsi="仿宋" w:eastAsia="仿宋" w:cs="仿宋"/>
          <w:color w:val="auto"/>
          <w:kern w:val="0"/>
          <w:sz w:val="24"/>
          <w:szCs w:val="24"/>
          <w:highlight w:val="none"/>
        </w:rPr>
        <w:t>街道办事处辖区内全部道路，</w:t>
      </w:r>
      <w:r>
        <w:rPr>
          <w:rFonts w:hint="eastAsia" w:ascii="仿宋" w:hAnsi="仿宋" w:eastAsia="仿宋" w:cs="仿宋"/>
          <w:color w:val="auto"/>
          <w:kern w:val="0"/>
          <w:sz w:val="24"/>
          <w:szCs w:val="24"/>
          <w:highlight w:val="none"/>
          <w:lang w:val="en-US" w:eastAsia="zh-CN"/>
        </w:rPr>
        <w:t>各街道办一类、二类、三类道路数量详见服务合同中</w:t>
      </w:r>
      <w:r>
        <w:rPr>
          <w:rFonts w:hint="eastAsia" w:ascii="仿宋" w:hAnsi="仿宋" w:eastAsia="仿宋" w:cs="仿宋"/>
          <w:color w:val="auto"/>
          <w:kern w:val="0"/>
          <w:sz w:val="24"/>
          <w:szCs w:val="24"/>
          <w:highlight w:val="none"/>
        </w:rPr>
        <w:t>附件1：西安市新城区市场化道路区域划分表。</w:t>
      </w:r>
    </w:p>
    <w:p w14:paraId="3C36EA3C">
      <w:pPr>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中标人应根据服务合同要求合理配置保洁人员数量，当道路面积÷1名保洁员应负责面积为非整数时，须对应增加1名保洁人员。</w:t>
      </w:r>
    </w:p>
    <w:p w14:paraId="3CC29FAA">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商务要求</w:t>
      </w:r>
      <w:r>
        <w:rPr>
          <w:rFonts w:hint="eastAsia" w:ascii="仿宋" w:hAnsi="仿宋" w:eastAsia="仿宋" w:cs="仿宋"/>
          <w:b/>
          <w:bCs/>
          <w:color w:val="auto"/>
          <w:kern w:val="0"/>
          <w:sz w:val="24"/>
          <w:szCs w:val="24"/>
          <w:highlight w:val="none"/>
        </w:rPr>
        <w:t xml:space="preserve"> </w:t>
      </w:r>
    </w:p>
    <w:p w14:paraId="2C66FA89">
      <w:pPr>
        <w:pageBreakBefore w:val="0"/>
        <w:wordWrap w:val="0"/>
        <w:overflowPunct/>
        <w:bidi w:val="0"/>
        <w:spacing w:line="360" w:lineRule="auto"/>
        <w:ind w:left="479" w:leftChars="228" w:firstLine="0" w:firstLineChars="0"/>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各包采购预算为每年度预算。</w:t>
      </w:r>
    </w:p>
    <w:p w14:paraId="54856F1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合同价格为含税价，丙方提供服务所发生的一切税（包括增值税）费等都已包含于合同价款中。 </w:t>
      </w:r>
    </w:p>
    <w:p w14:paraId="6AF158B9">
      <w:pPr>
        <w:pageBreakBefore w:val="0"/>
        <w:wordWrap w:val="0"/>
        <w:overflowPunct/>
        <w:bidi w:val="0"/>
        <w:spacing w:line="360" w:lineRule="auto"/>
        <w:ind w:left="479" w:leftChars="228"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pacing w:val="-6"/>
          <w:kern w:val="0"/>
          <w:sz w:val="24"/>
          <w:szCs w:val="24"/>
          <w:highlight w:val="none"/>
          <w:lang w:eastAsia="zh-CN"/>
        </w:rPr>
        <w:t>报价包括</w:t>
      </w:r>
      <w:r>
        <w:rPr>
          <w:rFonts w:hint="eastAsia" w:ascii="仿宋" w:hAnsi="仿宋" w:eastAsia="仿宋" w:cs="仿宋"/>
          <w:color w:val="auto"/>
          <w:spacing w:val="-6"/>
          <w:kern w:val="0"/>
          <w:sz w:val="24"/>
          <w:szCs w:val="24"/>
          <w:highlight w:val="none"/>
        </w:rPr>
        <w:t>但不限于以下费用：</w:t>
      </w:r>
      <w:r>
        <w:rPr>
          <w:rFonts w:hint="eastAsia" w:ascii="仿宋" w:hAnsi="仿宋" w:eastAsia="仿宋" w:cs="仿宋"/>
          <w:color w:val="auto"/>
          <w:kern w:val="0"/>
          <w:sz w:val="24"/>
          <w:szCs w:val="24"/>
          <w:highlight w:val="none"/>
        </w:rPr>
        <w:t xml:space="preserve"> </w:t>
      </w:r>
    </w:p>
    <w:p w14:paraId="363D216D">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（一）人员经费： </w:t>
      </w:r>
    </w:p>
    <w:p w14:paraId="6AF5F82F">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1.人员工资（按当地最新政策执行）； </w:t>
      </w:r>
    </w:p>
    <w:p w14:paraId="49652A24">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.慰问保洁员；</w:t>
      </w:r>
    </w:p>
    <w:p w14:paraId="471661F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.各种突击性劳动及节假日加班费；</w:t>
      </w:r>
    </w:p>
    <w:p w14:paraId="647AAA5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（二）机械设备经费： </w:t>
      </w:r>
    </w:p>
    <w:p w14:paraId="5B66108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1.工具、物资费； </w:t>
      </w:r>
    </w:p>
    <w:p w14:paraId="5381A55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2.车辆投入费； </w:t>
      </w:r>
    </w:p>
    <w:p w14:paraId="265D2CD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3.车辆运行费； </w:t>
      </w:r>
    </w:p>
    <w:p w14:paraId="4BF51FA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4.服装、劳保等费用；</w:t>
      </w:r>
    </w:p>
    <w:p w14:paraId="2892B232">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5.突发灾害及雨雪天气应急处置费；</w:t>
      </w:r>
    </w:p>
    <w:p w14:paraId="3B61C7CF">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6.税金； </w:t>
      </w:r>
    </w:p>
    <w:p w14:paraId="33ADFF9A">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000000"/>
          <w:kern w:val="0"/>
          <w:sz w:val="24"/>
          <w:szCs w:val="24"/>
          <w:highlight w:val="none"/>
        </w:rPr>
        <w:t>7.企业管理费、合理利润等其他费用。</w:t>
      </w:r>
      <w:r>
        <w:rPr>
          <w:rFonts w:hint="eastAsia" w:ascii="仿宋" w:hAnsi="仿宋" w:eastAsia="仿宋" w:cs="仿宋"/>
          <w:color w:val="auto"/>
          <w:kern w:val="0"/>
          <w:sz w:val="24"/>
          <w:szCs w:val="24"/>
          <w:highlight w:val="none"/>
        </w:rPr>
        <w:t xml:space="preserve"> </w:t>
      </w:r>
    </w:p>
    <w:p w14:paraId="5C00A479">
      <w:pPr>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其他不包含在合同费用组成： </w:t>
      </w:r>
    </w:p>
    <w:p w14:paraId="0AD6D12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 xml:space="preserve">保洁员社保费用单位承担部分； </w:t>
      </w:r>
    </w:p>
    <w:p w14:paraId="37712FC4">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政策性福利待遇（降温费、取暖费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高温津贴）； </w:t>
      </w:r>
    </w:p>
    <w:p w14:paraId="05C46CAB">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三、雇主责任险</w:t>
      </w:r>
    </w:p>
    <w:p w14:paraId="697EC836">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第一项全区统筹进行支出，由乙方根据实际情况拨付给丙方，由丙方负责办理；第二项由乙方负责办理，全区统筹进行支出；第三项由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 xml:space="preserve">负责办理，全区统筹进行支出。 </w:t>
      </w:r>
    </w:p>
    <w:p w14:paraId="6D2E3F41">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 xml:space="preserve">服务期限及退出机制 </w:t>
      </w:r>
    </w:p>
    <w:p w14:paraId="71C70BDF">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（一）服务期限：</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服务期三年，合同期一年，合同一年一签，如出现政策变动则按政策要求终止服务</w:t>
      </w:r>
      <w:r>
        <w:rPr>
          <w:rFonts w:hint="eastAsia" w:ascii="仿宋" w:hAnsi="仿宋" w:eastAsia="仿宋" w:cs="仿宋"/>
          <w:color w:val="000000"/>
          <w:kern w:val="0"/>
          <w:sz w:val="24"/>
          <w:szCs w:val="24"/>
          <w:highlight w:val="none"/>
        </w:rPr>
        <w:t>。</w:t>
      </w:r>
    </w:p>
    <w:p w14:paraId="32D16A8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出现合同中规定的问题时，</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 xml:space="preserve">有权终止（解除）市场化企业相应区域合同服务，并可选择如下方案任意一种处理办法： </w:t>
      </w:r>
    </w:p>
    <w:p w14:paraId="3A4F994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方案一：市场化企业退出该区域服务时，相应区域保洁任务交由其他标段市场化企业中的1家考核成绩较好者承担，直至一年期的合同期结束。 </w:t>
      </w:r>
    </w:p>
    <w:p w14:paraId="3E479E0E">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方案二：重新组织该标段招标活动。</w:t>
      </w:r>
    </w:p>
    <w:p w14:paraId="1196D8C9">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四</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车辆及其他财产移交</w:t>
      </w:r>
    </w:p>
    <w:p w14:paraId="621AC2B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（一）区城管局</w:t>
      </w:r>
      <w:r>
        <w:rPr>
          <w:rFonts w:hint="eastAsia" w:ascii="仿宋" w:hAnsi="仿宋" w:eastAsia="仿宋" w:cs="仿宋"/>
          <w:color w:val="auto"/>
          <w:kern w:val="0"/>
          <w:sz w:val="24"/>
          <w:szCs w:val="24"/>
          <w:highlight w:val="none"/>
          <w:lang w:val="en-US" w:eastAsia="zh-CN"/>
        </w:rPr>
        <w:t>将局属</w:t>
      </w:r>
      <w:r>
        <w:rPr>
          <w:rFonts w:hint="eastAsia" w:ascii="仿宋" w:hAnsi="仿宋" w:eastAsia="仿宋" w:cs="仿宋"/>
          <w:color w:val="auto"/>
          <w:kern w:val="0"/>
          <w:sz w:val="24"/>
          <w:szCs w:val="24"/>
          <w:highlight w:val="none"/>
        </w:rPr>
        <w:t>环卫作业车辆</w:t>
      </w:r>
      <w:r>
        <w:rPr>
          <w:rFonts w:hint="eastAsia" w:ascii="仿宋" w:hAnsi="仿宋" w:eastAsia="仿宋" w:cs="仿宋"/>
          <w:color w:val="auto"/>
          <w:kern w:val="0"/>
          <w:sz w:val="24"/>
          <w:szCs w:val="24"/>
          <w:highlight w:val="none"/>
          <w:lang w:val="en-US" w:eastAsia="zh-CN"/>
        </w:rPr>
        <w:t>根据实际情况分配给</w:t>
      </w:r>
      <w:r>
        <w:rPr>
          <w:rFonts w:hint="eastAsia" w:ascii="仿宋" w:hAnsi="仿宋" w:eastAsia="仿宋" w:cs="仿宋"/>
          <w:color w:val="auto"/>
          <w:kern w:val="0"/>
          <w:sz w:val="24"/>
          <w:szCs w:val="24"/>
          <w:highlight w:val="none"/>
        </w:rPr>
        <w:t>乙方管理</w:t>
      </w:r>
      <w:r>
        <w:rPr>
          <w:rFonts w:hint="eastAsia" w:ascii="仿宋" w:hAnsi="仿宋" w:eastAsia="仿宋" w:cs="仿宋"/>
          <w:color w:val="auto"/>
          <w:kern w:val="0"/>
          <w:sz w:val="24"/>
          <w:szCs w:val="24"/>
          <w:highlight w:val="none"/>
          <w:lang w:val="en-US" w:eastAsia="zh-CN"/>
        </w:rPr>
        <w:t>使用。</w:t>
      </w:r>
    </w:p>
    <w:p w14:paraId="1F18EEF6">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仿宋" w:hAnsi="仿宋" w:eastAsia="仿宋" w:cs="仿宋"/>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color w:val="auto"/>
          <w:kern w:val="0"/>
          <w:sz w:val="24"/>
          <w:szCs w:val="24"/>
          <w:highlight w:val="none"/>
        </w:rPr>
        <w:t>自强路街办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可租赁街办洒水车1 台、机扫车1台、小冲洗车1台；</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w:t>
      </w:r>
      <w:r>
        <w:rPr>
          <w:rFonts w:hint="eastAsia" w:ascii="仿宋" w:hAnsi="仿宋" w:eastAsia="仿宋" w:cs="仿宋"/>
          <w:color w:val="auto"/>
          <w:kern w:val="0"/>
          <w:sz w:val="24"/>
          <w:szCs w:val="24"/>
          <w:highlight w:val="none"/>
        </w:rPr>
        <w:t>长乐西路街办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可租赁街办洒水车1 台、机扫车1台、小冲洗车1台；</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合同包</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仿宋" w:hAnsi="仿宋" w:eastAsia="仿宋" w:cs="仿宋"/>
          <w:color w:val="auto"/>
          <w:kern w:val="0"/>
          <w:sz w:val="24"/>
          <w:szCs w:val="24"/>
          <w:highlight w:val="none"/>
        </w:rPr>
        <w:t>长乐中路街办</w:t>
      </w:r>
      <w:r>
        <w:rPr>
          <w:rFonts w:hint="eastAsia" w:ascii="仿宋" w:hAnsi="仿宋" w:eastAsia="仿宋" w:cs="仿宋"/>
          <w:color w:val="auto"/>
          <w:kern w:val="0"/>
          <w:sz w:val="24"/>
          <w:szCs w:val="24"/>
          <w:highlight w:val="none"/>
          <w:lang w:val="en-US" w:eastAsia="zh-CN"/>
        </w:rPr>
        <w:t>清扫保洁工作市场化运作项目</w:t>
      </w:r>
      <w:r>
        <w:rPr>
          <w:rFonts w:hint="eastAsia" w:ascii="仿宋" w:hAnsi="仿宋" w:eastAsia="仿宋" w:cs="仿宋"/>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仿宋" w:hAnsi="仿宋" w:eastAsia="仿宋" w:cs="仿宋"/>
          <w:color w:val="auto"/>
          <w:kern w:val="0"/>
          <w:sz w:val="24"/>
          <w:szCs w:val="24"/>
          <w:highlight w:val="none"/>
        </w:rPr>
        <w:t>:可租赁街办洒水车3台、机扫车2台、小冲洗车2台。</w:t>
      </w:r>
    </w:p>
    <w:p w14:paraId="4A6CDDD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二）辖区由区城管局设置的所有环卫工人休息室、保洁员工具箱，由乙方无偿提供丙方使用，丙方负责日常管护。环卫工人休息室只能用于保洁员休息或存放工具，不得用于企业办公用房。保洁员小型电动垃圾转运车、三轮车、铲雪板等保洁工具，由乙方登记造册后提供丙方使用，丙方保证在合同到期后完好归还。</w:t>
      </w:r>
      <w:r>
        <w:rPr>
          <w:rFonts w:hint="eastAsia" w:ascii="仿宋" w:hAnsi="仿宋" w:eastAsia="仿宋" w:cs="仿宋"/>
          <w:color w:val="auto"/>
          <w:kern w:val="0"/>
          <w:sz w:val="24"/>
          <w:szCs w:val="24"/>
          <w:highlight w:val="none"/>
          <w:lang w:val="en-US" w:eastAsia="zh-CN"/>
        </w:rPr>
        <w:t>如有损坏由丙方负责赔偿或恢复原状。</w:t>
      </w:r>
    </w:p>
    <w:p w14:paraId="0E44FCD5">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五</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作业标准</w:t>
      </w:r>
    </w:p>
    <w:p w14:paraId="324CAA5E">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color w:val="auto"/>
          <w:kern w:val="0"/>
          <w:sz w:val="24"/>
          <w:szCs w:val="24"/>
          <w:highlight w:val="none"/>
        </w:rPr>
        <w:t>丙方依据</w:t>
      </w:r>
      <w:r>
        <w:rPr>
          <w:rFonts w:hint="eastAsia" w:ascii="仿宋" w:hAnsi="仿宋" w:eastAsia="仿宋" w:cs="仿宋"/>
          <w:color w:val="auto"/>
          <w:sz w:val="24"/>
          <w:szCs w:val="24"/>
          <w:highlight w:val="none"/>
          <w:lang w:val="en-US" w:eastAsia="zh-CN"/>
        </w:rPr>
        <w:t>《西安市环卫保洁精细化作业指引》</w:t>
      </w:r>
      <w:r>
        <w:rPr>
          <w:rFonts w:hint="eastAsia" w:ascii="仿宋" w:hAnsi="仿宋" w:eastAsia="仿宋" w:cs="仿宋"/>
          <w:color w:val="auto"/>
          <w:kern w:val="0"/>
          <w:sz w:val="24"/>
          <w:szCs w:val="24"/>
          <w:highlight w:val="none"/>
        </w:rPr>
        <w:t>执行，具体详见附件</w:t>
      </w:r>
      <w:r>
        <w:rPr>
          <w:rFonts w:hint="eastAsia" w:ascii="仿宋" w:hAnsi="仿宋" w:eastAsia="仿宋" w:cs="仿宋"/>
          <w:color w:val="auto"/>
          <w:kern w:val="0"/>
          <w:sz w:val="24"/>
          <w:szCs w:val="24"/>
          <w:highlight w:val="none"/>
          <w:lang w:val="en-US" w:eastAsia="zh-CN"/>
        </w:rPr>
        <w:t>2</w:t>
      </w:r>
    </w:p>
    <w:p w14:paraId="4DF2A550">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 xml:space="preserve">检查考核 </w:t>
      </w:r>
    </w:p>
    <w:p w14:paraId="6BD73675">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000000"/>
          <w:kern w:val="0"/>
          <w:sz w:val="24"/>
          <w:szCs w:val="24"/>
          <w:highlight w:val="none"/>
        </w:rPr>
        <w:t>依据</w:t>
      </w:r>
      <w:r>
        <w:rPr>
          <w:rFonts w:hint="eastAsia" w:ascii="仿宋" w:hAnsi="仿宋" w:eastAsia="仿宋" w:cs="仿宋"/>
          <w:color w:val="auto"/>
          <w:sz w:val="24"/>
          <w:szCs w:val="24"/>
          <w:highlight w:val="none"/>
          <w:lang w:val="en-US" w:eastAsia="zh-CN"/>
        </w:rPr>
        <w:t>《新城区城市道路清扫保洁标准执行情况检查考核办法》</w:t>
      </w:r>
      <w:r>
        <w:rPr>
          <w:rFonts w:hint="eastAsia" w:ascii="仿宋" w:hAnsi="仿宋" w:eastAsia="仿宋" w:cs="仿宋"/>
          <w:color w:val="000000"/>
          <w:kern w:val="0"/>
          <w:sz w:val="24"/>
          <w:szCs w:val="24"/>
          <w:highlight w:val="none"/>
        </w:rPr>
        <w:t>及新城区制定的其它各项市容环境卫生管理规定每月进行考核</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详见</w:t>
      </w:r>
      <w:r>
        <w:rPr>
          <w:rFonts w:hint="eastAsia" w:ascii="仿宋" w:hAnsi="仿宋" w:eastAsia="仿宋" w:cs="仿宋"/>
          <w:color w:val="000000"/>
          <w:kern w:val="0"/>
          <w:sz w:val="24"/>
          <w:szCs w:val="24"/>
          <w:highlight w:val="none"/>
          <w:lang w:val="en-US" w:eastAsia="zh-CN"/>
        </w:rPr>
        <w:t>服务合同</w:t>
      </w:r>
      <w:r>
        <w:rPr>
          <w:rFonts w:hint="eastAsia" w:ascii="仿宋" w:hAnsi="仿宋" w:eastAsia="仿宋" w:cs="仿宋"/>
          <w:color w:val="000000"/>
          <w:kern w:val="0"/>
          <w:sz w:val="24"/>
          <w:szCs w:val="24"/>
          <w:highlight w:val="none"/>
        </w:rPr>
        <w:t>附件</w:t>
      </w:r>
      <w:r>
        <w:rPr>
          <w:rFonts w:hint="eastAsia" w:ascii="仿宋" w:hAnsi="仿宋" w:eastAsia="仿宋" w:cs="仿宋"/>
          <w:color w:val="000000"/>
          <w:kern w:val="0"/>
          <w:sz w:val="24"/>
          <w:szCs w:val="24"/>
          <w:highlight w:val="none"/>
          <w:lang w:val="en-US" w:eastAsia="zh-CN"/>
        </w:rPr>
        <w:t>3。</w:t>
      </w:r>
    </w:p>
    <w:p w14:paraId="4D44319B">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七</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 xml:space="preserve">付款方式 </w:t>
      </w:r>
    </w:p>
    <w:p w14:paraId="49694592">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val="en-US" w:eastAsia="zh-CN"/>
        </w:rPr>
        <w:t>街办</w:t>
      </w:r>
      <w:r>
        <w:rPr>
          <w:rFonts w:hint="eastAsia" w:ascii="仿宋" w:hAnsi="仿宋" w:eastAsia="仿宋" w:cs="仿宋"/>
          <w:color w:val="auto"/>
          <w:kern w:val="0"/>
          <w:sz w:val="24"/>
          <w:szCs w:val="24"/>
          <w:highlight w:val="none"/>
        </w:rPr>
        <w:t>对项目日常运行进行监控、考核，根据</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方对各街办市容环境卫生考核成绩以及补充合同中规定的奖惩办法由乙方综合评价后确定当月保洁经费并通知</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开票。</w:t>
      </w:r>
    </w:p>
    <w:p w14:paraId="241E989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r>
        <w:rPr>
          <w:rFonts w:hint="eastAsia" w:ascii="仿宋" w:hAnsi="仿宋" w:eastAsia="仿宋" w:cs="仿宋"/>
          <w:bCs/>
          <w:color w:val="000000" w:themeColor="text1"/>
          <w:sz w:val="24"/>
          <w:szCs w:val="24"/>
          <w:highlight w:val="none"/>
          <w14:textFill>
            <w14:solidFill>
              <w14:schemeClr w14:val="tx1"/>
            </w14:solidFill>
          </w14:textFill>
        </w:rPr>
        <w:t>保洁服务费用每月支付一次</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次月支付上月的保洁服务费用</w:t>
      </w:r>
      <w:r>
        <w:rPr>
          <w:rFonts w:hint="eastAsia" w:ascii="仿宋" w:hAnsi="仿宋" w:eastAsia="仿宋" w:cs="仿宋"/>
          <w:color w:val="auto"/>
          <w:kern w:val="0"/>
          <w:sz w:val="24"/>
          <w:szCs w:val="24"/>
          <w:highlight w:val="none"/>
        </w:rPr>
        <w:t>。</w:t>
      </w:r>
    </w:p>
    <w:p w14:paraId="72833200">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（三）本合同的承包经费由政府拨款，如因政策影响，拨款未能及时到位，丙方不得以此为由而不履行本合同规定的义务或对</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提出诉讼。</w:t>
      </w:r>
    </w:p>
    <w:p w14:paraId="422C3719">
      <w:pPr>
        <w:pageBreakBefore w:val="0"/>
        <w:widowControl/>
        <w:kinsoku/>
        <w:wordWrap/>
        <w:overflowPunct/>
        <w:topLinePunct w:val="0"/>
        <w:autoSpaceDE/>
        <w:autoSpaceDN/>
        <w:bidi w:val="0"/>
        <w:adjustRightInd/>
        <w:spacing w:line="360" w:lineRule="auto"/>
        <w:jc w:val="left"/>
        <w:textAlignment w:val="auto"/>
        <w:outlineLvl w:val="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八、其他内容</w:t>
      </w:r>
    </w:p>
    <w:p w14:paraId="29A6226A">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其他详细内容详见服务合同内容及附件。</w:t>
      </w:r>
    </w:p>
    <w:p w14:paraId="70706497">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068410F2">
      <w:pPr>
        <w:pStyle w:val="2"/>
        <w:spacing w:before="0" w:after="0" w:line="360" w:lineRule="auto"/>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第五章  评审方法</w:t>
      </w:r>
      <w:bookmarkEnd w:id="15"/>
    </w:p>
    <w:p w14:paraId="34BD79C7">
      <w:pPr>
        <w:spacing w:line="360" w:lineRule="auto"/>
        <w:ind w:firstLine="562"/>
        <w:rPr>
          <w:rFonts w:hint="eastAsia" w:ascii="仿宋" w:hAnsi="仿宋" w:eastAsia="仿宋" w:cs="仿宋"/>
          <w:b/>
          <w:color w:val="000000" w:themeColor="text1"/>
          <w:sz w:val="28"/>
          <w:szCs w:val="24"/>
          <w:highlight w:val="none"/>
          <w14:textFill>
            <w14:solidFill>
              <w14:schemeClr w14:val="tx1"/>
            </w14:solidFill>
          </w14:textFill>
        </w:rPr>
      </w:pPr>
      <w:bookmarkStart w:id="16" w:name="_Toc363463332"/>
      <w:r>
        <w:rPr>
          <w:rFonts w:hint="eastAsia" w:ascii="仿宋" w:hAnsi="仿宋" w:eastAsia="仿宋" w:cs="仿宋"/>
          <w:b/>
          <w:color w:val="000000" w:themeColor="text1"/>
          <w:sz w:val="28"/>
          <w:szCs w:val="24"/>
          <w:highlight w:val="none"/>
          <w14:textFill>
            <w14:solidFill>
              <w14:schemeClr w14:val="tx1"/>
            </w14:solidFill>
          </w14:textFill>
        </w:rPr>
        <w:t>一、评审方法</w:t>
      </w:r>
      <w:bookmarkEnd w:id="16"/>
    </w:p>
    <w:p w14:paraId="0A9252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按照《中华人民共和国政府采购法》和《中华人民共和国政府采购法实施条例》及《政府采购货物和服务招标投标管理办法》（财政部令第87号）等相关法律法规，本次评审采用</w:t>
      </w:r>
      <w:r>
        <w:rPr>
          <w:rFonts w:hint="eastAsia" w:ascii="仿宋" w:hAnsi="仿宋" w:eastAsia="仿宋" w:cs="仿宋"/>
          <w:b/>
          <w:bCs/>
          <w:color w:val="000000" w:themeColor="text1"/>
          <w:sz w:val="24"/>
          <w:szCs w:val="24"/>
          <w:highlight w:val="none"/>
          <w14:textFill>
            <w14:solidFill>
              <w14:schemeClr w14:val="tx1"/>
            </w14:solidFill>
          </w14:textFill>
        </w:rPr>
        <w:t>综合评分法</w:t>
      </w:r>
      <w:r>
        <w:rPr>
          <w:rFonts w:hint="eastAsia" w:ascii="仿宋" w:hAnsi="仿宋" w:eastAsia="仿宋" w:cs="仿宋"/>
          <w:color w:val="000000" w:themeColor="text1"/>
          <w:sz w:val="24"/>
          <w:szCs w:val="24"/>
          <w:highlight w:val="none"/>
          <w14:textFill>
            <w14:solidFill>
              <w14:schemeClr w14:val="tx1"/>
            </w14:solidFill>
          </w14:textFill>
        </w:rPr>
        <w:t>，是指投标文件满足招标文件全部实质性要求，且按照评审因素的量化指标评审得分最高的投标人为中标候选人的评标方法。</w:t>
      </w:r>
      <w:r>
        <w:rPr>
          <w:rFonts w:hint="eastAsia" w:ascii="仿宋" w:hAnsi="仿宋" w:eastAsia="仿宋" w:cs="仿宋"/>
          <w:color w:val="000000" w:themeColor="text1"/>
          <w:spacing w:val="4"/>
          <w:sz w:val="24"/>
          <w:szCs w:val="24"/>
          <w:highlight w:val="none"/>
          <w14:textFill>
            <w14:solidFill>
              <w14:schemeClr w14:val="tx1"/>
            </w14:solidFill>
          </w14:textFill>
        </w:rPr>
        <w:t>（最低报价不是中标的唯一标准）</w:t>
      </w:r>
    </w:p>
    <w:p w14:paraId="1A3716A5">
      <w:pPr>
        <w:spacing w:line="360" w:lineRule="auto"/>
        <w:ind w:firstLine="562"/>
        <w:rPr>
          <w:rFonts w:hint="eastAsia" w:ascii="仿宋" w:hAnsi="仿宋" w:eastAsia="仿宋" w:cs="仿宋"/>
          <w:b/>
          <w:color w:val="000000" w:themeColor="text1"/>
          <w:sz w:val="28"/>
          <w:szCs w:val="24"/>
          <w:highlight w:val="none"/>
          <w14:textFill>
            <w14:solidFill>
              <w14:schemeClr w14:val="tx1"/>
            </w14:solidFill>
          </w14:textFill>
        </w:rPr>
      </w:pPr>
      <w:bookmarkStart w:id="17" w:name="_Toc363463333"/>
      <w:r>
        <w:rPr>
          <w:rFonts w:hint="eastAsia" w:ascii="仿宋" w:hAnsi="仿宋" w:eastAsia="仿宋" w:cs="仿宋"/>
          <w:b/>
          <w:color w:val="000000" w:themeColor="text1"/>
          <w:sz w:val="28"/>
          <w:szCs w:val="24"/>
          <w:highlight w:val="none"/>
          <w14:textFill>
            <w14:solidFill>
              <w14:schemeClr w14:val="tx1"/>
            </w14:solidFill>
          </w14:textFill>
        </w:rPr>
        <w:t>二、评标程序</w:t>
      </w:r>
      <w:bookmarkEnd w:id="17"/>
    </w:p>
    <w:p w14:paraId="70BEB0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按照初审（含资格性审查和符合性审查）、综合评估打分、推荐中标候选人名单的工作程序进行评审。在上一步评审中投标人被按无效投标处理的投标人，不进入下一步的评审。</w:t>
      </w:r>
    </w:p>
    <w:p w14:paraId="01E8CA19">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1、初审：</w:t>
      </w:r>
      <w:r>
        <w:rPr>
          <w:rFonts w:hint="eastAsia" w:ascii="仿宋" w:hAnsi="仿宋" w:eastAsia="仿宋" w:cs="仿宋"/>
          <w:color w:val="000000" w:themeColor="text1"/>
          <w:sz w:val="24"/>
          <w:szCs w:val="24"/>
          <w:highlight w:val="none"/>
          <w14:textFill>
            <w14:solidFill>
              <w14:schemeClr w14:val="tx1"/>
            </w14:solidFill>
          </w14:textFill>
        </w:rPr>
        <w:t>资格性审查和符合性审查</w:t>
      </w:r>
    </w:p>
    <w:p w14:paraId="213EA0FC">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1.1资格审查：</w:t>
      </w:r>
    </w:p>
    <w:tbl>
      <w:tblPr>
        <w:tblStyle w:val="24"/>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14:paraId="20B1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705" w:type="dxa"/>
            <w:vAlign w:val="center"/>
          </w:tcPr>
          <w:p w14:paraId="319D9DB0">
            <w:pPr>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7907" w:type="dxa"/>
            <w:vAlign w:val="center"/>
          </w:tcPr>
          <w:p w14:paraId="3234AC9A">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评审内容</w:t>
            </w:r>
          </w:p>
        </w:tc>
      </w:tr>
      <w:tr w14:paraId="28C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1D0C7AE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907" w:type="dxa"/>
            <w:vAlign w:val="center"/>
          </w:tcPr>
          <w:p w14:paraId="1CC56CD5">
            <w:pPr>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投标人具备《中华人民共和国政府采购法》第二十二条规定的资格条件。须提供的证明材料有：</w:t>
            </w:r>
          </w:p>
        </w:tc>
      </w:tr>
      <w:tr w14:paraId="180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5" w:type="dxa"/>
            <w:vAlign w:val="center"/>
          </w:tcPr>
          <w:p w14:paraId="66FEDD3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7907" w:type="dxa"/>
            <w:vAlign w:val="center"/>
          </w:tcPr>
          <w:p w14:paraId="44A39DB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18" w:name="OLE_LINK27"/>
            <w:bookmarkStart w:id="19" w:name="OLE_LINK28"/>
            <w:r>
              <w:rPr>
                <w:rFonts w:hint="eastAsia" w:ascii="仿宋" w:hAnsi="仿宋" w:eastAsia="仿宋" w:cs="仿宋"/>
                <w:color w:val="000000" w:themeColor="text1"/>
                <w:sz w:val="24"/>
                <w:szCs w:val="24"/>
                <w:highlight w:val="none"/>
                <w14:textFill>
                  <w14:solidFill>
                    <w14:schemeClr w14:val="tx1"/>
                  </w14:solidFill>
                </w14:textFill>
              </w:rPr>
              <w:t>提供有效合格的具有统一社会信用代码的营业执照，其他组织经营的须提供合法凭证，自然人提供身份证明文件</w:t>
            </w:r>
            <w:bookmarkEnd w:id="18"/>
            <w:bookmarkEnd w:id="19"/>
            <w:r>
              <w:rPr>
                <w:rFonts w:hint="eastAsia" w:ascii="仿宋" w:hAnsi="仿宋" w:eastAsia="仿宋" w:cs="仿宋"/>
                <w:color w:val="000000" w:themeColor="text1"/>
                <w:sz w:val="24"/>
                <w:szCs w:val="24"/>
                <w:highlight w:val="none"/>
                <w14:textFill>
                  <w14:solidFill>
                    <w14:schemeClr w14:val="tx1"/>
                  </w14:solidFill>
                </w14:textFill>
              </w:rPr>
              <w:t>;</w:t>
            </w:r>
          </w:p>
        </w:tc>
      </w:tr>
      <w:tr w14:paraId="3229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05" w:type="dxa"/>
            <w:vAlign w:val="center"/>
          </w:tcPr>
          <w:p w14:paraId="3AFE9F5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7907" w:type="dxa"/>
            <w:vAlign w:val="center"/>
          </w:tcPr>
          <w:p w14:paraId="3EE3ED3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20" w:name="OLE_LINK29"/>
            <w:bookmarkStart w:id="21" w:name="OLE_LINK30"/>
            <w:r>
              <w:rPr>
                <w:rFonts w:hint="eastAsia" w:ascii="仿宋" w:hAnsi="仿宋" w:eastAsia="仿宋" w:cs="仿宋"/>
                <w:color w:val="000000" w:themeColor="text1"/>
                <w:sz w:val="24"/>
                <w:szCs w:val="24"/>
                <w:highlight w:val="none"/>
                <w14:textFill>
                  <w14:solidFill>
                    <w14:schemeClr w14:val="tx1"/>
                  </w14:solidFill>
                </w14:textFill>
              </w:rPr>
              <w:t>财务状况报告</w:t>
            </w:r>
            <w:bookmarkEnd w:id="20"/>
            <w:bookmarkEnd w:id="21"/>
            <w:r>
              <w:rPr>
                <w:rFonts w:hint="eastAsia" w:ascii="仿宋" w:hAnsi="仿宋" w:eastAsia="仿宋" w:cs="仿宋"/>
                <w:color w:val="000000" w:themeColor="text1"/>
                <w:sz w:val="24"/>
                <w:szCs w:val="24"/>
                <w:highlight w:val="none"/>
                <w14:textFill>
                  <w14:solidFill>
                    <w14:schemeClr w14:val="tx1"/>
                  </w14:solidFill>
                </w14:textFill>
              </w:rPr>
              <w:t>：</w:t>
            </w:r>
            <w:bookmarkStart w:id="22" w:name="OLE_LINK31"/>
            <w:bookmarkStart w:id="23" w:name="OLE_LINK32"/>
            <w:r>
              <w:rPr>
                <w:rFonts w:hint="eastAsia" w:ascii="仿宋" w:hAnsi="仿宋" w:eastAsia="仿宋" w:cs="仿宋"/>
                <w:color w:val="000000" w:themeColor="text1"/>
                <w:sz w:val="24"/>
                <w:szCs w:val="24"/>
                <w:highlight w:val="none"/>
                <w14:textFill>
                  <w14:solidFill>
                    <w14:schemeClr w14:val="tx1"/>
                  </w14:solidFill>
                </w14:textFill>
              </w:rPr>
              <w:t>提供2023年度</w:t>
            </w:r>
            <w:r>
              <w:rPr>
                <w:rFonts w:hint="eastAsia" w:ascii="仿宋" w:hAnsi="仿宋" w:eastAsia="仿宋" w:cs="仿宋"/>
                <w:color w:val="000000" w:themeColor="text1"/>
                <w:sz w:val="24"/>
                <w:szCs w:val="24"/>
                <w:highlight w:val="none"/>
                <w:lang w:val="en-US" w:eastAsia="zh-CN"/>
                <w14:textFill>
                  <w14:solidFill>
                    <w14:schemeClr w14:val="tx1"/>
                  </w14:solidFill>
                </w14:textFill>
              </w:rPr>
              <w:t>或2024年度</w:t>
            </w:r>
            <w:r>
              <w:rPr>
                <w:rFonts w:hint="eastAsia" w:ascii="仿宋" w:hAnsi="仿宋" w:eastAsia="仿宋" w:cs="仿宋"/>
                <w:color w:val="000000" w:themeColor="text1"/>
                <w:sz w:val="24"/>
                <w:szCs w:val="24"/>
                <w:highlight w:val="none"/>
                <w14:textFill>
                  <w14:solidFill>
                    <w14:schemeClr w14:val="tx1"/>
                  </w14:solidFill>
                </w14:textFill>
              </w:rPr>
              <w:t>经审计的完整财务报告或开标日期前三个月内其基本存款账户开户银行出具的资信证明。（如提供资信证明，须同时提供基本存款账户开户许可证或基本账户信息表）</w:t>
            </w:r>
            <w:bookmarkEnd w:id="22"/>
            <w:bookmarkEnd w:id="23"/>
            <w:r>
              <w:rPr>
                <w:rFonts w:hint="eastAsia" w:ascii="仿宋" w:hAnsi="仿宋" w:eastAsia="仿宋" w:cs="仿宋"/>
                <w:color w:val="000000" w:themeColor="text1"/>
                <w:sz w:val="24"/>
                <w:szCs w:val="24"/>
                <w:highlight w:val="none"/>
                <w14:textFill>
                  <w14:solidFill>
                    <w14:schemeClr w14:val="tx1"/>
                  </w14:solidFill>
                </w14:textFill>
              </w:rPr>
              <w:t>；</w:t>
            </w:r>
          </w:p>
        </w:tc>
      </w:tr>
      <w:tr w14:paraId="6C3D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5" w:type="dxa"/>
            <w:vAlign w:val="center"/>
          </w:tcPr>
          <w:p w14:paraId="17C6FDF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7907" w:type="dxa"/>
            <w:vAlign w:val="center"/>
          </w:tcPr>
          <w:p w14:paraId="4E8FABB5">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24" w:name="OLE_LINK34"/>
            <w:bookmarkStart w:id="25" w:name="OLE_LINK33"/>
            <w:r>
              <w:rPr>
                <w:rFonts w:hint="eastAsia" w:ascii="仿宋" w:hAnsi="仿宋" w:eastAsia="仿宋" w:cs="仿宋"/>
                <w:color w:val="000000" w:themeColor="text1"/>
                <w:highlight w:val="none"/>
                <w14:textFill>
                  <w14:solidFill>
                    <w14:schemeClr w14:val="tx1"/>
                  </w14:solidFill>
                </w14:textFill>
              </w:rPr>
              <w:t>税收缴纳证明</w:t>
            </w:r>
            <w:bookmarkEnd w:id="24"/>
            <w:bookmarkEnd w:id="25"/>
            <w:r>
              <w:rPr>
                <w:rFonts w:hint="eastAsia" w:ascii="仿宋" w:hAnsi="仿宋" w:eastAsia="仿宋" w:cs="仿宋"/>
                <w:color w:val="000000" w:themeColor="text1"/>
                <w:highlight w:val="none"/>
                <w14:textFill>
                  <w14:solidFill>
                    <w14:schemeClr w14:val="tx1"/>
                  </w14:solidFill>
                </w14:textFill>
              </w:rPr>
              <w:t>：</w:t>
            </w:r>
            <w:bookmarkStart w:id="26" w:name="OLE_LINK35"/>
            <w:bookmarkStart w:id="27" w:name="OLE_LINK36"/>
            <w:r>
              <w:rPr>
                <w:rFonts w:hint="eastAsia" w:ascii="仿宋" w:hAnsi="仿宋" w:eastAsia="仿宋" w:cs="仿宋"/>
                <w:color w:val="000000" w:themeColor="text1"/>
                <w:highlight w:val="none"/>
                <w14:textFill>
                  <w14:solidFill>
                    <w14:schemeClr w14:val="tx1"/>
                  </w14:solidFill>
                </w14:textFill>
              </w:rPr>
              <w:t>提供</w:t>
            </w:r>
            <w:r>
              <w:rPr>
                <w:rFonts w:hint="eastAsia" w:ascii="仿宋" w:hAnsi="仿宋" w:eastAsia="仿宋" w:cs="仿宋"/>
                <w:color w:val="000000" w:themeColor="text1"/>
                <w:highlight w:val="none"/>
                <w:lang w:eastAsia="zh-CN"/>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eastAsia="zh-CN"/>
                <w14:textFill>
                  <w14:solidFill>
                    <w14:schemeClr w14:val="tx1"/>
                  </w14:solidFill>
                </w14:textFill>
              </w:rPr>
              <w:t>月</w:t>
            </w:r>
            <w:r>
              <w:rPr>
                <w:rFonts w:hint="eastAsia" w:ascii="仿宋" w:hAnsi="仿宋" w:eastAsia="仿宋" w:cs="仿宋"/>
                <w:color w:val="000000" w:themeColor="text1"/>
                <w:highlight w:val="none"/>
                <w14:textFill>
                  <w14:solidFill>
                    <w14:schemeClr w14:val="tx1"/>
                  </w14:solidFill>
                </w14:textFill>
              </w:rPr>
              <w:t>至今已缴纳的至少一个月的税收缴纳证明（时间以税款所属日期为准)，依法免税的单位应提供相关证明材料</w:t>
            </w:r>
            <w:bookmarkEnd w:id="26"/>
            <w:bookmarkEnd w:id="27"/>
            <w:r>
              <w:rPr>
                <w:rFonts w:hint="eastAsia" w:ascii="仿宋" w:hAnsi="仿宋" w:eastAsia="仿宋" w:cs="仿宋"/>
                <w:color w:val="000000" w:themeColor="text1"/>
                <w:highlight w:val="none"/>
                <w14:textFill>
                  <w14:solidFill>
                    <w14:schemeClr w14:val="tx1"/>
                  </w14:solidFill>
                </w14:textFill>
              </w:rPr>
              <w:t>；</w:t>
            </w:r>
          </w:p>
        </w:tc>
      </w:tr>
      <w:tr w14:paraId="3172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37EF6C4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bookmarkStart w:id="28" w:name="_Hlk176164987"/>
            <w:r>
              <w:rPr>
                <w:rFonts w:hint="eastAsia" w:ascii="仿宋" w:hAnsi="仿宋" w:eastAsia="仿宋" w:cs="仿宋"/>
                <w:color w:val="000000" w:themeColor="text1"/>
                <w:sz w:val="24"/>
                <w:szCs w:val="24"/>
                <w:highlight w:val="none"/>
                <w14:textFill>
                  <w14:solidFill>
                    <w14:schemeClr w14:val="tx1"/>
                  </w14:solidFill>
                </w14:textFill>
              </w:rPr>
              <w:t>1.4</w:t>
            </w:r>
          </w:p>
        </w:tc>
        <w:tc>
          <w:tcPr>
            <w:tcW w:w="7907" w:type="dxa"/>
            <w:vAlign w:val="center"/>
          </w:tcPr>
          <w:p w14:paraId="151FC88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29" w:name="OLE_LINK40"/>
            <w:bookmarkStart w:id="30" w:name="OLE_LINK39"/>
            <w:r>
              <w:rPr>
                <w:rFonts w:hint="eastAsia" w:ascii="仿宋" w:hAnsi="仿宋" w:eastAsia="仿宋" w:cs="仿宋"/>
                <w:color w:val="000000" w:themeColor="text1"/>
                <w:sz w:val="24"/>
                <w:szCs w:val="24"/>
                <w:highlight w:val="none"/>
                <w14:textFill>
                  <w14:solidFill>
                    <w14:schemeClr w14:val="tx1"/>
                  </w14:solidFill>
                </w14:textFill>
              </w:rPr>
              <w:t>社会保障资金缴纳证明</w:t>
            </w:r>
            <w:bookmarkEnd w:id="29"/>
            <w:bookmarkEnd w:id="30"/>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tc>
      </w:tr>
      <w:bookmarkEnd w:id="28"/>
      <w:tr w14:paraId="344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5322894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7907" w:type="dxa"/>
            <w:vAlign w:val="center"/>
          </w:tcPr>
          <w:p w14:paraId="4F7FC771">
            <w:pPr>
              <w:tabs>
                <w:tab w:val="left" w:pos="0"/>
              </w:tabs>
              <w:suppressAutoHyphens/>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31" w:name="OLE_LINK42"/>
            <w:bookmarkStart w:id="32" w:name="OLE_LINK41"/>
            <w:r>
              <w:rPr>
                <w:rFonts w:hint="eastAsia" w:ascii="仿宋" w:hAnsi="仿宋" w:eastAsia="仿宋" w:cs="仿宋"/>
                <w:color w:val="000000" w:themeColor="text1"/>
                <w:sz w:val="24"/>
                <w:szCs w:val="24"/>
                <w:highlight w:val="none"/>
                <w14:textFill>
                  <w14:solidFill>
                    <w14:schemeClr w14:val="tx1"/>
                  </w14:solidFill>
                </w14:textFill>
              </w:rPr>
              <w:t>具备履行合同所必须的设备和专业技术能力的书面声明</w:t>
            </w:r>
            <w:bookmarkEnd w:id="31"/>
            <w:bookmarkEnd w:id="32"/>
            <w:r>
              <w:rPr>
                <w:rFonts w:hint="eastAsia" w:ascii="仿宋" w:hAnsi="仿宋" w:eastAsia="仿宋" w:cs="仿宋"/>
                <w:color w:val="000000" w:themeColor="text1"/>
                <w:sz w:val="24"/>
                <w:szCs w:val="24"/>
                <w:highlight w:val="none"/>
                <w14:textFill>
                  <w14:solidFill>
                    <w14:schemeClr w14:val="tx1"/>
                  </w14:solidFill>
                </w14:textFill>
              </w:rPr>
              <w:t>；</w:t>
            </w:r>
          </w:p>
        </w:tc>
      </w:tr>
      <w:tr w14:paraId="2D3C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5" w:type="dxa"/>
            <w:vAlign w:val="center"/>
          </w:tcPr>
          <w:p w14:paraId="2CEB5A6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7907" w:type="dxa"/>
            <w:vAlign w:val="center"/>
          </w:tcPr>
          <w:p w14:paraId="24FA5764">
            <w:pPr>
              <w:tabs>
                <w:tab w:val="left" w:pos="0"/>
              </w:tabs>
              <w:suppressAutoHyphens/>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参加政府采购活动前三年内，在经营活动中没有重大违法记录的书面声明；</w:t>
            </w:r>
          </w:p>
        </w:tc>
      </w:tr>
      <w:tr w14:paraId="3ACE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5" w:type="dxa"/>
            <w:vAlign w:val="center"/>
          </w:tcPr>
          <w:p w14:paraId="78F46C91">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7907" w:type="dxa"/>
            <w:vAlign w:val="center"/>
          </w:tcPr>
          <w:p w14:paraId="590219CE">
            <w:pPr>
              <w:tabs>
                <w:tab w:val="left" w:pos="0"/>
              </w:tabs>
              <w:suppressAutoHyphens/>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特定资格条件，需要提供的资料有：</w:t>
            </w:r>
          </w:p>
        </w:tc>
      </w:tr>
      <w:tr w14:paraId="4511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1F947E76">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p>
        </w:tc>
        <w:tc>
          <w:tcPr>
            <w:tcW w:w="7907" w:type="dxa"/>
            <w:vAlign w:val="center"/>
          </w:tcPr>
          <w:p w14:paraId="056CCBB2">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投标人未被列入信用中国网站(www.creditchina.gov.cn)“失信被执行人、重大税收违法失信主体”；不处于中国政府采购网(www.ccgp.gov.cn)“政府采购严重违法失信行为信息记录”中的禁止参加政府采购活动期间；</w:t>
            </w:r>
          </w:p>
        </w:tc>
      </w:tr>
      <w:tr w14:paraId="7567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451B9C1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p>
        </w:tc>
        <w:tc>
          <w:tcPr>
            <w:tcW w:w="7907" w:type="dxa"/>
            <w:vAlign w:val="center"/>
          </w:tcPr>
          <w:p w14:paraId="3C9EE7EC">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法定代表人授权委托书、被授权人身份证（法定代表人参加投标时,只需提供法定代表人身份证）；</w:t>
            </w:r>
          </w:p>
        </w:tc>
      </w:tr>
      <w:tr w14:paraId="5E4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2" w:type="dxa"/>
            <w:gridSpan w:val="2"/>
            <w:vAlign w:val="center"/>
          </w:tcPr>
          <w:p w14:paraId="668B86CB">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tc>
      </w:tr>
    </w:tbl>
    <w:p w14:paraId="30490B49">
      <w:pPr>
        <w:spacing w:line="360" w:lineRule="auto"/>
        <w:ind w:firstLine="498" w:firstLineChars="200"/>
        <w:rPr>
          <w:rFonts w:hint="eastAsia" w:ascii="仿宋" w:hAnsi="仿宋" w:eastAsia="仿宋" w:cs="仿宋"/>
          <w:b/>
          <w:color w:val="000000" w:themeColor="text1"/>
          <w:spacing w:val="4"/>
          <w:sz w:val="24"/>
          <w:szCs w:val="24"/>
          <w:highlight w:val="none"/>
          <w14:textFill>
            <w14:solidFill>
              <w14:schemeClr w14:val="tx1"/>
            </w14:solidFill>
          </w14:textFill>
        </w:rPr>
      </w:pPr>
      <w:r>
        <w:rPr>
          <w:rFonts w:hint="eastAsia" w:ascii="仿宋" w:hAnsi="仿宋" w:eastAsia="仿宋" w:cs="仿宋"/>
          <w:b/>
          <w:color w:val="000000" w:themeColor="text1"/>
          <w:spacing w:val="4"/>
          <w:sz w:val="24"/>
          <w:szCs w:val="24"/>
          <w:highlight w:val="none"/>
          <w14:textFill>
            <w14:solidFill>
              <w14:schemeClr w14:val="tx1"/>
            </w14:solidFill>
          </w14:textFill>
        </w:rPr>
        <w:t>1.2符合性审查：</w:t>
      </w:r>
    </w:p>
    <w:tbl>
      <w:tblPr>
        <w:tblStyle w:val="2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06"/>
        <w:gridCol w:w="5878"/>
      </w:tblGrid>
      <w:tr w14:paraId="6A63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Align w:val="center"/>
          </w:tcPr>
          <w:p w14:paraId="78EA28FC">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2006" w:type="dxa"/>
            <w:vAlign w:val="center"/>
          </w:tcPr>
          <w:p w14:paraId="7B6C0DB3">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审查内容</w:t>
            </w:r>
          </w:p>
        </w:tc>
        <w:tc>
          <w:tcPr>
            <w:tcW w:w="5878" w:type="dxa"/>
            <w:vAlign w:val="center"/>
          </w:tcPr>
          <w:p w14:paraId="3469FF12">
            <w:pPr>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审查细则</w:t>
            </w:r>
          </w:p>
        </w:tc>
      </w:tr>
      <w:tr w14:paraId="1855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restart"/>
            <w:vAlign w:val="center"/>
          </w:tcPr>
          <w:p w14:paraId="0DE272BC">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符合性审查</w:t>
            </w:r>
          </w:p>
        </w:tc>
        <w:tc>
          <w:tcPr>
            <w:tcW w:w="2006" w:type="dxa"/>
            <w:vAlign w:val="center"/>
          </w:tcPr>
          <w:p w14:paraId="133BA9C7">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投标文件完整性</w:t>
            </w:r>
          </w:p>
        </w:tc>
        <w:tc>
          <w:tcPr>
            <w:tcW w:w="5878" w:type="dxa"/>
            <w:vAlign w:val="center"/>
          </w:tcPr>
          <w:p w14:paraId="6FBE2AB1">
            <w:pPr>
              <w:widowControl/>
              <w:spacing w:line="360" w:lineRule="auto"/>
              <w:jc w:val="left"/>
              <w:rPr>
                <w:rFonts w:hint="eastAsia" w:ascii="仿宋" w:hAnsi="仿宋" w:eastAsia="仿宋" w:cs="仿宋"/>
                <w:color w:val="000000" w:themeColor="text1"/>
                <w:spacing w:val="4"/>
                <w:sz w:val="24"/>
                <w:szCs w:val="24"/>
                <w:highlight w:val="none"/>
                <w14:textFill>
                  <w14:solidFill>
                    <w14:schemeClr w14:val="tx1"/>
                  </w14:solidFill>
                </w14:textFill>
              </w:rPr>
            </w:pPr>
            <w:bookmarkStart w:id="33" w:name="OLE_LINK11"/>
            <w:bookmarkStart w:id="34" w:name="OLE_LINK10"/>
            <w:r>
              <w:rPr>
                <w:rFonts w:hint="eastAsia" w:ascii="仿宋" w:hAnsi="仿宋" w:eastAsia="仿宋" w:cs="仿宋"/>
                <w:color w:val="000000" w:themeColor="text1"/>
                <w:spacing w:val="4"/>
                <w:sz w:val="24"/>
                <w:szCs w:val="24"/>
                <w:highlight w:val="none"/>
                <w14:textFill>
                  <w14:solidFill>
                    <w14:schemeClr w14:val="tx1"/>
                  </w14:solidFill>
                </w14:textFill>
              </w:rPr>
              <w:t>投标文件构成无重大缺项（详细评审除外），按照招标文件要求的格式编写投标文件；</w:t>
            </w:r>
            <w:bookmarkEnd w:id="33"/>
            <w:bookmarkEnd w:id="34"/>
          </w:p>
        </w:tc>
      </w:tr>
      <w:tr w14:paraId="0302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7F0415F3">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006" w:type="dxa"/>
            <w:vAlign w:val="center"/>
          </w:tcPr>
          <w:p w14:paraId="4296BDA2">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投标文件报价</w:t>
            </w:r>
          </w:p>
        </w:tc>
        <w:tc>
          <w:tcPr>
            <w:tcW w:w="5878" w:type="dxa"/>
            <w:vAlign w:val="center"/>
          </w:tcPr>
          <w:p w14:paraId="6FB70517">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35" w:name="OLE_LINK15"/>
            <w:bookmarkStart w:id="36" w:name="OLE_LINK12"/>
            <w:r>
              <w:rPr>
                <w:rFonts w:hint="eastAsia" w:ascii="仿宋" w:hAnsi="仿宋" w:eastAsia="仿宋" w:cs="仿宋"/>
                <w:color w:val="000000" w:themeColor="text1"/>
                <w:sz w:val="24"/>
                <w:szCs w:val="24"/>
                <w:highlight w:val="none"/>
                <w14:textFill>
                  <w14:solidFill>
                    <w14:schemeClr w14:val="tx1"/>
                  </w14:solidFill>
                </w14:textFill>
              </w:rPr>
              <w:t>报价唯一，且没有低于成本价或高于最高限价的</w:t>
            </w:r>
            <w:bookmarkEnd w:id="35"/>
            <w:bookmarkEnd w:id="36"/>
            <w:r>
              <w:rPr>
                <w:rFonts w:hint="eastAsia" w:ascii="仿宋" w:hAnsi="仿宋" w:eastAsia="仿宋" w:cs="仿宋"/>
                <w:color w:val="000000" w:themeColor="text1"/>
                <w:sz w:val="24"/>
                <w:szCs w:val="24"/>
                <w:highlight w:val="none"/>
                <w14:textFill>
                  <w14:solidFill>
                    <w14:schemeClr w14:val="tx1"/>
                  </w14:solidFill>
                </w14:textFill>
              </w:rPr>
              <w:t>；</w:t>
            </w:r>
          </w:p>
        </w:tc>
      </w:tr>
      <w:tr w14:paraId="5CE5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04DE7C42">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006" w:type="dxa"/>
            <w:vAlign w:val="center"/>
          </w:tcPr>
          <w:p w14:paraId="4B5C5542">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投标文件有效性</w:t>
            </w:r>
          </w:p>
        </w:tc>
        <w:tc>
          <w:tcPr>
            <w:tcW w:w="5878" w:type="dxa"/>
            <w:vAlign w:val="center"/>
          </w:tcPr>
          <w:p w14:paraId="6EAF0E6D">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37" w:name="OLE_LINK17"/>
            <w:bookmarkStart w:id="38" w:name="OLE_LINK16"/>
            <w:r>
              <w:rPr>
                <w:rFonts w:hint="eastAsia" w:ascii="仿宋" w:hAnsi="仿宋" w:eastAsia="仿宋" w:cs="仿宋"/>
                <w:color w:val="000000" w:themeColor="text1"/>
                <w:sz w:val="24"/>
                <w:szCs w:val="24"/>
                <w:highlight w:val="none"/>
                <w14:textFill>
                  <w14:solidFill>
                    <w14:schemeClr w14:val="tx1"/>
                  </w14:solidFill>
                </w14:textFill>
              </w:rPr>
              <w:t>投标文件的签署、盖章符合招标文件要求，投标人递交的投标文件与本项目名称一致</w:t>
            </w:r>
            <w:bookmarkEnd w:id="37"/>
            <w:bookmarkEnd w:id="38"/>
            <w:r>
              <w:rPr>
                <w:rFonts w:hint="eastAsia" w:ascii="仿宋" w:hAnsi="仿宋" w:eastAsia="仿宋" w:cs="仿宋"/>
                <w:color w:val="000000" w:themeColor="text1"/>
                <w:sz w:val="24"/>
                <w:szCs w:val="24"/>
                <w:highlight w:val="none"/>
                <w14:textFill>
                  <w14:solidFill>
                    <w14:schemeClr w14:val="tx1"/>
                  </w14:solidFill>
                </w14:textFill>
              </w:rPr>
              <w:t>；</w:t>
            </w:r>
          </w:p>
        </w:tc>
      </w:tr>
      <w:tr w14:paraId="19CF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6D4DC4F4">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006" w:type="dxa"/>
            <w:vAlign w:val="center"/>
          </w:tcPr>
          <w:p w14:paraId="4AE067B9">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投标有效期、授权有效期</w:t>
            </w:r>
          </w:p>
        </w:tc>
        <w:tc>
          <w:tcPr>
            <w:tcW w:w="5878" w:type="dxa"/>
            <w:vAlign w:val="center"/>
          </w:tcPr>
          <w:p w14:paraId="082667F6">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39" w:name="OLE_LINK18"/>
            <w:bookmarkStart w:id="40" w:name="OLE_LINK20"/>
            <w:r>
              <w:rPr>
                <w:rFonts w:hint="eastAsia" w:ascii="仿宋" w:hAnsi="仿宋" w:eastAsia="仿宋" w:cs="仿宋"/>
                <w:color w:val="000000" w:themeColor="text1"/>
                <w:sz w:val="24"/>
                <w:szCs w:val="24"/>
                <w:highlight w:val="none"/>
                <w14:textFill>
                  <w14:solidFill>
                    <w14:schemeClr w14:val="tx1"/>
                  </w14:solidFill>
                </w14:textFill>
              </w:rPr>
              <w:t>文件递交截止之日起90日历日</w:t>
            </w:r>
            <w:bookmarkEnd w:id="39"/>
            <w:bookmarkEnd w:id="40"/>
            <w:r>
              <w:rPr>
                <w:rFonts w:hint="eastAsia" w:ascii="仿宋" w:hAnsi="仿宋" w:eastAsia="仿宋" w:cs="仿宋"/>
                <w:color w:val="000000" w:themeColor="text1"/>
                <w:sz w:val="24"/>
                <w:szCs w:val="24"/>
                <w:highlight w:val="none"/>
                <w14:textFill>
                  <w14:solidFill>
                    <w14:schemeClr w14:val="tx1"/>
                  </w14:solidFill>
                </w14:textFill>
              </w:rPr>
              <w:t>；</w:t>
            </w:r>
          </w:p>
        </w:tc>
      </w:tr>
      <w:tr w14:paraId="4D61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6AE3B91C">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006" w:type="dxa"/>
            <w:vAlign w:val="center"/>
          </w:tcPr>
          <w:p w14:paraId="3323A056">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41" w:name="OLE_LINK21"/>
            <w:bookmarkStart w:id="42" w:name="OLE_LINK22"/>
            <w:r>
              <w:rPr>
                <w:rFonts w:hint="eastAsia" w:ascii="仿宋" w:hAnsi="仿宋" w:eastAsia="仿宋" w:cs="仿宋"/>
                <w:color w:val="000000" w:themeColor="text1"/>
                <w:sz w:val="24"/>
                <w:szCs w:val="24"/>
                <w:highlight w:val="none"/>
                <w14:textFill>
                  <w14:solidFill>
                    <w14:schemeClr w14:val="tx1"/>
                  </w14:solidFill>
                </w14:textFill>
              </w:rPr>
              <w:t>投标文件响应性</w:t>
            </w:r>
            <w:bookmarkEnd w:id="41"/>
            <w:bookmarkEnd w:id="42"/>
          </w:p>
        </w:tc>
        <w:tc>
          <w:tcPr>
            <w:tcW w:w="5878" w:type="dxa"/>
            <w:vAlign w:val="center"/>
          </w:tcPr>
          <w:p w14:paraId="0FB61634">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bookmarkStart w:id="43" w:name="OLE_LINK24"/>
            <w:bookmarkStart w:id="44" w:name="OLE_LINK23"/>
            <w:r>
              <w:rPr>
                <w:rFonts w:hint="eastAsia" w:ascii="仿宋" w:hAnsi="仿宋" w:eastAsia="仿宋" w:cs="仿宋"/>
                <w:color w:val="000000" w:themeColor="text1"/>
                <w:sz w:val="24"/>
                <w:szCs w:val="24"/>
                <w:highlight w:val="none"/>
                <w14:textFill>
                  <w14:solidFill>
                    <w14:schemeClr w14:val="tx1"/>
                  </w14:solidFill>
                </w14:textFill>
              </w:rPr>
              <w:t>服务期响应招标文件要求</w:t>
            </w:r>
            <w:bookmarkEnd w:id="43"/>
            <w:bookmarkEnd w:id="44"/>
            <w:r>
              <w:rPr>
                <w:rFonts w:hint="eastAsia" w:ascii="仿宋" w:hAnsi="仿宋" w:eastAsia="仿宋" w:cs="仿宋"/>
                <w:color w:val="000000" w:themeColor="text1"/>
                <w:sz w:val="24"/>
                <w:szCs w:val="24"/>
                <w:highlight w:val="none"/>
                <w14:textFill>
                  <w14:solidFill>
                    <w14:schemeClr w14:val="tx1"/>
                  </w14:solidFill>
                </w14:textFill>
              </w:rPr>
              <w:t>；</w:t>
            </w:r>
          </w:p>
        </w:tc>
      </w:tr>
      <w:tr w14:paraId="1EBE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82" w:type="dxa"/>
            <w:vMerge w:val="continue"/>
            <w:vAlign w:val="center"/>
          </w:tcPr>
          <w:p w14:paraId="0840755A">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006" w:type="dxa"/>
            <w:vAlign w:val="center"/>
          </w:tcPr>
          <w:p w14:paraId="0BA6B4C5">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w:t>
            </w:r>
          </w:p>
        </w:tc>
        <w:tc>
          <w:tcPr>
            <w:tcW w:w="5878" w:type="dxa"/>
            <w:vAlign w:val="center"/>
          </w:tcPr>
          <w:p w14:paraId="69CA71CE">
            <w:pPr>
              <w:pStyle w:val="21"/>
              <w:ind w:firstLine="0" w:firstLineChars="0"/>
              <w:jc w:val="left"/>
              <w:rPr>
                <w:rFonts w:hint="eastAsia" w:ascii="仿宋" w:hAnsi="仿宋" w:eastAsia="仿宋" w:cs="仿宋"/>
                <w:color w:val="000000" w:themeColor="text1"/>
                <w:highlight w:val="none"/>
                <w14:textFill>
                  <w14:solidFill>
                    <w14:schemeClr w14:val="tx1"/>
                  </w14:solidFill>
                </w14:textFill>
              </w:rPr>
            </w:pPr>
            <w:bookmarkStart w:id="45" w:name="OLE_LINK26"/>
            <w:bookmarkStart w:id="46" w:name="OLE_LINK25"/>
            <w:r>
              <w:rPr>
                <w:rFonts w:hint="eastAsia" w:ascii="仿宋" w:hAnsi="仿宋" w:eastAsia="仿宋" w:cs="仿宋"/>
                <w:color w:val="000000" w:themeColor="text1"/>
                <w:highlight w:val="none"/>
                <w14:textFill>
                  <w14:solidFill>
                    <w14:schemeClr w14:val="tx1"/>
                  </w14:solidFill>
                </w14:textFill>
              </w:rPr>
              <w:t>无招标文件中规定的无效情形</w:t>
            </w:r>
            <w:bookmarkEnd w:id="45"/>
            <w:bookmarkEnd w:id="46"/>
            <w:r>
              <w:rPr>
                <w:rFonts w:hint="eastAsia" w:ascii="仿宋" w:hAnsi="仿宋" w:eastAsia="仿宋" w:cs="仿宋"/>
                <w:color w:val="000000" w:themeColor="text1"/>
                <w:highlight w:val="none"/>
                <w14:textFill>
                  <w14:solidFill>
                    <w14:schemeClr w14:val="tx1"/>
                  </w14:solidFill>
                </w14:textFill>
              </w:rPr>
              <w:t>。</w:t>
            </w:r>
          </w:p>
        </w:tc>
      </w:tr>
    </w:tbl>
    <w:p w14:paraId="4EC377AC">
      <w:pPr>
        <w:numPr>
          <w:ilvl w:val="0"/>
          <w:numId w:val="1"/>
        </w:num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综合评估打分：</w:t>
      </w:r>
    </w:p>
    <w:p w14:paraId="45B370B5">
      <w:pPr>
        <w:pStyle w:val="18"/>
        <w:spacing w:line="360" w:lineRule="auto"/>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2.1澄清有关问题：对于投标文件中含义不明确、同类问题表述不一致或者有明显文字和计算错误的内容，评标委员会应当以书面形式要求投标人作出必要的澄清、说明或者补正。</w:t>
      </w:r>
    </w:p>
    <w:p w14:paraId="50C002FA">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5E6AD2">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2.3评审细则(总分100分）</w:t>
      </w:r>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50"/>
        <w:gridCol w:w="850"/>
        <w:gridCol w:w="756"/>
        <w:gridCol w:w="5997"/>
      </w:tblGrid>
      <w:tr w14:paraId="3BA6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001AB265">
            <w:pPr>
              <w:pageBreakBefore w:val="0"/>
              <w:wordWrap w:val="0"/>
              <w:overflowPunct/>
              <w:autoSpaceDE w:val="0"/>
              <w:autoSpaceDN w:val="0"/>
              <w:bidi w:val="0"/>
              <w:adjustRightIn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项别</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595E154F">
            <w:pPr>
              <w:pageBreakBefore w:val="0"/>
              <w:wordWrap w:val="0"/>
              <w:overflowPunct/>
              <w:autoSpaceDE w:val="0"/>
              <w:autoSpaceDN w:val="0"/>
              <w:bidi w:val="0"/>
              <w:adjustRightIn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分项</w:t>
            </w:r>
          </w:p>
        </w:tc>
        <w:tc>
          <w:tcPr>
            <w:tcW w:w="5997" w:type="dxa"/>
            <w:vMerge w:val="restart"/>
            <w:tcBorders>
              <w:top w:val="single" w:color="auto" w:sz="4" w:space="0"/>
              <w:left w:val="single" w:color="auto" w:sz="4" w:space="0"/>
              <w:right w:val="single" w:color="auto" w:sz="4" w:space="0"/>
            </w:tcBorders>
            <w:noWrap w:val="0"/>
            <w:vAlign w:val="center"/>
          </w:tcPr>
          <w:p w14:paraId="162C9939">
            <w:pPr>
              <w:pageBreakBefore w:val="0"/>
              <w:wordWrap w:val="0"/>
              <w:overflowPunct/>
              <w:autoSpaceDE w:val="0"/>
              <w:autoSpaceDN w:val="0"/>
              <w:bidi w:val="0"/>
              <w:adjustRightInd w:val="0"/>
              <w:spacing w:line="36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评审要素</w:t>
            </w:r>
          </w:p>
        </w:tc>
      </w:tr>
      <w:tr w14:paraId="1D77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CDF28D1">
            <w:pPr>
              <w:pageBreakBefore w:val="0"/>
              <w:wordWrap w:val="0"/>
              <w:overflowPunct/>
              <w:bidi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9EC816">
            <w:pPr>
              <w:pageBreakBefore w:val="0"/>
              <w:wordWrap w:val="0"/>
              <w:overflowPunct/>
              <w:autoSpaceDE w:val="0"/>
              <w:autoSpaceDN w:val="0"/>
              <w:bidi w:val="0"/>
              <w:adjustRightIn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总分值100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6FC4E0">
            <w:pPr>
              <w:pageBreakBefore w:val="0"/>
              <w:wordWrap w:val="0"/>
              <w:overflowPunct/>
              <w:bidi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名称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3D215122">
            <w:pPr>
              <w:pageBreakBefore w:val="0"/>
              <w:wordWrap w:val="0"/>
              <w:overflowPunct/>
              <w:bidi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分项最高分值</w:t>
            </w:r>
          </w:p>
        </w:tc>
        <w:tc>
          <w:tcPr>
            <w:tcW w:w="5997" w:type="dxa"/>
            <w:vMerge w:val="continue"/>
            <w:tcBorders>
              <w:left w:val="single" w:color="auto" w:sz="4" w:space="0"/>
              <w:bottom w:val="single" w:color="auto" w:sz="4" w:space="0"/>
              <w:right w:val="single" w:color="auto" w:sz="4" w:space="0"/>
            </w:tcBorders>
            <w:noWrap w:val="0"/>
            <w:vAlign w:val="center"/>
          </w:tcPr>
          <w:p w14:paraId="78508945">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r>
      <w:tr w14:paraId="4315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E5F016D">
            <w:pPr>
              <w:pageBreakBefore w:val="0"/>
              <w:wordWrap w:val="0"/>
              <w:overflowPunct/>
              <w:autoSpaceDE w:val="0"/>
              <w:autoSpaceDN w:val="0"/>
              <w:bidi w:val="0"/>
              <w:adjustRightInd w:val="0"/>
              <w:spacing w:line="360" w:lineRule="auto"/>
              <w:rPr>
                <w:rFonts w:hint="eastAsia" w:ascii="仿宋" w:hAnsi="仿宋" w:eastAsia="仿宋" w:cs="仿宋"/>
                <w:b/>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eastAsia="zh-CN"/>
              </w:rPr>
              <w:t>报价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6A4610A">
            <w:pPr>
              <w:pageBreakBefore w:val="0"/>
              <w:wordWrap w:val="0"/>
              <w:overflowPunct/>
              <w:autoSpaceDE w:val="0"/>
              <w:autoSpaceDN w:val="0"/>
              <w:bidi w:val="0"/>
              <w:adjustRightInd w:val="0"/>
              <w:spacing w:line="360" w:lineRule="auto"/>
              <w:jc w:val="center"/>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2AF3046">
            <w:pPr>
              <w:pageBreakBefore w:val="0"/>
              <w:wordWrap w:val="0"/>
              <w:overflowPunct/>
              <w:autoSpaceDE w:val="0"/>
              <w:autoSpaceDN w:val="0"/>
              <w:bidi w:val="0"/>
              <w:adjustRightInd w:val="0"/>
              <w:spacing w:line="360" w:lineRule="auto"/>
              <w:jc w:val="center"/>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投标</w:t>
            </w:r>
          </w:p>
          <w:p w14:paraId="44CF6CB3">
            <w:pPr>
              <w:pageBreakBefore w:val="0"/>
              <w:wordWrap w:val="0"/>
              <w:overflowPunct/>
              <w:autoSpaceDE w:val="0"/>
              <w:autoSpaceDN w:val="0"/>
              <w:bidi w:val="0"/>
              <w:adjustRightInd w:val="0"/>
              <w:spacing w:line="360" w:lineRule="auto"/>
              <w:jc w:val="center"/>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报价</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317D810E">
            <w:pPr>
              <w:pageBreakBefore w:val="0"/>
              <w:wordWrap w:val="0"/>
              <w:overflowPunct/>
              <w:autoSpaceDE w:val="0"/>
              <w:autoSpaceDN w:val="0"/>
              <w:bidi w:val="0"/>
              <w:adjustRightInd w:val="0"/>
              <w:spacing w:line="360" w:lineRule="auto"/>
              <w:jc w:val="center"/>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10</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4BB39A09">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1.满足招标文件要求且投标报价最低的投标人的价格为评审基准价，其价格分为满分。</w:t>
            </w:r>
          </w:p>
          <w:p w14:paraId="29AD5692">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2.各投标人的投标报价得分按下列公式计算：（评标基准价/投标报价）×10。</w:t>
            </w:r>
          </w:p>
          <w:p w14:paraId="7AFA436E">
            <w:pPr>
              <w:keepNext w:val="0"/>
              <w:keepLines w:val="0"/>
              <w:pageBreakBefore w:val="0"/>
              <w:widowControl w:val="0"/>
              <w:kinsoku/>
              <w:wordWrap w:val="0"/>
              <w:overflowPunct/>
              <w:topLinePunct w:val="0"/>
              <w:bidi w:val="0"/>
              <w:snapToGrid/>
              <w:spacing w:line="360" w:lineRule="auto"/>
              <w:jc w:val="left"/>
              <w:textAlignment w:val="auto"/>
              <w:rPr>
                <w:rFonts w:hint="eastAsia" w:ascii="仿宋" w:hAnsi="仿宋" w:eastAsia="仿宋" w:cs="仿宋"/>
                <w:bCs/>
                <w:color w:val="auto"/>
                <w:spacing w:val="-6"/>
                <w:sz w:val="21"/>
                <w:szCs w:val="21"/>
                <w:highlight w:val="none"/>
              </w:rPr>
            </w:pPr>
            <w:r>
              <w:rPr>
                <w:rFonts w:hint="eastAsia" w:ascii="仿宋" w:hAnsi="仿宋" w:eastAsia="仿宋" w:cs="仿宋"/>
                <w:b/>
                <w:bCs w:val="0"/>
                <w:color w:val="auto"/>
                <w:spacing w:val="-6"/>
                <w:sz w:val="21"/>
                <w:szCs w:val="21"/>
                <w:highlight w:val="none"/>
                <w:lang w:val="en-US" w:eastAsia="zh-CN"/>
              </w:rPr>
              <w:t>注：符合招标文件规定的小微企业、监狱企业、残疾人福利企业优惠条件的投标人，价格给予10%的扣除，用扣除后的价格参与评审。</w:t>
            </w:r>
          </w:p>
        </w:tc>
      </w:tr>
      <w:tr w14:paraId="6EF6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tcBorders>
              <w:left w:val="single" w:color="auto" w:sz="4" w:space="0"/>
              <w:right w:val="single" w:color="auto" w:sz="4" w:space="0"/>
            </w:tcBorders>
            <w:noWrap w:val="0"/>
            <w:vAlign w:val="center"/>
          </w:tcPr>
          <w:p w14:paraId="3377615B">
            <w:pPr>
              <w:pageBreakBefore w:val="0"/>
              <w:wordWrap w:val="0"/>
              <w:overflowPunct/>
              <w:bidi w:val="0"/>
              <w:spacing w:line="360" w:lineRule="auto"/>
              <w:jc w:val="center"/>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eastAsia="zh-CN"/>
              </w:rPr>
              <w:t>技术方案</w:t>
            </w:r>
          </w:p>
        </w:tc>
        <w:tc>
          <w:tcPr>
            <w:tcW w:w="850" w:type="dxa"/>
            <w:vMerge w:val="restart"/>
            <w:tcBorders>
              <w:left w:val="single" w:color="auto" w:sz="4" w:space="0"/>
              <w:right w:val="single" w:color="auto" w:sz="4" w:space="0"/>
            </w:tcBorders>
            <w:noWrap w:val="0"/>
            <w:vAlign w:val="center"/>
          </w:tcPr>
          <w:p w14:paraId="5F0504F4">
            <w:pPr>
              <w:pageBreakBefore w:val="0"/>
              <w:wordWrap w:val="0"/>
              <w:overflowPunct/>
              <w:bidi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90</w:t>
            </w:r>
          </w:p>
        </w:tc>
        <w:tc>
          <w:tcPr>
            <w:tcW w:w="850" w:type="dxa"/>
            <w:tcBorders>
              <w:left w:val="single" w:color="auto" w:sz="4" w:space="0"/>
              <w:right w:val="single" w:color="auto" w:sz="4" w:space="0"/>
            </w:tcBorders>
            <w:noWrap w:val="0"/>
            <w:vAlign w:val="center"/>
          </w:tcPr>
          <w:p w14:paraId="7F400A62">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项目</w:t>
            </w:r>
          </w:p>
          <w:p w14:paraId="1DFB21BB">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分析</w:t>
            </w:r>
          </w:p>
        </w:tc>
        <w:tc>
          <w:tcPr>
            <w:tcW w:w="756" w:type="dxa"/>
            <w:tcBorders>
              <w:top w:val="single" w:color="auto" w:sz="4" w:space="0"/>
              <w:left w:val="single" w:color="auto" w:sz="4" w:space="0"/>
              <w:right w:val="single" w:color="auto" w:sz="4" w:space="0"/>
            </w:tcBorders>
            <w:noWrap w:val="0"/>
            <w:vAlign w:val="center"/>
          </w:tcPr>
          <w:p w14:paraId="73B234BE">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10</w:t>
            </w:r>
          </w:p>
        </w:tc>
        <w:tc>
          <w:tcPr>
            <w:tcW w:w="5997" w:type="dxa"/>
            <w:tcBorders>
              <w:top w:val="single" w:color="auto" w:sz="4" w:space="0"/>
              <w:left w:val="single" w:color="auto" w:sz="4" w:space="0"/>
              <w:right w:val="single" w:color="auto" w:sz="4" w:space="0"/>
            </w:tcBorders>
            <w:noWrap w:val="0"/>
            <w:vAlign w:val="center"/>
          </w:tcPr>
          <w:p w14:paraId="687E201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506B51B8">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供应商对项目的了解和分析，内容包括：①项目背景 ②保洁内容 ③保洁目标 ④现状描述 ⑤现状分析；</w:t>
            </w:r>
          </w:p>
          <w:p w14:paraId="2EE5D8E8">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5DF926D0">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①完整性：内容详细全面，对本项目了解透彻；</w:t>
            </w:r>
          </w:p>
          <w:p w14:paraId="6330F2A6">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②真实性：切合本项目实际情况，描述贴合实际和本次招标要求；</w:t>
            </w:r>
          </w:p>
          <w:p w14:paraId="606AE201">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42CD8884">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①项目背景：每完全满足一项评审标准得1分，满分2分；</w:t>
            </w:r>
          </w:p>
          <w:p w14:paraId="4B9375AF">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②保洁内容 ：每完全满足一项评审标准得1分，满分2分；</w:t>
            </w:r>
          </w:p>
          <w:p w14:paraId="6592D129">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③保洁目标 ：每完全满足一项评审标准得1分，满分2分；</w:t>
            </w:r>
          </w:p>
          <w:p w14:paraId="744218F5">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④现状描述：每完全满足一项评审标准得1分，满分2分；</w:t>
            </w:r>
          </w:p>
          <w:p w14:paraId="2CAE85F1">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⑤现状分析：每完全满足一项评审标准得1分，满分2分；</w:t>
            </w:r>
          </w:p>
        </w:tc>
      </w:tr>
      <w:tr w14:paraId="6C72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5E928146">
            <w:pPr>
              <w:pageBreakBefore w:val="0"/>
              <w:wordWrap w:val="0"/>
              <w:overflowPunct/>
              <w:bidi w:val="0"/>
              <w:spacing w:line="360" w:lineRule="auto"/>
              <w:jc w:val="center"/>
              <w:rPr>
                <w:rFonts w:hint="eastAsia" w:ascii="仿宋" w:hAnsi="仿宋" w:eastAsia="仿宋" w:cs="仿宋"/>
                <w:bCs/>
                <w:color w:val="auto"/>
                <w:spacing w:val="-6"/>
                <w:sz w:val="21"/>
                <w:szCs w:val="21"/>
                <w:highlight w:val="none"/>
                <w:lang w:eastAsia="zh-CN"/>
              </w:rPr>
            </w:pPr>
          </w:p>
        </w:tc>
        <w:tc>
          <w:tcPr>
            <w:tcW w:w="850" w:type="dxa"/>
            <w:vMerge w:val="continue"/>
            <w:tcBorders>
              <w:left w:val="single" w:color="auto" w:sz="4" w:space="0"/>
              <w:right w:val="single" w:color="auto" w:sz="4" w:space="0"/>
            </w:tcBorders>
            <w:noWrap w:val="0"/>
            <w:vAlign w:val="center"/>
          </w:tcPr>
          <w:p w14:paraId="25AA6B90">
            <w:pPr>
              <w:pageBreakBefore w:val="0"/>
              <w:wordWrap w:val="0"/>
              <w:overflowPunct/>
              <w:bidi w:val="0"/>
              <w:spacing w:line="360" w:lineRule="auto"/>
              <w:jc w:val="center"/>
              <w:rPr>
                <w:rFonts w:hint="eastAsia" w:ascii="仿宋" w:hAnsi="仿宋" w:eastAsia="仿宋" w:cs="仿宋"/>
                <w:bCs/>
                <w:color w:val="auto"/>
                <w:spacing w:val="-6"/>
                <w:sz w:val="21"/>
                <w:szCs w:val="21"/>
                <w:highlight w:val="none"/>
                <w:lang w:val="en-US" w:eastAsia="zh-CN"/>
              </w:rPr>
            </w:pPr>
          </w:p>
        </w:tc>
        <w:tc>
          <w:tcPr>
            <w:tcW w:w="850" w:type="dxa"/>
            <w:tcBorders>
              <w:left w:val="single" w:color="auto" w:sz="4" w:space="0"/>
              <w:right w:val="single" w:color="auto" w:sz="4" w:space="0"/>
            </w:tcBorders>
            <w:noWrap w:val="0"/>
            <w:vAlign w:val="center"/>
          </w:tcPr>
          <w:p w14:paraId="1726B5B8">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服务</w:t>
            </w:r>
          </w:p>
          <w:p w14:paraId="38727867">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方案</w:t>
            </w:r>
          </w:p>
          <w:p w14:paraId="51B40E35">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756" w:type="dxa"/>
            <w:tcBorders>
              <w:top w:val="single" w:color="auto" w:sz="4" w:space="0"/>
              <w:left w:val="single" w:color="auto" w:sz="4" w:space="0"/>
              <w:right w:val="single" w:color="auto" w:sz="4" w:space="0"/>
            </w:tcBorders>
            <w:noWrap w:val="0"/>
            <w:vAlign w:val="center"/>
          </w:tcPr>
          <w:p w14:paraId="5BB23854">
            <w:pPr>
              <w:pageBreakBefore w:val="0"/>
              <w:wordWrap w:val="0"/>
              <w:overflowPunct/>
              <w:autoSpaceDE w:val="0"/>
              <w:autoSpaceDN w:val="0"/>
              <w:bidi w:val="0"/>
              <w:adjustRightInd w:val="0"/>
              <w:spacing w:line="360" w:lineRule="auto"/>
              <w:jc w:val="center"/>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10</w:t>
            </w:r>
          </w:p>
        </w:tc>
        <w:tc>
          <w:tcPr>
            <w:tcW w:w="5997" w:type="dxa"/>
            <w:tcBorders>
              <w:top w:val="single" w:color="auto" w:sz="4" w:space="0"/>
              <w:left w:val="single" w:color="auto" w:sz="4" w:space="0"/>
              <w:right w:val="single" w:color="auto" w:sz="4" w:space="0"/>
            </w:tcBorders>
            <w:noWrap w:val="0"/>
            <w:vAlign w:val="center"/>
          </w:tcPr>
          <w:p w14:paraId="02E97BE1">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121A378E">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本项目的工作实施及管理方案包含</w:t>
            </w:r>
            <w:r>
              <w:rPr>
                <w:rFonts w:hint="eastAsia" w:ascii="仿宋" w:hAnsi="仿宋" w:eastAsia="仿宋" w:cs="仿宋"/>
                <w:color w:val="auto"/>
                <w:sz w:val="24"/>
                <w:szCs w:val="24"/>
                <w:highlight w:val="none"/>
              </w:rPr>
              <w:t>①</w:t>
            </w:r>
            <w:r>
              <w:rPr>
                <w:rFonts w:hint="eastAsia" w:ascii="仿宋" w:hAnsi="仿宋" w:eastAsia="仿宋" w:cs="仿宋"/>
                <w:color w:val="auto"/>
                <w:spacing w:val="-6"/>
                <w:kern w:val="0"/>
                <w:sz w:val="21"/>
                <w:szCs w:val="21"/>
                <w:highlight w:val="none"/>
              </w:rPr>
              <w:t>清扫保洁</w:t>
            </w:r>
            <w:r>
              <w:rPr>
                <w:rFonts w:hint="eastAsia" w:ascii="仿宋" w:hAnsi="仿宋" w:eastAsia="仿宋" w:cs="仿宋"/>
                <w:color w:val="auto"/>
                <w:sz w:val="24"/>
                <w:szCs w:val="24"/>
                <w:highlight w:val="none"/>
              </w:rPr>
              <w:t>②</w:t>
            </w:r>
            <w:r>
              <w:rPr>
                <w:rFonts w:hint="eastAsia" w:ascii="仿宋" w:hAnsi="仿宋" w:eastAsia="仿宋" w:cs="仿宋"/>
                <w:color w:val="auto"/>
                <w:spacing w:val="-6"/>
                <w:kern w:val="0"/>
                <w:sz w:val="21"/>
                <w:szCs w:val="21"/>
                <w:highlight w:val="none"/>
              </w:rPr>
              <w:t>垃圾转运</w:t>
            </w:r>
            <w:r>
              <w:rPr>
                <w:rFonts w:hint="eastAsia" w:ascii="仿宋" w:hAnsi="仿宋" w:eastAsia="仿宋" w:cs="仿宋"/>
                <w:color w:val="auto"/>
                <w:sz w:val="24"/>
                <w:szCs w:val="24"/>
                <w:highlight w:val="none"/>
              </w:rPr>
              <w:t>③</w:t>
            </w:r>
            <w:r>
              <w:rPr>
                <w:rFonts w:hint="eastAsia" w:ascii="仿宋" w:hAnsi="仿宋" w:eastAsia="仿宋" w:cs="仿宋"/>
                <w:color w:val="auto"/>
                <w:spacing w:val="-6"/>
                <w:kern w:val="0"/>
                <w:sz w:val="21"/>
                <w:szCs w:val="21"/>
                <w:highlight w:val="none"/>
              </w:rPr>
              <w:t>广告清理</w:t>
            </w:r>
            <w:r>
              <w:rPr>
                <w:rFonts w:hint="eastAsia" w:ascii="仿宋" w:hAnsi="仿宋" w:eastAsia="仿宋" w:cs="仿宋"/>
                <w:color w:val="auto"/>
                <w:sz w:val="24"/>
                <w:szCs w:val="24"/>
                <w:highlight w:val="none"/>
              </w:rPr>
              <w:t>④</w:t>
            </w:r>
            <w:r>
              <w:rPr>
                <w:rFonts w:hint="eastAsia" w:ascii="仿宋" w:hAnsi="仿宋" w:eastAsia="仿宋" w:cs="仿宋"/>
                <w:color w:val="auto"/>
                <w:spacing w:val="-6"/>
                <w:kern w:val="0"/>
                <w:sz w:val="21"/>
                <w:szCs w:val="21"/>
                <w:highlight w:val="none"/>
              </w:rPr>
              <w:t>扫雪除冰作业</w:t>
            </w:r>
            <w:r>
              <w:rPr>
                <w:rFonts w:hint="eastAsia" w:ascii="仿宋" w:hAnsi="仿宋" w:eastAsia="仿宋" w:cs="仿宋"/>
                <w:color w:val="auto"/>
                <w:sz w:val="24"/>
                <w:szCs w:val="24"/>
                <w:highlight w:val="none"/>
              </w:rPr>
              <w:t>⑤</w:t>
            </w:r>
            <w:r>
              <w:rPr>
                <w:rFonts w:hint="eastAsia" w:ascii="仿宋" w:hAnsi="仿宋" w:eastAsia="仿宋" w:cs="仿宋"/>
                <w:color w:val="auto"/>
                <w:spacing w:val="-6"/>
                <w:kern w:val="0"/>
                <w:sz w:val="21"/>
                <w:szCs w:val="21"/>
                <w:highlight w:val="none"/>
              </w:rPr>
              <w:t>垃圾分类</w:t>
            </w:r>
            <w:r>
              <w:rPr>
                <w:rFonts w:hint="eastAsia" w:ascii="仿宋" w:hAnsi="仿宋" w:eastAsia="仿宋" w:cs="仿宋"/>
                <w:bCs/>
                <w:color w:val="auto"/>
                <w:spacing w:val="-6"/>
                <w:sz w:val="21"/>
                <w:szCs w:val="21"/>
                <w:highlight w:val="none"/>
                <w:lang w:val="en-US" w:eastAsia="zh-CN"/>
              </w:rPr>
              <w:t>；</w:t>
            </w:r>
          </w:p>
          <w:p w14:paraId="135E4A45">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6E9038D9">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①可实施性：切合本项目实际情况，方案全面、实施步骤清晰、合理；</w:t>
            </w:r>
          </w:p>
          <w:p w14:paraId="254FC273">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②针对性：方案能够紧扣项目实际情况，内容科学合理；</w:t>
            </w:r>
          </w:p>
          <w:p w14:paraId="67FC7889">
            <w:pPr>
              <w:keepNext w:val="0"/>
              <w:keepLines w:val="0"/>
              <w:pageBreakBefore w:val="0"/>
              <w:widowControl w:val="0"/>
              <w:numPr>
                <w:ilvl w:val="0"/>
                <w:numId w:val="2"/>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赋分标准：</w:t>
            </w:r>
          </w:p>
          <w:p w14:paraId="42EE46EF">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color w:val="auto"/>
                <w:spacing w:val="-6"/>
                <w:kern w:val="0"/>
                <w:sz w:val="21"/>
                <w:szCs w:val="21"/>
                <w:highlight w:val="none"/>
              </w:rPr>
              <w:t>清扫保洁</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45B3A441">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color w:val="auto"/>
                <w:spacing w:val="-6"/>
                <w:kern w:val="0"/>
                <w:sz w:val="21"/>
                <w:szCs w:val="21"/>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pacing w:val="-6"/>
                <w:kern w:val="0"/>
                <w:sz w:val="21"/>
                <w:szCs w:val="21"/>
                <w:highlight w:val="none"/>
              </w:rPr>
              <w:t>垃圾转运</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2147364F">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color w:val="auto"/>
                <w:spacing w:val="-6"/>
                <w:kern w:val="0"/>
                <w:sz w:val="21"/>
                <w:szCs w:val="21"/>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pacing w:val="-6"/>
                <w:kern w:val="0"/>
                <w:sz w:val="21"/>
                <w:szCs w:val="21"/>
                <w:highlight w:val="none"/>
              </w:rPr>
              <w:t>广告清理</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13E67782">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color w:val="auto"/>
                <w:spacing w:val="-6"/>
                <w:kern w:val="0"/>
                <w:sz w:val="21"/>
                <w:szCs w:val="21"/>
                <w:highlight w:val="none"/>
              </w:rPr>
            </w:pPr>
            <w:r>
              <w:rPr>
                <w:rFonts w:hint="eastAsia" w:ascii="仿宋" w:hAnsi="仿宋" w:eastAsia="仿宋" w:cs="仿宋"/>
                <w:color w:val="auto"/>
                <w:sz w:val="24"/>
                <w:szCs w:val="24"/>
                <w:highlight w:val="none"/>
              </w:rPr>
              <w:t>④</w:t>
            </w:r>
            <w:r>
              <w:rPr>
                <w:rFonts w:hint="eastAsia" w:ascii="仿宋" w:hAnsi="仿宋" w:eastAsia="仿宋" w:cs="仿宋"/>
                <w:color w:val="auto"/>
                <w:spacing w:val="-6"/>
                <w:kern w:val="0"/>
                <w:sz w:val="21"/>
                <w:szCs w:val="21"/>
                <w:highlight w:val="none"/>
              </w:rPr>
              <w:t>扫雪除冰作业</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4956C533">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⑤</w:t>
            </w:r>
            <w:r>
              <w:rPr>
                <w:rFonts w:hint="eastAsia" w:ascii="仿宋" w:hAnsi="仿宋" w:eastAsia="仿宋" w:cs="仿宋"/>
                <w:color w:val="auto"/>
                <w:spacing w:val="-6"/>
                <w:kern w:val="0"/>
                <w:sz w:val="21"/>
                <w:szCs w:val="21"/>
                <w:highlight w:val="none"/>
              </w:rPr>
              <w:t>垃圾分类</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tc>
      </w:tr>
      <w:tr w14:paraId="3FB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36C4EAAC">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23358395">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5BB1334D">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服务质量安全保证措施</w:t>
            </w:r>
          </w:p>
          <w:p w14:paraId="0D3D56B8">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lang w:val="en-US" w:eastAsia="zh-CN"/>
              </w:rPr>
            </w:pPr>
          </w:p>
        </w:tc>
        <w:tc>
          <w:tcPr>
            <w:tcW w:w="756" w:type="dxa"/>
            <w:tcBorders>
              <w:top w:val="single" w:color="auto" w:sz="4" w:space="0"/>
              <w:left w:val="single" w:color="auto" w:sz="4" w:space="0"/>
              <w:right w:val="single" w:color="auto" w:sz="4" w:space="0"/>
            </w:tcBorders>
            <w:noWrap w:val="0"/>
            <w:vAlign w:val="center"/>
          </w:tcPr>
          <w:p w14:paraId="4280D359">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8</w:t>
            </w:r>
          </w:p>
        </w:tc>
        <w:tc>
          <w:tcPr>
            <w:tcW w:w="5997" w:type="dxa"/>
            <w:tcBorders>
              <w:top w:val="single" w:color="auto" w:sz="4" w:space="0"/>
              <w:left w:val="single" w:color="auto" w:sz="4" w:space="0"/>
              <w:right w:val="single" w:color="auto" w:sz="4" w:space="0"/>
            </w:tcBorders>
            <w:noWrap w:val="0"/>
            <w:vAlign w:val="center"/>
          </w:tcPr>
          <w:p w14:paraId="4173F961">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00288048">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投标人提供针对本项目实际需求编制的服务质量安全保证措施含</w:t>
            </w: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质量安全措施</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质量</w:t>
            </w:r>
            <w:r>
              <w:rPr>
                <w:rFonts w:hint="eastAsia" w:ascii="仿宋" w:hAnsi="仿宋" w:eastAsia="仿宋" w:cs="仿宋"/>
                <w:bCs/>
                <w:color w:val="auto"/>
                <w:spacing w:val="-6"/>
                <w:sz w:val="21"/>
                <w:szCs w:val="21"/>
                <w:highlight w:val="none"/>
                <w:lang w:val="en-US" w:eastAsia="zh-CN"/>
              </w:rPr>
              <w:t>控制目标</w:t>
            </w: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质量安全事故处理方案</w:t>
            </w:r>
            <w:r>
              <w:rPr>
                <w:rFonts w:hint="eastAsia" w:ascii="仿宋" w:hAnsi="仿宋" w:eastAsia="仿宋" w:cs="仿宋"/>
                <w:color w:val="auto"/>
                <w:sz w:val="24"/>
                <w:szCs w:val="24"/>
                <w:highlight w:val="none"/>
              </w:rPr>
              <w:t>④</w:t>
            </w:r>
            <w:r>
              <w:rPr>
                <w:rFonts w:hint="eastAsia" w:ascii="仿宋" w:hAnsi="仿宋" w:eastAsia="仿宋" w:cs="仿宋"/>
                <w:bCs/>
                <w:color w:val="auto"/>
                <w:spacing w:val="-6"/>
                <w:sz w:val="21"/>
                <w:szCs w:val="21"/>
                <w:highlight w:val="none"/>
                <w:lang w:val="en-US" w:eastAsia="zh-CN"/>
              </w:rPr>
              <w:t>服务期内出现安全隐患及满意度下降等情况时的处罚办法；</w:t>
            </w:r>
          </w:p>
          <w:p w14:paraId="7F0FBEE0">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682EB3F8">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①完整性：内容详细全面，对本项目了解透彻；</w:t>
            </w:r>
          </w:p>
          <w:p w14:paraId="5BF90E10">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可实施性：切合本项目实际情况，方案全面、实施步骤清晰、合理；</w:t>
            </w:r>
          </w:p>
          <w:p w14:paraId="02655D2E">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392EE5A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质量安全措施</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0A1CEBE0">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质量</w:t>
            </w:r>
            <w:r>
              <w:rPr>
                <w:rFonts w:hint="eastAsia" w:ascii="仿宋" w:hAnsi="仿宋" w:eastAsia="仿宋" w:cs="仿宋"/>
                <w:bCs/>
                <w:color w:val="auto"/>
                <w:spacing w:val="-6"/>
                <w:sz w:val="21"/>
                <w:szCs w:val="21"/>
                <w:highlight w:val="none"/>
                <w:lang w:val="en-US" w:eastAsia="zh-CN"/>
              </w:rPr>
              <w:t>控制目标</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376D7A09">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质量安全事故处理方案</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p w14:paraId="5CD33727">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rPr>
            </w:pPr>
            <w:r>
              <w:rPr>
                <w:rFonts w:hint="eastAsia" w:ascii="仿宋" w:hAnsi="仿宋" w:eastAsia="仿宋" w:cs="仿宋"/>
                <w:color w:val="auto"/>
                <w:sz w:val="24"/>
                <w:szCs w:val="24"/>
                <w:highlight w:val="none"/>
              </w:rPr>
              <w:t>④</w:t>
            </w:r>
            <w:r>
              <w:rPr>
                <w:rFonts w:hint="eastAsia" w:ascii="仿宋" w:hAnsi="仿宋" w:eastAsia="仿宋" w:cs="仿宋"/>
                <w:bCs/>
                <w:color w:val="auto"/>
                <w:spacing w:val="-6"/>
                <w:sz w:val="21"/>
                <w:szCs w:val="21"/>
                <w:highlight w:val="none"/>
                <w:lang w:val="en-US" w:eastAsia="zh-CN"/>
              </w:rPr>
              <w:t>服务期内出现安全隐患及满意度下降等情况时的处罚办法</w:t>
            </w:r>
            <w:r>
              <w:rPr>
                <w:rFonts w:hint="eastAsia" w:ascii="仿宋" w:hAnsi="仿宋" w:eastAsia="仿宋" w:cs="仿宋"/>
                <w:color w:val="auto"/>
                <w:spacing w:val="-6"/>
                <w:kern w:val="0"/>
                <w:sz w:val="21"/>
                <w:szCs w:val="21"/>
                <w:highlight w:val="none"/>
                <w:lang w:eastAsia="zh-CN"/>
              </w:rPr>
              <w:t>：</w:t>
            </w: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完全满足一项评审标准得1分，满分2分；</w:t>
            </w:r>
          </w:p>
        </w:tc>
      </w:tr>
      <w:tr w14:paraId="056D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1E52B9E9">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139A0C39">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634083D8">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人员配置计划</w:t>
            </w:r>
          </w:p>
        </w:tc>
        <w:tc>
          <w:tcPr>
            <w:tcW w:w="756" w:type="dxa"/>
            <w:tcBorders>
              <w:top w:val="single" w:color="auto" w:sz="4" w:space="0"/>
              <w:left w:val="single" w:color="auto" w:sz="4" w:space="0"/>
              <w:right w:val="single" w:color="auto" w:sz="4" w:space="0"/>
            </w:tcBorders>
            <w:noWrap w:val="0"/>
            <w:vAlign w:val="center"/>
          </w:tcPr>
          <w:p w14:paraId="18ED0030">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6</w:t>
            </w:r>
          </w:p>
        </w:tc>
        <w:tc>
          <w:tcPr>
            <w:tcW w:w="5997" w:type="dxa"/>
            <w:tcBorders>
              <w:top w:val="single" w:color="auto" w:sz="4" w:space="0"/>
              <w:left w:val="single" w:color="auto" w:sz="4" w:space="0"/>
              <w:right w:val="single" w:color="auto" w:sz="4" w:space="0"/>
            </w:tcBorders>
            <w:noWrap w:val="0"/>
            <w:vAlign w:val="center"/>
          </w:tcPr>
          <w:p w14:paraId="3487F918">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0F4DDE89">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针对本项目提供人员配置计划方案，包括管理人员、作业人员配备设置方案合理；</w:t>
            </w:r>
          </w:p>
          <w:p w14:paraId="3EBBD172">
            <w:pPr>
              <w:pageBreakBefore w:val="0"/>
              <w:numPr>
                <w:ilvl w:val="0"/>
                <w:numId w:val="3"/>
              </w:numPr>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评审标准：</w:t>
            </w:r>
          </w:p>
          <w:p w14:paraId="1231C9C9">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 w:val="0"/>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 w:val="0"/>
                <w:bCs/>
                <w:color w:val="auto"/>
                <w:spacing w:val="-6"/>
                <w:sz w:val="21"/>
                <w:szCs w:val="21"/>
                <w:highlight w:val="none"/>
                <w:lang w:val="en-US" w:eastAsia="zh-CN"/>
              </w:rPr>
              <w:t>完整性：管理人员、作业人员配置方案合理，分工明确；</w:t>
            </w:r>
          </w:p>
          <w:p w14:paraId="2F855DCB">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 w:val="0"/>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 w:val="0"/>
                <w:bCs/>
                <w:color w:val="auto"/>
                <w:spacing w:val="-6"/>
                <w:sz w:val="21"/>
                <w:szCs w:val="21"/>
                <w:highlight w:val="none"/>
                <w:lang w:val="en-US" w:eastAsia="zh-CN"/>
              </w:rPr>
              <w:t>针对性：</w:t>
            </w:r>
            <w:r>
              <w:rPr>
                <w:rFonts w:hint="eastAsia" w:ascii="仿宋" w:hAnsi="仿宋" w:eastAsia="仿宋" w:cs="仿宋"/>
                <w:bCs/>
                <w:color w:val="auto"/>
                <w:spacing w:val="-6"/>
                <w:sz w:val="21"/>
                <w:szCs w:val="21"/>
                <w:highlight w:val="none"/>
                <w:lang w:val="en-US" w:eastAsia="zh-CN"/>
              </w:rPr>
              <w:t>管理人员、作业人员</w:t>
            </w:r>
            <w:r>
              <w:rPr>
                <w:rFonts w:hint="eastAsia" w:ascii="仿宋" w:hAnsi="仿宋" w:eastAsia="仿宋" w:cs="仿宋"/>
                <w:b w:val="0"/>
                <w:bCs/>
                <w:color w:val="auto"/>
                <w:spacing w:val="-6"/>
                <w:sz w:val="21"/>
                <w:szCs w:val="21"/>
                <w:highlight w:val="none"/>
                <w:lang w:val="en-US" w:eastAsia="zh-CN"/>
              </w:rPr>
              <w:t>数量充足，满足本次服务要求；</w:t>
            </w:r>
          </w:p>
          <w:p w14:paraId="7FD9E740">
            <w:pPr>
              <w:pageBreakBefore w:val="0"/>
              <w:numPr>
                <w:ilvl w:val="0"/>
                <w:numId w:val="0"/>
              </w:numPr>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 w:val="0"/>
                <w:bCs/>
                <w:color w:val="auto"/>
                <w:spacing w:val="-6"/>
                <w:sz w:val="21"/>
                <w:szCs w:val="21"/>
                <w:highlight w:val="none"/>
                <w:lang w:val="en-US" w:eastAsia="zh-CN"/>
              </w:rPr>
              <w:t>合理性：人员配置计划方案合理，切合本项目实际情况；</w:t>
            </w:r>
          </w:p>
          <w:p w14:paraId="4D007D43">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1250D68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default" w:ascii="仿宋" w:hAnsi="仿宋" w:eastAsia="仿宋" w:cs="仿宋"/>
                <w:bCs/>
                <w:color w:val="auto"/>
                <w:spacing w:val="-6"/>
                <w:sz w:val="21"/>
                <w:szCs w:val="21"/>
                <w:highlight w:val="none"/>
                <w:lang w:val="en-US" w:eastAsia="zh-CN"/>
              </w:rPr>
            </w:pPr>
            <w:r>
              <w:rPr>
                <w:rFonts w:hint="default" w:ascii="仿宋" w:hAnsi="仿宋" w:eastAsia="仿宋" w:cs="仿宋"/>
                <w:bCs/>
                <w:color w:val="auto"/>
                <w:spacing w:val="-6"/>
                <w:sz w:val="21"/>
                <w:szCs w:val="21"/>
                <w:highlight w:val="none"/>
                <w:lang w:val="en-US" w:eastAsia="zh-CN"/>
              </w:rPr>
              <w:t>每完全满足一项评审标准得2分，满分6分。</w:t>
            </w:r>
          </w:p>
        </w:tc>
      </w:tr>
      <w:tr w14:paraId="196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7F2FAD4F">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78DC3DB1">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1A129D16">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拟投入设备及物资</w:t>
            </w:r>
          </w:p>
        </w:tc>
        <w:tc>
          <w:tcPr>
            <w:tcW w:w="756" w:type="dxa"/>
            <w:tcBorders>
              <w:top w:val="single" w:color="auto" w:sz="4" w:space="0"/>
              <w:left w:val="single" w:color="auto" w:sz="4" w:space="0"/>
              <w:right w:val="single" w:color="auto" w:sz="4" w:space="0"/>
            </w:tcBorders>
            <w:noWrap w:val="0"/>
            <w:vAlign w:val="center"/>
          </w:tcPr>
          <w:p w14:paraId="32A98169">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9</w:t>
            </w:r>
          </w:p>
        </w:tc>
        <w:tc>
          <w:tcPr>
            <w:tcW w:w="5997" w:type="dxa"/>
            <w:tcBorders>
              <w:top w:val="single" w:color="auto" w:sz="4" w:space="0"/>
              <w:left w:val="single" w:color="auto" w:sz="4" w:space="0"/>
              <w:right w:val="single" w:color="auto" w:sz="4" w:space="0"/>
            </w:tcBorders>
            <w:noWrap w:val="0"/>
            <w:vAlign w:val="center"/>
          </w:tcPr>
          <w:p w14:paraId="3DA4396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7D5175FB">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投标人针对本项目投入所需的</w:t>
            </w: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设备机械</w:t>
            </w: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工具</w:t>
            </w: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 xml:space="preserve">服装及劳保用品； </w:t>
            </w:r>
          </w:p>
          <w:p w14:paraId="0B925D22">
            <w:pPr>
              <w:pageBreakBefore w:val="0"/>
              <w:numPr>
                <w:ilvl w:val="0"/>
                <w:numId w:val="0"/>
              </w:numPr>
              <w:wordWrap w:val="0"/>
              <w:overflowPunct/>
              <w:autoSpaceDE w:val="0"/>
              <w:autoSpaceDN w:val="0"/>
              <w:bidi w:val="0"/>
              <w:adjustRightInd w:val="0"/>
              <w:spacing w:line="360" w:lineRule="auto"/>
              <w:ind w:leftChars="0"/>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1854022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齐全程度：齐全详细，能完全满足招标文件要求；</w:t>
            </w:r>
          </w:p>
          <w:p w14:paraId="3DFA93C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实用性：质量有保障、使用率高、安全性能强；</w:t>
            </w:r>
          </w:p>
          <w:p w14:paraId="03DDFC69">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针对性：能紧扣项目实际情况，配置合理科学；</w:t>
            </w:r>
          </w:p>
          <w:p w14:paraId="20B8105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57323652">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设备机械：</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2803BE06">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工具：</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0EB28057">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服装及劳保用品：</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tc>
      </w:tr>
      <w:tr w14:paraId="7C92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172523D0">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29BFF4C4">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64E60844">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项目重、难点的分析及解决措施</w:t>
            </w:r>
          </w:p>
        </w:tc>
        <w:tc>
          <w:tcPr>
            <w:tcW w:w="756" w:type="dxa"/>
            <w:tcBorders>
              <w:top w:val="single" w:color="auto" w:sz="4" w:space="0"/>
              <w:left w:val="single" w:color="auto" w:sz="4" w:space="0"/>
              <w:right w:val="single" w:color="auto" w:sz="4" w:space="0"/>
            </w:tcBorders>
            <w:noWrap w:val="0"/>
            <w:vAlign w:val="center"/>
          </w:tcPr>
          <w:p w14:paraId="370DA02A">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9</w:t>
            </w:r>
          </w:p>
        </w:tc>
        <w:tc>
          <w:tcPr>
            <w:tcW w:w="5997" w:type="dxa"/>
            <w:tcBorders>
              <w:top w:val="single" w:color="auto" w:sz="4" w:space="0"/>
              <w:left w:val="single" w:color="auto" w:sz="4" w:space="0"/>
              <w:right w:val="single" w:color="auto" w:sz="4" w:space="0"/>
            </w:tcBorders>
            <w:noWrap w:val="0"/>
            <w:vAlign w:val="center"/>
          </w:tcPr>
          <w:p w14:paraId="698A361F">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1A6C394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投标人针对本项目提供工作过程中存在的</w:t>
            </w: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重点分析</w:t>
            </w: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难点分析</w:t>
            </w: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 xml:space="preserve">解决措施； </w:t>
            </w:r>
          </w:p>
          <w:p w14:paraId="3AE53797">
            <w:pPr>
              <w:pageBreakBefore w:val="0"/>
              <w:numPr>
                <w:ilvl w:val="0"/>
                <w:numId w:val="0"/>
              </w:numPr>
              <w:wordWrap w:val="0"/>
              <w:overflowPunct/>
              <w:autoSpaceDE w:val="0"/>
              <w:autoSpaceDN w:val="0"/>
              <w:bidi w:val="0"/>
              <w:adjustRightInd w:val="0"/>
              <w:spacing w:line="360" w:lineRule="auto"/>
              <w:ind w:leftChars="0"/>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2DE5F00B">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①可实施性：切合本项目实际情况，方案全面、实施步骤清晰、合理；</w:t>
            </w:r>
          </w:p>
          <w:p w14:paraId="2BE2332D">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②针对性：方案能够紧扣项目实际情况，内容科学合理；</w:t>
            </w:r>
          </w:p>
          <w:p w14:paraId="05A8665B">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 w:val="0"/>
                <w:bCs/>
                <w:color w:val="auto"/>
                <w:spacing w:val="-6"/>
                <w:sz w:val="21"/>
                <w:szCs w:val="21"/>
                <w:highlight w:val="none"/>
                <w:lang w:val="en-US" w:eastAsia="zh-CN"/>
              </w:rPr>
              <w:t>完整性：各类人员配置合理，分工明确；</w:t>
            </w:r>
          </w:p>
          <w:p w14:paraId="465B01A2">
            <w:pPr>
              <w:keepNext w:val="0"/>
              <w:keepLines w:val="0"/>
              <w:pageBreakBefore w:val="0"/>
              <w:widowControl w:val="0"/>
              <w:numPr>
                <w:ilvl w:val="0"/>
                <w:numId w:val="3"/>
              </w:numPr>
              <w:kinsoku/>
              <w:wordWrap w:val="0"/>
              <w:overflowPunct/>
              <w:topLinePunct w:val="0"/>
              <w:autoSpaceDE w:val="0"/>
              <w:autoSpaceDN w:val="0"/>
              <w:bidi w:val="0"/>
              <w:adjustRightInd w:val="0"/>
              <w:snapToGrid/>
              <w:spacing w:line="360" w:lineRule="auto"/>
              <w:ind w:left="0" w:leftChars="0" w:firstLine="0" w:firstLineChars="0"/>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赋分标准：</w:t>
            </w:r>
          </w:p>
          <w:p w14:paraId="47873A6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重点分析：</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444310E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难点分析：</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2793E126">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解决措施：</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3</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tc>
      </w:tr>
      <w:tr w14:paraId="7628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473A3110">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42C2F879">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60104C73">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应急保障方案</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7EFC023C">
            <w:pPr>
              <w:pageBreakBefore w:val="0"/>
              <w:wordWrap w:val="0"/>
              <w:overflowPunct/>
              <w:autoSpaceDE w:val="0"/>
              <w:autoSpaceDN w:val="0"/>
              <w:bidi w:val="0"/>
              <w:adjustRightInd w:val="0"/>
              <w:spacing w:line="360" w:lineRule="auto"/>
              <w:jc w:val="center"/>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10</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356A6C6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5B732DA4">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投标人根据本项目提供应急保障方案包含</w:t>
            </w: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路面积水</w:t>
            </w: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重大节假日大型活动</w:t>
            </w: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重大自然灾害④大风天气</w:t>
            </w:r>
            <w:r>
              <w:rPr>
                <w:rFonts w:hint="eastAsia" w:ascii="仿宋" w:hAnsi="仿宋" w:eastAsia="仿宋" w:cs="仿宋"/>
                <w:color w:val="auto"/>
                <w:sz w:val="24"/>
                <w:szCs w:val="24"/>
                <w:highlight w:val="none"/>
              </w:rPr>
              <w:t>⑤</w:t>
            </w:r>
            <w:r>
              <w:rPr>
                <w:rFonts w:hint="eastAsia" w:ascii="仿宋" w:hAnsi="仿宋" w:eastAsia="仿宋" w:cs="仿宋"/>
                <w:bCs/>
                <w:color w:val="auto"/>
                <w:spacing w:val="-6"/>
                <w:sz w:val="21"/>
                <w:szCs w:val="21"/>
                <w:highlight w:val="none"/>
                <w:lang w:val="en-US" w:eastAsia="zh-CN"/>
              </w:rPr>
              <w:t>道路扫雪除冰</w:t>
            </w:r>
          </w:p>
          <w:p w14:paraId="7B875E82">
            <w:pPr>
              <w:pageBreakBefore w:val="0"/>
              <w:numPr>
                <w:ilvl w:val="0"/>
                <w:numId w:val="0"/>
              </w:numPr>
              <w:wordWrap w:val="0"/>
              <w:overflowPunct/>
              <w:autoSpaceDE w:val="0"/>
              <w:autoSpaceDN w:val="0"/>
              <w:bidi w:val="0"/>
              <w:adjustRightInd w:val="0"/>
              <w:spacing w:line="360" w:lineRule="auto"/>
              <w:ind w:leftChars="0"/>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4B911C27">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①可实施性：切合本项目实际情况，方案全面、实施步骤清晰、合理；</w:t>
            </w:r>
          </w:p>
          <w:p w14:paraId="4AD2ED45">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②针对性：方案能够紧扣项目实际情况，内容科学合理；</w:t>
            </w:r>
          </w:p>
          <w:p w14:paraId="6FA0521E">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46A0D933">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路面积水：</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516BCD4A">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重大节假日大型活动：</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73D0E2D1">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重大自然灾害：</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4CF5AEC8">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④大风天气：每完全满足一项评审标准得1分，满分2分；</w:t>
            </w:r>
          </w:p>
          <w:p w14:paraId="4212090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⑤道路扫雪除冰：每完全满足一项评审标准得1分，满分2分；</w:t>
            </w:r>
          </w:p>
        </w:tc>
      </w:tr>
      <w:tr w14:paraId="7139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04FAB6D5">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70825381">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2CC04CC8">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文明服务措施</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10F7051D">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6</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2C9298A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32E3638A">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为避免可能会发生的</w:t>
            </w: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上级通报</w:t>
            </w: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媒体曝光</w:t>
            </w: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群众投诉等方面负面事件，提供文明服务措施；</w:t>
            </w:r>
          </w:p>
          <w:p w14:paraId="1B89FD8B">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6E31B0B6">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①可实施性：措施内容全面、可操作性强；</w:t>
            </w:r>
          </w:p>
          <w:p w14:paraId="131CCA16">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②针对性：措施能够紧扣项目实际情况，内容科学合理；</w:t>
            </w:r>
          </w:p>
          <w:p w14:paraId="1EA9C89A">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Chars="0"/>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01D65056">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①</w:t>
            </w:r>
            <w:r>
              <w:rPr>
                <w:rFonts w:hint="eastAsia" w:ascii="仿宋" w:hAnsi="仿宋" w:eastAsia="仿宋" w:cs="仿宋"/>
                <w:bCs/>
                <w:color w:val="auto"/>
                <w:spacing w:val="-6"/>
                <w:sz w:val="21"/>
                <w:szCs w:val="21"/>
                <w:highlight w:val="none"/>
                <w:lang w:val="en-US" w:eastAsia="zh-CN"/>
              </w:rPr>
              <w:t>上级通报：</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1B5374C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媒体曝光：</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p w14:paraId="12C9475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群众投诉：</w:t>
            </w:r>
            <w:r>
              <w:rPr>
                <w:rFonts w:hint="default" w:ascii="仿宋" w:hAnsi="仿宋" w:eastAsia="仿宋" w:cs="仿宋"/>
                <w:bCs/>
                <w:color w:val="auto"/>
                <w:spacing w:val="-6"/>
                <w:sz w:val="21"/>
                <w:szCs w:val="21"/>
                <w:highlight w:val="none"/>
                <w:lang w:val="en-US" w:eastAsia="zh-CN"/>
              </w:rPr>
              <w:t>每完全满足一项评审标准得</w:t>
            </w:r>
            <w:r>
              <w:rPr>
                <w:rFonts w:hint="eastAsia" w:ascii="仿宋" w:hAnsi="仿宋" w:eastAsia="仿宋" w:cs="仿宋"/>
                <w:bCs/>
                <w:color w:val="auto"/>
                <w:spacing w:val="-6"/>
                <w:sz w:val="21"/>
                <w:szCs w:val="21"/>
                <w:highlight w:val="none"/>
                <w:lang w:val="en-US" w:eastAsia="zh-CN"/>
              </w:rPr>
              <w:t>1</w:t>
            </w:r>
            <w:r>
              <w:rPr>
                <w:rFonts w:hint="default" w:ascii="仿宋" w:hAnsi="仿宋" w:eastAsia="仿宋" w:cs="仿宋"/>
                <w:bCs/>
                <w:color w:val="auto"/>
                <w:spacing w:val="-6"/>
                <w:sz w:val="21"/>
                <w:szCs w:val="21"/>
                <w:highlight w:val="none"/>
                <w:lang w:val="en-US" w:eastAsia="zh-CN"/>
              </w:rPr>
              <w:t>分，满分</w:t>
            </w:r>
            <w:r>
              <w:rPr>
                <w:rFonts w:hint="eastAsia" w:ascii="仿宋" w:hAnsi="仿宋" w:eastAsia="仿宋" w:cs="仿宋"/>
                <w:bCs/>
                <w:color w:val="auto"/>
                <w:spacing w:val="-6"/>
                <w:sz w:val="21"/>
                <w:szCs w:val="21"/>
                <w:highlight w:val="none"/>
                <w:lang w:val="en-US" w:eastAsia="zh-CN"/>
              </w:rPr>
              <w:t>2</w:t>
            </w:r>
            <w:r>
              <w:rPr>
                <w:rFonts w:hint="default" w:ascii="仿宋" w:hAnsi="仿宋" w:eastAsia="仿宋" w:cs="仿宋"/>
                <w:bCs/>
                <w:color w:val="auto"/>
                <w:spacing w:val="-6"/>
                <w:sz w:val="21"/>
                <w:szCs w:val="21"/>
                <w:highlight w:val="none"/>
                <w:lang w:val="en-US" w:eastAsia="zh-CN"/>
              </w:rPr>
              <w:t>分</w:t>
            </w:r>
            <w:r>
              <w:rPr>
                <w:rFonts w:hint="eastAsia" w:ascii="仿宋" w:hAnsi="仿宋" w:eastAsia="仿宋" w:cs="仿宋"/>
                <w:bCs/>
                <w:color w:val="auto"/>
                <w:spacing w:val="-6"/>
                <w:sz w:val="21"/>
                <w:szCs w:val="21"/>
                <w:highlight w:val="none"/>
                <w:lang w:val="en-US" w:eastAsia="zh-CN"/>
              </w:rPr>
              <w:t>；</w:t>
            </w:r>
          </w:p>
        </w:tc>
      </w:tr>
      <w:tr w14:paraId="2F13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01E1FD6D">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3DA2575B">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638B409E">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特色化服务方案</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1EFB89DF">
            <w:pPr>
              <w:pageBreakBefore w:val="0"/>
              <w:wordWrap w:val="0"/>
              <w:overflowPunct/>
              <w:autoSpaceDE w:val="0"/>
              <w:autoSpaceDN w:val="0"/>
              <w:bidi w:val="0"/>
              <w:adjustRightInd w:val="0"/>
              <w:spacing w:line="360" w:lineRule="auto"/>
              <w:jc w:val="center"/>
              <w:rPr>
                <w:rFonts w:hint="default"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6</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7A889826">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42A27833">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投标人根据本项目提供的特色化服务方案；</w:t>
            </w:r>
          </w:p>
          <w:p w14:paraId="273283BD">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61CC3091">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①可实施性：措施内容全面、可操作性强；</w:t>
            </w:r>
          </w:p>
          <w:p w14:paraId="42751D3E">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②针对性：措施能够紧扣项目实际情况，内容科学合理；</w:t>
            </w:r>
          </w:p>
          <w:p w14:paraId="554080AB">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pacing w:val="-6"/>
                <w:sz w:val="21"/>
                <w:szCs w:val="21"/>
                <w:highlight w:val="none"/>
                <w:lang w:val="en-US" w:eastAsia="zh-CN"/>
              </w:rPr>
              <w:t>增值服务内容：增值服务内容全面，可行。</w:t>
            </w:r>
          </w:p>
          <w:p w14:paraId="16528CD4">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Chars="0"/>
              <w:textAlignment w:val="auto"/>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3.赋分标准：</w:t>
            </w:r>
          </w:p>
          <w:p w14:paraId="2924AE4D">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完全满足一项评审标准得2分，满分6分；</w:t>
            </w:r>
          </w:p>
        </w:tc>
      </w:tr>
      <w:tr w14:paraId="7C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4648FF78">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53BC2119">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0F144F5F">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一体化服务方案</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5A29D4D">
            <w:pPr>
              <w:pageBreakBefore w:val="0"/>
              <w:wordWrap w:val="0"/>
              <w:overflowPunct/>
              <w:autoSpaceDE w:val="0"/>
              <w:autoSpaceDN w:val="0"/>
              <w:bidi w:val="0"/>
              <w:adjustRightInd w:val="0"/>
              <w:spacing w:line="360" w:lineRule="auto"/>
              <w:jc w:val="center"/>
              <w:rPr>
                <w:rFonts w:hint="default" w:ascii="仿宋" w:hAnsi="仿宋" w:eastAsia="仿宋" w:cs="仿宋"/>
                <w:bCs/>
                <w:color w:val="auto"/>
                <w:spacing w:val="-6"/>
                <w:sz w:val="21"/>
                <w:szCs w:val="21"/>
                <w:highlight w:val="none"/>
                <w:lang w:val="en-US" w:eastAsia="zh-CN"/>
              </w:rPr>
            </w:pPr>
            <w:r>
              <w:rPr>
                <w:rFonts w:hint="default" w:ascii="仿宋" w:hAnsi="仿宋" w:eastAsia="仿宋" w:cs="仿宋"/>
                <w:bCs/>
                <w:color w:val="auto"/>
                <w:spacing w:val="-6"/>
                <w:sz w:val="21"/>
                <w:szCs w:val="21"/>
                <w:highlight w:val="none"/>
                <w:lang w:val="en-US" w:eastAsia="zh-CN"/>
              </w:rPr>
              <w:t>5</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12965C5E">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14E81796">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 w:val="0"/>
                <w:bCs/>
                <w:color w:val="auto"/>
                <w:spacing w:val="-6"/>
                <w:sz w:val="21"/>
                <w:szCs w:val="21"/>
                <w:highlight w:val="none"/>
                <w:lang w:val="en-US" w:eastAsia="zh-CN"/>
              </w:rPr>
            </w:pPr>
            <w:r>
              <w:rPr>
                <w:rFonts w:hint="eastAsia" w:ascii="仿宋" w:hAnsi="仿宋" w:eastAsia="仿宋" w:cs="仿宋"/>
                <w:b w:val="0"/>
                <w:bCs/>
                <w:color w:val="auto"/>
                <w:spacing w:val="-6"/>
                <w:sz w:val="21"/>
                <w:szCs w:val="21"/>
                <w:highlight w:val="none"/>
                <w:lang w:val="en-US" w:eastAsia="zh-CN"/>
              </w:rPr>
              <w:t>投标人根据本项目一体化建设运维作业产生的影响提供移交及后续管理方案</w:t>
            </w:r>
          </w:p>
          <w:p w14:paraId="451BE668">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4A406705">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①完整性：内容详细全面，可实施性强；</w:t>
            </w:r>
          </w:p>
          <w:p w14:paraId="4A447654">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可实施性：承诺可实施性强；</w:t>
            </w:r>
          </w:p>
          <w:p w14:paraId="53AE8355">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 w:val="0"/>
                <w:bCs/>
                <w:color w:val="auto"/>
                <w:spacing w:val="-6"/>
                <w:sz w:val="21"/>
                <w:szCs w:val="21"/>
                <w:highlight w:val="none"/>
                <w:lang w:val="en-US" w:eastAsia="zh-CN"/>
              </w:rPr>
            </w:pP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完全满足一项评审标准得2</w:t>
            </w:r>
            <w:r>
              <w:rPr>
                <w:rFonts w:hint="default" w:ascii="仿宋" w:hAnsi="仿宋" w:eastAsia="仿宋" w:cs="仿宋"/>
                <w:bCs/>
                <w:color w:val="auto"/>
                <w:spacing w:val="-6"/>
                <w:sz w:val="21"/>
                <w:szCs w:val="21"/>
                <w:highlight w:val="none"/>
                <w:lang w:val="en-US" w:eastAsia="zh-CN"/>
              </w:rPr>
              <w:t>.5</w:t>
            </w:r>
            <w:r>
              <w:rPr>
                <w:rFonts w:hint="eastAsia" w:ascii="仿宋" w:hAnsi="仿宋" w:eastAsia="仿宋" w:cs="仿宋"/>
                <w:bCs/>
                <w:color w:val="auto"/>
                <w:spacing w:val="-6"/>
                <w:sz w:val="21"/>
                <w:szCs w:val="21"/>
                <w:highlight w:val="none"/>
                <w:lang w:val="en-US" w:eastAsia="zh-CN"/>
              </w:rPr>
              <w:t>分，满分</w:t>
            </w:r>
            <w:r>
              <w:rPr>
                <w:rFonts w:hint="default" w:ascii="仿宋" w:hAnsi="仿宋" w:eastAsia="仿宋" w:cs="仿宋"/>
                <w:bCs/>
                <w:color w:val="auto"/>
                <w:spacing w:val="-6"/>
                <w:sz w:val="21"/>
                <w:szCs w:val="21"/>
                <w:highlight w:val="none"/>
                <w:lang w:val="en-US" w:eastAsia="zh-CN"/>
              </w:rPr>
              <w:t>5</w:t>
            </w:r>
            <w:r>
              <w:rPr>
                <w:rFonts w:hint="eastAsia" w:ascii="仿宋" w:hAnsi="仿宋" w:eastAsia="仿宋" w:cs="仿宋"/>
                <w:bCs/>
                <w:color w:val="auto"/>
                <w:spacing w:val="-6"/>
                <w:sz w:val="21"/>
                <w:szCs w:val="21"/>
                <w:highlight w:val="none"/>
                <w:lang w:val="en-US" w:eastAsia="zh-CN"/>
              </w:rPr>
              <w:t>分；</w:t>
            </w:r>
          </w:p>
        </w:tc>
      </w:tr>
      <w:tr w14:paraId="368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11E6099C">
            <w:pPr>
              <w:pageBreakBefore w:val="0"/>
              <w:wordWrap w:val="0"/>
              <w:overflowPunct/>
              <w:autoSpaceDE w:val="0"/>
              <w:autoSpaceDN w:val="0"/>
              <w:bidi w:val="0"/>
              <w:adjustRightInd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2696D0F4">
            <w:pPr>
              <w:pageBreakBefore w:val="0"/>
              <w:wordWrap w:val="0"/>
              <w:overflowPunct/>
              <w:bidi w:val="0"/>
              <w:spacing w:line="360" w:lineRule="auto"/>
              <w:ind w:firstLine="396" w:firstLineChars="200"/>
              <w:jc w:val="center"/>
              <w:rPr>
                <w:rFonts w:hint="eastAsia" w:ascii="仿宋" w:hAnsi="仿宋" w:eastAsia="仿宋" w:cs="仿宋"/>
                <w:bCs/>
                <w:color w:val="auto"/>
                <w:spacing w:val="-6"/>
                <w:sz w:val="21"/>
                <w:szCs w:val="21"/>
                <w:highlight w:val="none"/>
              </w:rPr>
            </w:pPr>
          </w:p>
        </w:tc>
        <w:tc>
          <w:tcPr>
            <w:tcW w:w="850" w:type="dxa"/>
            <w:tcBorders>
              <w:left w:val="single" w:color="auto" w:sz="4" w:space="0"/>
              <w:right w:val="single" w:color="auto" w:sz="4" w:space="0"/>
            </w:tcBorders>
            <w:noWrap w:val="0"/>
            <w:vAlign w:val="center"/>
          </w:tcPr>
          <w:p w14:paraId="3A05575D">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服务承诺</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E9B7D7E">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lang w:val="en-US" w:eastAsia="zh-CN"/>
              </w:rPr>
            </w:pPr>
            <w:r>
              <w:rPr>
                <w:rFonts w:hint="default" w:ascii="仿宋" w:hAnsi="仿宋" w:eastAsia="仿宋" w:cs="仿宋"/>
                <w:bCs/>
                <w:color w:val="auto"/>
                <w:spacing w:val="-6"/>
                <w:sz w:val="21"/>
                <w:szCs w:val="21"/>
                <w:highlight w:val="none"/>
                <w:lang w:val="en-US" w:eastAsia="zh-CN"/>
              </w:rPr>
              <w:t>5</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7BCCDCC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1.评审内容</w:t>
            </w:r>
          </w:p>
          <w:p w14:paraId="2BB5E98C">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针对项目特点提供切实可行的服务承诺；</w:t>
            </w:r>
          </w:p>
          <w:p w14:paraId="0763EB28">
            <w:pPr>
              <w:pageBreakBefore w:val="0"/>
              <w:wordWrap w:val="0"/>
              <w:overflowPunct/>
              <w:autoSpaceDE w:val="0"/>
              <w:autoSpaceDN w:val="0"/>
              <w:bidi w:val="0"/>
              <w:adjustRightInd w:val="0"/>
              <w:spacing w:line="360" w:lineRule="auto"/>
              <w:jc w:val="left"/>
              <w:rPr>
                <w:rFonts w:hint="eastAsia" w:ascii="仿宋" w:hAnsi="仿宋" w:eastAsia="仿宋" w:cs="仿宋"/>
                <w:b/>
                <w:bCs w:val="0"/>
                <w:color w:val="auto"/>
                <w:spacing w:val="-6"/>
                <w:sz w:val="21"/>
                <w:szCs w:val="21"/>
                <w:highlight w:val="none"/>
                <w:lang w:val="en-US" w:eastAsia="zh-CN"/>
              </w:rPr>
            </w:pPr>
            <w:r>
              <w:rPr>
                <w:rFonts w:hint="eastAsia" w:ascii="仿宋" w:hAnsi="仿宋" w:eastAsia="仿宋" w:cs="仿宋"/>
                <w:b/>
                <w:bCs w:val="0"/>
                <w:color w:val="auto"/>
                <w:spacing w:val="-6"/>
                <w:sz w:val="21"/>
                <w:szCs w:val="21"/>
                <w:highlight w:val="none"/>
                <w:lang w:val="en-US" w:eastAsia="zh-CN"/>
              </w:rPr>
              <w:t>2.评审标准：</w:t>
            </w:r>
          </w:p>
          <w:p w14:paraId="2511112E">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①完整性：内容详细全面，可实施性强；</w:t>
            </w:r>
          </w:p>
          <w:p w14:paraId="0DD6C27E">
            <w:pPr>
              <w:pageBreakBefore w:val="0"/>
              <w:wordWrap w:val="0"/>
              <w:overflowPunct/>
              <w:autoSpaceDE w:val="0"/>
              <w:autoSpaceDN w:val="0"/>
              <w:bidi w:val="0"/>
              <w:adjustRightInd w:val="0"/>
              <w:spacing w:line="360" w:lineRule="auto"/>
              <w:jc w:val="left"/>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bCs/>
                <w:color w:val="auto"/>
                <w:spacing w:val="-6"/>
                <w:sz w:val="21"/>
                <w:szCs w:val="21"/>
                <w:highlight w:val="none"/>
                <w:lang w:val="en-US" w:eastAsia="zh-CN"/>
              </w:rPr>
              <w:t>可实施性：承诺可实施性强；</w:t>
            </w:r>
          </w:p>
          <w:p w14:paraId="65B264A5">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rPr>
            </w:pPr>
            <w:r>
              <w:rPr>
                <w:rFonts w:hint="eastAsia" w:ascii="仿宋" w:hAnsi="仿宋" w:eastAsia="仿宋" w:cs="仿宋"/>
                <w:b w:val="0"/>
                <w:bCs/>
                <w:color w:val="auto"/>
                <w:spacing w:val="-6"/>
                <w:sz w:val="21"/>
                <w:szCs w:val="21"/>
                <w:highlight w:val="none"/>
                <w:lang w:val="en-US" w:eastAsia="zh-CN"/>
              </w:rPr>
              <w:t>每</w:t>
            </w:r>
            <w:r>
              <w:rPr>
                <w:rFonts w:hint="eastAsia" w:ascii="仿宋" w:hAnsi="仿宋" w:eastAsia="仿宋" w:cs="仿宋"/>
                <w:bCs/>
                <w:color w:val="auto"/>
                <w:spacing w:val="-6"/>
                <w:sz w:val="21"/>
                <w:szCs w:val="21"/>
                <w:highlight w:val="none"/>
                <w:lang w:val="en-US" w:eastAsia="zh-CN"/>
              </w:rPr>
              <w:t>完全满足一项评审标准得2</w:t>
            </w:r>
            <w:r>
              <w:rPr>
                <w:rFonts w:hint="default" w:ascii="仿宋" w:hAnsi="仿宋" w:eastAsia="仿宋" w:cs="仿宋"/>
                <w:bCs/>
                <w:color w:val="auto"/>
                <w:spacing w:val="-6"/>
                <w:sz w:val="21"/>
                <w:szCs w:val="21"/>
                <w:highlight w:val="none"/>
                <w:lang w:val="en-US" w:eastAsia="zh-CN"/>
              </w:rPr>
              <w:t>.5</w:t>
            </w:r>
            <w:r>
              <w:rPr>
                <w:rFonts w:hint="eastAsia" w:ascii="仿宋" w:hAnsi="仿宋" w:eastAsia="仿宋" w:cs="仿宋"/>
                <w:bCs/>
                <w:color w:val="auto"/>
                <w:spacing w:val="-6"/>
                <w:sz w:val="21"/>
                <w:szCs w:val="21"/>
                <w:highlight w:val="none"/>
                <w:lang w:val="en-US" w:eastAsia="zh-CN"/>
              </w:rPr>
              <w:t>分，满分</w:t>
            </w:r>
            <w:r>
              <w:rPr>
                <w:rFonts w:hint="default" w:ascii="仿宋" w:hAnsi="仿宋" w:eastAsia="仿宋" w:cs="仿宋"/>
                <w:bCs/>
                <w:color w:val="auto"/>
                <w:spacing w:val="-6"/>
                <w:sz w:val="21"/>
                <w:szCs w:val="21"/>
                <w:highlight w:val="none"/>
                <w:lang w:val="en-US" w:eastAsia="zh-CN"/>
              </w:rPr>
              <w:t>5</w:t>
            </w:r>
            <w:r>
              <w:rPr>
                <w:rFonts w:hint="eastAsia" w:ascii="仿宋" w:hAnsi="仿宋" w:eastAsia="仿宋" w:cs="仿宋"/>
                <w:bCs/>
                <w:color w:val="auto"/>
                <w:spacing w:val="-6"/>
                <w:sz w:val="21"/>
                <w:szCs w:val="21"/>
                <w:highlight w:val="none"/>
                <w:lang w:val="en-US" w:eastAsia="zh-CN"/>
              </w:rPr>
              <w:t>分；</w:t>
            </w:r>
          </w:p>
        </w:tc>
      </w:tr>
      <w:tr w14:paraId="0D20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tcBorders>
              <w:left w:val="single" w:color="auto" w:sz="4" w:space="0"/>
              <w:right w:val="single" w:color="auto" w:sz="4" w:space="0"/>
            </w:tcBorders>
            <w:noWrap w:val="0"/>
            <w:vAlign w:val="center"/>
          </w:tcPr>
          <w:p w14:paraId="0E2DBC43">
            <w:pPr>
              <w:pageBreakBefore w:val="0"/>
              <w:wordWrap w:val="0"/>
              <w:overflowPunct/>
              <w:autoSpaceDE w:val="0"/>
              <w:autoSpaceDN w:val="0"/>
              <w:bidi w:val="0"/>
              <w:adjustRightInd w:val="0"/>
              <w:spacing w:line="360" w:lineRule="auto"/>
              <w:jc w:val="both"/>
              <w:rPr>
                <w:rFonts w:hint="eastAsia" w:ascii="仿宋" w:hAnsi="仿宋" w:eastAsia="仿宋" w:cs="仿宋"/>
                <w:bCs/>
                <w:color w:val="auto"/>
                <w:spacing w:val="-6"/>
                <w:sz w:val="21"/>
                <w:szCs w:val="21"/>
                <w:highlight w:val="none"/>
              </w:rPr>
            </w:pPr>
          </w:p>
        </w:tc>
        <w:tc>
          <w:tcPr>
            <w:tcW w:w="850" w:type="dxa"/>
            <w:vMerge w:val="continue"/>
            <w:tcBorders>
              <w:left w:val="single" w:color="auto" w:sz="4" w:space="0"/>
              <w:right w:val="single" w:color="auto" w:sz="4" w:space="0"/>
            </w:tcBorders>
            <w:noWrap w:val="0"/>
            <w:vAlign w:val="center"/>
          </w:tcPr>
          <w:p w14:paraId="651CED92">
            <w:pPr>
              <w:pageBreakBefore w:val="0"/>
              <w:wordWrap w:val="0"/>
              <w:overflowPunct/>
              <w:bidi w:val="0"/>
              <w:spacing w:line="360" w:lineRule="auto"/>
              <w:jc w:val="both"/>
              <w:rPr>
                <w:rFonts w:hint="eastAsia" w:ascii="仿宋" w:hAnsi="仿宋" w:eastAsia="仿宋" w:cs="仿宋"/>
                <w:bCs/>
                <w:color w:val="auto"/>
                <w:spacing w:val="-6"/>
                <w:sz w:val="21"/>
                <w:szCs w:val="21"/>
                <w:highlight w:val="none"/>
                <w:lang w:val="en-US" w:eastAsia="zh-CN"/>
              </w:rPr>
            </w:pPr>
          </w:p>
        </w:tc>
        <w:tc>
          <w:tcPr>
            <w:tcW w:w="850" w:type="dxa"/>
            <w:tcBorders>
              <w:left w:val="single" w:color="auto" w:sz="4" w:space="0"/>
              <w:right w:val="single" w:color="auto" w:sz="4" w:space="0"/>
            </w:tcBorders>
            <w:noWrap w:val="0"/>
            <w:vAlign w:val="center"/>
          </w:tcPr>
          <w:p w14:paraId="4C0CFA5D">
            <w:pPr>
              <w:pageBreakBefore w:val="0"/>
              <w:wordWrap w:val="0"/>
              <w:overflowPunct/>
              <w:autoSpaceDE w:val="0"/>
              <w:autoSpaceDN w:val="0"/>
              <w:bidi w:val="0"/>
              <w:adjustRightInd w:val="0"/>
              <w:spacing w:line="360" w:lineRule="auto"/>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类似项目业绩</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0591E146">
            <w:pPr>
              <w:pageBreakBefore w:val="0"/>
              <w:wordWrap w:val="0"/>
              <w:overflowPunct/>
              <w:autoSpaceDE w:val="0"/>
              <w:autoSpaceDN w:val="0"/>
              <w:bidi w:val="0"/>
              <w:adjustRightInd w:val="0"/>
              <w:spacing w:line="360" w:lineRule="auto"/>
              <w:jc w:val="center"/>
              <w:rPr>
                <w:rFonts w:hint="default" w:ascii="仿宋" w:hAnsi="仿宋" w:eastAsia="仿宋" w:cs="仿宋"/>
                <w:bCs/>
                <w:color w:val="auto"/>
                <w:spacing w:val="-6"/>
                <w:sz w:val="21"/>
                <w:szCs w:val="21"/>
                <w:highlight w:val="none"/>
                <w:lang w:val="en-US" w:eastAsia="zh-CN"/>
              </w:rPr>
            </w:pPr>
            <w:r>
              <w:rPr>
                <w:rFonts w:hint="default" w:ascii="仿宋" w:hAnsi="仿宋" w:eastAsia="仿宋" w:cs="仿宋"/>
                <w:bCs/>
                <w:color w:val="auto"/>
                <w:spacing w:val="-6"/>
                <w:sz w:val="21"/>
                <w:szCs w:val="21"/>
                <w:highlight w:val="none"/>
                <w:lang w:val="en-US" w:eastAsia="zh-CN"/>
              </w:rPr>
              <w:t>6</w:t>
            </w:r>
          </w:p>
        </w:tc>
        <w:tc>
          <w:tcPr>
            <w:tcW w:w="5997" w:type="dxa"/>
            <w:tcBorders>
              <w:top w:val="single" w:color="auto" w:sz="4" w:space="0"/>
              <w:left w:val="single" w:color="auto" w:sz="4" w:space="0"/>
              <w:bottom w:val="single" w:color="auto" w:sz="4" w:space="0"/>
              <w:right w:val="single" w:color="auto" w:sz="4" w:space="0"/>
            </w:tcBorders>
            <w:noWrap w:val="0"/>
            <w:vAlign w:val="center"/>
          </w:tcPr>
          <w:p w14:paraId="5A9CE8CA">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投标人提供</w:t>
            </w:r>
            <w:r>
              <w:rPr>
                <w:rFonts w:hint="default" w:ascii="仿宋" w:hAnsi="仿宋" w:eastAsia="仿宋" w:cs="仿宋"/>
                <w:bCs/>
                <w:color w:val="auto"/>
                <w:spacing w:val="-6"/>
                <w:sz w:val="21"/>
                <w:szCs w:val="21"/>
                <w:highlight w:val="none"/>
                <w:lang w:val="en-US" w:eastAsia="zh-CN"/>
              </w:rPr>
              <w:t>2022年1月1日</w:t>
            </w:r>
            <w:r>
              <w:rPr>
                <w:rFonts w:hint="eastAsia" w:ascii="仿宋" w:hAnsi="仿宋" w:eastAsia="仿宋" w:cs="仿宋"/>
                <w:bCs/>
                <w:color w:val="auto"/>
                <w:spacing w:val="-6"/>
                <w:sz w:val="21"/>
                <w:szCs w:val="21"/>
                <w:highlight w:val="none"/>
                <w:lang w:val="en-US" w:eastAsia="zh-CN"/>
              </w:rPr>
              <w:t>至今承担过类似项目业绩，每提供一个业绩得2分，最高得</w:t>
            </w:r>
            <w:r>
              <w:rPr>
                <w:rFonts w:hint="default" w:ascii="仿宋" w:hAnsi="仿宋" w:eastAsia="仿宋" w:cs="仿宋"/>
                <w:bCs/>
                <w:color w:val="auto"/>
                <w:spacing w:val="-6"/>
                <w:sz w:val="21"/>
                <w:szCs w:val="21"/>
                <w:highlight w:val="none"/>
                <w:lang w:val="en-US" w:eastAsia="zh-CN"/>
              </w:rPr>
              <w:t>6</w:t>
            </w:r>
            <w:r>
              <w:rPr>
                <w:rFonts w:hint="eastAsia" w:ascii="仿宋" w:hAnsi="仿宋" w:eastAsia="仿宋" w:cs="仿宋"/>
                <w:bCs/>
                <w:color w:val="auto"/>
                <w:spacing w:val="-6"/>
                <w:sz w:val="21"/>
                <w:szCs w:val="21"/>
                <w:highlight w:val="none"/>
                <w:lang w:val="en-US" w:eastAsia="zh-CN"/>
              </w:rPr>
              <w:t>分。</w:t>
            </w:r>
          </w:p>
          <w:p w14:paraId="7A3979D4">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注：类似业绩以合同复印件或扫描件为准，时间以合同签订时间为准；未提供或不清晰导致无法识别的不予认可。</w:t>
            </w:r>
          </w:p>
        </w:tc>
      </w:tr>
      <w:tr w14:paraId="131B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5"/>
            <w:tcBorders>
              <w:left w:val="single" w:color="auto" w:sz="4" w:space="0"/>
              <w:right w:val="single" w:color="auto" w:sz="4" w:space="0"/>
            </w:tcBorders>
            <w:noWrap w:val="0"/>
            <w:vAlign w:val="center"/>
          </w:tcPr>
          <w:p w14:paraId="2D2BF2AF">
            <w:pPr>
              <w:keepNext w:val="0"/>
              <w:keepLines w:val="0"/>
              <w:pageBreakBefore w:val="0"/>
              <w:widowControl w:val="0"/>
              <w:kinsoku/>
              <w:wordWrap w:val="0"/>
              <w:overflowPunct/>
              <w:topLinePunct w:val="0"/>
              <w:bidi w:val="0"/>
              <w:snapToGrid/>
              <w:spacing w:line="360" w:lineRule="auto"/>
              <w:textAlignment w:val="auto"/>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以上内容未提供得0分。</w:t>
            </w:r>
          </w:p>
        </w:tc>
      </w:tr>
    </w:tbl>
    <w:p w14:paraId="0347DFBE">
      <w:pPr>
        <w:pStyle w:val="35"/>
        <w:numPr>
          <w:ilvl w:val="0"/>
          <w:numId w:val="1"/>
        </w:numPr>
        <w:spacing w:line="360" w:lineRule="auto"/>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推荐中标候选人名单：</w:t>
      </w:r>
      <w:r>
        <w:rPr>
          <w:rFonts w:hint="eastAsia" w:ascii="仿宋" w:hAnsi="仿宋" w:eastAsia="仿宋" w:cs="仿宋"/>
          <w:color w:val="000000" w:themeColor="text1"/>
          <w:sz w:val="24"/>
          <w:szCs w:val="24"/>
          <w:highlight w:val="none"/>
          <w14:textFill>
            <w14:solidFill>
              <w14:schemeClr w14:val="tx1"/>
            </w14:solidFill>
          </w14:textFill>
        </w:rPr>
        <w:t>评标结果按评审后得分由高到低顺序排列。若出现综合得分并列时，按照投标报价由低到高的顺序推荐；评审得分且投标报价相同的，比较技术部分得分，此分项得分高者排序在前；若上述两项得分都相同，则由全体评审小组无记名投票，以得票高者排序在先。</w:t>
      </w:r>
    </w:p>
    <w:p w14:paraId="40D325BF">
      <w:pPr>
        <w:spacing w:line="360" w:lineRule="auto"/>
        <w:ind w:firstLine="562"/>
        <w:rPr>
          <w:rFonts w:hint="eastAsia" w:ascii="仿宋" w:hAnsi="仿宋" w:eastAsia="仿宋" w:cs="仿宋"/>
          <w:b/>
          <w:color w:val="000000" w:themeColor="text1"/>
          <w:sz w:val="28"/>
          <w:szCs w:val="24"/>
          <w:highlight w:val="none"/>
          <w14:textFill>
            <w14:solidFill>
              <w14:schemeClr w14:val="tx1"/>
            </w14:solidFill>
          </w14:textFill>
        </w:rPr>
      </w:pPr>
      <w:r>
        <w:rPr>
          <w:rFonts w:hint="eastAsia" w:ascii="仿宋" w:hAnsi="仿宋" w:eastAsia="仿宋" w:cs="仿宋"/>
          <w:b/>
          <w:color w:val="000000" w:themeColor="text1"/>
          <w:sz w:val="28"/>
          <w:szCs w:val="24"/>
          <w:highlight w:val="none"/>
          <w14:textFill>
            <w14:solidFill>
              <w14:schemeClr w14:val="tx1"/>
            </w14:solidFill>
          </w14:textFill>
        </w:rPr>
        <w:t>三、需要落实的政府采购政策</w:t>
      </w:r>
    </w:p>
    <w:p w14:paraId="6C3E73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根据《陕西省财政厅关于政府采购有关问题的通知》（陕财办采资（2016）53号）对政府采购相关政策落实如下：</w:t>
      </w:r>
    </w:p>
    <w:p w14:paraId="3A5584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1、财政部、工业和信息化部《关于印发&lt;政府采购促进中小企业发展管理办法&gt;的通知》(财库〔2020〕46号)</w:t>
      </w:r>
    </w:p>
    <w:p w14:paraId="4B34F3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政府采购促进中小企业发展管理办法》（财库〔2020〕46号）规定，符合本办法规定的参加政府采购活动的中小企业应当提供《中小企业声明函》，否则不得享受相关中小企业扶持政策。投标人提供的《中小企业声明函》必须真实，否则，按照有关规定予以处理。</w:t>
      </w:r>
    </w:p>
    <w:p w14:paraId="5786E95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评标委员会根据《财政部关于进一步加大政府采购支持中小企业力度的通知》（财库【2022】19号）规定的小微企业（监狱企业视同小型、微型企业）的相关规定，</w:t>
      </w:r>
      <w:r>
        <w:rPr>
          <w:rFonts w:hint="eastAsia" w:ascii="仿宋" w:hAnsi="仿宋" w:eastAsia="仿宋" w:cs="仿宋"/>
          <w:b/>
          <w:color w:val="000000" w:themeColor="text1"/>
          <w:sz w:val="24"/>
          <w:szCs w:val="24"/>
          <w:highlight w:val="none"/>
          <w14:textFill>
            <w14:solidFill>
              <w14:schemeClr w14:val="tx1"/>
            </w14:solidFill>
          </w14:textFill>
        </w:rPr>
        <w:t>对小微企业报价给予10%的扣除</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用扣除后的价格参与评审。</w:t>
      </w:r>
    </w:p>
    <w:p w14:paraId="41E9CE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（2）《财政部司法部关于政府采购支持监狱企业发展有关问题的通知》—财库[2014]68号 </w:t>
      </w:r>
    </w:p>
    <w:p w14:paraId="220A14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5786A7E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w:t>
      </w:r>
      <w:r>
        <w:rPr>
          <w:rFonts w:hint="eastAsia" w:ascii="仿宋" w:hAnsi="仿宋" w:eastAsia="仿宋" w:cs="仿宋"/>
          <w:b/>
          <w:color w:val="000000" w:themeColor="text1"/>
          <w:sz w:val="24"/>
          <w:szCs w:val="24"/>
          <w:highlight w:val="none"/>
          <w14:textFill>
            <w14:solidFill>
              <w14:schemeClr w14:val="tx1"/>
            </w14:solidFill>
          </w14:textFill>
        </w:rPr>
        <w:t>对监狱企业的价格给予10%的扣除</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用扣除后的价格参与评审</w:t>
      </w:r>
      <w:r>
        <w:rPr>
          <w:rFonts w:hint="eastAsia" w:ascii="仿宋" w:hAnsi="仿宋" w:eastAsia="仿宋" w:cs="仿宋"/>
          <w:color w:val="000000" w:themeColor="text1"/>
          <w:sz w:val="24"/>
          <w:szCs w:val="24"/>
          <w:highlight w:val="none"/>
          <w14:textFill>
            <w14:solidFill>
              <w14:schemeClr w14:val="tx1"/>
            </w14:solidFill>
          </w14:textFill>
        </w:rPr>
        <w:t>。</w:t>
      </w:r>
    </w:p>
    <w:p w14:paraId="186686B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3、《财政部民政部中国残疾人联合会关于促进残疾人就业政府采购政策的通知》—财库[2017]141号</w:t>
      </w:r>
    </w:p>
    <w:p w14:paraId="134DFB2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14:paraId="6842E3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符合条件的残疾人福利性单位在参加政府采购活动时，应当提供本通知规定的《残疾人福利性单位声明函》，并对声明的真实性负责。</w:t>
      </w:r>
    </w:p>
    <w:p w14:paraId="1EF224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评标委员会对投标人提供的残疾人福利性单位的证明文件进行核实后，根据相关规定，</w:t>
      </w:r>
      <w:r>
        <w:rPr>
          <w:rFonts w:hint="eastAsia" w:ascii="仿宋" w:hAnsi="仿宋" w:eastAsia="仿宋" w:cs="仿宋"/>
          <w:b/>
          <w:color w:val="000000" w:themeColor="text1"/>
          <w:sz w:val="24"/>
          <w:szCs w:val="24"/>
          <w:highlight w:val="none"/>
          <w14:textFill>
            <w14:solidFill>
              <w14:schemeClr w14:val="tx1"/>
            </w14:solidFill>
          </w14:textFill>
        </w:rPr>
        <w:t>对残疾人福利性单位的价格给予10%的扣除，用扣除后的价格参与评审</w:t>
      </w:r>
      <w:r>
        <w:rPr>
          <w:rFonts w:hint="eastAsia" w:ascii="仿宋" w:hAnsi="仿宋" w:eastAsia="仿宋" w:cs="仿宋"/>
          <w:color w:val="000000" w:themeColor="text1"/>
          <w:sz w:val="24"/>
          <w:szCs w:val="24"/>
          <w:highlight w:val="none"/>
          <w14:textFill>
            <w14:solidFill>
              <w14:schemeClr w14:val="tx1"/>
            </w14:solidFill>
          </w14:textFill>
        </w:rPr>
        <w:t>。</w:t>
      </w:r>
    </w:p>
    <w:p w14:paraId="027DBF7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85ED3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4、《国务院办公厅关于建立政府强制采购节能产品制度的通知》--国办发[2007]51号</w:t>
      </w:r>
    </w:p>
    <w:p w14:paraId="6445FCF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各级政府机构使用财政性资金进行政府采购活动时，在技术、服务等指标满足采购需求的前提下，要优先采购节能产品，对部分节能效果、性能等达到要求的产品，实行强制采购。</w:t>
      </w:r>
    </w:p>
    <w:p w14:paraId="5435E7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5、《节能产品政府采购实施意见》--财库[2004]185号</w:t>
      </w:r>
    </w:p>
    <w:p w14:paraId="78E90B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1998FF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投标人应提供有效证明材料（证明材料须加盖投标人红色公章）。（注：节能产品是指由财政部、国家发改委颁布的“节能产品政府采购清单”中的有效期内的产品）。</w:t>
      </w:r>
    </w:p>
    <w:p w14:paraId="43F8175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6、《环境标志产品政府采购实施的意见》—财库[2006]90号</w:t>
      </w:r>
    </w:p>
    <w:p w14:paraId="7C3165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08A489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投标人应提供有效证明材料（证明材料须加盖投标人红色公章）。（注：环境标志产品是指由财政部、国家环境保护总局颁布的“环境标志产品政府采购清单”中的有效期内的产品）。</w:t>
      </w:r>
    </w:p>
    <w:p w14:paraId="6A06351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7、《财政部 农业农村部 国家乡村振兴局关于运用政府采购政策支持乡村产业振兴的通知》财库〔2021〕19号</w:t>
      </w:r>
    </w:p>
    <w:p w14:paraId="3204973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自2021年起，各级预算单位应当按照不低于10%的比例预留年度食堂食材采购份额，通过脱贫地区农副产品网络销售平台（原贫困地区农副产品网络销售平台）采购脱贫地区农副产品。</w:t>
      </w:r>
    </w:p>
    <w:p w14:paraId="67FED3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D540D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9F5151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9E798B0">
      <w:pPr>
        <w:pStyle w:val="2"/>
        <w:keepNext w:val="0"/>
        <w:pageBreakBefore/>
        <w:spacing w:before="0" w:after="0" w:line="360" w:lineRule="auto"/>
        <w:jc w:val="center"/>
        <w:rPr>
          <w:rFonts w:hint="eastAsia" w:ascii="仿宋" w:hAnsi="仿宋" w:eastAsia="仿宋" w:cs="仿宋"/>
          <w:bCs w:val="0"/>
          <w:color w:val="000000" w:themeColor="text1"/>
          <w:sz w:val="36"/>
          <w:szCs w:val="36"/>
          <w:highlight w:val="none"/>
          <w14:textFill>
            <w14:solidFill>
              <w14:schemeClr w14:val="tx1"/>
            </w14:solidFill>
          </w14:textFill>
        </w:rPr>
      </w:pPr>
      <w:bookmarkStart w:id="47" w:name="_Toc16426"/>
      <w:bookmarkStart w:id="48" w:name="_Toc173741624"/>
      <w:bookmarkStart w:id="49" w:name="_Toc31426"/>
      <w:bookmarkStart w:id="50" w:name="_Toc5943"/>
      <w:bookmarkStart w:id="51" w:name="_Toc27122"/>
      <w:bookmarkStart w:id="52" w:name="_Toc25437"/>
      <w:bookmarkStart w:id="53" w:name="_Toc12153"/>
      <w:r>
        <w:rPr>
          <w:rFonts w:hint="eastAsia" w:ascii="仿宋" w:hAnsi="仿宋" w:eastAsia="仿宋" w:cs="仿宋"/>
          <w:bCs w:val="0"/>
          <w:color w:val="000000" w:themeColor="text1"/>
          <w:sz w:val="36"/>
          <w:szCs w:val="36"/>
          <w:highlight w:val="none"/>
          <w14:textFill>
            <w14:solidFill>
              <w14:schemeClr w14:val="tx1"/>
            </w14:solidFill>
          </w14:textFill>
        </w:rPr>
        <w:t>第六章  投标文件格式</w:t>
      </w:r>
      <w:bookmarkEnd w:id="47"/>
      <w:bookmarkEnd w:id="48"/>
      <w:bookmarkEnd w:id="49"/>
      <w:bookmarkEnd w:id="50"/>
      <w:bookmarkEnd w:id="51"/>
      <w:bookmarkEnd w:id="52"/>
      <w:bookmarkEnd w:id="53"/>
    </w:p>
    <w:p w14:paraId="6A19B0A4">
      <w:pPr>
        <w:spacing w:line="360" w:lineRule="auto"/>
        <w:ind w:firstLine="480"/>
        <w:jc w:val="center"/>
        <w:rPr>
          <w:rFonts w:hint="eastAsia" w:ascii="仿宋" w:hAnsi="仿宋" w:eastAsia="仿宋" w:cs="仿宋"/>
          <w:color w:val="000000" w:themeColor="text1"/>
          <w:highlight w:val="none"/>
          <w14:textFill>
            <w14:solidFill>
              <w14:schemeClr w14:val="tx1"/>
            </w14:solidFill>
          </w14:textFill>
        </w:rPr>
      </w:pPr>
    </w:p>
    <w:p w14:paraId="6A4BA62E">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投标文件编制说明</w:t>
      </w:r>
    </w:p>
    <w:p w14:paraId="444AB098">
      <w:pPr>
        <w:spacing w:line="360" w:lineRule="auto"/>
        <w:ind w:firstLine="480"/>
        <w:rPr>
          <w:rFonts w:hint="eastAsia" w:ascii="仿宋" w:hAnsi="仿宋" w:eastAsia="仿宋" w:cs="仿宋"/>
          <w:color w:val="000000" w:themeColor="text1"/>
          <w:szCs w:val="24"/>
          <w:highlight w:val="none"/>
          <w14:textFill>
            <w14:solidFill>
              <w14:schemeClr w14:val="tx1"/>
            </w14:solidFill>
          </w14:textFill>
        </w:rPr>
      </w:pPr>
    </w:p>
    <w:p w14:paraId="412BECE7">
      <w:pPr>
        <w:spacing w:line="360" w:lineRule="auto"/>
        <w:ind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1、招标文件中提供的投标文件格式，起到样式作用，编制投标文件前，请详细阅读招标文件，理解文件中的每一项要求。</w:t>
      </w:r>
    </w:p>
    <w:p w14:paraId="62E56F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2、投标文件的编制应按照样本格式提供的内容，做出逐一明确的答复；投标人认为有必要，还可以做其它补充说明。</w:t>
      </w:r>
    </w:p>
    <w:p w14:paraId="4AD917B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2F8BF1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F660F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797E2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8A293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4EC8B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2D9068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67065C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B79DB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58618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FE41A7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7D5F36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497DF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2221B2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CBC5D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18929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E5043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887A9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6D68D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A0DE15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9961D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60D38C5">
      <w:pPr>
        <w:spacing w:line="360" w:lineRule="auto"/>
        <w:rPr>
          <w:rFonts w:hint="eastAsia" w:ascii="仿宋" w:hAnsi="仿宋" w:eastAsia="仿宋" w:cs="仿宋"/>
          <w:b/>
          <w:bCs/>
          <w:color w:val="000000" w:themeColor="text1"/>
          <w:sz w:val="32"/>
          <w:szCs w:val="32"/>
          <w:highlight w:val="none"/>
          <w:lang w:eastAsia="zh-CN"/>
          <w14:textFill>
            <w14:solidFill>
              <w14:schemeClr w14:val="tx1"/>
            </w14:solidFill>
          </w14:textFill>
        </w:rPr>
      </w:pPr>
      <w:bookmarkStart w:id="54" w:name="OLE_LINK83"/>
      <w:bookmarkStart w:id="55" w:name="OLE_LINK84"/>
      <w:r>
        <w:rPr>
          <w:rFonts w:hint="eastAsia" w:ascii="仿宋" w:hAnsi="仿宋" w:eastAsia="仿宋" w:cs="仿宋"/>
          <w:b/>
          <w:bCs/>
          <w:color w:val="000000" w:themeColor="text1"/>
          <w:sz w:val="32"/>
          <w:szCs w:val="32"/>
          <w:highlight w:val="none"/>
          <w14:textFill>
            <w14:solidFill>
              <w14:schemeClr w14:val="tx1"/>
            </w14:solidFill>
          </w14:textFill>
        </w:rPr>
        <w:t>项目编号：</w:t>
      </w:r>
      <w:r>
        <w:rPr>
          <w:rFonts w:hint="eastAsia" w:ascii="仿宋" w:hAnsi="仿宋" w:eastAsia="仿宋" w:cs="仿宋"/>
          <w:b/>
          <w:bCs/>
          <w:color w:val="000000" w:themeColor="text1"/>
          <w:sz w:val="32"/>
          <w:szCs w:val="32"/>
          <w:highlight w:val="none"/>
          <w:lang w:eastAsia="zh-CN"/>
          <w14:textFill>
            <w14:solidFill>
              <w14:schemeClr w14:val="tx1"/>
            </w14:solidFill>
          </w14:textFill>
        </w:rPr>
        <w:t>ZY2025-ZB-GK1038</w:t>
      </w:r>
    </w:p>
    <w:p w14:paraId="116FAA02">
      <w:pPr>
        <w:spacing w:line="360" w:lineRule="auto"/>
        <w:ind w:firstLine="4343" w:firstLineChars="1352"/>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 xml:space="preserve">          </w:t>
      </w:r>
    </w:p>
    <w:p w14:paraId="03149DBD">
      <w:pPr>
        <w:spacing w:line="360" w:lineRule="auto"/>
        <w:ind w:firstLine="643"/>
        <w:jc w:val="center"/>
        <w:rPr>
          <w:rFonts w:hint="eastAsia" w:ascii="仿宋" w:hAnsi="仿宋" w:eastAsia="仿宋" w:cs="仿宋"/>
          <w:b/>
          <w:color w:val="000000" w:themeColor="text1"/>
          <w:sz w:val="32"/>
          <w:szCs w:val="32"/>
          <w:highlight w:val="none"/>
          <w14:textFill>
            <w14:solidFill>
              <w14:schemeClr w14:val="tx1"/>
            </w14:solidFill>
          </w14:textFill>
        </w:rPr>
      </w:pPr>
    </w:p>
    <w:p w14:paraId="364700AF">
      <w:pPr>
        <w:spacing w:line="360" w:lineRule="auto"/>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自强路、长乐西路、长乐中路街办清扫保洁工作市场化</w:t>
      </w:r>
      <w:r>
        <w:rPr>
          <w:rFonts w:hint="eastAsia" w:ascii="仿宋" w:hAnsi="仿宋" w:eastAsia="仿宋" w:cs="仿宋"/>
          <w:b/>
          <w:color w:val="000000" w:themeColor="text1"/>
          <w:sz w:val="48"/>
          <w:szCs w:val="48"/>
          <w:highlight w:val="none"/>
          <w:lang w:val="en-US" w:eastAsia="zh-CN"/>
          <w14:textFill>
            <w14:solidFill>
              <w14:schemeClr w14:val="tx1"/>
            </w14:solidFill>
          </w14:textFill>
        </w:rPr>
        <w:t>运作项目（</w:t>
      </w:r>
      <w:r>
        <w:rPr>
          <w:rFonts w:hint="eastAsia" w:ascii="仿宋" w:hAnsi="仿宋" w:eastAsia="仿宋" w:cs="仿宋"/>
          <w:b/>
          <w:color w:val="000000" w:themeColor="text1"/>
          <w:sz w:val="48"/>
          <w:szCs w:val="4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8"/>
          <w:szCs w:val="48"/>
          <w:highlight w:val="none"/>
          <w:lang w:val="en-US" w:eastAsia="zh-CN"/>
          <w14:textFill>
            <w14:solidFill>
              <w14:schemeClr w14:val="tx1"/>
            </w14:solidFill>
          </w14:textFill>
        </w:rPr>
        <w:t>包）</w:t>
      </w:r>
    </w:p>
    <w:p w14:paraId="5DCC4980">
      <w:pPr>
        <w:pStyle w:val="19"/>
        <w:spacing w:line="360" w:lineRule="auto"/>
        <w:ind w:left="0" w:leftChars="0" w:firstLine="480"/>
        <w:rPr>
          <w:rFonts w:hint="eastAsia" w:ascii="仿宋" w:hAnsi="仿宋" w:eastAsia="仿宋" w:cs="仿宋"/>
          <w:color w:val="000000" w:themeColor="text1"/>
          <w:highlight w:val="none"/>
          <w14:textFill>
            <w14:solidFill>
              <w14:schemeClr w14:val="tx1"/>
            </w14:solidFill>
          </w14:textFill>
        </w:rPr>
      </w:pPr>
    </w:p>
    <w:p w14:paraId="2236614A">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p>
    <w:p w14:paraId="48728984">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投标文件</w:t>
      </w:r>
    </w:p>
    <w:p w14:paraId="7E564D57">
      <w:pPr>
        <w:pStyle w:val="19"/>
        <w:spacing w:line="360" w:lineRule="auto"/>
        <w:ind w:left="0" w:leftChars="0" w:firstLine="723"/>
        <w:rPr>
          <w:rFonts w:hint="eastAsia" w:ascii="仿宋" w:hAnsi="仿宋" w:eastAsia="仿宋" w:cs="仿宋"/>
          <w:b/>
          <w:color w:val="000000" w:themeColor="text1"/>
          <w:sz w:val="36"/>
          <w:szCs w:val="36"/>
          <w:highlight w:val="none"/>
          <w14:textFill>
            <w14:solidFill>
              <w14:schemeClr w14:val="tx1"/>
            </w14:solidFill>
          </w14:textFill>
        </w:rPr>
      </w:pPr>
    </w:p>
    <w:p w14:paraId="025504DD">
      <w:pPr>
        <w:spacing w:line="360" w:lineRule="auto"/>
        <w:ind w:firstLine="723"/>
        <w:rPr>
          <w:rFonts w:hint="eastAsia" w:ascii="仿宋" w:hAnsi="仿宋" w:eastAsia="仿宋" w:cs="仿宋"/>
          <w:b/>
          <w:color w:val="000000" w:themeColor="text1"/>
          <w:sz w:val="36"/>
          <w:szCs w:val="36"/>
          <w:highlight w:val="none"/>
          <w14:textFill>
            <w14:solidFill>
              <w14:schemeClr w14:val="tx1"/>
            </w14:solidFill>
          </w14:textFill>
        </w:rPr>
      </w:pPr>
    </w:p>
    <w:p w14:paraId="10268ED7">
      <w:pPr>
        <w:pStyle w:val="9"/>
        <w:rPr>
          <w:rFonts w:hint="eastAsia" w:ascii="仿宋" w:hAnsi="仿宋" w:eastAsia="仿宋" w:cs="仿宋"/>
          <w:color w:val="000000" w:themeColor="text1"/>
          <w:highlight w:val="none"/>
          <w14:textFill>
            <w14:solidFill>
              <w14:schemeClr w14:val="tx1"/>
            </w14:solidFill>
          </w14:textFill>
        </w:rPr>
      </w:pPr>
    </w:p>
    <w:p w14:paraId="4D33DF1E">
      <w:pPr>
        <w:spacing w:line="360" w:lineRule="auto"/>
        <w:ind w:firstLine="723"/>
        <w:rPr>
          <w:rFonts w:hint="eastAsia" w:ascii="仿宋" w:hAnsi="仿宋" w:eastAsia="仿宋" w:cs="仿宋"/>
          <w:b/>
          <w:color w:val="000000" w:themeColor="text1"/>
          <w:sz w:val="36"/>
          <w:szCs w:val="36"/>
          <w:highlight w:val="none"/>
          <w14:textFill>
            <w14:solidFill>
              <w14:schemeClr w14:val="tx1"/>
            </w14:solidFill>
          </w14:textFill>
        </w:rPr>
      </w:pPr>
    </w:p>
    <w:p w14:paraId="24B3E90A">
      <w:pPr>
        <w:pStyle w:val="9"/>
        <w:rPr>
          <w:rFonts w:hint="eastAsia" w:ascii="仿宋" w:hAnsi="仿宋" w:eastAsia="仿宋" w:cs="仿宋"/>
          <w:color w:val="000000" w:themeColor="text1"/>
          <w:highlight w:val="none"/>
          <w14:textFill>
            <w14:solidFill>
              <w14:schemeClr w14:val="tx1"/>
            </w14:solidFill>
          </w14:textFill>
        </w:rPr>
      </w:pPr>
    </w:p>
    <w:p w14:paraId="0E8E73C7">
      <w:pPr>
        <w:rPr>
          <w:rFonts w:hint="eastAsia" w:ascii="仿宋" w:hAnsi="仿宋" w:eastAsia="仿宋" w:cs="仿宋"/>
          <w:color w:val="000000" w:themeColor="text1"/>
          <w:highlight w:val="none"/>
          <w:lang w:val="zh-CN"/>
          <w14:textFill>
            <w14:solidFill>
              <w14:schemeClr w14:val="tx1"/>
            </w14:solidFill>
          </w14:textFill>
        </w:rPr>
      </w:pPr>
    </w:p>
    <w:p w14:paraId="448DB476">
      <w:pPr>
        <w:rPr>
          <w:rFonts w:hint="eastAsia" w:ascii="仿宋" w:hAnsi="仿宋" w:eastAsia="仿宋" w:cs="仿宋"/>
          <w:color w:val="000000" w:themeColor="text1"/>
          <w:highlight w:val="none"/>
          <w:lang w:val="zh-CN"/>
          <w14:textFill>
            <w14:solidFill>
              <w14:schemeClr w14:val="tx1"/>
            </w14:solidFill>
          </w14:textFill>
        </w:rPr>
      </w:pPr>
    </w:p>
    <w:p w14:paraId="742F8CDF">
      <w:pPr>
        <w:rPr>
          <w:rFonts w:hint="eastAsia" w:ascii="仿宋" w:hAnsi="仿宋" w:eastAsia="仿宋" w:cs="仿宋"/>
          <w:color w:val="000000" w:themeColor="text1"/>
          <w:highlight w:val="none"/>
          <w:lang w:val="zh-CN"/>
          <w14:textFill>
            <w14:solidFill>
              <w14:schemeClr w14:val="tx1"/>
            </w14:solidFill>
          </w14:textFill>
        </w:rPr>
      </w:pPr>
    </w:p>
    <w:p w14:paraId="4D1B70FC">
      <w:pPr>
        <w:rPr>
          <w:rFonts w:hint="eastAsia" w:ascii="仿宋" w:hAnsi="仿宋" w:eastAsia="仿宋" w:cs="仿宋"/>
          <w:color w:val="000000" w:themeColor="text1"/>
          <w:highlight w:val="none"/>
          <w:lang w:val="zh-CN"/>
          <w14:textFill>
            <w14:solidFill>
              <w14:schemeClr w14:val="tx1"/>
            </w14:solidFill>
          </w14:textFill>
        </w:rPr>
      </w:pPr>
    </w:p>
    <w:p w14:paraId="2AFDEC48">
      <w:pPr>
        <w:ind w:firstLine="480"/>
        <w:rPr>
          <w:rFonts w:hint="eastAsia" w:ascii="仿宋" w:hAnsi="仿宋" w:eastAsia="仿宋" w:cs="仿宋"/>
          <w:color w:val="000000" w:themeColor="text1"/>
          <w:highlight w:val="none"/>
          <w14:textFill>
            <w14:solidFill>
              <w14:schemeClr w14:val="tx1"/>
            </w14:solidFill>
          </w14:textFill>
        </w:rPr>
      </w:pPr>
    </w:p>
    <w:p w14:paraId="1FF94BDE">
      <w:pPr>
        <w:ind w:firstLine="480"/>
        <w:rPr>
          <w:rFonts w:hint="eastAsia" w:ascii="仿宋" w:hAnsi="仿宋" w:eastAsia="仿宋" w:cs="仿宋"/>
          <w:color w:val="000000" w:themeColor="text1"/>
          <w:highlight w:val="none"/>
          <w14:textFill>
            <w14:solidFill>
              <w14:schemeClr w14:val="tx1"/>
            </w14:solidFill>
          </w14:textFill>
        </w:rPr>
      </w:pPr>
    </w:p>
    <w:p w14:paraId="6BBFE59A">
      <w:pPr>
        <w:ind w:firstLine="480"/>
        <w:rPr>
          <w:rFonts w:hint="eastAsia" w:ascii="仿宋" w:hAnsi="仿宋" w:eastAsia="仿宋" w:cs="仿宋"/>
          <w:color w:val="000000" w:themeColor="text1"/>
          <w:highlight w:val="none"/>
          <w14:textFill>
            <w14:solidFill>
              <w14:schemeClr w14:val="tx1"/>
            </w14:solidFill>
          </w14:textFill>
        </w:rPr>
      </w:pPr>
    </w:p>
    <w:p w14:paraId="029BF9ED">
      <w:pPr>
        <w:pStyle w:val="23"/>
        <w:ind w:firstLine="210"/>
        <w:rPr>
          <w:rFonts w:hint="eastAsia" w:ascii="仿宋" w:hAnsi="仿宋" w:eastAsia="仿宋" w:cs="仿宋"/>
          <w:color w:val="000000" w:themeColor="text1"/>
          <w:highlight w:val="none"/>
          <w14:textFill>
            <w14:solidFill>
              <w14:schemeClr w14:val="tx1"/>
            </w14:solidFill>
          </w14:textFill>
        </w:rPr>
      </w:pPr>
    </w:p>
    <w:p w14:paraId="05FF8987">
      <w:pPr>
        <w:tabs>
          <w:tab w:val="center" w:pos="5346"/>
        </w:tabs>
        <w:spacing w:line="360" w:lineRule="auto"/>
        <w:ind w:left="1" w:hanging="1"/>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投标人名称（公章）：</w:t>
      </w:r>
    </w:p>
    <w:p w14:paraId="0F435D70">
      <w:pPr>
        <w:tabs>
          <w:tab w:val="center" w:pos="5346"/>
        </w:tabs>
        <w:spacing w:line="360" w:lineRule="auto"/>
        <w:ind w:left="1" w:hanging="1"/>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法定代表人/被授权人（签字或盖章）：</w:t>
      </w:r>
    </w:p>
    <w:p w14:paraId="37A0F185">
      <w:pPr>
        <w:tabs>
          <w:tab w:val="center" w:pos="5346"/>
        </w:tabs>
        <w:spacing w:line="360" w:lineRule="auto"/>
        <w:ind w:left="1" w:hanging="1"/>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时间：202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14:textFill>
            <w14:solidFill>
              <w14:schemeClr w14:val="tx1"/>
            </w14:solidFill>
          </w14:textFill>
        </w:rPr>
        <w:t>年   月   日</w:t>
      </w:r>
    </w:p>
    <w:p w14:paraId="6E9ECA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F4553E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5FF6B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50860F7">
      <w:pPr>
        <w:pStyle w:val="15"/>
        <w:rPr>
          <w:rFonts w:hint="eastAsia" w:ascii="仿宋" w:hAnsi="仿宋" w:eastAsia="仿宋" w:cs="仿宋"/>
          <w:highlight w:val="none"/>
        </w:rPr>
      </w:pPr>
    </w:p>
    <w:p w14:paraId="68C6E8D8">
      <w:pPr>
        <w:spacing w:line="360" w:lineRule="auto"/>
        <w:jc w:val="center"/>
        <w:rPr>
          <w:rFonts w:hint="eastAsia" w:ascii="仿宋" w:hAnsi="仿宋" w:eastAsia="仿宋" w:cs="仿宋"/>
          <w:b/>
          <w:color w:val="000000" w:themeColor="text1"/>
          <w:sz w:val="44"/>
          <w:highlight w:val="none"/>
          <w14:textFill>
            <w14:solidFill>
              <w14:schemeClr w14:val="tx1"/>
            </w14:solidFill>
          </w14:textFill>
        </w:rPr>
      </w:pPr>
      <w:r>
        <w:rPr>
          <w:rFonts w:hint="eastAsia" w:ascii="仿宋" w:hAnsi="仿宋" w:eastAsia="仿宋" w:cs="仿宋"/>
          <w:b/>
          <w:color w:val="000000" w:themeColor="text1"/>
          <w:sz w:val="44"/>
          <w:highlight w:val="none"/>
          <w14:textFill>
            <w14:solidFill>
              <w14:schemeClr w14:val="tx1"/>
            </w14:solidFill>
          </w14:textFill>
        </w:rPr>
        <w:t>目  录</w:t>
      </w:r>
    </w:p>
    <w:p w14:paraId="714F90AD">
      <w:pPr>
        <w:spacing w:line="360" w:lineRule="auto"/>
        <w:ind w:firstLine="883"/>
        <w:jc w:val="center"/>
        <w:rPr>
          <w:rFonts w:hint="eastAsia" w:ascii="仿宋" w:hAnsi="仿宋" w:eastAsia="仿宋" w:cs="仿宋"/>
          <w:b/>
          <w:color w:val="000000" w:themeColor="text1"/>
          <w:sz w:val="44"/>
          <w:highlight w:val="none"/>
          <w14:textFill>
            <w14:solidFill>
              <w14:schemeClr w14:val="tx1"/>
            </w14:solidFill>
          </w14:textFill>
        </w:rPr>
      </w:pPr>
    </w:p>
    <w:p w14:paraId="7DA4DF31">
      <w:pPr>
        <w:pStyle w:val="7"/>
        <w:spacing w:line="360" w:lineRule="auto"/>
        <w:ind w:firstLine="0" w:firstLineChars="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（格式自拟）</w:t>
      </w:r>
    </w:p>
    <w:p w14:paraId="2DEDC47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E43AD5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41754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B06173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D48BE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7FFCF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76A376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0B0850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C2AC1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EEF695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480817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19549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5972E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3536B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02156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9BE23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64DF2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8ECC34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4ED5BD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F658A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B3733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BAE23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7C16C9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bookmarkEnd w:id="54"/>
    <w:bookmarkEnd w:id="55"/>
    <w:p w14:paraId="2FC0E44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D0FEFF9">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56" w:name="_Toc5831"/>
      <w:bookmarkStart w:id="57" w:name="_Toc15715"/>
      <w:bookmarkStart w:id="58" w:name="_Toc9887"/>
      <w:bookmarkStart w:id="59" w:name="_Toc3881"/>
      <w:bookmarkStart w:id="60" w:name="_Toc173741625"/>
      <w:bookmarkStart w:id="61" w:name="_Toc12329"/>
      <w:bookmarkStart w:id="62" w:name="OLE_LINK86"/>
      <w:bookmarkStart w:id="63" w:name="OLE_LINK85"/>
      <w:r>
        <w:rPr>
          <w:rFonts w:hint="eastAsia" w:ascii="仿宋" w:hAnsi="仿宋" w:eastAsia="仿宋" w:cs="仿宋"/>
          <w:color w:val="000000" w:themeColor="text1"/>
          <w:sz w:val="30"/>
          <w:szCs w:val="30"/>
          <w:highlight w:val="none"/>
          <w14:textFill>
            <w14:solidFill>
              <w14:schemeClr w14:val="tx1"/>
            </w14:solidFill>
          </w14:textFill>
        </w:rPr>
        <w:t>一、投标函</w:t>
      </w:r>
      <w:bookmarkEnd w:id="56"/>
      <w:bookmarkEnd w:id="57"/>
      <w:bookmarkEnd w:id="58"/>
      <w:bookmarkEnd w:id="59"/>
      <w:bookmarkEnd w:id="60"/>
      <w:bookmarkEnd w:id="61"/>
    </w:p>
    <w:p w14:paraId="177A457C">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致：</w:t>
      </w:r>
      <w:r>
        <w:rPr>
          <w:rFonts w:hint="eastAsia" w:ascii="仿宋" w:hAnsi="仿宋" w:eastAsia="仿宋" w:cs="仿宋"/>
          <w:b/>
          <w:color w:val="000000" w:themeColor="text1"/>
          <w:spacing w:val="4"/>
          <w:sz w:val="24"/>
          <w:szCs w:val="24"/>
          <w:highlight w:val="none"/>
          <w:lang w:eastAsia="zh-CN"/>
          <w14:textFill>
            <w14:solidFill>
              <w14:schemeClr w14:val="tx1"/>
            </w14:solidFill>
          </w14:textFill>
        </w:rPr>
        <w:t>西安市新城区城市管理和综合执法局</w:t>
      </w:r>
      <w:r>
        <w:rPr>
          <w:rFonts w:hint="eastAsia" w:ascii="仿宋" w:hAnsi="仿宋" w:eastAsia="仿宋" w:cs="仿宋"/>
          <w:b/>
          <w:color w:val="000000" w:themeColor="text1"/>
          <w:spacing w:val="4"/>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陕西正翼项目管理咨询有限公司</w:t>
      </w:r>
    </w:p>
    <w:p w14:paraId="200887DF">
      <w:pPr>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根据贵方项目名称：</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(项目编号：</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）的招标文件，签字代表</w:t>
      </w:r>
      <w:r>
        <w:rPr>
          <w:rFonts w:hint="eastAsia" w:ascii="仿宋" w:hAnsi="仿宋" w:eastAsia="仿宋" w:cs="仿宋"/>
          <w:color w:val="000000" w:themeColor="text1"/>
          <w:spacing w:val="4"/>
          <w:sz w:val="24"/>
          <w:szCs w:val="24"/>
          <w:highlight w:val="none"/>
          <w:u w:val="single"/>
          <w14:textFill>
            <w14:solidFill>
              <w14:schemeClr w14:val="tx1"/>
            </w14:solidFill>
          </w14:textFill>
        </w:rPr>
        <w:t>（全名、职务</w:t>
      </w:r>
      <w:r>
        <w:rPr>
          <w:rFonts w:hint="eastAsia" w:ascii="仿宋" w:hAnsi="仿宋" w:eastAsia="仿宋" w:cs="仿宋"/>
          <w:color w:val="000000" w:themeColor="text1"/>
          <w:spacing w:val="4"/>
          <w:sz w:val="24"/>
          <w:szCs w:val="24"/>
          <w:highlight w:val="none"/>
          <w14:textFill>
            <w14:solidFill>
              <w14:schemeClr w14:val="tx1"/>
            </w14:solidFill>
          </w14:textFill>
        </w:rPr>
        <w:t>）经正式授权并代表投标人</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 w:val="24"/>
          <w:szCs w:val="24"/>
          <w:highlight w:val="none"/>
          <w14:textFill>
            <w14:solidFill>
              <w14:schemeClr w14:val="tx1"/>
            </w14:solidFill>
          </w14:textFill>
        </w:rPr>
        <w:t>提交投标文件。</w:t>
      </w:r>
    </w:p>
    <w:p w14:paraId="1F3AB032">
      <w:pPr>
        <w:spacing w:line="360" w:lineRule="auto"/>
        <w:ind w:firstLine="496"/>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我方承诺如下：</w:t>
      </w:r>
    </w:p>
    <w:p w14:paraId="41E4D01F">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1.投标报价为：人民币：</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元）。</w:t>
      </w:r>
    </w:p>
    <w:p w14:paraId="08B04346">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2.如果中标，我们根据招标文件的规定，履行合同的责任和义务并将投标文件有效期延长至合同履行完毕。</w:t>
      </w:r>
    </w:p>
    <w:p w14:paraId="42E7740F">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3.我们已详细阅读和审核全部招标文件（含修改部分）及有关附件，我们知道必须放弃提出含糊不清或误解的问题的权利。</w:t>
      </w:r>
    </w:p>
    <w:p w14:paraId="39D8C0B8">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4.我们同意在投标有效期内（自递交投标文件截止之日起</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天），本投标函对我方具有约束力。</w:t>
      </w:r>
    </w:p>
    <w:p w14:paraId="525391A1">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5.我方完全理解最低报价不是中标的唯一条件，并尊重评标委员会的评审结论和采购人的定标结果。</w:t>
      </w:r>
    </w:p>
    <w:p w14:paraId="259E277A">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6.我方愿意向贵方提供任何与本次招标有关的数据、情况、样品（如涉及）和技术资料，若贵方需要，我方愿意提供我方做出的一切承诺的证明材料。</w:t>
      </w:r>
    </w:p>
    <w:p w14:paraId="32135C6F">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7.我们同意按招标文件规定，遵守贵公司有关规定和收费标准。</w:t>
      </w:r>
    </w:p>
    <w:p w14:paraId="1EA32668">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8与本投标有关的一切正式往来通讯为：</w:t>
      </w:r>
    </w:p>
    <w:p w14:paraId="43EB2DE6">
      <w:pPr>
        <w:tabs>
          <w:tab w:val="left" w:pos="2160"/>
        </w:tabs>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088AD4A7">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联系地址：</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1C900EBF">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邮政编码：</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5438D41B">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电    话：</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572088DC">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传    真：</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3A8C2B1D">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投标人名称（公章）：</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42CEDD1C">
      <w:pPr>
        <w:spacing w:line="360" w:lineRule="auto"/>
        <w:ind w:firstLine="410"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p w14:paraId="36CC5A53">
      <w:pPr>
        <w:spacing w:line="360" w:lineRule="auto"/>
        <w:ind w:firstLine="424" w:firstLineChars="171"/>
        <w:jc w:val="left"/>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日    期：</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p>
    <w:bookmarkEnd w:id="62"/>
    <w:bookmarkEnd w:id="63"/>
    <w:p w14:paraId="6891D54D">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64" w:name="_Toc173741626"/>
      <w:bookmarkStart w:id="65" w:name="OLE_LINK89"/>
      <w:bookmarkStart w:id="66" w:name="OLE_LINK90"/>
      <w:r>
        <w:rPr>
          <w:rFonts w:hint="eastAsia" w:ascii="仿宋" w:hAnsi="仿宋" w:eastAsia="仿宋" w:cs="仿宋"/>
          <w:color w:val="000000" w:themeColor="text1"/>
          <w:sz w:val="30"/>
          <w:szCs w:val="30"/>
          <w:highlight w:val="none"/>
          <w14:textFill>
            <w14:solidFill>
              <w14:schemeClr w14:val="tx1"/>
            </w14:solidFill>
          </w14:textFill>
        </w:rPr>
        <w:t>二、</w:t>
      </w:r>
      <w:bookmarkStart w:id="67" w:name="OLE_LINK88"/>
      <w:r>
        <w:rPr>
          <w:rFonts w:hint="eastAsia" w:ascii="仿宋" w:hAnsi="仿宋" w:eastAsia="仿宋" w:cs="仿宋"/>
          <w:color w:val="000000" w:themeColor="text1"/>
          <w:sz w:val="30"/>
          <w:szCs w:val="30"/>
          <w:highlight w:val="none"/>
          <w14:textFill>
            <w14:solidFill>
              <w14:schemeClr w14:val="tx1"/>
            </w14:solidFill>
          </w14:textFill>
        </w:rPr>
        <w:t>法定代表人授权委托书</w:t>
      </w:r>
      <w:bookmarkEnd w:id="64"/>
      <w:bookmarkEnd w:id="67"/>
    </w:p>
    <w:p w14:paraId="475C0D80">
      <w:pPr>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2.1法定代表人身份证明书</w:t>
      </w:r>
    </w:p>
    <w:p w14:paraId="79766A88">
      <w:pPr>
        <w:pStyle w:val="7"/>
        <w:spacing w:line="360" w:lineRule="auto"/>
        <w:ind w:left="5250" w:firstLine="480"/>
        <w:rPr>
          <w:rFonts w:hint="eastAsia" w:ascii="仿宋" w:hAnsi="仿宋" w:eastAsia="仿宋" w:cs="仿宋"/>
          <w:color w:val="000000" w:themeColor="text1"/>
          <w:szCs w:val="24"/>
          <w:highlight w:val="none"/>
          <w14:textFill>
            <w14:solidFill>
              <w14:schemeClr w14:val="tx1"/>
            </w14:solidFill>
          </w14:textFill>
        </w:rPr>
      </w:pPr>
    </w:p>
    <w:p w14:paraId="3BFF7766">
      <w:pPr>
        <w:autoSpaceDE w:val="0"/>
        <w:autoSpaceDN w:val="0"/>
        <w:adjustRightInd w:val="0"/>
        <w:spacing w:line="360" w:lineRule="auto"/>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陕西正翼项目管理咨询有限公司：</w:t>
      </w:r>
    </w:p>
    <w:p w14:paraId="017B7F7E">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姓名：</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性别：</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年龄：</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投标人名称）的法定代表人（单位负责人）。</w:t>
      </w:r>
    </w:p>
    <w:p w14:paraId="0C5294DA">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特此证明。</w:t>
      </w:r>
    </w:p>
    <w:p w14:paraId="3E61949E">
      <w:pPr>
        <w:autoSpaceDE w:val="0"/>
        <w:autoSpaceDN w:val="0"/>
        <w:adjustRightInd w:val="0"/>
        <w:spacing w:line="360" w:lineRule="auto"/>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p>
    <w:p w14:paraId="7966C4A8">
      <w:pPr>
        <w:autoSpaceDE w:val="0"/>
        <w:autoSpaceDN w:val="0"/>
        <w:adjustRightInd w:val="0"/>
        <w:spacing w:line="360" w:lineRule="auto"/>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附：法定代表人（单位负责人）身份证复印件。</w:t>
      </w:r>
    </w:p>
    <w:p w14:paraId="7174E1EC">
      <w:pPr>
        <w:autoSpaceDE w:val="0"/>
        <w:autoSpaceDN w:val="0"/>
        <w:adjustRightInd w:val="0"/>
        <w:spacing w:line="360" w:lineRule="auto"/>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p>
    <w:p w14:paraId="33237316">
      <w:pPr>
        <w:autoSpaceDE w:val="0"/>
        <w:autoSpaceDN w:val="0"/>
        <w:adjustRightInd w:val="0"/>
        <w:spacing w:line="360" w:lineRule="auto"/>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注：自然人投标的此处只附身份证复印件。</w:t>
      </w:r>
    </w:p>
    <w:p w14:paraId="19F1522C">
      <w:pPr>
        <w:spacing w:line="360" w:lineRule="auto"/>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p w14:paraId="48563407">
      <w:pPr>
        <w:spacing w:line="360" w:lineRule="auto"/>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p w14:paraId="679658B6">
      <w:pPr>
        <w:spacing w:line="360" w:lineRule="auto"/>
        <w:ind w:firstLine="480"/>
        <w:jc w:val="center"/>
        <w:rPr>
          <w:rFonts w:hint="eastAsia" w:ascii="仿宋" w:hAnsi="仿宋" w:eastAsia="仿宋" w:cs="仿宋"/>
          <w:color w:val="000000" w:themeColor="text1"/>
          <w:sz w:val="24"/>
          <w:szCs w:val="24"/>
          <w:highlight w:val="none"/>
          <w14:textFill>
            <w14:solidFill>
              <w14:schemeClr w14:val="tx1"/>
            </w14:solidFill>
          </w14:textFill>
        </w:rPr>
      </w:pPr>
    </w:p>
    <w:p w14:paraId="629514FD">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p>
    <w:p w14:paraId="1312E398">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投标人名称（公章）:             </w:t>
      </w:r>
    </w:p>
    <w:p w14:paraId="0C1D8B4C">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日  期：     </w:t>
      </w:r>
    </w:p>
    <w:p w14:paraId="3591F1E1">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418E7C64">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7BDD3B19">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20BB9D60">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34651D9A">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54CA7AC0">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4D6B26F3">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14FBB9AD">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330E907F">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64B7C9C5">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0BF11C47">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04F502A6">
      <w:pPr>
        <w:spacing w:line="360" w:lineRule="auto"/>
        <w:ind w:firstLine="548" w:firstLineChars="221"/>
        <w:jc w:val="left"/>
        <w:rPr>
          <w:rFonts w:hint="eastAsia" w:ascii="仿宋" w:hAnsi="仿宋" w:eastAsia="仿宋" w:cs="仿宋"/>
          <w:color w:val="000000" w:themeColor="text1"/>
          <w:spacing w:val="4"/>
          <w:sz w:val="24"/>
          <w:szCs w:val="24"/>
          <w:highlight w:val="none"/>
          <w14:textFill>
            <w14:solidFill>
              <w14:schemeClr w14:val="tx1"/>
            </w14:solidFill>
          </w14:textFill>
        </w:rPr>
      </w:pPr>
    </w:p>
    <w:p w14:paraId="59317970">
      <w:pPr>
        <w:spacing w:line="360" w:lineRule="auto"/>
        <w:ind w:firstLine="480"/>
        <w:jc w:val="center"/>
        <w:rPr>
          <w:rFonts w:hint="eastAsia" w:ascii="仿宋" w:hAnsi="仿宋" w:eastAsia="仿宋" w:cs="仿宋"/>
          <w:b/>
          <w:color w:val="000000" w:themeColor="text1"/>
          <w:spacing w:val="4"/>
          <w:kern w:val="0"/>
          <w:sz w:val="30"/>
          <w:szCs w:val="30"/>
          <w:highlight w:val="none"/>
          <w14:textFill>
            <w14:solidFill>
              <w14:schemeClr w14:val="tx1"/>
            </w14:solidFill>
          </w14:textFill>
        </w:rPr>
      </w:pPr>
      <w:r>
        <w:rPr>
          <w:rFonts w:hint="eastAsia" w:ascii="仿宋" w:hAnsi="仿宋" w:eastAsia="仿宋" w:cs="仿宋"/>
          <w:b/>
          <w:color w:val="000000" w:themeColor="text1"/>
          <w:spacing w:val="4"/>
          <w:kern w:val="0"/>
          <w:sz w:val="30"/>
          <w:szCs w:val="30"/>
          <w:highlight w:val="none"/>
          <w14:textFill>
            <w14:solidFill>
              <w14:schemeClr w14:val="tx1"/>
            </w14:solidFill>
          </w14:textFill>
        </w:rPr>
        <w:t>2.2授权委托书</w:t>
      </w:r>
    </w:p>
    <w:p w14:paraId="7BFC9B99">
      <w:pPr>
        <w:spacing w:line="360" w:lineRule="auto"/>
        <w:ind w:firstLine="498"/>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pacing w:val="4"/>
          <w:sz w:val="24"/>
          <w:szCs w:val="24"/>
          <w:highlight w:val="none"/>
          <w14:textFill>
            <w14:solidFill>
              <w14:schemeClr w14:val="tx1"/>
            </w14:solidFill>
          </w14:textFill>
        </w:rPr>
        <w:t>致：</w:t>
      </w:r>
      <w:r>
        <w:rPr>
          <w:rFonts w:hint="eastAsia" w:ascii="仿宋" w:hAnsi="仿宋" w:eastAsia="仿宋" w:cs="仿宋"/>
          <w:b/>
          <w:color w:val="000000" w:themeColor="text1"/>
          <w:sz w:val="24"/>
          <w:szCs w:val="24"/>
          <w:highlight w:val="none"/>
          <w14:textFill>
            <w14:solidFill>
              <w14:schemeClr w14:val="tx1"/>
            </w14:solidFill>
          </w14:textFill>
        </w:rPr>
        <w:t>陕西正翼项目管理咨询有限公司</w:t>
      </w:r>
    </w:p>
    <w:p w14:paraId="100F3123">
      <w:pPr>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(投标人名称)    </w:t>
      </w:r>
      <w:r>
        <w:rPr>
          <w:rFonts w:hint="eastAsia" w:ascii="仿宋" w:hAnsi="仿宋" w:eastAsia="仿宋" w:cs="仿宋"/>
          <w:color w:val="000000" w:themeColor="text1"/>
          <w:spacing w:val="4"/>
          <w:sz w:val="24"/>
          <w:szCs w:val="24"/>
          <w:highlight w:val="none"/>
          <w14:textFill>
            <w14:solidFill>
              <w14:schemeClr w14:val="tx1"/>
            </w14:solidFill>
          </w14:textFill>
        </w:rPr>
        <w:t>按中华人民共和国法律于</w:t>
      </w:r>
      <w:r>
        <w:rPr>
          <w:rFonts w:hint="eastAsia" w:ascii="仿宋" w:hAnsi="仿宋" w:eastAsia="仿宋" w:cs="仿宋"/>
          <w:color w:val="000000" w:themeColor="text1"/>
          <w:spacing w:val="4"/>
          <w:sz w:val="24"/>
          <w:szCs w:val="24"/>
          <w:highlight w:val="none"/>
          <w:u w:val="single"/>
          <w14:textFill>
            <w14:solidFill>
              <w14:schemeClr w14:val="tx1"/>
            </w14:solidFill>
          </w14:textFill>
        </w:rPr>
        <w:t>（  年  月  日 ）</w:t>
      </w:r>
      <w:r>
        <w:rPr>
          <w:rFonts w:hint="eastAsia" w:ascii="仿宋" w:hAnsi="仿宋" w:eastAsia="仿宋" w:cs="仿宋"/>
          <w:color w:val="000000" w:themeColor="text1"/>
          <w:spacing w:val="4"/>
          <w:sz w:val="24"/>
          <w:szCs w:val="24"/>
          <w:highlight w:val="none"/>
          <w14:textFill>
            <w14:solidFill>
              <w14:schemeClr w14:val="tx1"/>
            </w14:solidFill>
          </w14:textFill>
        </w:rPr>
        <w:t xml:space="preserve">成立。  </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(法定代表人姓名)  </w:t>
      </w:r>
      <w:r>
        <w:rPr>
          <w:rFonts w:hint="eastAsia" w:ascii="仿宋" w:hAnsi="仿宋" w:eastAsia="仿宋" w:cs="仿宋"/>
          <w:color w:val="000000" w:themeColor="text1"/>
          <w:spacing w:val="4"/>
          <w:sz w:val="24"/>
          <w:szCs w:val="24"/>
          <w:highlight w:val="none"/>
          <w14:textFill>
            <w14:solidFill>
              <w14:schemeClr w14:val="tx1"/>
            </w14:solidFill>
          </w14:textFill>
        </w:rPr>
        <w:t>特授权</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（被授权人姓名）  </w:t>
      </w:r>
      <w:r>
        <w:rPr>
          <w:rFonts w:hint="eastAsia" w:ascii="仿宋" w:hAnsi="仿宋" w:eastAsia="仿宋" w:cs="仿宋"/>
          <w:color w:val="000000" w:themeColor="text1"/>
          <w:spacing w:val="4"/>
          <w:sz w:val="24"/>
          <w:szCs w:val="24"/>
          <w:highlight w:val="none"/>
          <w14:textFill>
            <w14:solidFill>
              <w14:schemeClr w14:val="tx1"/>
            </w14:solidFill>
          </w14:textFill>
        </w:rPr>
        <w:t>代表我公司全权办理针对本次</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(项目名称）</w:t>
      </w:r>
      <w:r>
        <w:rPr>
          <w:rFonts w:hint="eastAsia" w:ascii="仿宋" w:hAnsi="仿宋" w:eastAsia="仿宋" w:cs="仿宋"/>
          <w:color w:val="000000" w:themeColor="text1"/>
          <w:spacing w:val="4"/>
          <w:sz w:val="24"/>
          <w:szCs w:val="24"/>
          <w:highlight w:val="none"/>
          <w14:textFill>
            <w14:solidFill>
              <w14:schemeClr w14:val="tx1"/>
            </w14:solidFill>
          </w14:textFill>
        </w:rPr>
        <w:t>（项目编号：</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）的投标、签约等具体工作，并签署全部有关的文件、协议及合同。</w:t>
      </w:r>
    </w:p>
    <w:p w14:paraId="51DFF4A9">
      <w:pPr>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我公司对被授权人的签名负全部责任。</w:t>
      </w:r>
    </w:p>
    <w:p w14:paraId="7A7B1EA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委托期限：</w:t>
      </w:r>
      <w:r>
        <w:rPr>
          <w:rFonts w:hint="eastAsia" w:ascii="仿宋" w:hAnsi="仿宋" w:eastAsia="仿宋" w:cs="仿宋"/>
          <w:color w:val="000000" w:themeColor="text1"/>
          <w:spacing w:val="4"/>
          <w:sz w:val="24"/>
          <w:szCs w:val="24"/>
          <w:highlight w:val="none"/>
          <w14:textFill>
            <w14:solidFill>
              <w14:schemeClr w14:val="tx1"/>
            </w14:solidFill>
          </w14:textFill>
        </w:rPr>
        <w:t>自递交投标文件截止之日起</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14:textFill>
            <w14:solidFill>
              <w14:schemeClr w14:val="tx1"/>
            </w14:solidFill>
          </w14:textFill>
        </w:rPr>
        <w:t>天</w:t>
      </w:r>
    </w:p>
    <w:p w14:paraId="205C3790">
      <w:pPr>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本授权书于</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pacing w:val="4"/>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w:t>
      </w:r>
      <w:r>
        <w:rPr>
          <w:rFonts w:hint="eastAsia" w:ascii="仿宋" w:hAnsi="仿宋" w:eastAsia="仿宋" w:cs="仿宋"/>
          <w:color w:val="000000" w:themeColor="text1"/>
          <w:spacing w:val="4"/>
          <w:sz w:val="24"/>
          <w:szCs w:val="24"/>
          <w:highlight w:val="none"/>
          <w14:textFill>
            <w14:solidFill>
              <w14:schemeClr w14:val="tx1"/>
            </w14:solidFill>
          </w14:textFill>
        </w:rPr>
        <w:t>字生效，特此证明。</w:t>
      </w:r>
    </w:p>
    <w:p w14:paraId="76D3E2B0">
      <w:pPr>
        <w:spacing w:line="360" w:lineRule="auto"/>
        <w:ind w:firstLine="496" w:firstLineChars="200"/>
        <w:jc w:val="left"/>
        <w:rPr>
          <w:rFonts w:hint="eastAsia" w:ascii="仿宋" w:hAnsi="仿宋" w:eastAsia="仿宋" w:cs="仿宋"/>
          <w:color w:val="000000" w:themeColor="text1"/>
          <w:spacing w:val="4"/>
          <w:sz w:val="24"/>
          <w:szCs w:val="24"/>
          <w:highlight w:val="none"/>
          <w14:textFill>
            <w14:solidFill>
              <w14:schemeClr w14:val="tx1"/>
            </w14:solidFill>
          </w14:textFill>
        </w:rPr>
      </w:pPr>
    </w:p>
    <w:tbl>
      <w:tblPr>
        <w:tblStyle w:val="24"/>
        <w:tblW w:w="0" w:type="auto"/>
        <w:tblInd w:w="0" w:type="dxa"/>
        <w:tblLayout w:type="fixed"/>
        <w:tblCellMar>
          <w:top w:w="0" w:type="dxa"/>
          <w:left w:w="108" w:type="dxa"/>
          <w:bottom w:w="0" w:type="dxa"/>
          <w:right w:w="108" w:type="dxa"/>
        </w:tblCellMar>
      </w:tblPr>
      <w:tblGrid>
        <w:gridCol w:w="4839"/>
        <w:gridCol w:w="4200"/>
      </w:tblGrid>
      <w:tr w14:paraId="36C154D9">
        <w:tblPrEx>
          <w:tblCellMar>
            <w:top w:w="0" w:type="dxa"/>
            <w:left w:w="108" w:type="dxa"/>
            <w:bottom w:w="0" w:type="dxa"/>
            <w:right w:w="108" w:type="dxa"/>
          </w:tblCellMar>
        </w:tblPrEx>
        <w:trPr>
          <w:trHeight w:val="600" w:hRule="atLeast"/>
        </w:trPr>
        <w:tc>
          <w:tcPr>
            <w:tcW w:w="4839" w:type="dxa"/>
          </w:tcPr>
          <w:p w14:paraId="261524D3">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法定代表人（签字或盖章）：               </w:t>
            </w:r>
          </w:p>
        </w:tc>
        <w:tc>
          <w:tcPr>
            <w:tcW w:w="4200" w:type="dxa"/>
          </w:tcPr>
          <w:p w14:paraId="38EC878C">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被授权人（签字）：              </w:t>
            </w:r>
          </w:p>
        </w:tc>
      </w:tr>
      <w:tr w14:paraId="2DA0A226">
        <w:tblPrEx>
          <w:tblCellMar>
            <w:top w:w="0" w:type="dxa"/>
            <w:left w:w="108" w:type="dxa"/>
            <w:bottom w:w="0" w:type="dxa"/>
            <w:right w:w="108" w:type="dxa"/>
          </w:tblCellMar>
        </w:tblPrEx>
        <w:trPr>
          <w:trHeight w:val="600" w:hRule="atLeast"/>
        </w:trPr>
        <w:tc>
          <w:tcPr>
            <w:tcW w:w="4839" w:type="dxa"/>
          </w:tcPr>
          <w:p w14:paraId="0E5E18E3">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职务：                              </w:t>
            </w:r>
          </w:p>
        </w:tc>
        <w:tc>
          <w:tcPr>
            <w:tcW w:w="4200" w:type="dxa"/>
          </w:tcPr>
          <w:p w14:paraId="14C298F6">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职务：                      </w:t>
            </w:r>
          </w:p>
        </w:tc>
      </w:tr>
      <w:tr w14:paraId="59D9A148">
        <w:tblPrEx>
          <w:tblCellMar>
            <w:top w:w="0" w:type="dxa"/>
            <w:left w:w="108" w:type="dxa"/>
            <w:bottom w:w="0" w:type="dxa"/>
            <w:right w:w="108" w:type="dxa"/>
          </w:tblCellMar>
        </w:tblPrEx>
        <w:trPr>
          <w:trHeight w:val="600" w:hRule="atLeast"/>
        </w:trPr>
        <w:tc>
          <w:tcPr>
            <w:tcW w:w="4839" w:type="dxa"/>
          </w:tcPr>
          <w:p w14:paraId="59DE2870">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身份证号：                          </w:t>
            </w:r>
          </w:p>
        </w:tc>
        <w:tc>
          <w:tcPr>
            <w:tcW w:w="4200" w:type="dxa"/>
          </w:tcPr>
          <w:p w14:paraId="0C5E6BC3">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身份证号：                  </w:t>
            </w:r>
          </w:p>
        </w:tc>
      </w:tr>
      <w:tr w14:paraId="018033EF">
        <w:tblPrEx>
          <w:tblCellMar>
            <w:top w:w="0" w:type="dxa"/>
            <w:left w:w="108" w:type="dxa"/>
            <w:bottom w:w="0" w:type="dxa"/>
            <w:right w:w="108" w:type="dxa"/>
          </w:tblCellMar>
        </w:tblPrEx>
        <w:trPr>
          <w:trHeight w:val="600" w:hRule="atLeast"/>
        </w:trPr>
        <w:tc>
          <w:tcPr>
            <w:tcW w:w="4839" w:type="dxa"/>
          </w:tcPr>
          <w:p w14:paraId="4E2A432A">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p>
        </w:tc>
        <w:tc>
          <w:tcPr>
            <w:tcW w:w="4200" w:type="dxa"/>
          </w:tcPr>
          <w:p w14:paraId="5C369A3E">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所在部门：                  </w:t>
            </w:r>
          </w:p>
          <w:p w14:paraId="4A04211F">
            <w:pPr>
              <w:spacing w:line="360" w:lineRule="auto"/>
              <w:ind w:firstLine="124" w:firstLineChars="50"/>
              <w:jc w:val="left"/>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联系手机号码：</w:t>
            </w:r>
          </w:p>
        </w:tc>
      </w:tr>
      <w:tr w14:paraId="67D23571">
        <w:tblPrEx>
          <w:tblCellMar>
            <w:top w:w="0" w:type="dxa"/>
            <w:left w:w="108" w:type="dxa"/>
            <w:bottom w:w="0" w:type="dxa"/>
            <w:right w:w="108" w:type="dxa"/>
          </w:tblCellMar>
        </w:tblPrEx>
        <w:trPr>
          <w:trHeight w:val="600" w:hRule="atLeast"/>
        </w:trPr>
        <w:tc>
          <w:tcPr>
            <w:tcW w:w="4839" w:type="dxa"/>
          </w:tcPr>
          <w:p w14:paraId="7F5D626D">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tc>
        <w:tc>
          <w:tcPr>
            <w:tcW w:w="4200" w:type="dxa"/>
          </w:tcPr>
          <w:p w14:paraId="5F92A727">
            <w:pPr>
              <w:spacing w:line="360" w:lineRule="auto"/>
              <w:ind w:firstLine="496"/>
              <w:jc w:val="left"/>
              <w:rPr>
                <w:rFonts w:hint="eastAsia" w:ascii="仿宋" w:hAnsi="仿宋" w:eastAsia="仿宋" w:cs="仿宋"/>
                <w:color w:val="000000" w:themeColor="text1"/>
                <w:spacing w:val="4"/>
                <w:sz w:val="24"/>
                <w:szCs w:val="24"/>
                <w:highlight w:val="none"/>
                <w14:textFill>
                  <w14:solidFill>
                    <w14:schemeClr w14:val="tx1"/>
                  </w14:solidFill>
                </w14:textFill>
              </w:rPr>
            </w:pPr>
          </w:p>
        </w:tc>
      </w:tr>
    </w:tbl>
    <w:p w14:paraId="184B3BE1">
      <w:pPr>
        <w:spacing w:line="360" w:lineRule="auto"/>
        <w:ind w:firstLine="498"/>
        <w:rPr>
          <w:rFonts w:hint="eastAsia" w:ascii="仿宋" w:hAnsi="仿宋" w:eastAsia="仿宋" w:cs="仿宋"/>
          <w:b/>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t>附：法定代表人、被授权人二代身份证双面复印件</w:t>
      </w:r>
    </w:p>
    <w:p w14:paraId="7A2EC7E7">
      <w:pPr>
        <w:spacing w:line="360" w:lineRule="auto"/>
        <w:ind w:firstLine="498"/>
        <w:rPr>
          <w:rFonts w:hint="eastAsia" w:ascii="仿宋" w:hAnsi="仿宋" w:eastAsia="仿宋" w:cs="仿宋"/>
          <w:b/>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pacing w:val="4"/>
          <w:sz w:val="24"/>
          <w:szCs w:val="24"/>
          <w:highlight w:val="none"/>
          <w14:textFill>
            <w14:solidFill>
              <w14:schemeClr w14:val="tx1"/>
            </w14:solidFill>
          </w14:textFill>
        </w:rPr>
        <w:t>备注：法定代表人直接参与投标的无需提供此页内容。</w:t>
      </w:r>
    </w:p>
    <w:p w14:paraId="340A4617">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p>
    <w:p w14:paraId="14B35E16">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p>
    <w:p w14:paraId="6F99D747">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p>
    <w:p w14:paraId="7A10D393">
      <w:pPr>
        <w:spacing w:line="360" w:lineRule="auto"/>
        <w:ind w:firstLine="496"/>
        <w:rPr>
          <w:rFonts w:hint="eastAsia" w:ascii="仿宋" w:hAnsi="仿宋" w:eastAsia="仿宋" w:cs="仿宋"/>
          <w:color w:val="000000" w:themeColor="text1"/>
          <w:spacing w:val="4"/>
          <w:sz w:val="24"/>
          <w:szCs w:val="24"/>
          <w:highlight w:val="none"/>
          <w:u w:val="singl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投标人名称（公章）:             </w:t>
      </w:r>
    </w:p>
    <w:p w14:paraId="6C660BEB">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法定代表人/被授权人（签字或盖章）：</w:t>
      </w:r>
    </w:p>
    <w:p w14:paraId="15B30646">
      <w:pPr>
        <w:spacing w:line="360" w:lineRule="auto"/>
        <w:ind w:firstLine="496"/>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 xml:space="preserve">日期：                         </w:t>
      </w:r>
    </w:p>
    <w:bookmarkEnd w:id="65"/>
    <w:bookmarkEnd w:id="66"/>
    <w:p w14:paraId="7355C378">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68" w:name="_Toc363474030"/>
      <w:bookmarkStart w:id="69" w:name="_Toc403077651"/>
      <w:r>
        <w:rPr>
          <w:rFonts w:hint="eastAsia" w:ascii="仿宋" w:hAnsi="仿宋" w:eastAsia="仿宋" w:cs="仿宋"/>
          <w:color w:val="000000" w:themeColor="text1"/>
          <w:highlight w:val="none"/>
          <w:u w:val="single"/>
          <w14:textFill>
            <w14:solidFill>
              <w14:schemeClr w14:val="tx1"/>
            </w14:solidFill>
          </w14:textFill>
        </w:rPr>
        <w:br w:type="page"/>
      </w:r>
      <w:bookmarkEnd w:id="68"/>
      <w:bookmarkEnd w:id="69"/>
      <w:bookmarkStart w:id="70" w:name="_Toc943"/>
      <w:bookmarkStart w:id="71" w:name="_Toc25821"/>
      <w:bookmarkStart w:id="72" w:name="_Toc31319"/>
      <w:bookmarkStart w:id="73" w:name="_Toc173741627"/>
      <w:bookmarkStart w:id="74" w:name="_Toc25013"/>
      <w:bookmarkStart w:id="75" w:name="_Toc1881"/>
      <w:bookmarkStart w:id="76" w:name="OLE_LINK87"/>
      <w:r>
        <w:rPr>
          <w:rFonts w:hint="eastAsia" w:ascii="仿宋" w:hAnsi="仿宋" w:eastAsia="仿宋" w:cs="仿宋"/>
          <w:color w:val="000000" w:themeColor="text1"/>
          <w:sz w:val="30"/>
          <w:szCs w:val="30"/>
          <w:highlight w:val="none"/>
          <w14:textFill>
            <w14:solidFill>
              <w14:schemeClr w14:val="tx1"/>
            </w14:solidFill>
          </w14:textFill>
        </w:rPr>
        <w:t>三、投标报价表</w:t>
      </w:r>
      <w:bookmarkEnd w:id="70"/>
      <w:bookmarkEnd w:id="71"/>
      <w:bookmarkEnd w:id="72"/>
      <w:bookmarkEnd w:id="73"/>
      <w:bookmarkEnd w:id="74"/>
      <w:bookmarkEnd w:id="75"/>
    </w:p>
    <w:p w14:paraId="6D1C0D17">
      <w:pPr>
        <w:spacing w:line="360" w:lineRule="auto"/>
        <w:jc w:val="center"/>
        <w:rPr>
          <w:rFonts w:hint="eastAsia" w:ascii="仿宋" w:hAnsi="仿宋" w:eastAsia="仿宋" w:cs="仿宋"/>
          <w:b/>
          <w:color w:val="000000" w:themeColor="text1"/>
          <w:kern w:val="0"/>
          <w:sz w:val="30"/>
          <w:szCs w:val="30"/>
          <w:highlight w:val="none"/>
          <w14:textFill>
            <w14:solidFill>
              <w14:schemeClr w14:val="tx1"/>
            </w14:solidFill>
          </w14:textFill>
        </w:rPr>
      </w:pPr>
      <w:r>
        <w:rPr>
          <w:rFonts w:hint="eastAsia" w:ascii="仿宋" w:hAnsi="仿宋" w:eastAsia="仿宋" w:cs="仿宋"/>
          <w:b/>
          <w:color w:val="000000" w:themeColor="text1"/>
          <w:kern w:val="0"/>
          <w:sz w:val="30"/>
          <w:szCs w:val="30"/>
          <w:highlight w:val="none"/>
          <w14:textFill>
            <w14:solidFill>
              <w14:schemeClr w14:val="tx1"/>
            </w14:solidFill>
          </w14:textFill>
        </w:rPr>
        <w:t>3.1开标一览表</w:t>
      </w:r>
    </w:p>
    <w:p w14:paraId="6AAF6547">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p w14:paraId="79C5B633">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p>
    <w:p w14:paraId="4CC0F7A3">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包号：</w:t>
      </w: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07C1D918">
      <w:pPr>
        <w:spacing w:line="360" w:lineRule="auto"/>
        <w:ind w:right="-624" w:rightChars="-297" w:firstLine="482"/>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单位：</w:t>
      </w:r>
      <w:r>
        <w:rPr>
          <w:rFonts w:hint="eastAsia" w:ascii="仿宋" w:hAnsi="仿宋" w:eastAsia="仿宋" w:cs="仿宋"/>
          <w:b/>
          <w:color w:val="auto"/>
          <w:spacing w:val="4"/>
          <w:sz w:val="24"/>
          <w:szCs w:val="24"/>
          <w:highlight w:val="none"/>
        </w:rPr>
        <w:t>元</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35"/>
        <w:gridCol w:w="3410"/>
        <w:gridCol w:w="2284"/>
      </w:tblGrid>
      <w:tr w14:paraId="2222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38" w:type="dxa"/>
            <w:vAlign w:val="center"/>
          </w:tcPr>
          <w:p w14:paraId="2B4C7837">
            <w:pPr>
              <w:pStyle w:val="9"/>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1535" w:type="dxa"/>
            <w:vAlign w:val="center"/>
          </w:tcPr>
          <w:p w14:paraId="01DB239B">
            <w:pPr>
              <w:pStyle w:val="9"/>
              <w:rPr>
                <w:rFonts w:hint="eastAsia" w:ascii="仿宋" w:hAnsi="仿宋" w:eastAsia="仿宋" w:cs="仿宋"/>
                <w:color w:val="auto"/>
                <w:highlight w:val="none"/>
                <w:lang w:eastAsia="zh-CN"/>
              </w:rPr>
            </w:pPr>
            <w:r>
              <w:rPr>
                <w:rFonts w:hint="eastAsia" w:ascii="仿宋" w:hAnsi="仿宋" w:eastAsia="仿宋" w:cs="仿宋"/>
                <w:color w:val="auto"/>
                <w:highlight w:val="none"/>
              </w:rPr>
              <w:t>项目</w:t>
            </w:r>
            <w:r>
              <w:rPr>
                <w:rFonts w:hint="eastAsia" w:ascii="仿宋" w:hAnsi="仿宋" w:eastAsia="仿宋" w:cs="仿宋"/>
                <w:color w:val="auto"/>
                <w:highlight w:val="none"/>
                <w:lang w:val="en-US" w:eastAsia="zh-CN"/>
              </w:rPr>
              <w:t>经理</w:t>
            </w:r>
          </w:p>
        </w:tc>
        <w:tc>
          <w:tcPr>
            <w:tcW w:w="3410" w:type="dxa"/>
            <w:vAlign w:val="center"/>
          </w:tcPr>
          <w:p w14:paraId="321C3B46">
            <w:pPr>
              <w:pStyle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服务期</w:t>
            </w:r>
          </w:p>
        </w:tc>
        <w:tc>
          <w:tcPr>
            <w:tcW w:w="2284" w:type="dxa"/>
            <w:vAlign w:val="center"/>
          </w:tcPr>
          <w:p w14:paraId="29DF1D7B">
            <w:pPr>
              <w:pStyle w:val="9"/>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798D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838" w:type="dxa"/>
            <w:vAlign w:val="center"/>
          </w:tcPr>
          <w:p w14:paraId="702889BA">
            <w:pPr>
              <w:jc w:val="center"/>
              <w:rPr>
                <w:rFonts w:hint="eastAsia" w:ascii="仿宋" w:hAnsi="仿宋" w:eastAsia="仿宋" w:cs="仿宋"/>
                <w:b/>
                <w:color w:val="auto"/>
                <w:sz w:val="24"/>
                <w:szCs w:val="24"/>
                <w:highlight w:val="none"/>
              </w:rPr>
            </w:pPr>
          </w:p>
        </w:tc>
        <w:tc>
          <w:tcPr>
            <w:tcW w:w="1535" w:type="dxa"/>
            <w:vAlign w:val="center"/>
          </w:tcPr>
          <w:p w14:paraId="5E01C7B9">
            <w:pPr>
              <w:jc w:val="center"/>
              <w:rPr>
                <w:rFonts w:hint="eastAsia" w:ascii="仿宋" w:hAnsi="仿宋" w:eastAsia="仿宋" w:cs="仿宋"/>
                <w:b/>
                <w:color w:val="auto"/>
                <w:sz w:val="24"/>
                <w:szCs w:val="24"/>
                <w:highlight w:val="none"/>
              </w:rPr>
            </w:pPr>
          </w:p>
        </w:tc>
        <w:tc>
          <w:tcPr>
            <w:tcW w:w="3410" w:type="dxa"/>
            <w:vAlign w:val="center"/>
          </w:tcPr>
          <w:p w14:paraId="5B6F0BCA">
            <w:pPr>
              <w:jc w:val="center"/>
              <w:rPr>
                <w:rFonts w:hint="eastAsia" w:ascii="仿宋" w:hAnsi="仿宋" w:eastAsia="仿宋" w:cs="仿宋"/>
                <w:b/>
                <w:color w:val="auto"/>
                <w:sz w:val="24"/>
                <w:szCs w:val="24"/>
                <w:highlight w:val="none"/>
              </w:rPr>
            </w:pPr>
          </w:p>
        </w:tc>
        <w:tc>
          <w:tcPr>
            <w:tcW w:w="2284" w:type="dxa"/>
            <w:vAlign w:val="center"/>
          </w:tcPr>
          <w:p w14:paraId="5F4FCF92">
            <w:pPr>
              <w:jc w:val="center"/>
              <w:rPr>
                <w:rFonts w:hint="eastAsia" w:ascii="仿宋" w:hAnsi="仿宋" w:eastAsia="仿宋" w:cs="仿宋"/>
                <w:b/>
                <w:color w:val="auto"/>
                <w:sz w:val="24"/>
                <w:szCs w:val="24"/>
                <w:highlight w:val="none"/>
              </w:rPr>
            </w:pPr>
          </w:p>
        </w:tc>
      </w:tr>
      <w:tr w14:paraId="3AD4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067" w:type="dxa"/>
            <w:gridSpan w:val="4"/>
            <w:vAlign w:val="center"/>
          </w:tcPr>
          <w:p w14:paraId="1CD0890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r>
              <w:rPr>
                <w:rFonts w:hint="eastAsia" w:ascii="仿宋" w:hAnsi="仿宋" w:eastAsia="仿宋" w:cs="仿宋"/>
                <w:b/>
                <w:color w:val="auto"/>
                <w:spacing w:val="4"/>
                <w:sz w:val="24"/>
                <w:szCs w:val="24"/>
                <w:highlight w:val="none"/>
              </w:rPr>
              <w:t xml:space="preserve">                             （￥</w:t>
            </w:r>
            <w:r>
              <w:rPr>
                <w:rFonts w:hint="eastAsia" w:ascii="仿宋" w:hAnsi="仿宋" w:eastAsia="仿宋" w:cs="仿宋"/>
                <w:b/>
                <w:color w:val="auto"/>
                <w:sz w:val="24"/>
                <w:szCs w:val="24"/>
                <w:highlight w:val="none"/>
              </w:rPr>
              <w:t xml:space="preserve">           元</w:t>
            </w:r>
            <w:r>
              <w:rPr>
                <w:rFonts w:hint="eastAsia" w:ascii="仿宋" w:hAnsi="仿宋" w:eastAsia="仿宋" w:cs="仿宋"/>
                <w:b/>
                <w:color w:val="auto"/>
                <w:spacing w:val="4"/>
                <w:sz w:val="24"/>
                <w:szCs w:val="24"/>
                <w:highlight w:val="none"/>
              </w:rPr>
              <w:t>）</w:t>
            </w:r>
          </w:p>
        </w:tc>
      </w:tr>
      <w:tr w14:paraId="3F72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9067" w:type="dxa"/>
            <w:gridSpan w:val="4"/>
            <w:vAlign w:val="center"/>
          </w:tcPr>
          <w:p w14:paraId="20CED42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备注：表内报价内容以“</w:t>
            </w:r>
            <w:r>
              <w:rPr>
                <w:rFonts w:hint="eastAsia" w:ascii="仿宋" w:hAnsi="仿宋" w:eastAsia="仿宋" w:cs="仿宋"/>
                <w:b/>
                <w:color w:val="auto"/>
                <w:spacing w:val="4"/>
                <w:sz w:val="24"/>
                <w:szCs w:val="24"/>
                <w:highlight w:val="none"/>
              </w:rPr>
              <w:t>元</w:t>
            </w:r>
            <w:r>
              <w:rPr>
                <w:rFonts w:hint="eastAsia" w:ascii="仿宋" w:hAnsi="仿宋" w:eastAsia="仿宋" w:cs="仿宋"/>
                <w:b/>
                <w:color w:val="auto"/>
                <w:sz w:val="24"/>
                <w:szCs w:val="24"/>
                <w:highlight w:val="none"/>
              </w:rPr>
              <w:t>”为单位，保留小数点后两位。</w:t>
            </w:r>
          </w:p>
        </w:tc>
      </w:tr>
    </w:tbl>
    <w:p w14:paraId="70ECB79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52CC9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F02D6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21D45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5F79A0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58836B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706378E">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58C495C0">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p>
    <w:p w14:paraId="64B8F7BE">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bookmarkEnd w:id="76"/>
    <w:p w14:paraId="088F4FD3">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7960AC71">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3BEC38F7">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2FD521C3">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56696EF2">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7A13471">
      <w:pPr>
        <w:jc w:val="center"/>
        <w:rPr>
          <w:rFonts w:hint="eastAsia" w:ascii="仿宋" w:hAnsi="仿宋" w:eastAsia="仿宋" w:cs="仿宋"/>
          <w:b/>
          <w:bCs/>
          <w:color w:val="000000" w:themeColor="text1"/>
          <w:sz w:val="32"/>
          <w:szCs w:val="28"/>
          <w:highlight w:val="none"/>
          <w:lang w:val="en-US" w:eastAsia="zh-CN"/>
          <w14:textFill>
            <w14:solidFill>
              <w14:schemeClr w14:val="tx1"/>
            </w14:solidFill>
          </w14:textFill>
        </w:rPr>
      </w:pPr>
      <w:r>
        <w:rPr>
          <w:rFonts w:hint="eastAsia" w:ascii="仿宋" w:hAnsi="仿宋" w:eastAsia="仿宋" w:cs="仿宋"/>
          <w:b/>
          <w:bCs/>
          <w:color w:val="000000" w:themeColor="text1"/>
          <w:sz w:val="32"/>
          <w:szCs w:val="28"/>
          <w:highlight w:val="none"/>
          <w:lang w:val="en-US" w:eastAsia="zh-CN"/>
          <w14:textFill>
            <w14:solidFill>
              <w14:schemeClr w14:val="tx1"/>
            </w14:solidFill>
          </w14:textFill>
        </w:rPr>
        <w:t>3.2分项报价表</w:t>
      </w:r>
    </w:p>
    <w:tbl>
      <w:tblPr>
        <w:tblStyle w:val="2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57"/>
        <w:gridCol w:w="1457"/>
        <w:gridCol w:w="1457"/>
        <w:gridCol w:w="1307"/>
        <w:gridCol w:w="1039"/>
      </w:tblGrid>
      <w:tr w14:paraId="086E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5E71E1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357" w:type="dxa"/>
            <w:noWrap w:val="0"/>
            <w:vAlign w:val="center"/>
          </w:tcPr>
          <w:p w14:paraId="2DFF6AF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分项费用名称/类别</w:t>
            </w:r>
          </w:p>
        </w:tc>
        <w:tc>
          <w:tcPr>
            <w:tcW w:w="1457" w:type="dxa"/>
            <w:noWrap w:val="0"/>
            <w:vAlign w:val="center"/>
          </w:tcPr>
          <w:p w14:paraId="6ACEB9E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457" w:type="dxa"/>
            <w:noWrap w:val="0"/>
            <w:vAlign w:val="center"/>
          </w:tcPr>
          <w:p w14:paraId="48129C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07" w:type="dxa"/>
            <w:noWrap w:val="0"/>
            <w:vAlign w:val="center"/>
          </w:tcPr>
          <w:p w14:paraId="576657D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tc>
        <w:tc>
          <w:tcPr>
            <w:tcW w:w="1039" w:type="dxa"/>
            <w:noWrap w:val="0"/>
            <w:vAlign w:val="center"/>
          </w:tcPr>
          <w:p w14:paraId="5B364E4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7AF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5F2F62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57" w:type="dxa"/>
            <w:noWrap w:val="0"/>
            <w:vAlign w:val="center"/>
          </w:tcPr>
          <w:p w14:paraId="401F0708">
            <w:pPr>
              <w:jc w:val="center"/>
              <w:rPr>
                <w:rFonts w:hint="eastAsia" w:ascii="仿宋" w:hAnsi="仿宋" w:eastAsia="仿宋" w:cs="仿宋"/>
                <w:color w:val="auto"/>
                <w:sz w:val="24"/>
                <w:szCs w:val="24"/>
                <w:highlight w:val="none"/>
                <w:lang w:val="en-US" w:eastAsia="zh-CN"/>
              </w:rPr>
            </w:pPr>
          </w:p>
        </w:tc>
        <w:tc>
          <w:tcPr>
            <w:tcW w:w="1457" w:type="dxa"/>
            <w:noWrap w:val="0"/>
            <w:vAlign w:val="center"/>
          </w:tcPr>
          <w:p w14:paraId="4A4D0400">
            <w:pPr>
              <w:jc w:val="center"/>
              <w:rPr>
                <w:rFonts w:hint="eastAsia" w:ascii="仿宋" w:hAnsi="仿宋" w:eastAsia="仿宋" w:cs="仿宋"/>
                <w:color w:val="auto"/>
                <w:sz w:val="24"/>
                <w:szCs w:val="24"/>
                <w:highlight w:val="none"/>
              </w:rPr>
            </w:pPr>
          </w:p>
        </w:tc>
        <w:tc>
          <w:tcPr>
            <w:tcW w:w="1457" w:type="dxa"/>
            <w:noWrap w:val="0"/>
            <w:vAlign w:val="center"/>
          </w:tcPr>
          <w:p w14:paraId="3EFF55A4">
            <w:pPr>
              <w:jc w:val="center"/>
              <w:rPr>
                <w:rFonts w:hint="eastAsia" w:ascii="仿宋" w:hAnsi="仿宋" w:eastAsia="仿宋" w:cs="仿宋"/>
                <w:color w:val="auto"/>
                <w:sz w:val="24"/>
                <w:szCs w:val="24"/>
                <w:highlight w:val="none"/>
              </w:rPr>
            </w:pPr>
          </w:p>
        </w:tc>
        <w:tc>
          <w:tcPr>
            <w:tcW w:w="1307" w:type="dxa"/>
            <w:noWrap w:val="0"/>
            <w:vAlign w:val="center"/>
          </w:tcPr>
          <w:p w14:paraId="5F02D5B2">
            <w:pPr>
              <w:jc w:val="center"/>
              <w:rPr>
                <w:rFonts w:hint="eastAsia" w:ascii="仿宋" w:hAnsi="仿宋" w:eastAsia="仿宋" w:cs="仿宋"/>
                <w:color w:val="auto"/>
                <w:sz w:val="24"/>
                <w:szCs w:val="24"/>
                <w:highlight w:val="none"/>
              </w:rPr>
            </w:pPr>
          </w:p>
        </w:tc>
        <w:tc>
          <w:tcPr>
            <w:tcW w:w="1039" w:type="dxa"/>
            <w:noWrap w:val="0"/>
            <w:vAlign w:val="center"/>
          </w:tcPr>
          <w:p w14:paraId="3C6541BF">
            <w:pPr>
              <w:jc w:val="center"/>
              <w:rPr>
                <w:rFonts w:hint="eastAsia" w:ascii="仿宋" w:hAnsi="仿宋" w:eastAsia="仿宋" w:cs="仿宋"/>
                <w:color w:val="auto"/>
                <w:sz w:val="24"/>
                <w:szCs w:val="24"/>
                <w:highlight w:val="none"/>
              </w:rPr>
            </w:pPr>
          </w:p>
        </w:tc>
      </w:tr>
      <w:tr w14:paraId="4C3C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7BA66B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57" w:type="dxa"/>
            <w:noWrap w:val="0"/>
            <w:vAlign w:val="center"/>
          </w:tcPr>
          <w:p w14:paraId="63255A3C">
            <w:pPr>
              <w:jc w:val="center"/>
              <w:rPr>
                <w:rFonts w:hint="eastAsia" w:ascii="仿宋" w:hAnsi="仿宋" w:eastAsia="仿宋" w:cs="仿宋"/>
                <w:color w:val="auto"/>
                <w:sz w:val="24"/>
                <w:szCs w:val="24"/>
                <w:highlight w:val="none"/>
              </w:rPr>
            </w:pPr>
          </w:p>
        </w:tc>
        <w:tc>
          <w:tcPr>
            <w:tcW w:w="1457" w:type="dxa"/>
            <w:noWrap w:val="0"/>
            <w:vAlign w:val="center"/>
          </w:tcPr>
          <w:p w14:paraId="647146E0">
            <w:pPr>
              <w:jc w:val="center"/>
              <w:rPr>
                <w:rFonts w:hint="eastAsia" w:ascii="仿宋" w:hAnsi="仿宋" w:eastAsia="仿宋" w:cs="仿宋"/>
                <w:color w:val="auto"/>
                <w:sz w:val="24"/>
                <w:szCs w:val="24"/>
                <w:highlight w:val="none"/>
              </w:rPr>
            </w:pPr>
          </w:p>
        </w:tc>
        <w:tc>
          <w:tcPr>
            <w:tcW w:w="1457" w:type="dxa"/>
            <w:noWrap w:val="0"/>
            <w:vAlign w:val="center"/>
          </w:tcPr>
          <w:p w14:paraId="27B1CD50">
            <w:pPr>
              <w:jc w:val="center"/>
              <w:rPr>
                <w:rFonts w:hint="eastAsia" w:ascii="仿宋" w:hAnsi="仿宋" w:eastAsia="仿宋" w:cs="仿宋"/>
                <w:color w:val="auto"/>
                <w:sz w:val="24"/>
                <w:szCs w:val="24"/>
                <w:highlight w:val="none"/>
              </w:rPr>
            </w:pPr>
          </w:p>
        </w:tc>
        <w:tc>
          <w:tcPr>
            <w:tcW w:w="1307" w:type="dxa"/>
            <w:noWrap w:val="0"/>
            <w:vAlign w:val="center"/>
          </w:tcPr>
          <w:p w14:paraId="4C147114">
            <w:pPr>
              <w:jc w:val="center"/>
              <w:rPr>
                <w:rFonts w:hint="eastAsia" w:ascii="仿宋" w:hAnsi="仿宋" w:eastAsia="仿宋" w:cs="仿宋"/>
                <w:color w:val="auto"/>
                <w:sz w:val="24"/>
                <w:szCs w:val="24"/>
                <w:highlight w:val="none"/>
              </w:rPr>
            </w:pPr>
          </w:p>
        </w:tc>
        <w:tc>
          <w:tcPr>
            <w:tcW w:w="1039" w:type="dxa"/>
            <w:noWrap w:val="0"/>
            <w:vAlign w:val="center"/>
          </w:tcPr>
          <w:p w14:paraId="7DC0E14C">
            <w:pPr>
              <w:jc w:val="center"/>
              <w:rPr>
                <w:rFonts w:hint="eastAsia" w:ascii="仿宋" w:hAnsi="仿宋" w:eastAsia="仿宋" w:cs="仿宋"/>
                <w:color w:val="auto"/>
                <w:sz w:val="24"/>
                <w:szCs w:val="24"/>
                <w:highlight w:val="none"/>
              </w:rPr>
            </w:pPr>
          </w:p>
        </w:tc>
      </w:tr>
      <w:tr w14:paraId="279B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51AA0F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57" w:type="dxa"/>
            <w:noWrap w:val="0"/>
            <w:vAlign w:val="center"/>
          </w:tcPr>
          <w:p w14:paraId="25B674A2">
            <w:pPr>
              <w:jc w:val="center"/>
              <w:rPr>
                <w:rFonts w:hint="eastAsia" w:ascii="仿宋" w:hAnsi="仿宋" w:eastAsia="仿宋" w:cs="仿宋"/>
                <w:color w:val="auto"/>
                <w:sz w:val="24"/>
                <w:szCs w:val="24"/>
                <w:highlight w:val="none"/>
              </w:rPr>
            </w:pPr>
          </w:p>
        </w:tc>
        <w:tc>
          <w:tcPr>
            <w:tcW w:w="1457" w:type="dxa"/>
            <w:noWrap w:val="0"/>
            <w:vAlign w:val="center"/>
          </w:tcPr>
          <w:p w14:paraId="0CBDE91D">
            <w:pPr>
              <w:jc w:val="center"/>
              <w:rPr>
                <w:rFonts w:hint="eastAsia" w:ascii="仿宋" w:hAnsi="仿宋" w:eastAsia="仿宋" w:cs="仿宋"/>
                <w:color w:val="auto"/>
                <w:sz w:val="24"/>
                <w:szCs w:val="24"/>
                <w:highlight w:val="none"/>
              </w:rPr>
            </w:pPr>
          </w:p>
        </w:tc>
        <w:tc>
          <w:tcPr>
            <w:tcW w:w="1457" w:type="dxa"/>
            <w:noWrap w:val="0"/>
            <w:vAlign w:val="center"/>
          </w:tcPr>
          <w:p w14:paraId="33E3BB1A">
            <w:pPr>
              <w:jc w:val="center"/>
              <w:rPr>
                <w:rFonts w:hint="eastAsia" w:ascii="仿宋" w:hAnsi="仿宋" w:eastAsia="仿宋" w:cs="仿宋"/>
                <w:color w:val="auto"/>
                <w:sz w:val="24"/>
                <w:szCs w:val="24"/>
                <w:highlight w:val="none"/>
              </w:rPr>
            </w:pPr>
          </w:p>
        </w:tc>
        <w:tc>
          <w:tcPr>
            <w:tcW w:w="1307" w:type="dxa"/>
            <w:noWrap w:val="0"/>
            <w:vAlign w:val="center"/>
          </w:tcPr>
          <w:p w14:paraId="0520639D">
            <w:pPr>
              <w:jc w:val="center"/>
              <w:rPr>
                <w:rFonts w:hint="eastAsia" w:ascii="仿宋" w:hAnsi="仿宋" w:eastAsia="仿宋" w:cs="仿宋"/>
                <w:color w:val="auto"/>
                <w:sz w:val="24"/>
                <w:szCs w:val="24"/>
                <w:highlight w:val="none"/>
              </w:rPr>
            </w:pPr>
          </w:p>
        </w:tc>
        <w:tc>
          <w:tcPr>
            <w:tcW w:w="1039" w:type="dxa"/>
            <w:noWrap w:val="0"/>
            <w:vAlign w:val="center"/>
          </w:tcPr>
          <w:p w14:paraId="14C56FEF">
            <w:pPr>
              <w:jc w:val="center"/>
              <w:rPr>
                <w:rFonts w:hint="eastAsia" w:ascii="仿宋" w:hAnsi="仿宋" w:eastAsia="仿宋" w:cs="仿宋"/>
                <w:color w:val="auto"/>
                <w:sz w:val="24"/>
                <w:szCs w:val="24"/>
                <w:highlight w:val="none"/>
              </w:rPr>
            </w:pPr>
          </w:p>
        </w:tc>
      </w:tr>
      <w:tr w14:paraId="5966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58AF5A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57" w:type="dxa"/>
            <w:noWrap w:val="0"/>
            <w:vAlign w:val="center"/>
          </w:tcPr>
          <w:p w14:paraId="7A928B59">
            <w:pPr>
              <w:jc w:val="center"/>
              <w:rPr>
                <w:rFonts w:hint="eastAsia" w:ascii="仿宋" w:hAnsi="仿宋" w:eastAsia="仿宋" w:cs="仿宋"/>
                <w:color w:val="auto"/>
                <w:sz w:val="24"/>
                <w:szCs w:val="24"/>
                <w:highlight w:val="none"/>
              </w:rPr>
            </w:pPr>
          </w:p>
        </w:tc>
        <w:tc>
          <w:tcPr>
            <w:tcW w:w="1457" w:type="dxa"/>
            <w:noWrap w:val="0"/>
            <w:vAlign w:val="center"/>
          </w:tcPr>
          <w:p w14:paraId="5DC13F67">
            <w:pPr>
              <w:jc w:val="center"/>
              <w:rPr>
                <w:rFonts w:hint="eastAsia" w:ascii="仿宋" w:hAnsi="仿宋" w:eastAsia="仿宋" w:cs="仿宋"/>
                <w:color w:val="auto"/>
                <w:sz w:val="24"/>
                <w:szCs w:val="24"/>
                <w:highlight w:val="none"/>
              </w:rPr>
            </w:pPr>
          </w:p>
        </w:tc>
        <w:tc>
          <w:tcPr>
            <w:tcW w:w="1457" w:type="dxa"/>
            <w:noWrap w:val="0"/>
            <w:vAlign w:val="center"/>
          </w:tcPr>
          <w:p w14:paraId="4D62A78C">
            <w:pPr>
              <w:jc w:val="center"/>
              <w:rPr>
                <w:rFonts w:hint="eastAsia" w:ascii="仿宋" w:hAnsi="仿宋" w:eastAsia="仿宋" w:cs="仿宋"/>
                <w:color w:val="auto"/>
                <w:sz w:val="24"/>
                <w:szCs w:val="24"/>
                <w:highlight w:val="none"/>
              </w:rPr>
            </w:pPr>
          </w:p>
        </w:tc>
        <w:tc>
          <w:tcPr>
            <w:tcW w:w="1307" w:type="dxa"/>
            <w:noWrap w:val="0"/>
            <w:vAlign w:val="center"/>
          </w:tcPr>
          <w:p w14:paraId="62CF6038">
            <w:pPr>
              <w:jc w:val="center"/>
              <w:rPr>
                <w:rFonts w:hint="eastAsia" w:ascii="仿宋" w:hAnsi="仿宋" w:eastAsia="仿宋" w:cs="仿宋"/>
                <w:color w:val="auto"/>
                <w:sz w:val="24"/>
                <w:szCs w:val="24"/>
                <w:highlight w:val="none"/>
              </w:rPr>
            </w:pPr>
          </w:p>
        </w:tc>
        <w:tc>
          <w:tcPr>
            <w:tcW w:w="1039" w:type="dxa"/>
            <w:noWrap w:val="0"/>
            <w:vAlign w:val="center"/>
          </w:tcPr>
          <w:p w14:paraId="7BB19D3C">
            <w:pPr>
              <w:jc w:val="center"/>
              <w:rPr>
                <w:rFonts w:hint="eastAsia" w:ascii="仿宋" w:hAnsi="仿宋" w:eastAsia="仿宋" w:cs="仿宋"/>
                <w:color w:val="auto"/>
                <w:sz w:val="24"/>
                <w:szCs w:val="24"/>
                <w:highlight w:val="none"/>
              </w:rPr>
            </w:pPr>
          </w:p>
        </w:tc>
      </w:tr>
      <w:tr w14:paraId="03AA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0C3583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57" w:type="dxa"/>
            <w:noWrap w:val="0"/>
            <w:vAlign w:val="center"/>
          </w:tcPr>
          <w:p w14:paraId="0894F56A">
            <w:pPr>
              <w:jc w:val="center"/>
              <w:rPr>
                <w:rFonts w:hint="eastAsia" w:ascii="仿宋" w:hAnsi="仿宋" w:eastAsia="仿宋" w:cs="仿宋"/>
                <w:color w:val="auto"/>
                <w:sz w:val="24"/>
                <w:szCs w:val="24"/>
                <w:highlight w:val="none"/>
              </w:rPr>
            </w:pPr>
          </w:p>
        </w:tc>
        <w:tc>
          <w:tcPr>
            <w:tcW w:w="1457" w:type="dxa"/>
            <w:noWrap w:val="0"/>
            <w:vAlign w:val="center"/>
          </w:tcPr>
          <w:p w14:paraId="2587B069">
            <w:pPr>
              <w:jc w:val="center"/>
              <w:rPr>
                <w:rFonts w:hint="eastAsia" w:ascii="仿宋" w:hAnsi="仿宋" w:eastAsia="仿宋" w:cs="仿宋"/>
                <w:color w:val="auto"/>
                <w:sz w:val="24"/>
                <w:szCs w:val="24"/>
                <w:highlight w:val="none"/>
              </w:rPr>
            </w:pPr>
          </w:p>
        </w:tc>
        <w:tc>
          <w:tcPr>
            <w:tcW w:w="1457" w:type="dxa"/>
            <w:noWrap w:val="0"/>
            <w:vAlign w:val="center"/>
          </w:tcPr>
          <w:p w14:paraId="32A8AF33">
            <w:pPr>
              <w:jc w:val="center"/>
              <w:rPr>
                <w:rFonts w:hint="eastAsia" w:ascii="仿宋" w:hAnsi="仿宋" w:eastAsia="仿宋" w:cs="仿宋"/>
                <w:color w:val="auto"/>
                <w:sz w:val="24"/>
                <w:szCs w:val="24"/>
                <w:highlight w:val="none"/>
              </w:rPr>
            </w:pPr>
          </w:p>
        </w:tc>
        <w:tc>
          <w:tcPr>
            <w:tcW w:w="1307" w:type="dxa"/>
            <w:noWrap w:val="0"/>
            <w:vAlign w:val="center"/>
          </w:tcPr>
          <w:p w14:paraId="41E66DD4">
            <w:pPr>
              <w:jc w:val="center"/>
              <w:rPr>
                <w:rFonts w:hint="eastAsia" w:ascii="仿宋" w:hAnsi="仿宋" w:eastAsia="仿宋" w:cs="仿宋"/>
                <w:color w:val="auto"/>
                <w:sz w:val="24"/>
                <w:szCs w:val="24"/>
                <w:highlight w:val="none"/>
              </w:rPr>
            </w:pPr>
          </w:p>
        </w:tc>
        <w:tc>
          <w:tcPr>
            <w:tcW w:w="1039" w:type="dxa"/>
            <w:noWrap w:val="0"/>
            <w:vAlign w:val="center"/>
          </w:tcPr>
          <w:p w14:paraId="7E7747DF">
            <w:pPr>
              <w:jc w:val="center"/>
              <w:rPr>
                <w:rFonts w:hint="eastAsia" w:ascii="仿宋" w:hAnsi="仿宋" w:eastAsia="仿宋" w:cs="仿宋"/>
                <w:color w:val="auto"/>
                <w:sz w:val="24"/>
                <w:szCs w:val="24"/>
                <w:highlight w:val="none"/>
              </w:rPr>
            </w:pPr>
          </w:p>
        </w:tc>
      </w:tr>
      <w:tr w14:paraId="0B49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noWrap w:val="0"/>
            <w:vAlign w:val="center"/>
          </w:tcPr>
          <w:p w14:paraId="0590AE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w:t>
            </w:r>
          </w:p>
        </w:tc>
        <w:tc>
          <w:tcPr>
            <w:tcW w:w="2357" w:type="dxa"/>
            <w:noWrap w:val="0"/>
            <w:vAlign w:val="center"/>
          </w:tcPr>
          <w:p w14:paraId="7BBC3230">
            <w:pPr>
              <w:jc w:val="center"/>
              <w:rPr>
                <w:rFonts w:hint="eastAsia" w:ascii="仿宋" w:hAnsi="仿宋" w:eastAsia="仿宋" w:cs="仿宋"/>
                <w:color w:val="auto"/>
                <w:sz w:val="24"/>
                <w:szCs w:val="24"/>
                <w:highlight w:val="none"/>
              </w:rPr>
            </w:pPr>
          </w:p>
        </w:tc>
        <w:tc>
          <w:tcPr>
            <w:tcW w:w="1457" w:type="dxa"/>
            <w:noWrap w:val="0"/>
            <w:vAlign w:val="center"/>
          </w:tcPr>
          <w:p w14:paraId="0335D27F">
            <w:pPr>
              <w:jc w:val="center"/>
              <w:rPr>
                <w:rFonts w:hint="eastAsia" w:ascii="仿宋" w:hAnsi="仿宋" w:eastAsia="仿宋" w:cs="仿宋"/>
                <w:color w:val="auto"/>
                <w:sz w:val="24"/>
                <w:szCs w:val="24"/>
                <w:highlight w:val="none"/>
              </w:rPr>
            </w:pPr>
          </w:p>
        </w:tc>
        <w:tc>
          <w:tcPr>
            <w:tcW w:w="1457" w:type="dxa"/>
            <w:noWrap w:val="0"/>
            <w:vAlign w:val="center"/>
          </w:tcPr>
          <w:p w14:paraId="1A7B748A">
            <w:pPr>
              <w:jc w:val="center"/>
              <w:rPr>
                <w:rFonts w:hint="eastAsia" w:ascii="仿宋" w:hAnsi="仿宋" w:eastAsia="仿宋" w:cs="仿宋"/>
                <w:color w:val="auto"/>
                <w:sz w:val="24"/>
                <w:szCs w:val="24"/>
                <w:highlight w:val="none"/>
              </w:rPr>
            </w:pPr>
          </w:p>
        </w:tc>
        <w:tc>
          <w:tcPr>
            <w:tcW w:w="1307" w:type="dxa"/>
            <w:noWrap w:val="0"/>
            <w:vAlign w:val="center"/>
          </w:tcPr>
          <w:p w14:paraId="6E329C46">
            <w:pPr>
              <w:jc w:val="center"/>
              <w:rPr>
                <w:rFonts w:hint="eastAsia" w:ascii="仿宋" w:hAnsi="仿宋" w:eastAsia="仿宋" w:cs="仿宋"/>
                <w:color w:val="auto"/>
                <w:sz w:val="24"/>
                <w:szCs w:val="24"/>
                <w:highlight w:val="none"/>
              </w:rPr>
            </w:pPr>
          </w:p>
        </w:tc>
        <w:tc>
          <w:tcPr>
            <w:tcW w:w="1039" w:type="dxa"/>
            <w:noWrap w:val="0"/>
            <w:vAlign w:val="center"/>
          </w:tcPr>
          <w:p w14:paraId="5954B946">
            <w:pPr>
              <w:jc w:val="center"/>
              <w:rPr>
                <w:rFonts w:hint="eastAsia" w:ascii="仿宋" w:hAnsi="仿宋" w:eastAsia="仿宋" w:cs="仿宋"/>
                <w:color w:val="auto"/>
                <w:sz w:val="24"/>
                <w:szCs w:val="24"/>
                <w:highlight w:val="none"/>
              </w:rPr>
            </w:pPr>
          </w:p>
        </w:tc>
      </w:tr>
    </w:tbl>
    <w:p w14:paraId="52D3FB1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注：1</w:t>
      </w:r>
      <w:r>
        <w:rPr>
          <w:rFonts w:hint="eastAsia" w:ascii="仿宋" w:hAnsi="仿宋" w:eastAsia="仿宋" w:cs="仿宋"/>
          <w:b/>
          <w:bCs/>
          <w:color w:val="auto"/>
          <w:sz w:val="24"/>
          <w:szCs w:val="24"/>
          <w:highlight w:val="none"/>
        </w:rPr>
        <w:t>.投标人可适当调整该表格式，但不得减少信息内容。</w:t>
      </w:r>
    </w:p>
    <w:p w14:paraId="1C412AA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2.如有多种品规，每种品规均需注明</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报价。</w:t>
      </w:r>
    </w:p>
    <w:p w14:paraId="5DDC5869">
      <w:pPr>
        <w:pStyle w:val="23"/>
        <w:keepNext w:val="0"/>
        <w:keepLines w:val="0"/>
        <w:pageBreakBefore w:val="0"/>
        <w:widowControl w:val="0"/>
        <w:kinsoku/>
        <w:wordWrap/>
        <w:overflowPunct/>
        <w:topLinePunct w:val="0"/>
        <w:autoSpaceDE/>
        <w:autoSpaceDN/>
        <w:bidi w:val="0"/>
        <w:adjustRightInd/>
        <w:snapToGrid/>
        <w:spacing w:after="0" w:afterLines="0" w:line="360" w:lineRule="auto"/>
        <w:ind w:lef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3.如不提供分项报价，将视为无效响应。</w:t>
      </w:r>
    </w:p>
    <w:p w14:paraId="226F8493">
      <w:pPr>
        <w:rPr>
          <w:rFonts w:hint="eastAsia" w:ascii="仿宋" w:hAnsi="仿宋" w:eastAsia="仿宋" w:cs="仿宋"/>
          <w:b/>
          <w:bCs/>
          <w:color w:val="000000" w:themeColor="text1"/>
          <w:sz w:val="24"/>
          <w:highlight w:val="none"/>
          <w14:textFill>
            <w14:solidFill>
              <w14:schemeClr w14:val="tx1"/>
            </w14:solidFill>
          </w14:textFill>
        </w:rPr>
      </w:pPr>
    </w:p>
    <w:p w14:paraId="724985F6">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2D6C9A0B">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24A9356C">
      <w:pPr>
        <w:spacing w:line="360" w:lineRule="auto"/>
        <w:ind w:firstLine="48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14:paraId="5F3A467E">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51A112F7">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pgNumType w:fmt="decimal"/>
          <w:cols w:space="425" w:num="1"/>
          <w:docGrid w:type="lines" w:linePitch="312" w:charSpace="0"/>
        </w:sectPr>
      </w:pPr>
    </w:p>
    <w:p w14:paraId="624B9C12">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77" w:name="_Toc173741628"/>
      <w:r>
        <w:rPr>
          <w:rFonts w:hint="eastAsia" w:ascii="仿宋" w:hAnsi="仿宋" w:eastAsia="仿宋" w:cs="仿宋"/>
          <w:color w:val="000000" w:themeColor="text1"/>
          <w:sz w:val="30"/>
          <w:szCs w:val="30"/>
          <w:highlight w:val="none"/>
          <w14:textFill>
            <w14:solidFill>
              <w14:schemeClr w14:val="tx1"/>
            </w14:solidFill>
          </w14:textFill>
        </w:rPr>
        <w:t>四、</w:t>
      </w:r>
      <w:bookmarkStart w:id="78" w:name="OLE_LINK91"/>
      <w:r>
        <w:rPr>
          <w:rFonts w:hint="eastAsia" w:ascii="仿宋" w:hAnsi="仿宋" w:eastAsia="仿宋" w:cs="仿宋"/>
          <w:color w:val="000000" w:themeColor="text1"/>
          <w:sz w:val="30"/>
          <w:szCs w:val="30"/>
          <w:highlight w:val="none"/>
          <w14:textFill>
            <w14:solidFill>
              <w14:schemeClr w14:val="tx1"/>
            </w14:solidFill>
          </w14:textFill>
        </w:rPr>
        <w:t>资格证明材料</w:t>
      </w:r>
      <w:bookmarkEnd w:id="77"/>
      <w:bookmarkEnd w:id="78"/>
    </w:p>
    <w:p w14:paraId="12117F9B">
      <w:pPr>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投标人应按照招标文件的要求编制资格证明材料。主要内容须包括以下几点，如果实质上没有响应招标文件要求，将按无效投标处理。</w:t>
      </w:r>
    </w:p>
    <w:p w14:paraId="5902B617">
      <w:pPr>
        <w:spacing w:line="360" w:lineRule="auto"/>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（一）资格审查文件</w:t>
      </w:r>
      <w:r>
        <w:rPr>
          <w:rFonts w:hint="eastAsia" w:ascii="仿宋" w:hAnsi="仿宋" w:eastAsia="仿宋" w:cs="仿宋"/>
          <w:color w:val="000000" w:themeColor="text1"/>
          <w:sz w:val="24"/>
          <w:szCs w:val="24"/>
          <w:highlight w:val="none"/>
          <w14:textFill>
            <w14:solidFill>
              <w14:schemeClr w14:val="tx1"/>
            </w14:solidFill>
          </w14:textFill>
        </w:rPr>
        <w:t>（以下相关资料按文件要求提供，须清晰可见）</w:t>
      </w:r>
    </w:p>
    <w:p w14:paraId="0B7E0264">
      <w:pPr>
        <w:pStyle w:val="21"/>
        <w:ind w:firstLine="482"/>
        <w:rPr>
          <w:rFonts w:hint="eastAsia" w:ascii="仿宋" w:hAnsi="仿宋" w:eastAsia="仿宋" w:cs="仿宋"/>
          <w:b/>
          <w:color w:val="000000" w:themeColor="text1"/>
          <w:highlight w:val="none"/>
          <w:shd w:val="clear" w:color="auto" w:fill="FFFFFF"/>
          <w14:textFill>
            <w14:solidFill>
              <w14:schemeClr w14:val="tx1"/>
            </w14:solidFill>
          </w14:textFill>
        </w:rPr>
      </w:pPr>
      <w:r>
        <w:rPr>
          <w:rFonts w:hint="eastAsia" w:ascii="仿宋" w:hAnsi="仿宋" w:eastAsia="仿宋" w:cs="仿宋"/>
          <w:b/>
          <w:color w:val="000000" w:themeColor="text1"/>
          <w:highlight w:val="none"/>
          <w:shd w:val="clear" w:color="auto" w:fill="FFFFFF"/>
          <w14:textFill>
            <w14:solidFill>
              <w14:schemeClr w14:val="tx1"/>
            </w14:solidFill>
          </w14:textFill>
        </w:rPr>
        <w:t>1、投标人具备《中华人民共和国政府采购法》第二十二条规定之资格条件。须提供的证明材料有：</w:t>
      </w:r>
    </w:p>
    <w:p w14:paraId="4D3F5AB0">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1.1提供有效合格的具有统一社会信用代码的营业执照，其他组织经营的须提供合法凭证，自然人提供身份证明文件；</w:t>
      </w:r>
    </w:p>
    <w:p w14:paraId="430D2FB2">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1.2财务状况报告：提供2023年度</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或2024年度</w:t>
      </w:r>
      <w:r>
        <w:rPr>
          <w:rFonts w:hint="eastAsia" w:ascii="仿宋" w:hAnsi="仿宋" w:eastAsia="仿宋" w:cs="仿宋"/>
          <w:color w:val="000000" w:themeColor="text1"/>
          <w:highlight w:val="none"/>
          <w:shd w:val="clear" w:color="auto" w:fill="FFFFFF"/>
          <w14:textFill>
            <w14:solidFill>
              <w14:schemeClr w14:val="tx1"/>
            </w14:solidFill>
          </w14:textFill>
        </w:rPr>
        <w:t>经审计的完整财务报告或开标日期前三个月内其基本存款账户开户银行出具的资信证明。（如提供资信证明，须同时提供基本存款账户开户许可证或基本账户信息表）；</w:t>
      </w:r>
    </w:p>
    <w:p w14:paraId="667E0588">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1.3税收缴纳证明：提供</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202</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月</w:t>
      </w:r>
      <w:r>
        <w:rPr>
          <w:rFonts w:hint="eastAsia" w:ascii="仿宋" w:hAnsi="仿宋" w:eastAsia="仿宋" w:cs="仿宋"/>
          <w:color w:val="000000" w:themeColor="text1"/>
          <w:highlight w:val="none"/>
          <w:shd w:val="clear" w:color="auto" w:fill="FFFFFF"/>
          <w14:textFill>
            <w14:solidFill>
              <w14:schemeClr w14:val="tx1"/>
            </w14:solidFill>
          </w14:textFill>
        </w:rPr>
        <w:t>至今已缴纳的至少一个月的税收缴纳证明（时间以税款所属日期为准)，依法免税的单位应提供相关证明材料；</w:t>
      </w:r>
    </w:p>
    <w:p w14:paraId="0E9AB059">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1.4社会保障资金缴纳证明：提供</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202</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月</w:t>
      </w:r>
      <w:r>
        <w:rPr>
          <w:rFonts w:hint="eastAsia" w:ascii="仿宋" w:hAnsi="仿宋" w:eastAsia="仿宋" w:cs="仿宋"/>
          <w:color w:val="000000" w:themeColor="text1"/>
          <w:highlight w:val="none"/>
          <w:shd w:val="clear" w:color="auto" w:fill="FFFFFF"/>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p w14:paraId="048AFFAA">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1.5具备履行合同所必须的设备和专业技术能力的书面声明（附件1）；</w:t>
      </w:r>
    </w:p>
    <w:p w14:paraId="610090EE">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1.6参加政府采购活动前三年内，在经营活动中没有重大违法记录的书面声明（附件2）；</w:t>
      </w:r>
    </w:p>
    <w:p w14:paraId="3953F367">
      <w:pPr>
        <w:pStyle w:val="21"/>
        <w:ind w:firstLine="482"/>
        <w:rPr>
          <w:rFonts w:hint="eastAsia" w:ascii="仿宋" w:hAnsi="仿宋" w:eastAsia="仿宋" w:cs="仿宋"/>
          <w:b/>
          <w:color w:val="000000" w:themeColor="text1"/>
          <w:highlight w:val="none"/>
          <w:shd w:val="clear" w:color="auto" w:fill="FFFFFF"/>
          <w14:textFill>
            <w14:solidFill>
              <w14:schemeClr w14:val="tx1"/>
            </w14:solidFill>
          </w14:textFill>
        </w:rPr>
      </w:pPr>
      <w:r>
        <w:rPr>
          <w:rFonts w:hint="eastAsia" w:ascii="仿宋" w:hAnsi="仿宋" w:eastAsia="仿宋" w:cs="仿宋"/>
          <w:b/>
          <w:color w:val="000000" w:themeColor="text1"/>
          <w:highlight w:val="none"/>
          <w:shd w:val="clear" w:color="auto" w:fill="FFFFFF"/>
          <w14:textFill>
            <w14:solidFill>
              <w14:schemeClr w14:val="tx1"/>
            </w14:solidFill>
          </w14:textFill>
        </w:rPr>
        <w:t>2.特定资格条件</w:t>
      </w:r>
    </w:p>
    <w:p w14:paraId="3B74978D">
      <w:pPr>
        <w:pStyle w:val="21"/>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2.1投标人未被列入信用中国网站(www.creditchina.gov.cn)“失信被执行人、重大税收违法失信主体”；不处于中国政府采购网(www.ccgp.gov.cn)“政府采购严重违法失信行为信息记录”中的禁止参加政府采购活动期间；</w:t>
      </w:r>
    </w:p>
    <w:p w14:paraId="5660CC7B">
      <w:pPr>
        <w:pStyle w:val="21"/>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2.2法定代表人授权委托书、被授权人身份证（法定代表人参加投标时,只需提供法定代表人身份证）</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5D860F18">
      <w:pPr>
        <w:pStyle w:val="21"/>
        <w:rPr>
          <w:rFonts w:hint="eastAsia" w:ascii="仿宋" w:hAnsi="仿宋" w:eastAsia="仿宋" w:cs="仿宋"/>
          <w:color w:val="000000" w:themeColor="text1"/>
          <w:highlight w:val="none"/>
          <w:shd w:val="clear" w:color="auto" w:fill="FFFFFF"/>
          <w14:textFill>
            <w14:solidFill>
              <w14:schemeClr w14:val="tx1"/>
            </w14:solidFill>
          </w14:textFill>
        </w:rPr>
      </w:pPr>
    </w:p>
    <w:p w14:paraId="173499AD">
      <w:pPr>
        <w:adjustRightInd w:val="0"/>
        <w:snapToGrid w:val="0"/>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p>
    <w:p w14:paraId="17268D86">
      <w:pPr>
        <w:adjustRightInd w:val="0"/>
        <w:snapToGrid w:val="0"/>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p>
    <w:p w14:paraId="2D83156F">
      <w:pPr>
        <w:adjustRightInd w:val="0"/>
        <w:snapToGrid w:val="0"/>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p>
    <w:p w14:paraId="31866E4F">
      <w:pPr>
        <w:adjustRightInd w:val="0"/>
        <w:snapToGrid w:val="0"/>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附件1：</w:t>
      </w:r>
    </w:p>
    <w:p w14:paraId="193B88A9">
      <w:pPr>
        <w:adjustRightInd w:val="0"/>
        <w:snapToGrid w:val="0"/>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602F543">
      <w:pPr>
        <w:adjustRightInd w:val="0"/>
        <w:snapToGrid w:val="0"/>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具备履行合同所必须的设备和专业技术能力</w:t>
      </w:r>
    </w:p>
    <w:p w14:paraId="7CD9E6A7">
      <w:pPr>
        <w:adjustRightInd w:val="0"/>
        <w:snapToGrid w:val="0"/>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的书面声明</w:t>
      </w:r>
    </w:p>
    <w:p w14:paraId="2C42A6A0">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p>
    <w:p w14:paraId="0D9F9F51">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致：陕西正翼项目管理咨询有限公司</w:t>
      </w:r>
    </w:p>
    <w:p w14:paraId="41957D2A">
      <w:pPr>
        <w:spacing w:line="360" w:lineRule="auto"/>
        <w:ind w:firstLine="482"/>
        <w:jc w:val="left"/>
        <w:rPr>
          <w:rFonts w:hint="eastAsia" w:ascii="仿宋" w:hAnsi="仿宋" w:eastAsia="仿宋" w:cs="仿宋"/>
          <w:b/>
          <w:bCs/>
          <w:color w:val="000000" w:themeColor="text1"/>
          <w:sz w:val="24"/>
          <w:szCs w:val="24"/>
          <w:highlight w:val="none"/>
          <w14:textFill>
            <w14:solidFill>
              <w14:schemeClr w14:val="tx1"/>
            </w14:solidFill>
          </w14:textFill>
        </w:rPr>
      </w:pPr>
    </w:p>
    <w:p w14:paraId="3071EF7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作为参加贵公司组织的招标项目的投标人，本公司郑重申告并承诺：我公司（</w:t>
      </w:r>
      <w:r>
        <w:rPr>
          <w:rFonts w:hint="eastAsia" w:ascii="仿宋" w:hAnsi="仿宋" w:eastAsia="仿宋" w:cs="仿宋"/>
          <w:color w:val="000000" w:themeColor="text1"/>
          <w:sz w:val="24"/>
          <w:szCs w:val="24"/>
          <w:highlight w:val="none"/>
          <w:u w:val="single"/>
          <w14:textFill>
            <w14:solidFill>
              <w14:schemeClr w14:val="tx1"/>
            </w14:solidFill>
          </w14:textFill>
        </w:rPr>
        <w:t>具备/不具备</w:t>
      </w:r>
      <w:r>
        <w:rPr>
          <w:rFonts w:hint="eastAsia" w:ascii="仿宋" w:hAnsi="仿宋" w:eastAsia="仿宋" w:cs="仿宋"/>
          <w:color w:val="000000" w:themeColor="text1"/>
          <w:sz w:val="24"/>
          <w:szCs w:val="24"/>
          <w:highlight w:val="none"/>
          <w14:textFill>
            <w14:solidFill>
              <w14:schemeClr w14:val="tx1"/>
            </w14:solidFill>
          </w14:textFill>
        </w:rPr>
        <w:t>）履行合同所必须的设备和专业技术能力的书面声明，如有隐瞒或违反，同意接受业主及行政主管部门处理和处罚决定。</w:t>
      </w:r>
    </w:p>
    <w:p w14:paraId="4156D4D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5BC18CFD">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0E2FDD44">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6A968DEF">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5D67C69E">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231FF31F">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53B7D805">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18D712C8">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2F697C84">
      <w:pPr>
        <w:spacing w:line="360" w:lineRule="auto"/>
        <w:ind w:firstLine="48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14:paraId="44407DAB">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25E83AF2">
      <w:pPr>
        <w:adjustRightInd w:val="0"/>
        <w:snapToGrid w:val="0"/>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1D6BD715">
      <w:pPr>
        <w:pStyle w:val="43"/>
        <w:spacing w:line="360" w:lineRule="auto"/>
        <w:ind w:firstLine="482"/>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备注：投标人须根据自身实际情况作出真实声明。</w:t>
      </w:r>
    </w:p>
    <w:p w14:paraId="42C02E80">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1D81EA53">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26AE22E5">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7F0F7E2F">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51E881DD">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04B6F2A4">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3E51C283">
      <w:pPr>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附件2：</w:t>
      </w:r>
    </w:p>
    <w:p w14:paraId="0C1CCC16">
      <w:pPr>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2569CBF">
      <w:pPr>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参加政府采购活动前三年内，在经营活动中</w:t>
      </w:r>
    </w:p>
    <w:p w14:paraId="7CB0EC21">
      <w:pPr>
        <w:spacing w:line="360" w:lineRule="auto"/>
        <w:ind w:firstLine="643"/>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没有重大违法记录书面声明</w:t>
      </w:r>
    </w:p>
    <w:p w14:paraId="03B3596C">
      <w:pPr>
        <w:spacing w:line="360" w:lineRule="auto"/>
        <w:ind w:firstLine="482"/>
        <w:jc w:val="left"/>
        <w:rPr>
          <w:rFonts w:hint="eastAsia" w:ascii="仿宋" w:hAnsi="仿宋" w:eastAsia="仿宋" w:cs="仿宋"/>
          <w:b/>
          <w:color w:val="000000" w:themeColor="text1"/>
          <w:highlight w:val="none"/>
          <w14:textFill>
            <w14:solidFill>
              <w14:schemeClr w14:val="tx1"/>
            </w14:solidFill>
          </w14:textFill>
        </w:rPr>
      </w:pPr>
    </w:p>
    <w:p w14:paraId="3554641C">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p>
    <w:p w14:paraId="2793F148">
      <w:pPr>
        <w:spacing w:line="360" w:lineRule="auto"/>
        <w:ind w:firstLine="48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致：陕西正翼项目管理咨询有限公司</w:t>
      </w:r>
    </w:p>
    <w:p w14:paraId="392AFB25">
      <w:pPr>
        <w:spacing w:line="360" w:lineRule="auto"/>
        <w:ind w:right="-197" w:rightChars="-94"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作为参加贵公司组织的招标项目的投标人，本公司郑重声明：近三年未受到有关行政主管部门的行政处理、无不良行为，产生的重大违法记录为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（没有填“零”）次。如有隐瞒或违反，同意接受业主及行政主管部门处理和处罚决定。</w:t>
      </w:r>
    </w:p>
    <w:p w14:paraId="2D5C75A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289439C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3E4230F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0EAC087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24C3067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440FEB74">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3CA0E7F8">
      <w:pPr>
        <w:spacing w:line="360" w:lineRule="auto"/>
        <w:ind w:firstLine="48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b/>
          <w:color w:val="000000" w:themeColor="text1"/>
          <w:sz w:val="24"/>
          <w:szCs w:val="24"/>
          <w:highlight w:val="none"/>
          <w14:textFill>
            <w14:solidFill>
              <w14:schemeClr w14:val="tx1"/>
            </w14:solidFill>
          </w14:textFill>
        </w:rPr>
        <w:t>：</w:t>
      </w:r>
    </w:p>
    <w:p w14:paraId="76E50807">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7E0CDE93">
      <w:pPr>
        <w:pStyle w:val="43"/>
        <w:spacing w:line="360" w:lineRule="auto"/>
        <w:ind w:firstLine="0" w:firstLineChars="0"/>
        <w:rPr>
          <w:rFonts w:hint="eastAsia" w:ascii="仿宋" w:hAnsi="仿宋" w:eastAsia="仿宋" w:cs="仿宋"/>
          <w:b/>
          <w:bCs/>
          <w:color w:val="000000" w:themeColor="text1"/>
          <w:szCs w:val="24"/>
          <w:highlight w:val="none"/>
          <w14:textFill>
            <w14:solidFill>
              <w14:schemeClr w14:val="tx1"/>
            </w14:solidFill>
          </w14:textFill>
        </w:rPr>
      </w:pPr>
    </w:p>
    <w:p w14:paraId="088FFB46">
      <w:pPr>
        <w:pStyle w:val="43"/>
        <w:spacing w:line="360" w:lineRule="auto"/>
        <w:ind w:firstLine="0" w:firstLineChars="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备注：1.投标人须根据自身实际情况作出真实声明。</w:t>
      </w:r>
    </w:p>
    <w:p w14:paraId="529867B7">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2.重大违法记录，是指</w:t>
      </w:r>
      <w:r>
        <w:rPr>
          <w:rFonts w:hint="eastAsia" w:ascii="仿宋" w:hAnsi="仿宋" w:eastAsia="仿宋" w:cs="仿宋"/>
          <w:b/>
          <w:bCs/>
          <w:color w:val="000000" w:themeColor="text1"/>
          <w:szCs w:val="24"/>
          <w:highlight w:val="none"/>
          <w14:textFill>
            <w14:solidFill>
              <w14:schemeClr w14:val="tx1"/>
            </w14:solidFill>
          </w14:textFill>
        </w:rPr>
        <w:t>投标人</w:t>
      </w:r>
      <w:r>
        <w:rPr>
          <w:rFonts w:hint="eastAsia" w:ascii="仿宋" w:hAnsi="仿宋" w:eastAsia="仿宋" w:cs="仿宋"/>
          <w:b/>
          <w:bCs/>
          <w:color w:val="000000" w:themeColor="text1"/>
          <w:highlight w:val="none"/>
          <w14:textFill>
            <w14:solidFill>
              <w14:schemeClr w14:val="tx1"/>
            </w14:solidFill>
          </w14:textFill>
        </w:rPr>
        <w:t>因违法经营受到刑事处罚或者责令停产停业、吊销许可证或者执照、较大数额罚款等行政处罚。</w:t>
      </w:r>
    </w:p>
    <w:p w14:paraId="43963480">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36B9A3A4">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45B88F05">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094E1C74">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26DEF064">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0F1A112E">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79" w:name="_Toc173741629"/>
      <w:r>
        <w:rPr>
          <w:rFonts w:hint="eastAsia" w:ascii="仿宋" w:hAnsi="仿宋" w:eastAsia="仿宋" w:cs="仿宋"/>
          <w:color w:val="000000" w:themeColor="text1"/>
          <w:sz w:val="30"/>
          <w:szCs w:val="30"/>
          <w:highlight w:val="none"/>
          <w14:textFill>
            <w14:solidFill>
              <w14:schemeClr w14:val="tx1"/>
            </w14:solidFill>
          </w14:textFill>
        </w:rPr>
        <w:t>五、采购内容及技术要求应答表</w:t>
      </w:r>
      <w:bookmarkEnd w:id="79"/>
    </w:p>
    <w:p w14:paraId="75DBA09F">
      <w:pPr>
        <w:spacing w:line="48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p w14:paraId="22776287">
      <w:pPr>
        <w:spacing w:line="48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p>
    <w:p w14:paraId="41F274E5">
      <w:pPr>
        <w:spacing w:line="480" w:lineRule="auto"/>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包号：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675D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D82172C">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3260" w:type="dxa"/>
            <w:vAlign w:val="center"/>
          </w:tcPr>
          <w:p w14:paraId="67DA60E3">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招标文件要求</w:t>
            </w:r>
          </w:p>
        </w:tc>
        <w:tc>
          <w:tcPr>
            <w:tcW w:w="4048" w:type="dxa"/>
            <w:vAlign w:val="center"/>
          </w:tcPr>
          <w:p w14:paraId="2677475B">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投标文件应答</w:t>
            </w:r>
          </w:p>
        </w:tc>
      </w:tr>
      <w:tr w14:paraId="3E79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BDC3078">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3AE54663">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5273F40D">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101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EC03648">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0BC2320B">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6997FDE0">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8F2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27F2FA5">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25FF6168">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7321F164">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61F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5F5179D">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429F1F97">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602FB802">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6CC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AAC9B7A">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66EA01F3">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61F313AB">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79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87CAEBB">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6BA1DD9B">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4576F65E">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5B7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4A5DCF0">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7FAF1CE4">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50C19EAD">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2248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70D18CF">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05679180">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55191640">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1750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48C4CB7">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2939808C">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4DBFFBFA">
            <w:pPr>
              <w:jc w:val="center"/>
              <w:rPr>
                <w:rFonts w:hint="eastAsia" w:ascii="仿宋" w:hAnsi="仿宋" w:eastAsia="仿宋" w:cs="仿宋"/>
                <w:b/>
                <w:color w:val="000000" w:themeColor="text1"/>
                <w:sz w:val="24"/>
                <w:szCs w:val="24"/>
                <w:highlight w:val="none"/>
                <w14:textFill>
                  <w14:solidFill>
                    <w14:schemeClr w14:val="tx1"/>
                  </w14:solidFill>
                </w14:textFill>
              </w:rPr>
            </w:pPr>
          </w:p>
        </w:tc>
      </w:tr>
    </w:tbl>
    <w:p w14:paraId="681A644A">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注∶1.以上表格格式行、列可增减。</w:t>
      </w:r>
    </w:p>
    <w:p w14:paraId="29BF1D6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2.供应商根据招标文件</w:t>
      </w:r>
      <w:r>
        <w:rPr>
          <w:rFonts w:hint="eastAsia" w:ascii="仿宋" w:hAnsi="仿宋" w:eastAsia="仿宋" w:cs="仿宋"/>
          <w:b/>
          <w:color w:val="000000" w:themeColor="text1"/>
          <w:sz w:val="24"/>
          <w:szCs w:val="24"/>
          <w:highlight w:val="none"/>
          <w14:textFill>
            <w14:solidFill>
              <w14:schemeClr w14:val="tx1"/>
            </w14:solidFill>
          </w14:textFill>
        </w:rPr>
        <w:t>第四章-“</w:t>
      </w:r>
      <w:bookmarkStart w:id="80" w:name="OLE_LINK7"/>
      <w:r>
        <w:rPr>
          <w:rFonts w:hint="eastAsia" w:ascii="仿宋" w:hAnsi="仿宋" w:eastAsia="仿宋" w:cs="仿宋"/>
          <w:b/>
          <w:color w:val="000000" w:themeColor="text1"/>
          <w:sz w:val="24"/>
          <w:szCs w:val="24"/>
          <w:highlight w:val="none"/>
          <w14:textFill>
            <w14:solidFill>
              <w14:schemeClr w14:val="tx1"/>
            </w14:solidFill>
          </w14:textFill>
        </w:rPr>
        <w:t>采购内容及技术要求</w:t>
      </w:r>
      <w:bookmarkEnd w:id="80"/>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的要求填写此表；本表只填写投标文件中与招标文件有偏离（包括正偏离和负偏离）的内容，投标文件与招标文件</w:t>
      </w:r>
      <w:r>
        <w:rPr>
          <w:rFonts w:hint="eastAsia" w:ascii="仿宋" w:hAnsi="仿宋" w:eastAsia="仿宋" w:cs="仿宋"/>
          <w:b/>
          <w:color w:val="000000" w:themeColor="text1"/>
          <w:sz w:val="24"/>
          <w:szCs w:val="24"/>
          <w:highlight w:val="none"/>
          <w14:textFill>
            <w14:solidFill>
              <w14:schemeClr w14:val="tx1"/>
            </w14:solidFill>
          </w14:textFill>
        </w:rPr>
        <w:t>第四章-“采购内容及技术要求"</w:t>
      </w:r>
      <w:r>
        <w:rPr>
          <w:rFonts w:hint="eastAsia" w:ascii="仿宋" w:hAnsi="仿宋" w:eastAsia="仿宋" w:cs="仿宋"/>
          <w:color w:val="000000" w:themeColor="text1"/>
          <w:sz w:val="24"/>
          <w:szCs w:val="24"/>
          <w:highlight w:val="none"/>
          <w14:textFill>
            <w14:solidFill>
              <w14:schemeClr w14:val="tx1"/>
            </w14:solidFill>
          </w14:textFill>
        </w:rPr>
        <w:t>完全一致的，不用在此表中列出，但须提交签字盖章的空白表</w:t>
      </w:r>
    </w:p>
    <w:p w14:paraId="501961C5">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12225F37">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3EAACBFC">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53EA06F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6F30B9C3">
      <w:pPr>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14:paraId="6F0A6B1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589D886C">
      <w:pPr>
        <w:spacing w:line="360" w:lineRule="auto"/>
        <w:ind w:firstLine="482" w:firstLineChars="200"/>
        <w:jc w:val="left"/>
        <w:rPr>
          <w:rFonts w:hint="eastAsia" w:ascii="仿宋" w:hAnsi="仿宋" w:eastAsia="仿宋" w:cs="仿宋"/>
          <w:b/>
          <w:color w:val="000000" w:themeColor="text1"/>
          <w:sz w:val="24"/>
          <w:szCs w:val="24"/>
          <w:highlight w:val="none"/>
          <w14:textFill>
            <w14:solidFill>
              <w14:schemeClr w14:val="tx1"/>
            </w14:solidFill>
          </w14:textFill>
        </w:rPr>
      </w:pPr>
    </w:p>
    <w:p w14:paraId="77AA95F9">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81" w:name="_Toc173741630"/>
      <w:bookmarkStart w:id="82" w:name="OLE_LINK92"/>
      <w:r>
        <w:rPr>
          <w:rFonts w:hint="eastAsia" w:ascii="仿宋" w:hAnsi="仿宋" w:eastAsia="仿宋" w:cs="仿宋"/>
          <w:color w:val="000000" w:themeColor="text1"/>
          <w:sz w:val="30"/>
          <w:szCs w:val="30"/>
          <w:highlight w:val="none"/>
          <w14:textFill>
            <w14:solidFill>
              <w14:schemeClr w14:val="tx1"/>
            </w14:solidFill>
          </w14:textFill>
        </w:rPr>
        <w:t>六、商务要求应答表</w:t>
      </w:r>
      <w:bookmarkEnd w:id="81"/>
    </w:p>
    <w:bookmarkEnd w:id="82"/>
    <w:p w14:paraId="2D995E09">
      <w:pPr>
        <w:spacing w:line="48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p w14:paraId="38BA3499">
      <w:pPr>
        <w:spacing w:line="48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p>
    <w:p w14:paraId="77370FD6">
      <w:pPr>
        <w:spacing w:line="480" w:lineRule="auto"/>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包号：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703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507E2B1">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3260" w:type="dxa"/>
            <w:vAlign w:val="center"/>
          </w:tcPr>
          <w:p w14:paraId="383B7E5C">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招标文件要求</w:t>
            </w:r>
          </w:p>
        </w:tc>
        <w:tc>
          <w:tcPr>
            <w:tcW w:w="4048" w:type="dxa"/>
            <w:vAlign w:val="center"/>
          </w:tcPr>
          <w:p w14:paraId="684C8EFC">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投标文件应答</w:t>
            </w:r>
          </w:p>
        </w:tc>
      </w:tr>
      <w:tr w14:paraId="3B31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A72FE49">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72B1305B">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4F390CC9">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49C6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4B29CB8">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501BA24D">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1C57DEC0">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196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52BAFF5">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55502848">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312BC00B">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0D3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2E988FD">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580E44C5">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5AFF150A">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6271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6EE3FC6">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1FABBBC9">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0B429622">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B69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996B2A5">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1E6306EE">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5188FA9E">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09C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F36C0BE">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7C7B4BDE">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4E33D335">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2EF3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A5065BB">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6C93AF15">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628624EE">
            <w:pPr>
              <w:jc w:val="center"/>
              <w:rPr>
                <w:rFonts w:hint="eastAsia" w:ascii="仿宋" w:hAnsi="仿宋" w:eastAsia="仿宋" w:cs="仿宋"/>
                <w:b/>
                <w:color w:val="000000" w:themeColor="text1"/>
                <w:sz w:val="24"/>
                <w:szCs w:val="24"/>
                <w:highlight w:val="none"/>
                <w14:textFill>
                  <w14:solidFill>
                    <w14:schemeClr w14:val="tx1"/>
                  </w14:solidFill>
                </w14:textFill>
              </w:rPr>
            </w:pPr>
          </w:p>
        </w:tc>
      </w:tr>
      <w:tr w14:paraId="7433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6A7425D">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3260" w:type="dxa"/>
            <w:vAlign w:val="center"/>
          </w:tcPr>
          <w:p w14:paraId="734ABA73">
            <w:pPr>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4048" w:type="dxa"/>
            <w:vAlign w:val="center"/>
          </w:tcPr>
          <w:p w14:paraId="47B9F936">
            <w:pPr>
              <w:jc w:val="center"/>
              <w:rPr>
                <w:rFonts w:hint="eastAsia" w:ascii="仿宋" w:hAnsi="仿宋" w:eastAsia="仿宋" w:cs="仿宋"/>
                <w:b/>
                <w:color w:val="000000" w:themeColor="text1"/>
                <w:sz w:val="24"/>
                <w:szCs w:val="24"/>
                <w:highlight w:val="none"/>
                <w14:textFill>
                  <w14:solidFill>
                    <w14:schemeClr w14:val="tx1"/>
                  </w14:solidFill>
                </w14:textFill>
              </w:rPr>
            </w:pPr>
          </w:p>
        </w:tc>
      </w:tr>
    </w:tbl>
    <w:p w14:paraId="65831B0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注∶1.以上表格格式行、列可增减。</w:t>
      </w:r>
    </w:p>
    <w:p w14:paraId="4961A92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2.供应商根据招标文件</w:t>
      </w:r>
      <w:r>
        <w:rPr>
          <w:rFonts w:hint="eastAsia" w:ascii="仿宋" w:hAnsi="仿宋" w:eastAsia="仿宋" w:cs="仿宋"/>
          <w:b/>
          <w:color w:val="000000" w:themeColor="text1"/>
          <w:sz w:val="24"/>
          <w:szCs w:val="24"/>
          <w:highlight w:val="none"/>
          <w14:textFill>
            <w14:solidFill>
              <w14:schemeClr w14:val="tx1"/>
            </w14:solidFill>
          </w14:textFill>
        </w:rPr>
        <w:t>第三章-“合同条款及格式”</w:t>
      </w:r>
      <w:r>
        <w:rPr>
          <w:rFonts w:hint="eastAsia" w:ascii="仿宋" w:hAnsi="仿宋" w:eastAsia="仿宋" w:cs="仿宋"/>
          <w:color w:val="000000" w:themeColor="text1"/>
          <w:sz w:val="24"/>
          <w:szCs w:val="24"/>
          <w:highlight w:val="none"/>
          <w14:textFill>
            <w14:solidFill>
              <w14:schemeClr w14:val="tx1"/>
            </w14:solidFill>
          </w14:textFill>
        </w:rPr>
        <w:t>的要求填写此表；本表只填写投标文件中与招标文件有偏离（包括正偏离和负偏离）的内容，投标文件与招标文件</w:t>
      </w:r>
      <w:r>
        <w:rPr>
          <w:rFonts w:hint="eastAsia" w:ascii="仿宋" w:hAnsi="仿宋" w:eastAsia="仿宋" w:cs="仿宋"/>
          <w:b/>
          <w:color w:val="000000" w:themeColor="text1"/>
          <w:sz w:val="24"/>
          <w:szCs w:val="24"/>
          <w:highlight w:val="none"/>
          <w14:textFill>
            <w14:solidFill>
              <w14:schemeClr w14:val="tx1"/>
            </w14:solidFill>
          </w14:textFill>
        </w:rPr>
        <w:t>第三章-“合同条款及格式”</w:t>
      </w:r>
      <w:r>
        <w:rPr>
          <w:rFonts w:hint="eastAsia" w:ascii="仿宋" w:hAnsi="仿宋" w:eastAsia="仿宋" w:cs="仿宋"/>
          <w:color w:val="000000" w:themeColor="text1"/>
          <w:sz w:val="24"/>
          <w:szCs w:val="24"/>
          <w:highlight w:val="none"/>
          <w14:textFill>
            <w14:solidFill>
              <w14:schemeClr w14:val="tx1"/>
            </w14:solidFill>
          </w14:textFill>
        </w:rPr>
        <w:t>完全一致的，不用在此表中列出，但须提交签字盖章的空白表。</w:t>
      </w:r>
    </w:p>
    <w:p w14:paraId="059D79FA">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59F49838">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4DF13911">
      <w:pPr>
        <w:adjustRightInd w:val="0"/>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p>
    <w:p w14:paraId="2E8178A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5C937174">
      <w:pPr>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14:paraId="0ADEA1B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3047ED78">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p>
    <w:p w14:paraId="69F71484">
      <w:pPr>
        <w:pStyle w:val="43"/>
        <w:spacing w:line="360" w:lineRule="auto"/>
        <w:ind w:firstLine="723" w:firstLineChars="300"/>
        <w:rPr>
          <w:rFonts w:hint="eastAsia" w:ascii="仿宋" w:hAnsi="仿宋" w:eastAsia="仿宋" w:cs="仿宋"/>
          <w:b/>
          <w:bCs/>
          <w:color w:val="000000" w:themeColor="text1"/>
          <w:highlight w:val="none"/>
          <w14:textFill>
            <w14:solidFill>
              <w14:schemeClr w14:val="tx1"/>
            </w14:solidFill>
          </w14:textFill>
        </w:rPr>
      </w:pPr>
    </w:p>
    <w:p w14:paraId="1CC5C3D2">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83" w:name="_Toc173741631"/>
      <w:bookmarkStart w:id="84" w:name="OLE_LINK93"/>
      <w:bookmarkStart w:id="85" w:name="OLE_LINK99"/>
      <w:bookmarkStart w:id="86" w:name="OLE_LINK100"/>
      <w:bookmarkStart w:id="87" w:name="OLE_LINK101"/>
      <w:bookmarkStart w:id="88" w:name="OLE_LINK95"/>
      <w:bookmarkStart w:id="89" w:name="OLE_LINK94"/>
      <w:r>
        <w:rPr>
          <w:rFonts w:hint="eastAsia" w:ascii="仿宋" w:hAnsi="仿宋" w:eastAsia="仿宋" w:cs="仿宋"/>
          <w:color w:val="000000" w:themeColor="text1"/>
          <w:sz w:val="30"/>
          <w:szCs w:val="30"/>
          <w:highlight w:val="none"/>
          <w14:textFill>
            <w14:solidFill>
              <w14:schemeClr w14:val="tx1"/>
            </w14:solidFill>
          </w14:textFill>
        </w:rPr>
        <w:t>七、技术部分</w:t>
      </w:r>
      <w:bookmarkEnd w:id="83"/>
      <w:bookmarkEnd w:id="84"/>
    </w:p>
    <w:bookmarkEnd w:id="85"/>
    <w:bookmarkEnd w:id="86"/>
    <w:p w14:paraId="31B03865">
      <w:pPr>
        <w:spacing w:line="360" w:lineRule="auto"/>
        <w:ind w:firstLine="480" w:firstLineChars="20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（格式自拟）</w:t>
      </w:r>
    </w:p>
    <w:p w14:paraId="72C3FEF8">
      <w:pPr>
        <w:spacing w:line="360" w:lineRule="auto"/>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1.投标人按照招标文件“第四章 采购内容及技术要求”及招标文件“第五章 评审方法中”中的评审细则表编制对应的技术要求，并封装至投标文件中。</w:t>
      </w:r>
    </w:p>
    <w:p w14:paraId="5C2647E4">
      <w:pPr>
        <w:pStyle w:val="7"/>
        <w:spacing w:line="360" w:lineRule="auto"/>
        <w:ind w:firstLineChars="0"/>
        <w:jc w:val="left"/>
        <w:rPr>
          <w:rFonts w:hint="eastAsia" w:ascii="仿宋" w:hAnsi="仿宋" w:eastAsia="仿宋" w:cs="仿宋"/>
          <w:bCs/>
          <w:color w:val="000000" w:themeColor="text1"/>
          <w:szCs w:val="24"/>
          <w:highlight w:val="none"/>
          <w14:textFill>
            <w14:solidFill>
              <w14:schemeClr w14:val="tx1"/>
            </w14:solidFill>
          </w14:textFill>
        </w:rPr>
      </w:pPr>
      <w:bookmarkStart w:id="90" w:name="OLE_LINK19"/>
      <w:r>
        <w:rPr>
          <w:rFonts w:hint="eastAsia" w:ascii="仿宋" w:hAnsi="仿宋" w:eastAsia="仿宋" w:cs="仿宋"/>
          <w:bCs/>
          <w:color w:val="000000" w:themeColor="text1"/>
          <w:szCs w:val="24"/>
          <w:highlight w:val="none"/>
          <w14:textFill>
            <w14:solidFill>
              <w14:schemeClr w14:val="tx1"/>
            </w14:solidFill>
          </w14:textFill>
        </w:rPr>
        <w:t>2.投标人需要说明的其他问题。</w:t>
      </w:r>
    </w:p>
    <w:bookmarkEnd w:id="90"/>
    <w:p w14:paraId="0B01AD5C">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附件4：本项目拟投入人员汇总表</w:t>
      </w:r>
    </w:p>
    <w:p w14:paraId="1618FA88">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附件5：项目负责人简历表</w:t>
      </w:r>
    </w:p>
    <w:p w14:paraId="01EC19A2">
      <w:pPr>
        <w:rPr>
          <w:rFonts w:hint="eastAsia" w:ascii="仿宋" w:hAnsi="仿宋" w:eastAsia="仿宋" w:cs="仿宋"/>
          <w:color w:val="000000" w:themeColor="text1"/>
          <w:highlight w:val="none"/>
          <w14:textFill>
            <w14:solidFill>
              <w14:schemeClr w14:val="tx1"/>
            </w14:solidFill>
          </w14:textFill>
        </w:rPr>
      </w:pPr>
    </w:p>
    <w:p w14:paraId="16599C68">
      <w:pPr>
        <w:rPr>
          <w:rFonts w:hint="eastAsia" w:ascii="仿宋" w:hAnsi="仿宋" w:eastAsia="仿宋" w:cs="仿宋"/>
          <w:color w:val="000000" w:themeColor="text1"/>
          <w:highlight w:val="none"/>
          <w14:textFill>
            <w14:solidFill>
              <w14:schemeClr w14:val="tx1"/>
            </w14:solidFill>
          </w14:textFill>
        </w:rPr>
      </w:pPr>
    </w:p>
    <w:p w14:paraId="08C5B89B">
      <w:pPr>
        <w:rPr>
          <w:rFonts w:hint="eastAsia" w:ascii="仿宋" w:hAnsi="仿宋" w:eastAsia="仿宋" w:cs="仿宋"/>
          <w:color w:val="000000" w:themeColor="text1"/>
          <w:highlight w:val="none"/>
          <w14:textFill>
            <w14:solidFill>
              <w14:schemeClr w14:val="tx1"/>
            </w14:solidFill>
          </w14:textFill>
        </w:rPr>
      </w:pPr>
    </w:p>
    <w:p w14:paraId="0F77EFEB">
      <w:pPr>
        <w:rPr>
          <w:rFonts w:hint="eastAsia" w:ascii="仿宋" w:hAnsi="仿宋" w:eastAsia="仿宋" w:cs="仿宋"/>
          <w:color w:val="000000" w:themeColor="text1"/>
          <w:highlight w:val="none"/>
          <w14:textFill>
            <w14:solidFill>
              <w14:schemeClr w14:val="tx1"/>
            </w14:solidFill>
          </w14:textFill>
        </w:rPr>
      </w:pPr>
    </w:p>
    <w:p w14:paraId="061A5FD9">
      <w:pPr>
        <w:rPr>
          <w:rFonts w:hint="eastAsia" w:ascii="仿宋" w:hAnsi="仿宋" w:eastAsia="仿宋" w:cs="仿宋"/>
          <w:color w:val="000000" w:themeColor="text1"/>
          <w:highlight w:val="none"/>
          <w14:textFill>
            <w14:solidFill>
              <w14:schemeClr w14:val="tx1"/>
            </w14:solidFill>
          </w14:textFill>
        </w:rPr>
      </w:pPr>
    </w:p>
    <w:p w14:paraId="0E8FD91E">
      <w:pPr>
        <w:rPr>
          <w:rFonts w:hint="eastAsia" w:ascii="仿宋" w:hAnsi="仿宋" w:eastAsia="仿宋" w:cs="仿宋"/>
          <w:color w:val="000000" w:themeColor="text1"/>
          <w:highlight w:val="none"/>
          <w14:textFill>
            <w14:solidFill>
              <w14:schemeClr w14:val="tx1"/>
            </w14:solidFill>
          </w14:textFill>
        </w:rPr>
      </w:pPr>
    </w:p>
    <w:p w14:paraId="4EF56AF7">
      <w:pPr>
        <w:rPr>
          <w:rFonts w:hint="eastAsia" w:ascii="仿宋" w:hAnsi="仿宋" w:eastAsia="仿宋" w:cs="仿宋"/>
          <w:color w:val="000000" w:themeColor="text1"/>
          <w:highlight w:val="none"/>
          <w14:textFill>
            <w14:solidFill>
              <w14:schemeClr w14:val="tx1"/>
            </w14:solidFill>
          </w14:textFill>
        </w:rPr>
      </w:pPr>
    </w:p>
    <w:p w14:paraId="7F16AF79">
      <w:pPr>
        <w:rPr>
          <w:rFonts w:hint="eastAsia" w:ascii="仿宋" w:hAnsi="仿宋" w:eastAsia="仿宋" w:cs="仿宋"/>
          <w:color w:val="000000" w:themeColor="text1"/>
          <w:highlight w:val="none"/>
          <w14:textFill>
            <w14:solidFill>
              <w14:schemeClr w14:val="tx1"/>
            </w14:solidFill>
          </w14:textFill>
        </w:rPr>
      </w:pPr>
    </w:p>
    <w:p w14:paraId="35A68ED1">
      <w:pPr>
        <w:rPr>
          <w:rFonts w:hint="eastAsia" w:ascii="仿宋" w:hAnsi="仿宋" w:eastAsia="仿宋" w:cs="仿宋"/>
          <w:color w:val="000000" w:themeColor="text1"/>
          <w:highlight w:val="none"/>
          <w14:textFill>
            <w14:solidFill>
              <w14:schemeClr w14:val="tx1"/>
            </w14:solidFill>
          </w14:textFill>
        </w:rPr>
      </w:pPr>
    </w:p>
    <w:p w14:paraId="0D4DA48E">
      <w:pPr>
        <w:rPr>
          <w:rFonts w:hint="eastAsia" w:ascii="仿宋" w:hAnsi="仿宋" w:eastAsia="仿宋" w:cs="仿宋"/>
          <w:color w:val="000000" w:themeColor="text1"/>
          <w:highlight w:val="none"/>
          <w14:textFill>
            <w14:solidFill>
              <w14:schemeClr w14:val="tx1"/>
            </w14:solidFill>
          </w14:textFill>
        </w:rPr>
      </w:pPr>
    </w:p>
    <w:p w14:paraId="44D8657A">
      <w:pPr>
        <w:rPr>
          <w:rFonts w:hint="eastAsia" w:ascii="仿宋" w:hAnsi="仿宋" w:eastAsia="仿宋" w:cs="仿宋"/>
          <w:color w:val="000000" w:themeColor="text1"/>
          <w:highlight w:val="none"/>
          <w14:textFill>
            <w14:solidFill>
              <w14:schemeClr w14:val="tx1"/>
            </w14:solidFill>
          </w14:textFill>
        </w:rPr>
      </w:pPr>
    </w:p>
    <w:p w14:paraId="5EF264FD">
      <w:pPr>
        <w:rPr>
          <w:rFonts w:hint="eastAsia" w:ascii="仿宋" w:hAnsi="仿宋" w:eastAsia="仿宋" w:cs="仿宋"/>
          <w:color w:val="000000" w:themeColor="text1"/>
          <w:highlight w:val="none"/>
          <w14:textFill>
            <w14:solidFill>
              <w14:schemeClr w14:val="tx1"/>
            </w14:solidFill>
          </w14:textFill>
        </w:rPr>
      </w:pPr>
    </w:p>
    <w:p w14:paraId="395057AD">
      <w:pPr>
        <w:rPr>
          <w:rFonts w:hint="eastAsia" w:ascii="仿宋" w:hAnsi="仿宋" w:eastAsia="仿宋" w:cs="仿宋"/>
          <w:color w:val="000000" w:themeColor="text1"/>
          <w:highlight w:val="none"/>
          <w14:textFill>
            <w14:solidFill>
              <w14:schemeClr w14:val="tx1"/>
            </w14:solidFill>
          </w14:textFill>
        </w:rPr>
      </w:pPr>
    </w:p>
    <w:p w14:paraId="51E75661">
      <w:pPr>
        <w:rPr>
          <w:rFonts w:hint="eastAsia" w:ascii="仿宋" w:hAnsi="仿宋" w:eastAsia="仿宋" w:cs="仿宋"/>
          <w:color w:val="000000" w:themeColor="text1"/>
          <w:highlight w:val="none"/>
          <w14:textFill>
            <w14:solidFill>
              <w14:schemeClr w14:val="tx1"/>
            </w14:solidFill>
          </w14:textFill>
        </w:rPr>
      </w:pPr>
    </w:p>
    <w:p w14:paraId="7072C7F8">
      <w:pPr>
        <w:rPr>
          <w:rFonts w:hint="eastAsia" w:ascii="仿宋" w:hAnsi="仿宋" w:eastAsia="仿宋" w:cs="仿宋"/>
          <w:color w:val="000000" w:themeColor="text1"/>
          <w:highlight w:val="none"/>
          <w14:textFill>
            <w14:solidFill>
              <w14:schemeClr w14:val="tx1"/>
            </w14:solidFill>
          </w14:textFill>
        </w:rPr>
      </w:pPr>
    </w:p>
    <w:p w14:paraId="442E7E11">
      <w:pPr>
        <w:rPr>
          <w:rFonts w:hint="eastAsia" w:ascii="仿宋" w:hAnsi="仿宋" w:eastAsia="仿宋" w:cs="仿宋"/>
          <w:color w:val="000000" w:themeColor="text1"/>
          <w:highlight w:val="none"/>
          <w14:textFill>
            <w14:solidFill>
              <w14:schemeClr w14:val="tx1"/>
            </w14:solidFill>
          </w14:textFill>
        </w:rPr>
      </w:pPr>
    </w:p>
    <w:p w14:paraId="4C04D48B">
      <w:pPr>
        <w:rPr>
          <w:rFonts w:hint="eastAsia" w:ascii="仿宋" w:hAnsi="仿宋" w:eastAsia="仿宋" w:cs="仿宋"/>
          <w:color w:val="000000" w:themeColor="text1"/>
          <w:highlight w:val="none"/>
          <w14:textFill>
            <w14:solidFill>
              <w14:schemeClr w14:val="tx1"/>
            </w14:solidFill>
          </w14:textFill>
        </w:rPr>
      </w:pPr>
    </w:p>
    <w:p w14:paraId="56BDEE6B">
      <w:pPr>
        <w:spacing w:line="360" w:lineRule="auto"/>
        <w:jc w:val="left"/>
        <w:rPr>
          <w:rFonts w:hint="eastAsia" w:ascii="仿宋" w:hAnsi="仿宋" w:eastAsia="仿宋" w:cs="仿宋"/>
          <w:b/>
          <w:bCs/>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400C4DA7">
      <w:pPr>
        <w:spacing w:line="360" w:lineRule="auto"/>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附件4：</w:t>
      </w:r>
    </w:p>
    <w:p w14:paraId="54118384">
      <w:pPr>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本项目拟投入人员汇总表</w:t>
      </w:r>
    </w:p>
    <w:tbl>
      <w:tblPr>
        <w:tblStyle w:val="24"/>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14:paraId="30E66000">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33EEC">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20AA7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3DDDF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587BD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5AD8D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9E912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技术</w:t>
            </w:r>
          </w:p>
          <w:p w14:paraId="3CFCDC6B">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73008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资格证</w:t>
            </w:r>
          </w:p>
          <w:p w14:paraId="5866594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0CF1A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w:t>
            </w:r>
          </w:p>
          <w:p w14:paraId="700DC58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DB1359">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拟担任的职务</w:t>
            </w:r>
          </w:p>
        </w:tc>
      </w:tr>
      <w:tr w14:paraId="794D188E">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39C6D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4DDE0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6D4A19">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ADDCD5">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D5FDEB">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7A678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751208">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1E7575">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C17C29">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r w14:paraId="56F2306E">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DAB6A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5ACD1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48509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9A58D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2AC8A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CC418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86002">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8916DB">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997090">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r w14:paraId="4A2B7948">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A9A08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9306E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994C3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B95EF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56CCA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62F25B">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9C7A2B">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07BA4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ECE880">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r w14:paraId="02C1C16F">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AF80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218D65">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EB523F">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9B5C39">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C378FC">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AB0B1A">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FA1C6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0F8375">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4DE5B0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r w14:paraId="0609E588">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150814">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1D7EC0">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E7C26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D0B14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41C35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7C9F8D">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258C2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DC320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A6C91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r w14:paraId="713E393A">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FB6619">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15529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82D45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DB913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687E6">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A37251">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75567F">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8658B3">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ADA36E">
            <w:pPr>
              <w:pStyle w:val="44"/>
              <w:spacing w:line="360" w:lineRule="auto"/>
              <w:ind w:left="0" w:leftChars="0"/>
              <w:rPr>
                <w:rFonts w:hint="eastAsia" w:ascii="仿宋" w:hAnsi="仿宋" w:eastAsia="仿宋" w:cs="仿宋"/>
                <w:color w:val="000000" w:themeColor="text1"/>
                <w:highlight w:val="none"/>
                <w14:textFill>
                  <w14:solidFill>
                    <w14:schemeClr w14:val="tx1"/>
                  </w14:solidFill>
                </w14:textFill>
              </w:rPr>
            </w:pPr>
          </w:p>
        </w:tc>
      </w:tr>
    </w:tbl>
    <w:p w14:paraId="08E6C477">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注：1.在填写时，如本表不适合供应商实际情况，可根据本表格式自行划表填写。</w:t>
      </w:r>
    </w:p>
    <w:p w14:paraId="0A93FC2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2.附以上人员相关证明材料。</w:t>
      </w:r>
    </w:p>
    <w:p w14:paraId="788BC7F2">
      <w:pPr>
        <w:spacing w:line="360" w:lineRule="auto"/>
        <w:ind w:firstLine="480"/>
        <w:jc w:val="left"/>
        <w:rPr>
          <w:rFonts w:hint="eastAsia" w:ascii="仿宋" w:hAnsi="仿宋" w:eastAsia="仿宋" w:cs="仿宋"/>
          <w:color w:val="000000" w:themeColor="text1"/>
          <w:szCs w:val="24"/>
          <w:highlight w:val="none"/>
          <w14:textFill>
            <w14:solidFill>
              <w14:schemeClr w14:val="tx1"/>
            </w14:solidFill>
          </w14:textFill>
        </w:rPr>
      </w:pPr>
    </w:p>
    <w:p w14:paraId="7369EF4C">
      <w:pPr>
        <w:pStyle w:val="7"/>
        <w:spacing w:line="360" w:lineRule="auto"/>
        <w:ind w:left="5250" w:firstLine="480"/>
        <w:rPr>
          <w:rFonts w:hint="eastAsia" w:ascii="仿宋" w:hAnsi="仿宋" w:eastAsia="仿宋" w:cs="仿宋"/>
          <w:color w:val="000000" w:themeColor="text1"/>
          <w:highlight w:val="none"/>
          <w14:textFill>
            <w14:solidFill>
              <w14:schemeClr w14:val="tx1"/>
            </w14:solidFill>
          </w14:textFill>
        </w:rPr>
      </w:pPr>
    </w:p>
    <w:p w14:paraId="5CA7E6F5">
      <w:pPr>
        <w:pStyle w:val="7"/>
        <w:spacing w:line="360" w:lineRule="auto"/>
        <w:ind w:left="5250" w:firstLine="480"/>
        <w:rPr>
          <w:rFonts w:hint="eastAsia" w:ascii="仿宋" w:hAnsi="仿宋" w:eastAsia="仿宋" w:cs="仿宋"/>
          <w:color w:val="000000" w:themeColor="text1"/>
          <w:highlight w:val="none"/>
          <w14:textFill>
            <w14:solidFill>
              <w14:schemeClr w14:val="tx1"/>
            </w14:solidFill>
          </w14:textFill>
        </w:rPr>
      </w:pPr>
    </w:p>
    <w:p w14:paraId="0B75D42D">
      <w:pPr>
        <w:pStyle w:val="7"/>
        <w:spacing w:line="360" w:lineRule="auto"/>
        <w:ind w:left="5250" w:firstLine="480"/>
        <w:rPr>
          <w:rFonts w:hint="eastAsia" w:ascii="仿宋" w:hAnsi="仿宋" w:eastAsia="仿宋" w:cs="仿宋"/>
          <w:color w:val="000000" w:themeColor="text1"/>
          <w:highlight w:val="none"/>
          <w14:textFill>
            <w14:solidFill>
              <w14:schemeClr w14:val="tx1"/>
            </w14:solidFill>
          </w14:textFill>
        </w:rPr>
      </w:pPr>
    </w:p>
    <w:p w14:paraId="26FCB9A3">
      <w:pPr>
        <w:pStyle w:val="7"/>
        <w:spacing w:line="360" w:lineRule="auto"/>
        <w:ind w:left="5250" w:firstLine="480"/>
        <w:rPr>
          <w:rFonts w:hint="eastAsia" w:ascii="仿宋" w:hAnsi="仿宋" w:eastAsia="仿宋" w:cs="仿宋"/>
          <w:color w:val="000000" w:themeColor="text1"/>
          <w:highlight w:val="none"/>
          <w14:textFill>
            <w14:solidFill>
              <w14:schemeClr w14:val="tx1"/>
            </w14:solidFill>
          </w14:textFill>
        </w:rPr>
      </w:pPr>
    </w:p>
    <w:p w14:paraId="0FD3C0F8">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附件5：</w:t>
      </w:r>
    </w:p>
    <w:p w14:paraId="3FF1F52B">
      <w:pPr>
        <w:spacing w:line="360" w:lineRule="auto"/>
        <w:ind w:firstLine="602"/>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项目</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经理</w:t>
      </w:r>
      <w:r>
        <w:rPr>
          <w:rFonts w:hint="eastAsia" w:ascii="仿宋" w:hAnsi="仿宋" w:eastAsia="仿宋" w:cs="仿宋"/>
          <w:b/>
          <w:bCs/>
          <w:color w:val="000000" w:themeColor="text1"/>
          <w:sz w:val="30"/>
          <w:szCs w:val="30"/>
          <w:highlight w:val="none"/>
          <w14:textFill>
            <w14:solidFill>
              <w14:schemeClr w14:val="tx1"/>
            </w14:solidFill>
          </w14:textFill>
        </w:rPr>
        <w:t>简历表</w:t>
      </w:r>
    </w:p>
    <w:tbl>
      <w:tblPr>
        <w:tblStyle w:val="24"/>
        <w:tblW w:w="8516" w:type="dxa"/>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14:paraId="3FAEDE4F">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05A95D7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p>
        </w:tc>
        <w:tc>
          <w:tcPr>
            <w:tcW w:w="1485" w:type="dxa"/>
            <w:tcBorders>
              <w:top w:val="single" w:color="auto" w:sz="4" w:space="0"/>
              <w:left w:val="nil"/>
              <w:bottom w:val="single" w:color="auto" w:sz="4" w:space="0"/>
              <w:right w:val="single" w:color="auto" w:sz="4" w:space="0"/>
            </w:tcBorders>
            <w:vAlign w:val="center"/>
          </w:tcPr>
          <w:p w14:paraId="3B6F3D0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41D8A96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 别</w:t>
            </w:r>
          </w:p>
        </w:tc>
        <w:tc>
          <w:tcPr>
            <w:tcW w:w="1252" w:type="dxa"/>
            <w:gridSpan w:val="2"/>
            <w:tcBorders>
              <w:top w:val="single" w:color="auto" w:sz="4" w:space="0"/>
              <w:left w:val="nil"/>
              <w:bottom w:val="single" w:color="auto" w:sz="4" w:space="0"/>
              <w:right w:val="single" w:color="auto" w:sz="4" w:space="0"/>
            </w:tcBorders>
            <w:vAlign w:val="center"/>
          </w:tcPr>
          <w:p w14:paraId="037B8E3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736CCCA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龄</w:t>
            </w:r>
          </w:p>
        </w:tc>
        <w:tc>
          <w:tcPr>
            <w:tcW w:w="1070" w:type="dxa"/>
            <w:gridSpan w:val="2"/>
            <w:tcBorders>
              <w:top w:val="single" w:color="auto" w:sz="4" w:space="0"/>
              <w:left w:val="nil"/>
              <w:bottom w:val="single" w:color="auto" w:sz="4" w:space="0"/>
              <w:right w:val="single" w:color="auto" w:sz="4" w:space="0"/>
            </w:tcBorders>
            <w:vAlign w:val="center"/>
          </w:tcPr>
          <w:p w14:paraId="0DDB49BC">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E9657D4">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30FB16C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称</w:t>
            </w:r>
          </w:p>
        </w:tc>
        <w:tc>
          <w:tcPr>
            <w:tcW w:w="1485" w:type="dxa"/>
            <w:tcBorders>
              <w:top w:val="single" w:color="auto" w:sz="4" w:space="0"/>
              <w:left w:val="nil"/>
              <w:bottom w:val="single" w:color="auto" w:sz="4" w:space="0"/>
              <w:right w:val="single" w:color="auto" w:sz="4" w:space="0"/>
            </w:tcBorders>
            <w:vAlign w:val="center"/>
          </w:tcPr>
          <w:p w14:paraId="14D6AAB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3FFA08C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p>
        </w:tc>
        <w:tc>
          <w:tcPr>
            <w:tcW w:w="1252" w:type="dxa"/>
            <w:gridSpan w:val="2"/>
            <w:tcBorders>
              <w:top w:val="single" w:color="auto" w:sz="4" w:space="0"/>
              <w:left w:val="nil"/>
              <w:bottom w:val="single" w:color="auto" w:sz="4" w:space="0"/>
              <w:right w:val="single" w:color="auto" w:sz="4" w:space="0"/>
            </w:tcBorders>
            <w:vAlign w:val="center"/>
          </w:tcPr>
          <w:p w14:paraId="60E2EFF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1A8545AE">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专业/年限</w:t>
            </w:r>
          </w:p>
        </w:tc>
        <w:tc>
          <w:tcPr>
            <w:tcW w:w="1070" w:type="dxa"/>
            <w:gridSpan w:val="2"/>
            <w:tcBorders>
              <w:top w:val="single" w:color="auto" w:sz="4" w:space="0"/>
              <w:left w:val="nil"/>
              <w:bottom w:val="single" w:color="auto" w:sz="4" w:space="0"/>
              <w:right w:val="single" w:color="auto" w:sz="4" w:space="0"/>
            </w:tcBorders>
            <w:vAlign w:val="center"/>
          </w:tcPr>
          <w:p w14:paraId="69C2CEA9">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495FFAF">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555533D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毕业时间</w:t>
            </w:r>
          </w:p>
        </w:tc>
        <w:tc>
          <w:tcPr>
            <w:tcW w:w="1485" w:type="dxa"/>
            <w:tcBorders>
              <w:top w:val="single" w:color="auto" w:sz="4" w:space="0"/>
              <w:left w:val="nil"/>
              <w:bottom w:val="single" w:color="auto" w:sz="4" w:space="0"/>
              <w:right w:val="single" w:color="auto" w:sz="4" w:space="0"/>
            </w:tcBorders>
            <w:vAlign w:val="center"/>
          </w:tcPr>
          <w:p w14:paraId="33CCE97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657E167F">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毕业学校</w:t>
            </w:r>
          </w:p>
        </w:tc>
        <w:tc>
          <w:tcPr>
            <w:tcW w:w="1252" w:type="dxa"/>
            <w:gridSpan w:val="2"/>
            <w:tcBorders>
              <w:top w:val="single" w:color="auto" w:sz="4" w:space="0"/>
              <w:left w:val="nil"/>
              <w:bottom w:val="single" w:color="auto" w:sz="4" w:space="0"/>
              <w:right w:val="single" w:color="auto" w:sz="4" w:space="0"/>
            </w:tcBorders>
            <w:vAlign w:val="center"/>
          </w:tcPr>
          <w:p w14:paraId="59B7725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7466A1B3">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学历/专业</w:t>
            </w:r>
          </w:p>
        </w:tc>
        <w:tc>
          <w:tcPr>
            <w:tcW w:w="1070" w:type="dxa"/>
            <w:gridSpan w:val="2"/>
            <w:tcBorders>
              <w:top w:val="single" w:color="auto" w:sz="4" w:space="0"/>
              <w:left w:val="nil"/>
              <w:bottom w:val="single" w:color="auto" w:sz="4" w:space="0"/>
              <w:right w:val="single" w:color="auto" w:sz="4" w:space="0"/>
            </w:tcBorders>
            <w:vAlign w:val="center"/>
          </w:tcPr>
          <w:p w14:paraId="7485ACCA">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32C9894">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473EB04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资格证书</w:t>
            </w:r>
          </w:p>
        </w:tc>
        <w:tc>
          <w:tcPr>
            <w:tcW w:w="1485" w:type="dxa"/>
            <w:tcBorders>
              <w:top w:val="single" w:color="auto" w:sz="4" w:space="0"/>
              <w:left w:val="nil"/>
              <w:bottom w:val="single" w:color="auto" w:sz="4" w:space="0"/>
              <w:right w:val="single" w:color="auto" w:sz="4" w:space="0"/>
            </w:tcBorders>
            <w:vAlign w:val="center"/>
          </w:tcPr>
          <w:p w14:paraId="6BC6F07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039BBB6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注册时间</w:t>
            </w:r>
          </w:p>
        </w:tc>
        <w:tc>
          <w:tcPr>
            <w:tcW w:w="1252" w:type="dxa"/>
            <w:gridSpan w:val="2"/>
            <w:tcBorders>
              <w:top w:val="single" w:color="auto" w:sz="4" w:space="0"/>
              <w:left w:val="nil"/>
              <w:bottom w:val="single" w:color="auto" w:sz="4" w:space="0"/>
              <w:right w:val="single" w:color="auto" w:sz="4" w:space="0"/>
            </w:tcBorders>
            <w:vAlign w:val="center"/>
          </w:tcPr>
          <w:p w14:paraId="1CAB020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039B29A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从业时间</w:t>
            </w:r>
          </w:p>
        </w:tc>
        <w:tc>
          <w:tcPr>
            <w:tcW w:w="1070" w:type="dxa"/>
            <w:gridSpan w:val="2"/>
            <w:tcBorders>
              <w:top w:val="single" w:color="auto" w:sz="4" w:space="0"/>
              <w:left w:val="nil"/>
              <w:bottom w:val="single" w:color="auto" w:sz="4" w:space="0"/>
              <w:right w:val="single" w:color="auto" w:sz="4" w:space="0"/>
            </w:tcBorders>
            <w:vAlign w:val="center"/>
          </w:tcPr>
          <w:p w14:paraId="79CE7BAB">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2EA037B">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14:paraId="4D356E3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14:paraId="7ADA0EDC">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B0FD0A3">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14:paraId="4C272E45">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工作经历</w:t>
            </w:r>
          </w:p>
        </w:tc>
      </w:tr>
      <w:tr w14:paraId="1F2393D8">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6C293DE">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  间</w:t>
            </w:r>
          </w:p>
        </w:tc>
        <w:tc>
          <w:tcPr>
            <w:tcW w:w="3173" w:type="dxa"/>
            <w:gridSpan w:val="3"/>
            <w:tcBorders>
              <w:top w:val="single" w:color="auto" w:sz="4" w:space="0"/>
              <w:left w:val="nil"/>
              <w:bottom w:val="single" w:color="auto" w:sz="4" w:space="0"/>
              <w:right w:val="single" w:color="auto" w:sz="4" w:space="0"/>
            </w:tcBorders>
            <w:vAlign w:val="center"/>
          </w:tcPr>
          <w:p w14:paraId="64F7D359">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参加过的项目名称</w:t>
            </w:r>
          </w:p>
          <w:p w14:paraId="5D5C2D5A">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及当时所在单位</w:t>
            </w:r>
          </w:p>
        </w:tc>
        <w:tc>
          <w:tcPr>
            <w:tcW w:w="1211" w:type="dxa"/>
            <w:tcBorders>
              <w:top w:val="single" w:color="auto" w:sz="4" w:space="0"/>
              <w:left w:val="nil"/>
              <w:bottom w:val="single" w:color="auto" w:sz="4" w:space="0"/>
              <w:right w:val="single" w:color="auto" w:sz="4" w:space="0"/>
            </w:tcBorders>
            <w:vAlign w:val="center"/>
          </w:tcPr>
          <w:p w14:paraId="208063C1">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担任何职</w:t>
            </w:r>
          </w:p>
        </w:tc>
        <w:tc>
          <w:tcPr>
            <w:tcW w:w="1656" w:type="dxa"/>
            <w:gridSpan w:val="3"/>
            <w:tcBorders>
              <w:top w:val="single" w:color="auto" w:sz="4" w:space="0"/>
              <w:left w:val="nil"/>
              <w:bottom w:val="single" w:color="auto" w:sz="4" w:space="0"/>
              <w:right w:val="single" w:color="auto" w:sz="4" w:space="0"/>
            </w:tcBorders>
            <w:vAlign w:val="center"/>
          </w:tcPr>
          <w:p w14:paraId="34E45F56">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主要工作内容</w:t>
            </w:r>
          </w:p>
        </w:tc>
        <w:tc>
          <w:tcPr>
            <w:tcW w:w="1063" w:type="dxa"/>
            <w:tcBorders>
              <w:top w:val="single" w:color="auto" w:sz="4" w:space="0"/>
              <w:left w:val="nil"/>
              <w:bottom w:val="single" w:color="auto" w:sz="4" w:space="0"/>
              <w:right w:val="single" w:color="auto" w:sz="4" w:space="0"/>
            </w:tcBorders>
            <w:vAlign w:val="center"/>
          </w:tcPr>
          <w:p w14:paraId="76066771">
            <w:pPr>
              <w:pStyle w:val="44"/>
              <w:ind w:left="0"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 注</w:t>
            </w:r>
          </w:p>
        </w:tc>
      </w:tr>
      <w:tr w14:paraId="13D4CE6E">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7F25E2CA">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13AD3E84">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644A3C7A">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FA205DA">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227DBA3">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r w14:paraId="07DA45CD">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14:paraId="3FF580CA">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2EE6996E">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30B5F0DE">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172014B">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509CE3F">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r w14:paraId="18DB9FE3">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E87AAE7">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280EBD7C">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7393DAF6">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4C4A30D4">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09EF8A">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r w14:paraId="1BB1E439">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5F55B35">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4F22C56F">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4B8C892F">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1D0C1943">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462156E">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r w14:paraId="5714A287">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C5AC517">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5C988460">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20B319B2">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3A13CA2F">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6D7EB48">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r w14:paraId="6C80AD90">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DFA1513">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3D01193E">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41BFB2AF">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3C7F949">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DC96BA3">
            <w:pPr>
              <w:pStyle w:val="44"/>
              <w:ind w:left="0" w:leftChars="0"/>
              <w:jc w:val="both"/>
              <w:rPr>
                <w:rFonts w:hint="eastAsia" w:ascii="仿宋" w:hAnsi="仿宋" w:eastAsia="仿宋" w:cs="仿宋"/>
                <w:color w:val="000000" w:themeColor="text1"/>
                <w:highlight w:val="none"/>
                <w14:textFill>
                  <w14:solidFill>
                    <w14:schemeClr w14:val="tx1"/>
                  </w14:solidFill>
                </w14:textFill>
              </w:rPr>
            </w:pPr>
          </w:p>
        </w:tc>
      </w:tr>
    </w:tbl>
    <w:p w14:paraId="13FA5382">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注：附人员相关证明材料。</w:t>
      </w:r>
    </w:p>
    <w:p w14:paraId="13FEA13F">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54A06FB1">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2BF65C22">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428A5309">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5D434B6B">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0F0BB674">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070C8CAC">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0D067144">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0FAA0391">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49303253">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12E5C2C1">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bookmarkEnd w:id="87"/>
    <w:bookmarkEnd w:id="88"/>
    <w:bookmarkEnd w:id="89"/>
    <w:p w14:paraId="0C993DE7">
      <w:pPr>
        <w:pStyle w:val="3"/>
        <w:spacing w:before="0" w:after="0"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bookmarkStart w:id="91" w:name="OLE_LINK96"/>
      <w:bookmarkStart w:id="92" w:name="OLE_LINK97"/>
      <w:bookmarkStart w:id="93" w:name="OLE_LINK98"/>
      <w:r>
        <w:rPr>
          <w:rFonts w:hint="eastAsia" w:ascii="仿宋" w:hAnsi="仿宋" w:eastAsia="仿宋" w:cs="仿宋"/>
          <w:color w:val="000000" w:themeColor="text1"/>
          <w:sz w:val="30"/>
          <w:szCs w:val="30"/>
          <w:highlight w:val="none"/>
          <w14:textFill>
            <w14:solidFill>
              <w14:schemeClr w14:val="tx1"/>
            </w14:solidFill>
          </w14:textFill>
        </w:rPr>
        <w:t>八、业绩（如有）</w:t>
      </w:r>
    </w:p>
    <w:bookmarkEnd w:id="91"/>
    <w:p w14:paraId="7BB674A0">
      <w:pPr>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p w14:paraId="3797D190">
      <w:pPr>
        <w:pStyle w:val="9"/>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 xml:space="preserve"> </w:t>
      </w:r>
    </w:p>
    <w:p w14:paraId="0E4AC716">
      <w:pP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包号：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14:paraId="326C8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14:paraId="1F8CF97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年份</w:t>
            </w:r>
          </w:p>
        </w:tc>
        <w:tc>
          <w:tcPr>
            <w:tcW w:w="1491" w:type="dxa"/>
            <w:vAlign w:val="center"/>
          </w:tcPr>
          <w:p w14:paraId="5AACAB0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用户名称</w:t>
            </w:r>
          </w:p>
        </w:tc>
        <w:tc>
          <w:tcPr>
            <w:tcW w:w="1365" w:type="dxa"/>
            <w:vAlign w:val="center"/>
          </w:tcPr>
          <w:p w14:paraId="6C4DF3F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tc>
        <w:tc>
          <w:tcPr>
            <w:tcW w:w="1204" w:type="dxa"/>
            <w:vAlign w:val="center"/>
          </w:tcPr>
          <w:p w14:paraId="497085A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完成时间</w:t>
            </w:r>
          </w:p>
        </w:tc>
        <w:tc>
          <w:tcPr>
            <w:tcW w:w="1303" w:type="dxa"/>
            <w:vAlign w:val="center"/>
          </w:tcPr>
          <w:p w14:paraId="5622CD7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合同金额</w:t>
            </w:r>
          </w:p>
        </w:tc>
        <w:tc>
          <w:tcPr>
            <w:tcW w:w="1424" w:type="dxa"/>
            <w:tcBorders>
              <w:right w:val="single" w:color="auto" w:sz="4" w:space="0"/>
            </w:tcBorders>
            <w:vAlign w:val="center"/>
          </w:tcPr>
          <w:p w14:paraId="5E21CDE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完成项目</w:t>
            </w:r>
          </w:p>
          <w:p w14:paraId="4D98D05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w:t>
            </w:r>
          </w:p>
        </w:tc>
        <w:tc>
          <w:tcPr>
            <w:tcW w:w="1194" w:type="dxa"/>
            <w:tcBorders>
              <w:left w:val="single" w:color="auto" w:sz="4" w:space="0"/>
            </w:tcBorders>
            <w:vAlign w:val="center"/>
          </w:tcPr>
          <w:p w14:paraId="075FF55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备注</w:t>
            </w:r>
          </w:p>
        </w:tc>
      </w:tr>
      <w:tr w14:paraId="64E4A5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14:paraId="25AFEB1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vAlign w:val="center"/>
          </w:tcPr>
          <w:p w14:paraId="586D7D6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65" w:type="dxa"/>
            <w:vAlign w:val="center"/>
          </w:tcPr>
          <w:p w14:paraId="37D509BD">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04" w:type="dxa"/>
            <w:vAlign w:val="center"/>
          </w:tcPr>
          <w:p w14:paraId="5C324EF2">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03" w:type="dxa"/>
            <w:vAlign w:val="center"/>
          </w:tcPr>
          <w:p w14:paraId="5816DA82">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03395EF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4646019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EE8F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14:paraId="02B085D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vAlign w:val="center"/>
          </w:tcPr>
          <w:p w14:paraId="61EB14C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65" w:type="dxa"/>
            <w:vAlign w:val="center"/>
          </w:tcPr>
          <w:p w14:paraId="740E98D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04" w:type="dxa"/>
            <w:vAlign w:val="center"/>
          </w:tcPr>
          <w:p w14:paraId="343F4326">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03" w:type="dxa"/>
            <w:vAlign w:val="center"/>
          </w:tcPr>
          <w:p w14:paraId="7A9408A2">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41616C6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2EF4DA86">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70FA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14:paraId="044BDD61">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vAlign w:val="center"/>
          </w:tcPr>
          <w:p w14:paraId="34E9062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65" w:type="dxa"/>
            <w:vAlign w:val="center"/>
          </w:tcPr>
          <w:p w14:paraId="3D6E7706">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04" w:type="dxa"/>
            <w:vAlign w:val="center"/>
          </w:tcPr>
          <w:p w14:paraId="7C1644EB">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03" w:type="dxa"/>
            <w:vAlign w:val="center"/>
          </w:tcPr>
          <w:p w14:paraId="1D8FFCB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5021AA4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0571516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CD269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14:paraId="6182799D">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vAlign w:val="center"/>
          </w:tcPr>
          <w:p w14:paraId="5033205C">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65" w:type="dxa"/>
            <w:vAlign w:val="center"/>
          </w:tcPr>
          <w:p w14:paraId="452B174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04" w:type="dxa"/>
            <w:vAlign w:val="center"/>
          </w:tcPr>
          <w:p w14:paraId="6E30473A">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03" w:type="dxa"/>
            <w:vAlign w:val="center"/>
          </w:tcPr>
          <w:p w14:paraId="675B6EC9">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20BA6FD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6F97B79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B1FA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14:paraId="574E776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vAlign w:val="center"/>
          </w:tcPr>
          <w:p w14:paraId="3ABC153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65" w:type="dxa"/>
            <w:vAlign w:val="center"/>
          </w:tcPr>
          <w:p w14:paraId="6BF8990E">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04" w:type="dxa"/>
            <w:vAlign w:val="center"/>
          </w:tcPr>
          <w:p w14:paraId="6151FCB7">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03" w:type="dxa"/>
            <w:vAlign w:val="center"/>
          </w:tcPr>
          <w:p w14:paraId="65F66D4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014FB7AA">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27C2F4E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62D1295">
      <w:pPr>
        <w:spacing w:line="36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注：1.本表后附业绩证明资料加盖投标人公章，签订时间及金额以合同中的内容为准。</w:t>
      </w:r>
    </w:p>
    <w:p w14:paraId="38D3962A">
      <w:pPr>
        <w:spacing w:line="36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2.投标人应如实列出以上情况，如有隐瞒，一经查实将导致其投标文件被拒绝。</w:t>
      </w:r>
    </w:p>
    <w:p w14:paraId="538CB3FF">
      <w:pPr>
        <w:spacing w:line="36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3.未按上述要求提供、填写的，评审时不予以考虑。</w:t>
      </w:r>
    </w:p>
    <w:p w14:paraId="1B7CEAF2">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bookmarkEnd w:id="92"/>
    <w:bookmarkEnd w:id="93"/>
    <w:p w14:paraId="6D177C25">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3556CB43">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4F2216A2">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55BEBD35">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3B8BC756">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75320734">
      <w:pPr>
        <w:pStyle w:val="45"/>
        <w:spacing w:before="0" w:beforeLines="0" w:line="360" w:lineRule="auto"/>
        <w:ind w:left="0" w:firstLine="0" w:firstLineChars="0"/>
        <w:rPr>
          <w:rFonts w:hint="eastAsia" w:ascii="仿宋" w:hAnsi="仿宋" w:eastAsia="仿宋" w:cs="仿宋"/>
          <w:b/>
          <w:color w:val="000000" w:themeColor="text1"/>
          <w:highlight w:val="none"/>
          <w14:textFill>
            <w14:solidFill>
              <w14:schemeClr w14:val="tx1"/>
            </w14:solidFill>
          </w14:textFill>
        </w:rPr>
      </w:pPr>
    </w:p>
    <w:p w14:paraId="52FD0400">
      <w:pPr>
        <w:pStyle w:val="3"/>
        <w:spacing w:before="0" w:after="0" w:line="360" w:lineRule="auto"/>
        <w:jc w:val="center"/>
        <w:rPr>
          <w:rFonts w:hint="eastAsia" w:ascii="仿宋" w:hAnsi="仿宋" w:eastAsia="仿宋" w:cs="仿宋"/>
          <w:color w:val="000000" w:themeColor="text1"/>
          <w:highlight w:val="none"/>
          <w14:textFill>
            <w14:solidFill>
              <w14:schemeClr w14:val="tx1"/>
            </w14:solidFill>
          </w14:textFill>
        </w:rPr>
      </w:pPr>
      <w:bookmarkStart w:id="94" w:name="_Toc173741632"/>
      <w:bookmarkStart w:id="95" w:name="OLE_LINK103"/>
      <w:bookmarkStart w:id="96" w:name="OLE_LINK104"/>
      <w:r>
        <w:rPr>
          <w:rFonts w:hint="eastAsia" w:ascii="仿宋" w:hAnsi="仿宋" w:eastAsia="仿宋" w:cs="仿宋"/>
          <w:color w:val="000000" w:themeColor="text1"/>
          <w:highlight w:val="none"/>
          <w14:textFill>
            <w14:solidFill>
              <w14:schemeClr w14:val="tx1"/>
            </w14:solidFill>
          </w14:textFill>
        </w:rPr>
        <w:t>九、</w:t>
      </w:r>
      <w:bookmarkStart w:id="97" w:name="OLE_LINK102"/>
      <w:r>
        <w:rPr>
          <w:rFonts w:hint="eastAsia" w:ascii="仿宋" w:hAnsi="仿宋" w:eastAsia="仿宋" w:cs="仿宋"/>
          <w:color w:val="000000" w:themeColor="text1"/>
          <w:highlight w:val="none"/>
          <w14:textFill>
            <w14:solidFill>
              <w14:schemeClr w14:val="tx1"/>
            </w14:solidFill>
          </w14:textFill>
        </w:rPr>
        <w:t>陕西省政府采购投标人拒绝政府采购领域商业贿赂承诺书</w:t>
      </w:r>
      <w:bookmarkEnd w:id="94"/>
      <w:bookmarkEnd w:id="97"/>
    </w:p>
    <w:p w14:paraId="0C7ED709">
      <w:pPr>
        <w:widowControl/>
        <w:spacing w:line="360" w:lineRule="auto"/>
        <w:ind w:firstLine="411" w:firstLineChars="196"/>
        <w:jc w:val="left"/>
        <w:rPr>
          <w:rFonts w:hint="eastAsia" w:ascii="仿宋" w:hAnsi="仿宋" w:eastAsia="仿宋" w:cs="仿宋"/>
          <w:color w:val="000000" w:themeColor="text1"/>
          <w:highlight w:val="none"/>
          <w14:textFill>
            <w14:solidFill>
              <w14:schemeClr w14:val="tx1"/>
            </w14:solidFill>
          </w14:textFill>
        </w:rPr>
      </w:pPr>
    </w:p>
    <w:p w14:paraId="139CF284">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为响应党中央、国务院关于治理政府采购领域商业贿赂行为的号召，我公司在此庄严承诺：</w:t>
      </w:r>
    </w:p>
    <w:p w14:paraId="75B39412">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1.在参与政府采购活动中遵纪守法、诚信经营、公平竞标。</w:t>
      </w:r>
    </w:p>
    <w:p w14:paraId="04321067">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2.不向政府采购人、招标代理机构和政府采购评审专家进行任何形式的商业贿赂以谋取交易机会。</w:t>
      </w:r>
    </w:p>
    <w:p w14:paraId="59266A3B">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3.不向政府招标代理机构和采购人提供虚假资格文件或采用虚假应标方式参与政府采购市场竞争并谋取中标、成交。</w:t>
      </w:r>
    </w:p>
    <w:p w14:paraId="00A6D0C4">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4.不采取“围标、陪标”等商业欺诈手段获得政府采购定单。</w:t>
      </w:r>
    </w:p>
    <w:p w14:paraId="60ADF374">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5.不采取不正当手段诋毁、排挤其他投标人。</w:t>
      </w:r>
    </w:p>
    <w:p w14:paraId="5B48FD22">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6.不在提供商品和服务时“偷梁换柱、以次充好”损害采购人的合法权益。</w:t>
      </w:r>
    </w:p>
    <w:p w14:paraId="7B23E574">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7.不与采购人、招标代理机构政府采购评审专家或其它投标人恶意串通，进行质疑和投诉，维护政府采购市场秩序。</w:t>
      </w:r>
    </w:p>
    <w:p w14:paraId="171A259C">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8.尊重和接受政府采购监督管理部门的监督和政府招标代理机构招标采购要求，承担因违约行为给采购人造成的损失。</w:t>
      </w:r>
    </w:p>
    <w:p w14:paraId="11DCA997">
      <w:pPr>
        <w:widowControl/>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9.不发生其他有悖于政府采购公开、公平、公正和诚信原则的行为。</w:t>
      </w:r>
    </w:p>
    <w:p w14:paraId="1C5773FA">
      <w:pPr>
        <w:pStyle w:val="23"/>
        <w:ind w:firstLine="210"/>
        <w:rPr>
          <w:rFonts w:hint="eastAsia" w:ascii="仿宋" w:hAnsi="仿宋" w:eastAsia="仿宋" w:cs="仿宋"/>
          <w:color w:val="000000" w:themeColor="text1"/>
          <w:highlight w:val="none"/>
          <w14:textFill>
            <w14:solidFill>
              <w14:schemeClr w14:val="tx1"/>
            </w14:solidFill>
          </w14:textFill>
        </w:rPr>
      </w:pPr>
    </w:p>
    <w:p w14:paraId="31C3CF16">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承诺单位（公章）： </w:t>
      </w:r>
    </w:p>
    <w:p w14:paraId="6A20B753">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法定代表人/被授权人</w:t>
      </w:r>
      <w:r>
        <w:rPr>
          <w:rFonts w:hint="eastAsia" w:ascii="仿宋" w:hAnsi="仿宋" w:eastAsia="仿宋" w:cs="仿宋"/>
          <w:color w:val="000000" w:themeColor="text1"/>
          <w:spacing w:val="4"/>
          <w:sz w:val="24"/>
          <w:szCs w:val="24"/>
          <w:highlight w:val="none"/>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p>
    <w:p w14:paraId="394D51C3">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p>
    <w:p w14:paraId="74FEE40D">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邮    编：                                      </w:t>
      </w:r>
    </w:p>
    <w:p w14:paraId="3E4B40EE">
      <w:pPr>
        <w:widowControl/>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    话：                    </w:t>
      </w:r>
    </w:p>
    <w:p w14:paraId="3B0AF34A">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bookmarkEnd w:id="95"/>
    <w:bookmarkEnd w:id="96"/>
    <w:p w14:paraId="595752DF">
      <w:pPr>
        <w:pStyle w:val="45"/>
        <w:spacing w:before="0" w:beforeLines="0" w:line="360" w:lineRule="auto"/>
        <w:ind w:left="0" w:firstLine="0" w:firstLineChars="0"/>
        <w:rPr>
          <w:rFonts w:hint="eastAsia" w:ascii="仿宋" w:hAnsi="仿宋" w:eastAsia="仿宋" w:cs="仿宋"/>
          <w:color w:val="000000" w:themeColor="text1"/>
          <w:highlight w:val="none"/>
          <w14:textFill>
            <w14:solidFill>
              <w14:schemeClr w14:val="tx1"/>
            </w14:solidFill>
          </w14:textFill>
        </w:rPr>
      </w:pPr>
    </w:p>
    <w:p w14:paraId="6AA851BA">
      <w:pPr>
        <w:rPr>
          <w:rFonts w:hint="eastAsia" w:ascii="仿宋" w:hAnsi="仿宋" w:eastAsia="仿宋" w:cs="仿宋"/>
          <w:color w:val="000000" w:themeColor="text1"/>
          <w:highlight w:val="none"/>
          <w14:textFill>
            <w14:solidFill>
              <w14:schemeClr w14:val="tx1"/>
            </w14:solidFill>
          </w14:textFill>
        </w:rPr>
      </w:pPr>
    </w:p>
    <w:p w14:paraId="4BF130B4">
      <w:pPr>
        <w:pStyle w:val="21"/>
        <w:rPr>
          <w:rFonts w:hint="eastAsia" w:ascii="仿宋" w:hAnsi="仿宋" w:eastAsia="仿宋" w:cs="仿宋"/>
          <w:color w:val="000000" w:themeColor="text1"/>
          <w:highlight w:val="none"/>
          <w:shd w:val="clear" w:color="auto" w:fill="FFFFFF"/>
          <w14:textFill>
            <w14:solidFill>
              <w14:schemeClr w14:val="tx1"/>
            </w14:solidFill>
          </w14:textFill>
        </w:rPr>
      </w:pPr>
    </w:p>
    <w:p w14:paraId="17C587CB">
      <w:pPr>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42025D40">
      <w:pPr>
        <w:pStyle w:val="3"/>
        <w:spacing w:before="0" w:after="0" w:line="360" w:lineRule="auto"/>
        <w:jc w:val="center"/>
        <w:rPr>
          <w:rFonts w:hint="eastAsia" w:ascii="仿宋" w:hAnsi="仿宋" w:eastAsia="仿宋" w:cs="仿宋"/>
          <w:color w:val="000000" w:themeColor="text1"/>
          <w:highlight w:val="none"/>
          <w14:textFill>
            <w14:solidFill>
              <w14:schemeClr w14:val="tx1"/>
            </w14:solidFill>
          </w14:textFill>
        </w:rPr>
      </w:pPr>
      <w:bookmarkStart w:id="98" w:name="_Toc173741633"/>
      <w:bookmarkStart w:id="99" w:name="OLE_LINK13"/>
      <w:bookmarkStart w:id="100" w:name="OLE_LINK14"/>
      <w:r>
        <w:rPr>
          <w:rFonts w:hint="eastAsia" w:ascii="仿宋" w:hAnsi="仿宋" w:eastAsia="仿宋" w:cs="仿宋"/>
          <w:color w:val="000000" w:themeColor="text1"/>
          <w:highlight w:val="none"/>
          <w14:textFill>
            <w14:solidFill>
              <w14:schemeClr w14:val="tx1"/>
            </w14:solidFill>
          </w14:textFill>
        </w:rPr>
        <w:t>十、落实政府采购政策须提供的资料及投标人认为有必要提供的其它资料</w:t>
      </w:r>
      <w:bookmarkEnd w:id="98"/>
    </w:p>
    <w:p w14:paraId="16A78C80">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1841D972">
      <w:pPr>
        <w:pStyle w:val="9"/>
        <w:rPr>
          <w:rFonts w:hint="eastAsia" w:ascii="仿宋" w:hAnsi="仿宋" w:eastAsia="仿宋" w:cs="仿宋"/>
          <w:color w:val="000000" w:themeColor="text1"/>
          <w:highlight w:val="none"/>
          <w14:textFill>
            <w14:solidFill>
              <w14:schemeClr w14:val="tx1"/>
            </w14:solidFill>
          </w14:textFill>
        </w:rPr>
      </w:pPr>
    </w:p>
    <w:p w14:paraId="01190043">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2B5CE2C2">
      <w:pPr>
        <w:pStyle w:val="9"/>
        <w:rPr>
          <w:rFonts w:hint="eastAsia" w:ascii="仿宋" w:hAnsi="仿宋" w:eastAsia="仿宋" w:cs="仿宋"/>
          <w:color w:val="000000" w:themeColor="text1"/>
          <w:highlight w:val="none"/>
          <w14:textFill>
            <w14:solidFill>
              <w14:schemeClr w14:val="tx1"/>
            </w14:solidFill>
          </w14:textFill>
        </w:rPr>
      </w:pPr>
    </w:p>
    <w:p w14:paraId="55C4F455">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125FAEE8">
      <w:pPr>
        <w:pStyle w:val="9"/>
        <w:rPr>
          <w:rFonts w:hint="eastAsia" w:ascii="仿宋" w:hAnsi="仿宋" w:eastAsia="仿宋" w:cs="仿宋"/>
          <w:color w:val="000000" w:themeColor="text1"/>
          <w:highlight w:val="none"/>
          <w14:textFill>
            <w14:solidFill>
              <w14:schemeClr w14:val="tx1"/>
            </w14:solidFill>
          </w14:textFill>
        </w:rPr>
      </w:pPr>
    </w:p>
    <w:p w14:paraId="00EF6475">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10E11D63">
      <w:pPr>
        <w:pStyle w:val="9"/>
        <w:rPr>
          <w:rFonts w:hint="eastAsia" w:ascii="仿宋" w:hAnsi="仿宋" w:eastAsia="仿宋" w:cs="仿宋"/>
          <w:color w:val="000000" w:themeColor="text1"/>
          <w:highlight w:val="none"/>
          <w14:textFill>
            <w14:solidFill>
              <w14:schemeClr w14:val="tx1"/>
            </w14:solidFill>
          </w14:textFill>
        </w:rPr>
      </w:pPr>
    </w:p>
    <w:p w14:paraId="2CD8C509">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2A113377">
      <w:pPr>
        <w:pStyle w:val="9"/>
        <w:rPr>
          <w:rFonts w:hint="eastAsia" w:ascii="仿宋" w:hAnsi="仿宋" w:eastAsia="仿宋" w:cs="仿宋"/>
          <w:color w:val="000000" w:themeColor="text1"/>
          <w:highlight w:val="none"/>
          <w14:textFill>
            <w14:solidFill>
              <w14:schemeClr w14:val="tx1"/>
            </w14:solidFill>
          </w14:textFill>
        </w:rPr>
      </w:pPr>
    </w:p>
    <w:p w14:paraId="4E10B906">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01FFAFDB">
      <w:pPr>
        <w:pStyle w:val="9"/>
        <w:rPr>
          <w:rFonts w:hint="eastAsia" w:ascii="仿宋" w:hAnsi="仿宋" w:eastAsia="仿宋" w:cs="仿宋"/>
          <w:color w:val="000000" w:themeColor="text1"/>
          <w:highlight w:val="none"/>
          <w14:textFill>
            <w14:solidFill>
              <w14:schemeClr w14:val="tx1"/>
            </w14:solidFill>
          </w14:textFill>
        </w:rPr>
      </w:pPr>
    </w:p>
    <w:p w14:paraId="1A836ED5">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52236099">
      <w:pPr>
        <w:pStyle w:val="9"/>
        <w:rPr>
          <w:rFonts w:hint="eastAsia" w:ascii="仿宋" w:hAnsi="仿宋" w:eastAsia="仿宋" w:cs="仿宋"/>
          <w:color w:val="000000" w:themeColor="text1"/>
          <w:highlight w:val="none"/>
          <w14:textFill>
            <w14:solidFill>
              <w14:schemeClr w14:val="tx1"/>
            </w14:solidFill>
          </w14:textFill>
        </w:rPr>
      </w:pPr>
    </w:p>
    <w:p w14:paraId="73BBAE92">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057A1397">
      <w:pPr>
        <w:pStyle w:val="9"/>
        <w:rPr>
          <w:rFonts w:hint="eastAsia" w:ascii="仿宋" w:hAnsi="仿宋" w:eastAsia="仿宋" w:cs="仿宋"/>
          <w:color w:val="000000" w:themeColor="text1"/>
          <w:highlight w:val="none"/>
          <w14:textFill>
            <w14:solidFill>
              <w14:schemeClr w14:val="tx1"/>
            </w14:solidFill>
          </w14:textFill>
        </w:rPr>
      </w:pPr>
    </w:p>
    <w:p w14:paraId="583178EE">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2841388F">
      <w:pPr>
        <w:pStyle w:val="9"/>
        <w:rPr>
          <w:rFonts w:hint="eastAsia" w:ascii="仿宋" w:hAnsi="仿宋" w:eastAsia="仿宋" w:cs="仿宋"/>
          <w:color w:val="000000" w:themeColor="text1"/>
          <w:highlight w:val="none"/>
          <w14:textFill>
            <w14:solidFill>
              <w14:schemeClr w14:val="tx1"/>
            </w14:solidFill>
          </w14:textFill>
        </w:rPr>
      </w:pPr>
    </w:p>
    <w:p w14:paraId="0C2CCD01">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4F291454">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111D4EF6">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22AAEF57">
      <w:pPr>
        <w:spacing w:line="360" w:lineRule="auto"/>
        <w:ind w:firstLine="480"/>
        <w:rPr>
          <w:rFonts w:hint="eastAsia" w:ascii="仿宋" w:hAnsi="仿宋" w:eastAsia="仿宋" w:cs="仿宋"/>
          <w:color w:val="000000" w:themeColor="text1"/>
          <w:highlight w:val="none"/>
          <w14:textFill>
            <w14:solidFill>
              <w14:schemeClr w14:val="tx1"/>
            </w14:solidFill>
          </w14:textFill>
        </w:rPr>
      </w:pPr>
    </w:p>
    <w:bookmarkEnd w:id="99"/>
    <w:bookmarkEnd w:id="100"/>
    <w:p w14:paraId="234C5B2F">
      <w:pPr>
        <w:spacing w:line="360" w:lineRule="auto"/>
        <w:rPr>
          <w:rFonts w:hint="eastAsia" w:ascii="仿宋" w:hAnsi="仿宋" w:eastAsia="仿宋" w:cs="仿宋"/>
          <w:b/>
          <w:bCs/>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1A3EAB9">
      <w:pPr>
        <w:spacing w:line="360" w:lineRule="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附件6：</w:t>
      </w:r>
    </w:p>
    <w:p w14:paraId="0E2CB617">
      <w:pPr>
        <w:spacing w:line="360" w:lineRule="auto"/>
        <w:ind w:firstLine="562"/>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中小企业声明函（工程、服务）</w:t>
      </w:r>
    </w:p>
    <w:p w14:paraId="5AD01F3F">
      <w:pPr>
        <w:spacing w:line="360" w:lineRule="auto"/>
        <w:ind w:firstLine="480"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b/>
          <w:color w:val="000000" w:themeColor="text1"/>
          <w:sz w:val="24"/>
          <w:szCs w:val="24"/>
          <w:highlight w:val="none"/>
          <w:u w:val="single"/>
          <w:lang w:eastAsia="zh-CN"/>
          <w14:textFill>
            <w14:solidFill>
              <w14:schemeClr w14:val="tx1"/>
            </w14:solidFill>
          </w14:textFill>
        </w:rPr>
        <w:t>西安市新城区城市管理和综合执法局</w:t>
      </w: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自强路、长乐西路、长乐中路街办清扫保洁工作市场化</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运作项目</w:t>
      </w:r>
      <w:r>
        <w:rPr>
          <w:rFonts w:hint="eastAsia" w:ascii="仿宋" w:hAnsi="仿宋" w:eastAsia="仿宋" w:cs="仿宋"/>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14:paraId="32A0E7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（标的名称）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val="0"/>
          <w:color w:val="000000" w:themeColor="text1"/>
          <w:sz w:val="24"/>
          <w:szCs w:val="24"/>
          <w:highlight w:val="none"/>
          <w:u w:val="single"/>
          <w14:textFill>
            <w14:solidFill>
              <w14:schemeClr w14:val="tx1"/>
            </w14:solidFill>
          </w14:textFill>
        </w:rPr>
        <w:t>其他未列明</w:t>
      </w:r>
      <w:r>
        <w:rPr>
          <w:rFonts w:hint="eastAsia" w:ascii="仿宋" w:hAnsi="仿宋" w:eastAsia="仿宋" w:cs="仿宋"/>
          <w:color w:val="000000" w:themeColor="text1"/>
          <w:sz w:val="24"/>
          <w:szCs w:val="24"/>
          <w:highlight w:val="none"/>
          <w14:textFill>
            <w14:solidFill>
              <w14:schemeClr w14:val="tx1"/>
            </w14:solidFill>
          </w14:textFill>
        </w:rPr>
        <w:t>行业；承建（承接）企业为</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万元</w:t>
      </w:r>
      <w:r>
        <w:rPr>
          <w:rFonts w:hint="eastAsia" w:ascii="仿宋" w:hAnsi="仿宋" w:eastAsia="仿宋" w:cs="仿宋"/>
          <w:color w:val="000000" w:themeColor="text1"/>
          <w:sz w:val="24"/>
          <w:szCs w:val="24"/>
          <w:highlight w:val="none"/>
          <w:vertAlign w:val="super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w:t>
      </w:r>
    </w:p>
    <w:p w14:paraId="765006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（标的名称）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val="0"/>
          <w:color w:val="000000" w:themeColor="text1"/>
          <w:sz w:val="24"/>
          <w:szCs w:val="24"/>
          <w:highlight w:val="none"/>
          <w:u w:val="single"/>
          <w14:textFill>
            <w14:solidFill>
              <w14:schemeClr w14:val="tx1"/>
            </w14:solidFill>
          </w14:textFill>
        </w:rPr>
        <w:t>其他未列明行业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行业；承建（承接）企业为</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w:t>
      </w:r>
    </w:p>
    <w:p w14:paraId="45DDE28A">
      <w:pPr>
        <w:spacing w:line="360" w:lineRule="auto"/>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506B32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8750B9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本企业对上述声明内容的真实性负责。如有虚假，将依法承担相应责任。</w:t>
      </w:r>
    </w:p>
    <w:p w14:paraId="1359D484">
      <w:pPr>
        <w:spacing w:line="360" w:lineRule="auto"/>
        <w:ind w:firstLine="3960" w:firstLineChars="16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企业名称（盖章）：</w:t>
      </w:r>
    </w:p>
    <w:p w14:paraId="03C54963">
      <w:pPr>
        <w:spacing w:line="360" w:lineRule="auto"/>
        <w:ind w:firstLine="3960" w:firstLineChars="16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7216849F">
      <w:pPr>
        <w:adjustRightInd w:val="0"/>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p>
    <w:p w14:paraId="337D89E2">
      <w:pPr>
        <w:adjustRightInd w:val="0"/>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说明：                                  </w:t>
      </w:r>
    </w:p>
    <w:p w14:paraId="09F4E75F">
      <w:pPr>
        <w:adjustRightInd w:val="0"/>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vertAlign w:val="super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378EDAC2">
      <w:pPr>
        <w:adjustRightInd w:val="0"/>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77B878">
      <w:pPr>
        <w:spacing w:line="360" w:lineRule="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附件7：</w:t>
      </w:r>
    </w:p>
    <w:p w14:paraId="4303AC6B">
      <w:pPr>
        <w:pStyle w:val="9"/>
        <w:rPr>
          <w:rFonts w:hint="eastAsia" w:ascii="仿宋" w:hAnsi="仿宋" w:eastAsia="仿宋" w:cs="仿宋"/>
          <w:color w:val="000000" w:themeColor="text1"/>
          <w:highlight w:val="none"/>
          <w14:textFill>
            <w14:solidFill>
              <w14:schemeClr w14:val="tx1"/>
            </w14:solidFill>
          </w14:textFill>
        </w:rPr>
      </w:pPr>
    </w:p>
    <w:p w14:paraId="17934571">
      <w:pPr>
        <w:autoSpaceDE w:val="0"/>
        <w:autoSpaceDN w:val="0"/>
        <w:adjustRightInd w:val="0"/>
        <w:spacing w:line="360" w:lineRule="auto"/>
        <w:ind w:firstLine="602"/>
        <w:jc w:val="center"/>
        <w:rPr>
          <w:rFonts w:hint="eastAsia"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lang w:val="zh-CN"/>
          <w14:textFill>
            <w14:solidFill>
              <w14:schemeClr w14:val="tx1"/>
            </w14:solidFill>
          </w14:textFill>
        </w:rPr>
        <w:t>残疾人福利性单位声明函</w:t>
      </w:r>
    </w:p>
    <w:p w14:paraId="0704C299">
      <w:pPr>
        <w:autoSpaceDE w:val="0"/>
        <w:autoSpaceDN w:val="0"/>
        <w:adjustRightInd w:val="0"/>
        <w:spacing w:line="360" w:lineRule="auto"/>
        <w:ind w:firstLine="480" w:firstLineChars="20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1EDF381F">
      <w:pPr>
        <w:autoSpaceDE w:val="0"/>
        <w:autoSpaceDN w:val="0"/>
        <w:adjustRightInd w:val="0"/>
        <w:spacing w:line="360" w:lineRule="auto"/>
        <w:ind w:firstLine="480" w:firstLineChars="200"/>
        <w:jc w:val="left"/>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lang w:val="zh-CN"/>
          <w14:textFill>
            <w14:solidFill>
              <w14:schemeClr w14:val="tx1"/>
            </w14:solidFill>
          </w14:textFill>
        </w:rPr>
        <w:t>单位的</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lang w:val="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0483429">
      <w:pPr>
        <w:autoSpaceDE w:val="0"/>
        <w:autoSpaceDN w:val="0"/>
        <w:adjustRightInd w:val="0"/>
        <w:spacing w:line="360" w:lineRule="auto"/>
        <w:ind w:firstLine="480" w:firstLineChars="200"/>
        <w:jc w:val="left"/>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本单位对上述声明的真实性负责。如有虚假，将依法承担相应责任。</w:t>
      </w:r>
    </w:p>
    <w:p w14:paraId="635D79DE">
      <w:pPr>
        <w:autoSpaceDE w:val="0"/>
        <w:autoSpaceDN w:val="0"/>
        <w:adjustRightInd w:val="0"/>
        <w:spacing w:line="360" w:lineRule="auto"/>
        <w:ind w:firstLine="480" w:firstLineChars="20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11D0DA30">
      <w:pPr>
        <w:autoSpaceDE w:val="0"/>
        <w:autoSpaceDN w:val="0"/>
        <w:adjustRightInd w:val="0"/>
        <w:spacing w:line="360" w:lineRule="auto"/>
        <w:ind w:firstLine="480" w:firstLineChars="20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47A0C611">
      <w:pPr>
        <w:autoSpaceDE w:val="0"/>
        <w:autoSpaceDN w:val="0"/>
        <w:adjustRightInd w:val="0"/>
        <w:spacing w:line="360" w:lineRule="auto"/>
        <w:ind w:firstLine="3840" w:firstLineChars="1600"/>
        <w:jc w:val="left"/>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单位名称（盖章）：</w:t>
      </w:r>
    </w:p>
    <w:p w14:paraId="16C3C3D8">
      <w:pPr>
        <w:autoSpaceDE w:val="0"/>
        <w:autoSpaceDN w:val="0"/>
        <w:adjustRightInd w:val="0"/>
        <w:spacing w:line="360" w:lineRule="auto"/>
        <w:ind w:firstLine="3840" w:firstLineChars="1600"/>
        <w:jc w:val="left"/>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日  期：</w:t>
      </w:r>
    </w:p>
    <w:p w14:paraId="193F31B8">
      <w:pPr>
        <w:adjustRightInd w:val="0"/>
        <w:snapToGrid w:val="0"/>
        <w:spacing w:line="360" w:lineRule="auto"/>
        <w:ind w:firstLine="480"/>
        <w:jc w:val="left"/>
        <w:rPr>
          <w:rFonts w:hint="eastAsia" w:ascii="仿宋" w:hAnsi="仿宋" w:eastAsia="仿宋" w:cs="仿宋"/>
          <w:color w:val="000000" w:themeColor="text1"/>
          <w:sz w:val="24"/>
          <w:szCs w:val="24"/>
          <w:highlight w:val="none"/>
          <w14:textFill>
            <w14:solidFill>
              <w14:schemeClr w14:val="tx1"/>
            </w14:solidFill>
          </w14:textFill>
        </w:rPr>
      </w:pPr>
    </w:p>
    <w:p w14:paraId="1AE7406E">
      <w:pPr>
        <w:autoSpaceDE w:val="0"/>
        <w:autoSpaceDN w:val="0"/>
        <w:adjustRightInd w:val="0"/>
        <w:spacing w:line="360" w:lineRule="auto"/>
        <w:ind w:firstLine="48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4CF0773B">
      <w:pPr>
        <w:autoSpaceDE w:val="0"/>
        <w:autoSpaceDN w:val="0"/>
        <w:adjustRightInd w:val="0"/>
        <w:spacing w:line="360" w:lineRule="auto"/>
        <w:ind w:firstLine="48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124D5E32">
      <w:pPr>
        <w:autoSpaceDE w:val="0"/>
        <w:autoSpaceDN w:val="0"/>
        <w:adjustRightInd w:val="0"/>
        <w:spacing w:line="360" w:lineRule="auto"/>
        <w:ind w:firstLine="480"/>
        <w:jc w:val="left"/>
        <w:rPr>
          <w:rFonts w:hint="eastAsia" w:ascii="仿宋" w:hAnsi="仿宋" w:eastAsia="仿宋" w:cs="仿宋"/>
          <w:bCs/>
          <w:color w:val="000000" w:themeColor="text1"/>
          <w:sz w:val="24"/>
          <w:szCs w:val="24"/>
          <w:highlight w:val="none"/>
          <w:lang w:val="zh-CN"/>
          <w14:textFill>
            <w14:solidFill>
              <w14:schemeClr w14:val="tx1"/>
            </w14:solidFill>
          </w14:textFill>
        </w:rPr>
      </w:pPr>
    </w:p>
    <w:p w14:paraId="130605CF">
      <w:pPr>
        <w:autoSpaceDE w:val="0"/>
        <w:autoSpaceDN w:val="0"/>
        <w:adjustRightInd w:val="0"/>
        <w:spacing w:line="360" w:lineRule="auto"/>
        <w:ind w:firstLine="480"/>
        <w:jc w:val="left"/>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注：</w:t>
      </w:r>
      <w:r>
        <w:rPr>
          <w:rFonts w:hint="eastAsia" w:ascii="仿宋" w:hAnsi="仿宋" w:eastAsia="仿宋" w:cs="仿宋"/>
          <w:bCs/>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lang w:val="zh-CN"/>
          <w14:textFill>
            <w14:solidFill>
              <w14:schemeClr w14:val="tx1"/>
            </w14:solidFill>
          </w14:textFill>
        </w:rPr>
        <w:t>投标人应仔细阅读《财政部 民政部 中国残疾人联合会关于促进残疾人就业政府采购政策的通知》，并如实填写本表，符合条件的投标人未按上述要求提供、填写的，评审时不予以考虑。</w:t>
      </w:r>
    </w:p>
    <w:p w14:paraId="6A9D7FDD">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ADA0F">
      <w:pPr>
        <w:autoSpaceDE w:val="0"/>
        <w:autoSpaceDN w:val="0"/>
        <w:adjustRightInd w:val="0"/>
        <w:spacing w:line="360" w:lineRule="auto"/>
        <w:ind w:firstLine="482" w:firstLineChars="200"/>
        <w:jc w:val="left"/>
        <w:rPr>
          <w:rFonts w:hint="eastAsia" w:ascii="仿宋" w:hAnsi="仿宋" w:eastAsia="仿宋" w:cs="仿宋"/>
          <w:b/>
          <w:color w:val="000000" w:themeColor="text1"/>
          <w:sz w:val="24"/>
          <w:szCs w:val="24"/>
          <w:highlight w:val="none"/>
          <w:lang w:val="zh-CN"/>
          <w14:textFill>
            <w14:solidFill>
              <w14:schemeClr w14:val="tx1"/>
            </w14:solidFill>
          </w14:textFill>
        </w:rPr>
      </w:pPr>
    </w:p>
    <w:p w14:paraId="3683AA05">
      <w:pPr>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p>
    <w:p w14:paraId="00304EFF">
      <w:pPr>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附件8：</w:t>
      </w:r>
    </w:p>
    <w:p w14:paraId="06FCC0D3">
      <w:pPr>
        <w:pStyle w:val="9"/>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监狱企业证明文件</w:t>
      </w:r>
    </w:p>
    <w:p w14:paraId="1B09A74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948AC8">
      <w:pPr>
        <w:spacing w:line="360" w:lineRule="auto"/>
        <w:ind w:firstLine="480"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75906115">
      <w:pPr>
        <w:spacing w:line="360" w:lineRule="auto"/>
        <w:ind w:firstLine="562"/>
        <w:jc w:val="left"/>
        <w:rPr>
          <w:rFonts w:hint="eastAsia" w:ascii="仿宋" w:hAnsi="仿宋" w:eastAsia="仿宋" w:cs="仿宋"/>
          <w:b/>
          <w:bCs/>
          <w:color w:val="000000" w:themeColor="text1"/>
          <w:sz w:val="24"/>
          <w:szCs w:val="24"/>
          <w:highlight w:val="none"/>
          <w14:textFill>
            <w14:solidFill>
              <w14:schemeClr w14:val="tx1"/>
            </w14:solidFill>
          </w14:textFill>
        </w:rPr>
      </w:pPr>
    </w:p>
    <w:p w14:paraId="7A0123E9">
      <w:pPr>
        <w:spacing w:line="360" w:lineRule="auto"/>
        <w:ind w:firstLine="562"/>
        <w:jc w:val="left"/>
        <w:rPr>
          <w:rFonts w:hint="eastAsia" w:ascii="仿宋" w:hAnsi="仿宋" w:eastAsia="仿宋" w:cs="仿宋"/>
          <w:b/>
          <w:bCs/>
          <w:color w:val="000000" w:themeColor="text1"/>
          <w:sz w:val="24"/>
          <w:szCs w:val="24"/>
          <w:highlight w:val="none"/>
          <w14:textFill>
            <w14:solidFill>
              <w14:schemeClr w14:val="tx1"/>
            </w14:solidFill>
          </w14:textFill>
        </w:rPr>
      </w:pPr>
    </w:p>
    <w:p w14:paraId="0A928B9C">
      <w:pPr>
        <w:spacing w:line="360" w:lineRule="auto"/>
        <w:ind w:firstLine="562"/>
        <w:jc w:val="left"/>
        <w:rPr>
          <w:rFonts w:hint="eastAsia" w:ascii="仿宋" w:hAnsi="仿宋" w:eastAsia="仿宋" w:cs="仿宋"/>
          <w:b/>
          <w:bCs/>
          <w:color w:val="000000" w:themeColor="text1"/>
          <w:sz w:val="24"/>
          <w:szCs w:val="24"/>
          <w:highlight w:val="none"/>
          <w14:textFill>
            <w14:solidFill>
              <w14:schemeClr w14:val="tx1"/>
            </w14:solidFill>
          </w14:textFill>
        </w:rPr>
      </w:pPr>
    </w:p>
    <w:p w14:paraId="096B12A9">
      <w:pPr>
        <w:adjustRightInd w:val="0"/>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p w14:paraId="09451FF6">
      <w:pPr>
        <w:adjustRightInd w:val="0"/>
        <w:snapToGrid w:val="0"/>
        <w:spacing w:line="360" w:lineRule="auto"/>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1.无格式要求，由出具监狱企业证明的单位自行拟定；</w:t>
      </w:r>
    </w:p>
    <w:p w14:paraId="2D454291">
      <w:pPr>
        <w:adjustRightInd w:val="0"/>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36DFE1">
      <w:pPr>
        <w:pStyle w:val="9"/>
        <w:rPr>
          <w:rFonts w:hint="eastAsia" w:ascii="仿宋" w:hAnsi="仿宋" w:eastAsia="仿宋" w:cs="仿宋"/>
          <w:color w:val="000000" w:themeColor="text1"/>
          <w:highlight w:val="none"/>
          <w14:textFill>
            <w14:solidFill>
              <w14:schemeClr w14:val="tx1"/>
            </w14:solidFill>
          </w14:textFill>
        </w:rPr>
      </w:pPr>
    </w:p>
    <w:p w14:paraId="0578D2D9">
      <w:pPr>
        <w:spacing w:line="360" w:lineRule="auto"/>
        <w:ind w:firstLine="480"/>
        <w:jc w:val="left"/>
        <w:rPr>
          <w:rFonts w:hint="eastAsia" w:ascii="仿宋" w:hAnsi="仿宋" w:eastAsia="仿宋" w:cs="仿宋"/>
          <w:color w:val="000000" w:themeColor="text1"/>
          <w:highlight w:val="none"/>
          <w14:textFill>
            <w14:solidFill>
              <w14:schemeClr w14:val="tx1"/>
            </w14:solidFill>
          </w14:textFill>
        </w:rPr>
      </w:pPr>
    </w:p>
    <w:p w14:paraId="29B3257B">
      <w:pPr>
        <w:pStyle w:val="9"/>
        <w:rPr>
          <w:rFonts w:hint="eastAsia" w:ascii="仿宋" w:hAnsi="仿宋" w:eastAsia="仿宋" w:cs="仿宋"/>
          <w:color w:val="000000" w:themeColor="text1"/>
          <w:highlight w:val="none"/>
          <w14:textFill>
            <w14:solidFill>
              <w14:schemeClr w14:val="tx1"/>
            </w14:solidFill>
          </w14:textFill>
        </w:rPr>
      </w:pPr>
    </w:p>
    <w:p w14:paraId="5F7E1100">
      <w:pPr>
        <w:spacing w:line="360" w:lineRule="auto"/>
        <w:ind w:firstLine="480"/>
        <w:rPr>
          <w:rFonts w:hint="eastAsia" w:ascii="仿宋" w:hAnsi="仿宋" w:eastAsia="仿宋" w:cs="仿宋"/>
          <w:color w:val="000000" w:themeColor="text1"/>
          <w:highlight w:val="none"/>
          <w14:textFill>
            <w14:solidFill>
              <w14:schemeClr w14:val="tx1"/>
            </w14:solidFill>
          </w14:textFill>
        </w:rPr>
      </w:pPr>
    </w:p>
    <w:p w14:paraId="4DE33638">
      <w:pPr>
        <w:pStyle w:val="9"/>
        <w:rPr>
          <w:rFonts w:hint="eastAsia" w:ascii="仿宋" w:hAnsi="仿宋" w:eastAsia="仿宋" w:cs="仿宋"/>
          <w:color w:val="000000" w:themeColor="text1"/>
          <w:highlight w:val="none"/>
          <w14:textFill>
            <w14:solidFill>
              <w14:schemeClr w14:val="tx1"/>
            </w14:solidFill>
          </w14:textFill>
        </w:rPr>
      </w:pPr>
    </w:p>
    <w:p w14:paraId="241F6A2C">
      <w:pPr>
        <w:ind w:firstLine="480"/>
        <w:rPr>
          <w:rFonts w:hint="eastAsia" w:ascii="仿宋" w:hAnsi="仿宋" w:eastAsia="仿宋" w:cs="仿宋"/>
          <w:color w:val="000000" w:themeColor="text1"/>
          <w:highlight w:val="none"/>
          <w14:textFill>
            <w14:solidFill>
              <w14:schemeClr w14:val="tx1"/>
            </w14:solidFill>
          </w14:textFill>
        </w:rPr>
      </w:pPr>
    </w:p>
    <w:p w14:paraId="51A3DCE5">
      <w:pPr>
        <w:ind w:firstLine="480"/>
        <w:rPr>
          <w:rFonts w:hint="eastAsia" w:ascii="仿宋" w:hAnsi="仿宋" w:eastAsia="仿宋" w:cs="仿宋"/>
          <w:color w:val="000000" w:themeColor="text1"/>
          <w:highlight w:val="none"/>
          <w14:textFill>
            <w14:solidFill>
              <w14:schemeClr w14:val="tx1"/>
            </w14:solidFill>
          </w14:textFill>
        </w:rPr>
      </w:pPr>
    </w:p>
    <w:p w14:paraId="53F962A7">
      <w:pPr>
        <w:spacing w:line="360" w:lineRule="auto"/>
        <w:rPr>
          <w:rFonts w:hint="eastAsia" w:ascii="仿宋" w:hAnsi="仿宋" w:eastAsia="仿宋" w:cs="仿宋"/>
          <w:b/>
          <w:bCs/>
          <w:color w:val="000000" w:themeColor="text1"/>
          <w:sz w:val="30"/>
          <w:szCs w:val="30"/>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55380E0A">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 xml:space="preserve">附件9     </w:t>
      </w:r>
      <w:r>
        <w:rPr>
          <w:rFonts w:hint="eastAsia" w:ascii="仿宋" w:hAnsi="仿宋" w:eastAsia="仿宋" w:cs="仿宋"/>
          <w:color w:val="000000" w:themeColor="text1"/>
          <w:highlight w:val="none"/>
          <w14:textFill>
            <w14:solidFill>
              <w14:schemeClr w14:val="tx1"/>
            </w14:solidFill>
          </w14:textFill>
        </w:rPr>
        <w:t xml:space="preserve">           </w:t>
      </w:r>
    </w:p>
    <w:p w14:paraId="19165B57">
      <w:pPr>
        <w:pStyle w:val="35"/>
        <w:spacing w:line="360" w:lineRule="auto"/>
        <w:ind w:firstLine="640"/>
        <w:rPr>
          <w:rFonts w:hint="eastAsia" w:ascii="仿宋" w:hAnsi="仿宋" w:eastAsia="仿宋" w:cs="仿宋"/>
          <w:color w:val="000000" w:themeColor="text1"/>
          <w:sz w:val="32"/>
          <w:szCs w:val="32"/>
          <w:highlight w:val="none"/>
          <w14:textFill>
            <w14:solidFill>
              <w14:schemeClr w14:val="tx1"/>
            </w14:solidFill>
          </w14:textFill>
        </w:rPr>
      </w:pPr>
    </w:p>
    <w:p w14:paraId="0DF6BDFC">
      <w:pPr>
        <w:pStyle w:val="46"/>
        <w:spacing w:line="360" w:lineRule="auto"/>
        <w:ind w:firstLine="602"/>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不参与投标告知函</w:t>
      </w:r>
    </w:p>
    <w:p w14:paraId="69394BDF">
      <w:pPr>
        <w:pStyle w:val="35"/>
        <w:spacing w:line="360" w:lineRule="auto"/>
        <w:rPr>
          <w:rFonts w:hint="eastAsia" w:ascii="仿宋" w:hAnsi="仿宋" w:eastAsia="仿宋" w:cs="仿宋"/>
          <w:color w:val="000000" w:themeColor="text1"/>
          <w:szCs w:val="24"/>
          <w:highlight w:val="none"/>
          <w14:textFill>
            <w14:solidFill>
              <w14:schemeClr w14:val="tx1"/>
            </w14:solidFill>
          </w14:textFill>
        </w:rPr>
      </w:pPr>
    </w:p>
    <w:p w14:paraId="3A51B8D7">
      <w:pPr>
        <w:pStyle w:val="46"/>
        <w:spacing w:line="480" w:lineRule="auto"/>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陕西正翼项目管理咨询有限公司：</w:t>
      </w:r>
    </w:p>
    <w:p w14:paraId="34DE881B">
      <w:pPr>
        <w:pStyle w:val="46"/>
        <w:spacing w:line="48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我公司</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iCs/>
          <w:color w:val="000000" w:themeColor="text1"/>
          <w:sz w:val="24"/>
          <w:szCs w:val="24"/>
          <w:highlight w:val="none"/>
          <w:u w:val="single"/>
          <w14:textFill>
            <w14:solidFill>
              <w14:schemeClr w14:val="tx1"/>
            </w14:solidFill>
          </w14:textFill>
        </w:rPr>
        <w:t xml:space="preserve"> 公司名称  </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 xml:space="preserve">于 </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年</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月</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 xml:space="preserve"> 日，获取</w:t>
      </w:r>
    </w:p>
    <w:p w14:paraId="4649E91E">
      <w:pPr>
        <w:pStyle w:val="46"/>
        <w:spacing w:line="480" w:lineRule="auto"/>
        <w:ind w:firstLine="482"/>
        <w:rPr>
          <w:rFonts w:hint="eastAsia" w:ascii="仿宋" w:hAnsi="仿宋" w:eastAsia="仿宋" w:cs="仿宋"/>
          <w:b/>
          <w:iCs/>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lang w:eastAsia="zh-CN"/>
          <w14:textFill>
            <w14:solidFill>
              <w14:schemeClr w14:val="tx1"/>
            </w14:solidFill>
          </w14:textFill>
        </w:rPr>
        <w:t>自强路、长乐西路、长乐中路街办清扫保洁工作市场化</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运作项目（  包）</w:t>
      </w:r>
      <w:r>
        <w:rPr>
          <w:rFonts w:hint="eastAsia" w:ascii="仿宋" w:hAnsi="仿宋" w:eastAsia="仿宋" w:cs="仿宋"/>
          <w:b/>
          <w:iCs/>
          <w:color w:val="000000" w:themeColor="text1"/>
          <w:sz w:val="24"/>
          <w:szCs w:val="24"/>
          <w:highlight w:val="none"/>
          <w:u w:val="single"/>
          <w14:textFill>
            <w14:solidFill>
              <w14:schemeClr w14:val="tx1"/>
            </w14:solidFill>
          </w14:textFill>
        </w:rPr>
        <w:t>(项目编号：</w:t>
      </w:r>
      <w:r>
        <w:rPr>
          <w:rFonts w:hint="eastAsia" w:ascii="仿宋" w:hAnsi="仿宋" w:eastAsia="仿宋" w:cs="仿宋"/>
          <w:b/>
          <w:iCs/>
          <w:color w:val="000000" w:themeColor="text1"/>
          <w:sz w:val="24"/>
          <w:szCs w:val="24"/>
          <w:highlight w:val="none"/>
          <w:u w:val="single"/>
          <w:lang w:eastAsia="zh-CN"/>
          <w14:textFill>
            <w14:solidFill>
              <w14:schemeClr w14:val="tx1"/>
            </w14:solidFill>
          </w14:textFill>
        </w:rPr>
        <w:t>ZY2025-ZB-GK1038</w:t>
      </w:r>
      <w:r>
        <w:rPr>
          <w:rFonts w:hint="eastAsia" w:ascii="仿宋" w:hAnsi="仿宋" w:eastAsia="仿宋" w:cs="仿宋"/>
          <w:b/>
          <w:iCs/>
          <w:color w:val="000000" w:themeColor="text1"/>
          <w:sz w:val="24"/>
          <w:szCs w:val="24"/>
          <w:highlight w:val="none"/>
          <w:u w:val="single"/>
          <w14:textFill>
            <w14:solidFill>
              <w14:schemeClr w14:val="tx1"/>
            </w14:solidFill>
          </w14:textFill>
        </w:rPr>
        <w:t>)的</w:t>
      </w:r>
      <w:r>
        <w:rPr>
          <w:rFonts w:hint="eastAsia" w:ascii="仿宋" w:hAnsi="仿宋" w:eastAsia="仿宋" w:cs="仿宋"/>
          <w:b/>
          <w:color w:val="000000" w:themeColor="text1"/>
          <w:sz w:val="24"/>
          <w:szCs w:val="24"/>
          <w:highlight w:val="none"/>
          <w14:textFill>
            <w14:solidFill>
              <w14:schemeClr w14:val="tx1"/>
            </w14:solidFill>
          </w14:textFill>
        </w:rPr>
        <w:t>招标文件。</w:t>
      </w:r>
    </w:p>
    <w:p w14:paraId="416FDEC5">
      <w:pPr>
        <w:pStyle w:val="46"/>
        <w:spacing w:line="48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经研究，我公司决定不参与本项目后续的采购活动。</w:t>
      </w:r>
    </w:p>
    <w:p w14:paraId="68BCA476">
      <w:pPr>
        <w:pStyle w:val="35"/>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47020CE3">
      <w:pPr>
        <w:pStyle w:val="46"/>
        <w:spacing w:line="360" w:lineRule="auto"/>
        <w:ind w:firstLine="3132" w:firstLineChars="13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公司名称（盖章）： </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14:paraId="30A04AE0">
      <w:pPr>
        <w:pStyle w:val="7"/>
        <w:spacing w:line="360" w:lineRule="auto"/>
        <w:ind w:firstLine="3855" w:firstLineChars="16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u w:val="singl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年</w:t>
      </w:r>
      <w:r>
        <w:rPr>
          <w:rFonts w:hint="eastAsia" w:ascii="仿宋" w:hAnsi="仿宋" w:eastAsia="仿宋" w:cs="仿宋"/>
          <w:b/>
          <w:color w:val="000000" w:themeColor="text1"/>
          <w:szCs w:val="24"/>
          <w:highlight w:val="none"/>
          <w:u w:val="singl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月</w:t>
      </w:r>
      <w:r>
        <w:rPr>
          <w:rFonts w:hint="eastAsia" w:ascii="仿宋" w:hAnsi="仿宋" w:eastAsia="仿宋" w:cs="仿宋"/>
          <w:b/>
          <w:color w:val="000000" w:themeColor="text1"/>
          <w:szCs w:val="24"/>
          <w:highlight w:val="none"/>
          <w:u w:val="singl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 xml:space="preserve">日    </w:t>
      </w:r>
    </w:p>
    <w:p w14:paraId="2655DB78">
      <w:pPr>
        <w:pStyle w:val="7"/>
        <w:spacing w:line="360" w:lineRule="auto"/>
        <w:ind w:firstLine="3855" w:firstLineChars="1600"/>
        <w:rPr>
          <w:rFonts w:hint="eastAsia" w:ascii="仿宋" w:hAnsi="仿宋" w:eastAsia="仿宋" w:cs="仿宋"/>
          <w:b/>
          <w:color w:val="000000" w:themeColor="text1"/>
          <w:szCs w:val="24"/>
          <w:highlight w:val="none"/>
          <w14:textFill>
            <w14:solidFill>
              <w14:schemeClr w14:val="tx1"/>
            </w14:solidFill>
          </w14:textFill>
        </w:rPr>
      </w:pPr>
    </w:p>
    <w:p w14:paraId="13204A28">
      <w:pPr>
        <w:pStyle w:val="7"/>
        <w:spacing w:line="360" w:lineRule="auto"/>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         </w:t>
      </w:r>
    </w:p>
    <w:p w14:paraId="17C4003E">
      <w:pPr>
        <w:pStyle w:val="46"/>
        <w:spacing w:line="360" w:lineRule="auto"/>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注：1.</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根据西咸新区财政局《关于促进政府采购公平竞争优化营商环境的通知》要求。投标人若不参与项目投标，应在递交投标文件截止前一日以书面形式（格式如下，签字盖章后发回代理机构1041875994@qq.com邮箱即可）告知采购代理机构。否则，采购代理机构可以向财政部门反映情况并提供相应的佐证。投标人一年内出现累计三次该情形，将被监管部门记录为失信行为。"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
          <w:color w:val="000000" w:themeColor="text1"/>
          <w:sz w:val="24"/>
          <w:szCs w:val="24"/>
          <w:highlight w:val="none"/>
          <w14:textFill>
            <w14:solidFill>
              <w14:schemeClr w14:val="tx1"/>
            </w14:solidFill>
          </w14:textFill>
        </w:rPr>
        <w:t>根据《西安市财政局关于促进政府采购公平竞争优化营商环境的通知》（市财函〔2021〕431号）要求。供应商获取采购文件后，如不参与本项目投标，须在递交投标文件截止时间前，将《不参与投标告知函》签字盖章后，以PDF格式发回代理机构邮箱sxzyzbgs@163.com，并电话告知采购代理机构。否则，招标代理机构可以向财政部门反映情况并提供相应的佐证。供应商一年内累计出现三次该情形，将被监管部门记录为失信行为。</w:t>
      </w:r>
      <w:r>
        <w:rPr>
          <w:rFonts w:hint="eastAsia" w:ascii="仿宋" w:hAnsi="仿宋" w:eastAsia="仿宋" w:cs="仿宋"/>
          <w:b/>
          <w:color w:val="000000" w:themeColor="text1"/>
          <w:sz w:val="24"/>
          <w:szCs w:val="24"/>
          <w:highlight w:val="none"/>
          <w14:textFill>
            <w14:solidFill>
              <w14:schemeClr w14:val="tx1"/>
            </w14:solidFill>
          </w14:textFill>
        </w:rPr>
        <w:fldChar w:fldCharType="end"/>
      </w:r>
    </w:p>
    <w:p w14:paraId="55E9F825">
      <w:pPr>
        <w:pStyle w:val="35"/>
        <w:spacing w:line="360" w:lineRule="auto"/>
        <w:ind w:firstLine="482"/>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2.投标人继续参与采购活动的，投标文件内不列明《不参与投标告知函》。</w:t>
      </w:r>
    </w:p>
    <w:p w14:paraId="317BF9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3A62F">
    <w:pPr>
      <w:pStyle w:val="15"/>
      <w:jc w:val="center"/>
    </w:pPr>
  </w:p>
  <w:p w14:paraId="4772812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7DB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066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D5066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714570"/>
    </w:sdtPr>
    <w:sdtContent>
      <w:p w14:paraId="7B915B15">
        <w:pPr>
          <w:pStyle w:val="15"/>
          <w:jc w:val="center"/>
        </w:pPr>
        <w:r>
          <w:fldChar w:fldCharType="begin"/>
        </w:r>
        <w:r>
          <w:instrText xml:space="preserve"> PAGE   \* MERGEFORMAT </w:instrText>
        </w:r>
        <w:r>
          <w:fldChar w:fldCharType="separate"/>
        </w:r>
        <w:r>
          <w:rPr>
            <w:lang w:val="zh-CN"/>
          </w:rPr>
          <w:t>20</w:t>
        </w:r>
        <w:r>
          <w:rPr>
            <w:lang w:val="zh-CN"/>
          </w:rPr>
          <w:fldChar w:fldCharType="end"/>
        </w:r>
      </w:p>
    </w:sdtContent>
  </w:sdt>
  <w:p w14:paraId="2E84CA3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9B77">
    <w:pPr>
      <w:pStyle w:val="17"/>
      <w:jc w:val="left"/>
      <w:rPr>
        <w:sz w:val="15"/>
        <w:szCs w:val="15"/>
      </w:rPr>
    </w:pPr>
    <w:r>
      <w:rPr>
        <w:rFonts w:hint="eastAsia"/>
        <w:sz w:val="15"/>
        <w:szCs w:val="15"/>
        <w:lang w:eastAsia="zh-CN"/>
      </w:rPr>
      <w:t>自强路、长乐西路、长乐中路街办清扫保洁工作市场化运作项目</w:t>
    </w:r>
    <w:r>
      <w:rPr>
        <w:sz w:val="15"/>
        <w:szCs w:val="15"/>
      </w:rPr>
      <w:t xml:space="preserve">  </w:t>
    </w:r>
    <w:r>
      <w:rPr>
        <w:rFonts w:hint="eastAsia"/>
        <w:sz w:val="15"/>
        <w:szCs w:val="15"/>
        <w:lang w:val="en-US" w:eastAsia="zh-CN"/>
      </w:rPr>
      <w:t xml:space="preserve">                                             </w:t>
    </w:r>
    <w:r>
      <w:rPr>
        <w:sz w:val="15"/>
        <w:szCs w:val="15"/>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12C1">
    <w:pPr>
      <w:pStyle w:val="17"/>
      <w:jc w:val="left"/>
      <w:rPr>
        <w:rFonts w:hint="eastAsia"/>
      </w:rPr>
    </w:pPr>
  </w:p>
  <w:p w14:paraId="02646BB4">
    <w:pPr>
      <w:pStyle w:val="17"/>
      <w:jc w:val="left"/>
    </w:pPr>
    <w:r>
      <w:rPr>
        <w:rFonts w:hint="eastAsia"/>
        <w:lang w:eastAsia="zh-CN"/>
      </w:rPr>
      <w:t>自强路、长乐西路、长乐中路街办清扫保洁工作市场化</w:t>
    </w:r>
    <w:r>
      <w:rPr>
        <w:rFonts w:hint="eastAsia"/>
        <w:lang w:val="en-US" w:eastAsia="zh-CN"/>
      </w:rPr>
      <w:t>运作项目</w:t>
    </w:r>
    <w:r>
      <w:t xml:space="preserve">          </w:t>
    </w:r>
    <w:r>
      <w:rPr>
        <w:rFonts w:hint="eastAsia"/>
        <w:lang w:val="en-US" w:eastAsia="zh-CN"/>
      </w:rPr>
      <w:t xml:space="preserve">                 </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FABC1"/>
    <w:multiLevelType w:val="singleLevel"/>
    <w:tmpl w:val="14BFABC1"/>
    <w:lvl w:ilvl="0" w:tentative="0">
      <w:start w:val="3"/>
      <w:numFmt w:val="decimal"/>
      <w:lvlText w:val="%1."/>
      <w:lvlJc w:val="left"/>
      <w:pPr>
        <w:tabs>
          <w:tab w:val="left" w:pos="312"/>
        </w:tabs>
      </w:pPr>
    </w:lvl>
  </w:abstractNum>
  <w:abstractNum w:abstractNumId="1">
    <w:nsid w:val="5B32CE90"/>
    <w:multiLevelType w:val="singleLevel"/>
    <w:tmpl w:val="5B32CE90"/>
    <w:lvl w:ilvl="0" w:tentative="0">
      <w:start w:val="2"/>
      <w:numFmt w:val="decimal"/>
      <w:suff w:val="nothing"/>
      <w:lvlText w:val="%1、"/>
      <w:lvlJc w:val="left"/>
    </w:lvl>
  </w:abstractNum>
  <w:abstractNum w:abstractNumId="2">
    <w:nsid w:val="6DF3BAE0"/>
    <w:multiLevelType w:val="singleLevel"/>
    <w:tmpl w:val="6DF3BAE0"/>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MjdhYjQ5ZWU4OTYwYWY5NjcwY2YzOTY4ZTIyYTMifQ=="/>
    <w:docVar w:name="KSO_WPS_MARK_KEY" w:val="f97fb498-faf2-4791-8dcf-6ed8f22de8cd"/>
  </w:docVars>
  <w:rsids>
    <w:rsidRoot w:val="007F431E"/>
    <w:rsid w:val="00007247"/>
    <w:rsid w:val="000214F7"/>
    <w:rsid w:val="0002491F"/>
    <w:rsid w:val="00042CAC"/>
    <w:rsid w:val="00045C64"/>
    <w:rsid w:val="00053D68"/>
    <w:rsid w:val="000579D1"/>
    <w:rsid w:val="000616AD"/>
    <w:rsid w:val="0006191D"/>
    <w:rsid w:val="000636FA"/>
    <w:rsid w:val="00063BD7"/>
    <w:rsid w:val="000660F4"/>
    <w:rsid w:val="00073AFD"/>
    <w:rsid w:val="00081137"/>
    <w:rsid w:val="000848D7"/>
    <w:rsid w:val="00087BE1"/>
    <w:rsid w:val="000A337D"/>
    <w:rsid w:val="000B4072"/>
    <w:rsid w:val="000C11CD"/>
    <w:rsid w:val="000C706E"/>
    <w:rsid w:val="000C7F3C"/>
    <w:rsid w:val="000D34F0"/>
    <w:rsid w:val="000E34FC"/>
    <w:rsid w:val="000F7474"/>
    <w:rsid w:val="001007FA"/>
    <w:rsid w:val="00100882"/>
    <w:rsid w:val="00106D11"/>
    <w:rsid w:val="00113AB5"/>
    <w:rsid w:val="00127213"/>
    <w:rsid w:val="001315C9"/>
    <w:rsid w:val="001317CB"/>
    <w:rsid w:val="00132705"/>
    <w:rsid w:val="001334B0"/>
    <w:rsid w:val="00136A69"/>
    <w:rsid w:val="0013720D"/>
    <w:rsid w:val="0013764E"/>
    <w:rsid w:val="00140919"/>
    <w:rsid w:val="00142ADC"/>
    <w:rsid w:val="00145036"/>
    <w:rsid w:val="00145910"/>
    <w:rsid w:val="00150D6A"/>
    <w:rsid w:val="001604DB"/>
    <w:rsid w:val="001642BF"/>
    <w:rsid w:val="00171817"/>
    <w:rsid w:val="00173E3A"/>
    <w:rsid w:val="0017485B"/>
    <w:rsid w:val="00176B30"/>
    <w:rsid w:val="0018136D"/>
    <w:rsid w:val="001A0658"/>
    <w:rsid w:val="001A3769"/>
    <w:rsid w:val="001C68AD"/>
    <w:rsid w:val="001D322F"/>
    <w:rsid w:val="001D7EC6"/>
    <w:rsid w:val="001E3D94"/>
    <w:rsid w:val="001E52C9"/>
    <w:rsid w:val="00223356"/>
    <w:rsid w:val="002248F5"/>
    <w:rsid w:val="002249A2"/>
    <w:rsid w:val="002360D9"/>
    <w:rsid w:val="00237EBC"/>
    <w:rsid w:val="00242D9C"/>
    <w:rsid w:val="00244E0A"/>
    <w:rsid w:val="00250BE4"/>
    <w:rsid w:val="0025253E"/>
    <w:rsid w:val="002677FB"/>
    <w:rsid w:val="002722BE"/>
    <w:rsid w:val="00277EF0"/>
    <w:rsid w:val="0028724A"/>
    <w:rsid w:val="00295BA1"/>
    <w:rsid w:val="002A0C47"/>
    <w:rsid w:val="002A6C3A"/>
    <w:rsid w:val="002B13E5"/>
    <w:rsid w:val="002B480E"/>
    <w:rsid w:val="002C0A57"/>
    <w:rsid w:val="002D2A1B"/>
    <w:rsid w:val="002D2B63"/>
    <w:rsid w:val="002E4F10"/>
    <w:rsid w:val="002F08D2"/>
    <w:rsid w:val="002F5208"/>
    <w:rsid w:val="00302830"/>
    <w:rsid w:val="003046AC"/>
    <w:rsid w:val="003109D2"/>
    <w:rsid w:val="003158F4"/>
    <w:rsid w:val="00317C3C"/>
    <w:rsid w:val="0032452D"/>
    <w:rsid w:val="003333DA"/>
    <w:rsid w:val="003351CD"/>
    <w:rsid w:val="0033697A"/>
    <w:rsid w:val="00336CED"/>
    <w:rsid w:val="00342B59"/>
    <w:rsid w:val="00357C8C"/>
    <w:rsid w:val="00361DEB"/>
    <w:rsid w:val="003677CB"/>
    <w:rsid w:val="00373A13"/>
    <w:rsid w:val="00375118"/>
    <w:rsid w:val="00375E7B"/>
    <w:rsid w:val="00386247"/>
    <w:rsid w:val="003907ED"/>
    <w:rsid w:val="00390E25"/>
    <w:rsid w:val="003A0718"/>
    <w:rsid w:val="003A510C"/>
    <w:rsid w:val="003A5E02"/>
    <w:rsid w:val="003A621F"/>
    <w:rsid w:val="003B5DF6"/>
    <w:rsid w:val="003B736C"/>
    <w:rsid w:val="003C57DF"/>
    <w:rsid w:val="003F2114"/>
    <w:rsid w:val="003F24D2"/>
    <w:rsid w:val="00410081"/>
    <w:rsid w:val="00415510"/>
    <w:rsid w:val="00422F10"/>
    <w:rsid w:val="00423668"/>
    <w:rsid w:val="00425C8D"/>
    <w:rsid w:val="0043607C"/>
    <w:rsid w:val="00437491"/>
    <w:rsid w:val="00447017"/>
    <w:rsid w:val="00447A58"/>
    <w:rsid w:val="00451AEB"/>
    <w:rsid w:val="00451DB9"/>
    <w:rsid w:val="00464ADA"/>
    <w:rsid w:val="00466F1E"/>
    <w:rsid w:val="00471172"/>
    <w:rsid w:val="00473DBE"/>
    <w:rsid w:val="004942F7"/>
    <w:rsid w:val="00494DA3"/>
    <w:rsid w:val="004954F6"/>
    <w:rsid w:val="00496A96"/>
    <w:rsid w:val="004972C7"/>
    <w:rsid w:val="004A76BC"/>
    <w:rsid w:val="004B08FD"/>
    <w:rsid w:val="004C682A"/>
    <w:rsid w:val="004C7A36"/>
    <w:rsid w:val="004D46C8"/>
    <w:rsid w:val="004D7C49"/>
    <w:rsid w:val="004E28F6"/>
    <w:rsid w:val="004E6B74"/>
    <w:rsid w:val="004F24FC"/>
    <w:rsid w:val="004F41DD"/>
    <w:rsid w:val="004F68A6"/>
    <w:rsid w:val="004F75B2"/>
    <w:rsid w:val="004F7D7F"/>
    <w:rsid w:val="00502744"/>
    <w:rsid w:val="0050380C"/>
    <w:rsid w:val="005132E4"/>
    <w:rsid w:val="005167E5"/>
    <w:rsid w:val="00520402"/>
    <w:rsid w:val="00523473"/>
    <w:rsid w:val="00527381"/>
    <w:rsid w:val="00537AAC"/>
    <w:rsid w:val="00547297"/>
    <w:rsid w:val="00554C8C"/>
    <w:rsid w:val="005627B7"/>
    <w:rsid w:val="0057392F"/>
    <w:rsid w:val="0058288A"/>
    <w:rsid w:val="0059008F"/>
    <w:rsid w:val="005A7010"/>
    <w:rsid w:val="005B2783"/>
    <w:rsid w:val="005C439F"/>
    <w:rsid w:val="005C7319"/>
    <w:rsid w:val="005C7B58"/>
    <w:rsid w:val="005D3327"/>
    <w:rsid w:val="005D4642"/>
    <w:rsid w:val="005D74A2"/>
    <w:rsid w:val="005E6D94"/>
    <w:rsid w:val="005F3DAE"/>
    <w:rsid w:val="005F424B"/>
    <w:rsid w:val="00601D42"/>
    <w:rsid w:val="00614260"/>
    <w:rsid w:val="006231D7"/>
    <w:rsid w:val="00624D06"/>
    <w:rsid w:val="006263B6"/>
    <w:rsid w:val="006271FE"/>
    <w:rsid w:val="00630F05"/>
    <w:rsid w:val="00632CD8"/>
    <w:rsid w:val="0063623D"/>
    <w:rsid w:val="00637156"/>
    <w:rsid w:val="00637AA2"/>
    <w:rsid w:val="00640693"/>
    <w:rsid w:val="00640C6C"/>
    <w:rsid w:val="00644E6C"/>
    <w:rsid w:val="006475FE"/>
    <w:rsid w:val="00654CED"/>
    <w:rsid w:val="0066093E"/>
    <w:rsid w:val="00662108"/>
    <w:rsid w:val="006717D1"/>
    <w:rsid w:val="00672916"/>
    <w:rsid w:val="006732B0"/>
    <w:rsid w:val="00680173"/>
    <w:rsid w:val="00691639"/>
    <w:rsid w:val="00691733"/>
    <w:rsid w:val="00692524"/>
    <w:rsid w:val="0069418C"/>
    <w:rsid w:val="00695CF2"/>
    <w:rsid w:val="00696764"/>
    <w:rsid w:val="00696E99"/>
    <w:rsid w:val="006A14D4"/>
    <w:rsid w:val="006A5FB0"/>
    <w:rsid w:val="006A6D1C"/>
    <w:rsid w:val="006A7453"/>
    <w:rsid w:val="006C5C01"/>
    <w:rsid w:val="006C6AF3"/>
    <w:rsid w:val="006E124C"/>
    <w:rsid w:val="006E2813"/>
    <w:rsid w:val="006E45A5"/>
    <w:rsid w:val="006E6DF5"/>
    <w:rsid w:val="006F1B81"/>
    <w:rsid w:val="006F2D44"/>
    <w:rsid w:val="006F6069"/>
    <w:rsid w:val="006F74D2"/>
    <w:rsid w:val="007009B3"/>
    <w:rsid w:val="00704A17"/>
    <w:rsid w:val="00704E52"/>
    <w:rsid w:val="0071261A"/>
    <w:rsid w:val="00713BE9"/>
    <w:rsid w:val="00714712"/>
    <w:rsid w:val="00717C7A"/>
    <w:rsid w:val="00722886"/>
    <w:rsid w:val="00727ADF"/>
    <w:rsid w:val="00731208"/>
    <w:rsid w:val="0073125E"/>
    <w:rsid w:val="00731804"/>
    <w:rsid w:val="00731872"/>
    <w:rsid w:val="0073236B"/>
    <w:rsid w:val="0075037A"/>
    <w:rsid w:val="00755794"/>
    <w:rsid w:val="00757711"/>
    <w:rsid w:val="007609B6"/>
    <w:rsid w:val="00766786"/>
    <w:rsid w:val="007772AF"/>
    <w:rsid w:val="0078011C"/>
    <w:rsid w:val="00787346"/>
    <w:rsid w:val="0079562D"/>
    <w:rsid w:val="007957F0"/>
    <w:rsid w:val="007B0B76"/>
    <w:rsid w:val="007C156D"/>
    <w:rsid w:val="007C4CD6"/>
    <w:rsid w:val="007C5874"/>
    <w:rsid w:val="007C6204"/>
    <w:rsid w:val="007C7BF4"/>
    <w:rsid w:val="007D427F"/>
    <w:rsid w:val="007D4558"/>
    <w:rsid w:val="007D7FCE"/>
    <w:rsid w:val="007E17A0"/>
    <w:rsid w:val="007E3161"/>
    <w:rsid w:val="007E4DD9"/>
    <w:rsid w:val="007E7534"/>
    <w:rsid w:val="007F431E"/>
    <w:rsid w:val="007F6F1B"/>
    <w:rsid w:val="008167C1"/>
    <w:rsid w:val="00817B58"/>
    <w:rsid w:val="00822CC6"/>
    <w:rsid w:val="00830640"/>
    <w:rsid w:val="00832C3A"/>
    <w:rsid w:val="00840659"/>
    <w:rsid w:val="00843803"/>
    <w:rsid w:val="00851E59"/>
    <w:rsid w:val="00852002"/>
    <w:rsid w:val="00853480"/>
    <w:rsid w:val="008561CE"/>
    <w:rsid w:val="00856305"/>
    <w:rsid w:val="008573FE"/>
    <w:rsid w:val="008739B0"/>
    <w:rsid w:val="00877E84"/>
    <w:rsid w:val="0088440A"/>
    <w:rsid w:val="00894B7F"/>
    <w:rsid w:val="0089529C"/>
    <w:rsid w:val="008A14F2"/>
    <w:rsid w:val="008A4401"/>
    <w:rsid w:val="008B0667"/>
    <w:rsid w:val="008B1DA0"/>
    <w:rsid w:val="008C0AC9"/>
    <w:rsid w:val="008C0F5C"/>
    <w:rsid w:val="008C4663"/>
    <w:rsid w:val="008D7278"/>
    <w:rsid w:val="008F0548"/>
    <w:rsid w:val="008F1390"/>
    <w:rsid w:val="008F4624"/>
    <w:rsid w:val="00900CB7"/>
    <w:rsid w:val="009066F9"/>
    <w:rsid w:val="00915A43"/>
    <w:rsid w:val="00926530"/>
    <w:rsid w:val="009377AE"/>
    <w:rsid w:val="00942ACC"/>
    <w:rsid w:val="0097076F"/>
    <w:rsid w:val="009906E6"/>
    <w:rsid w:val="009D7313"/>
    <w:rsid w:val="009E7996"/>
    <w:rsid w:val="009E7D93"/>
    <w:rsid w:val="009F6645"/>
    <w:rsid w:val="00A059A7"/>
    <w:rsid w:val="00A07F62"/>
    <w:rsid w:val="00A1107E"/>
    <w:rsid w:val="00A14441"/>
    <w:rsid w:val="00A2236E"/>
    <w:rsid w:val="00A263CD"/>
    <w:rsid w:val="00A34BB6"/>
    <w:rsid w:val="00A41C3C"/>
    <w:rsid w:val="00A431DC"/>
    <w:rsid w:val="00A446E3"/>
    <w:rsid w:val="00A56720"/>
    <w:rsid w:val="00A618F1"/>
    <w:rsid w:val="00A65B56"/>
    <w:rsid w:val="00A70CEB"/>
    <w:rsid w:val="00A76C9F"/>
    <w:rsid w:val="00A85195"/>
    <w:rsid w:val="00A86E9E"/>
    <w:rsid w:val="00A877B9"/>
    <w:rsid w:val="00A91D14"/>
    <w:rsid w:val="00AA1D5E"/>
    <w:rsid w:val="00AA27CC"/>
    <w:rsid w:val="00AC1D7C"/>
    <w:rsid w:val="00AC2446"/>
    <w:rsid w:val="00AC7CA5"/>
    <w:rsid w:val="00AD0B52"/>
    <w:rsid w:val="00AD4A39"/>
    <w:rsid w:val="00AD630D"/>
    <w:rsid w:val="00AE550E"/>
    <w:rsid w:val="00AE630A"/>
    <w:rsid w:val="00AF78C1"/>
    <w:rsid w:val="00B0446C"/>
    <w:rsid w:val="00B12A14"/>
    <w:rsid w:val="00B20038"/>
    <w:rsid w:val="00B20B94"/>
    <w:rsid w:val="00B21619"/>
    <w:rsid w:val="00B27F4F"/>
    <w:rsid w:val="00B35A8D"/>
    <w:rsid w:val="00B4141D"/>
    <w:rsid w:val="00B41C00"/>
    <w:rsid w:val="00B52D47"/>
    <w:rsid w:val="00B670D6"/>
    <w:rsid w:val="00B711AC"/>
    <w:rsid w:val="00B71D21"/>
    <w:rsid w:val="00B74ACE"/>
    <w:rsid w:val="00B74BEC"/>
    <w:rsid w:val="00B76FD3"/>
    <w:rsid w:val="00B83B37"/>
    <w:rsid w:val="00BA0F5E"/>
    <w:rsid w:val="00BA3590"/>
    <w:rsid w:val="00BB03A1"/>
    <w:rsid w:val="00BB0F43"/>
    <w:rsid w:val="00BC14FF"/>
    <w:rsid w:val="00BC3DD4"/>
    <w:rsid w:val="00BD6C64"/>
    <w:rsid w:val="00BE31B0"/>
    <w:rsid w:val="00BE50D3"/>
    <w:rsid w:val="00BF2F32"/>
    <w:rsid w:val="00C00DF9"/>
    <w:rsid w:val="00C05666"/>
    <w:rsid w:val="00C25EE5"/>
    <w:rsid w:val="00C26919"/>
    <w:rsid w:val="00C519CE"/>
    <w:rsid w:val="00C524B4"/>
    <w:rsid w:val="00C53071"/>
    <w:rsid w:val="00C56B22"/>
    <w:rsid w:val="00C5779F"/>
    <w:rsid w:val="00C62B72"/>
    <w:rsid w:val="00C6344A"/>
    <w:rsid w:val="00C6448D"/>
    <w:rsid w:val="00C64840"/>
    <w:rsid w:val="00C66A93"/>
    <w:rsid w:val="00C71029"/>
    <w:rsid w:val="00C74E5F"/>
    <w:rsid w:val="00C75AAE"/>
    <w:rsid w:val="00CA02DB"/>
    <w:rsid w:val="00CA2E46"/>
    <w:rsid w:val="00CA5034"/>
    <w:rsid w:val="00CB7827"/>
    <w:rsid w:val="00CC017F"/>
    <w:rsid w:val="00CC054F"/>
    <w:rsid w:val="00CC2B0A"/>
    <w:rsid w:val="00CD379E"/>
    <w:rsid w:val="00CE4C20"/>
    <w:rsid w:val="00D06DC8"/>
    <w:rsid w:val="00D155F5"/>
    <w:rsid w:val="00D26345"/>
    <w:rsid w:val="00D270FB"/>
    <w:rsid w:val="00D2710C"/>
    <w:rsid w:val="00D31C1D"/>
    <w:rsid w:val="00D32768"/>
    <w:rsid w:val="00D34BB6"/>
    <w:rsid w:val="00D40D9F"/>
    <w:rsid w:val="00D474C5"/>
    <w:rsid w:val="00D47A5F"/>
    <w:rsid w:val="00D5472B"/>
    <w:rsid w:val="00D5776C"/>
    <w:rsid w:val="00D75EA2"/>
    <w:rsid w:val="00D81E01"/>
    <w:rsid w:val="00D90FC4"/>
    <w:rsid w:val="00D97FB2"/>
    <w:rsid w:val="00DA1C90"/>
    <w:rsid w:val="00DA590D"/>
    <w:rsid w:val="00DB1E55"/>
    <w:rsid w:val="00DB1F50"/>
    <w:rsid w:val="00DB5D6A"/>
    <w:rsid w:val="00DC0119"/>
    <w:rsid w:val="00DC2810"/>
    <w:rsid w:val="00DC30CF"/>
    <w:rsid w:val="00DC3C17"/>
    <w:rsid w:val="00DC5871"/>
    <w:rsid w:val="00DC65B4"/>
    <w:rsid w:val="00DD0929"/>
    <w:rsid w:val="00DD71F5"/>
    <w:rsid w:val="00DE43B0"/>
    <w:rsid w:val="00DE58EA"/>
    <w:rsid w:val="00DE5DD3"/>
    <w:rsid w:val="00DE6AB3"/>
    <w:rsid w:val="00DE7A7A"/>
    <w:rsid w:val="00DF6D39"/>
    <w:rsid w:val="00DF7D86"/>
    <w:rsid w:val="00E07A9E"/>
    <w:rsid w:val="00E17CC3"/>
    <w:rsid w:val="00E26331"/>
    <w:rsid w:val="00E31CE4"/>
    <w:rsid w:val="00E32C16"/>
    <w:rsid w:val="00E41822"/>
    <w:rsid w:val="00E423E1"/>
    <w:rsid w:val="00E42A9B"/>
    <w:rsid w:val="00E60AFA"/>
    <w:rsid w:val="00E632C3"/>
    <w:rsid w:val="00E71553"/>
    <w:rsid w:val="00E7574B"/>
    <w:rsid w:val="00E92A5C"/>
    <w:rsid w:val="00E92C02"/>
    <w:rsid w:val="00E942D8"/>
    <w:rsid w:val="00EA038A"/>
    <w:rsid w:val="00EA45F4"/>
    <w:rsid w:val="00EA7B43"/>
    <w:rsid w:val="00EB65D0"/>
    <w:rsid w:val="00EB73E1"/>
    <w:rsid w:val="00EC625D"/>
    <w:rsid w:val="00EE1FB1"/>
    <w:rsid w:val="00EE27DC"/>
    <w:rsid w:val="00EE6DA6"/>
    <w:rsid w:val="00EF237A"/>
    <w:rsid w:val="00F103DE"/>
    <w:rsid w:val="00F129F6"/>
    <w:rsid w:val="00F27A54"/>
    <w:rsid w:val="00F3673F"/>
    <w:rsid w:val="00F427DC"/>
    <w:rsid w:val="00F44D76"/>
    <w:rsid w:val="00F44F98"/>
    <w:rsid w:val="00F54289"/>
    <w:rsid w:val="00F60857"/>
    <w:rsid w:val="00F61238"/>
    <w:rsid w:val="00F7584F"/>
    <w:rsid w:val="00F810BC"/>
    <w:rsid w:val="00F816DB"/>
    <w:rsid w:val="00F85808"/>
    <w:rsid w:val="00F959E8"/>
    <w:rsid w:val="00FA1352"/>
    <w:rsid w:val="00FB3F04"/>
    <w:rsid w:val="00FB5946"/>
    <w:rsid w:val="00FC03E9"/>
    <w:rsid w:val="00FC1D6A"/>
    <w:rsid w:val="00FD168D"/>
    <w:rsid w:val="00FD4ED7"/>
    <w:rsid w:val="00FD7500"/>
    <w:rsid w:val="00FD7D2B"/>
    <w:rsid w:val="00FE1E43"/>
    <w:rsid w:val="00FE567A"/>
    <w:rsid w:val="01A91637"/>
    <w:rsid w:val="02D84BD5"/>
    <w:rsid w:val="033A4970"/>
    <w:rsid w:val="07762B7A"/>
    <w:rsid w:val="08CA1B2C"/>
    <w:rsid w:val="0A404A3F"/>
    <w:rsid w:val="0C517711"/>
    <w:rsid w:val="0D2E1CE2"/>
    <w:rsid w:val="0E036931"/>
    <w:rsid w:val="0E344BF5"/>
    <w:rsid w:val="0FE01000"/>
    <w:rsid w:val="101123A3"/>
    <w:rsid w:val="115747B8"/>
    <w:rsid w:val="199A6E3F"/>
    <w:rsid w:val="1C5A43C0"/>
    <w:rsid w:val="1CA10E84"/>
    <w:rsid w:val="1DC22A2B"/>
    <w:rsid w:val="1DED6160"/>
    <w:rsid w:val="1FF91274"/>
    <w:rsid w:val="21F95279"/>
    <w:rsid w:val="22536C5A"/>
    <w:rsid w:val="23785A69"/>
    <w:rsid w:val="295D7F52"/>
    <w:rsid w:val="2A9420C6"/>
    <w:rsid w:val="2C7D1AEA"/>
    <w:rsid w:val="2C8B2374"/>
    <w:rsid w:val="2C8D77CB"/>
    <w:rsid w:val="2D192E5B"/>
    <w:rsid w:val="30D702A1"/>
    <w:rsid w:val="311D0283"/>
    <w:rsid w:val="31CE6896"/>
    <w:rsid w:val="335C0716"/>
    <w:rsid w:val="3443585E"/>
    <w:rsid w:val="3A2D6BF0"/>
    <w:rsid w:val="3BC3245C"/>
    <w:rsid w:val="3BCF5115"/>
    <w:rsid w:val="3C686034"/>
    <w:rsid w:val="3D6A7926"/>
    <w:rsid w:val="3F1B114A"/>
    <w:rsid w:val="40925627"/>
    <w:rsid w:val="47F23F5D"/>
    <w:rsid w:val="4E1B235B"/>
    <w:rsid w:val="4F7E0708"/>
    <w:rsid w:val="527C7F5F"/>
    <w:rsid w:val="548347A8"/>
    <w:rsid w:val="57B61E64"/>
    <w:rsid w:val="5E1D6CB6"/>
    <w:rsid w:val="612B780B"/>
    <w:rsid w:val="614820B2"/>
    <w:rsid w:val="65530CE8"/>
    <w:rsid w:val="66E31396"/>
    <w:rsid w:val="69FE4533"/>
    <w:rsid w:val="6A802B34"/>
    <w:rsid w:val="6B3C400E"/>
    <w:rsid w:val="6F66397B"/>
    <w:rsid w:val="6F6D3DC0"/>
    <w:rsid w:val="72FC025F"/>
    <w:rsid w:val="74A2617F"/>
    <w:rsid w:val="74CA1554"/>
    <w:rsid w:val="79824141"/>
    <w:rsid w:val="7BDE27F0"/>
    <w:rsid w:val="7C6A78DC"/>
    <w:rsid w:val="7EAB1668"/>
    <w:rsid w:val="7ED6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1"/>
    <w:unhideWhenUsed/>
    <w:qFormat/>
    <w:uiPriority w:val="0"/>
    <w:pPr>
      <w:ind w:firstLine="420" w:firstLineChars="200"/>
    </w:pPr>
    <w:rPr>
      <w:rFonts w:ascii="宋体" w:hAnsi="Times New Roman" w:eastAsia="宋体" w:cs="Times New Roman"/>
      <w:kern w:val="0"/>
      <w:sz w:val="24"/>
      <w:szCs w:val="20"/>
    </w:rPr>
  </w:style>
  <w:style w:type="paragraph" w:styleId="8">
    <w:name w:val="annotation text"/>
    <w:basedOn w:val="1"/>
    <w:link w:val="50"/>
    <w:semiHidden/>
    <w:unhideWhenUsed/>
    <w:qFormat/>
    <w:uiPriority w:val="99"/>
    <w:pPr>
      <w:jc w:val="left"/>
    </w:pPr>
  </w:style>
  <w:style w:type="paragraph" w:styleId="9">
    <w:name w:val="Body Text"/>
    <w:basedOn w:val="1"/>
    <w:next w:val="1"/>
    <w:link w:val="33"/>
    <w:qFormat/>
    <w:uiPriority w:val="0"/>
    <w:pPr>
      <w:spacing w:line="360" w:lineRule="auto"/>
      <w:jc w:val="center"/>
    </w:pPr>
    <w:rPr>
      <w:rFonts w:ascii="宋体" w:hAnsi="宋体" w:eastAsia="宋体" w:cs="宋体"/>
      <w:sz w:val="24"/>
      <w:szCs w:val="24"/>
      <w:lang w:val="zh-CN"/>
    </w:rPr>
  </w:style>
  <w:style w:type="paragraph" w:styleId="10">
    <w:name w:val="Body Text Indent"/>
    <w:basedOn w:val="1"/>
    <w:link w:val="38"/>
    <w:unhideWhenUsed/>
    <w:qFormat/>
    <w:uiPriority w:val="99"/>
    <w:pPr>
      <w:spacing w:after="120"/>
      <w:ind w:left="420" w:leftChars="200"/>
    </w:p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next w:val="1"/>
    <w:link w:val="37"/>
    <w:qFormat/>
    <w:uiPriority w:val="0"/>
    <w:rPr>
      <w:rFonts w:ascii="宋体" w:hAnsi="Courier New" w:eastAsia="宋体" w:cs="Times New Roman"/>
      <w:szCs w:val="20"/>
    </w:rPr>
  </w:style>
  <w:style w:type="paragraph" w:styleId="13">
    <w:name w:val="Date"/>
    <w:basedOn w:val="1"/>
    <w:next w:val="1"/>
    <w:link w:val="31"/>
    <w:unhideWhenUsed/>
    <w:qFormat/>
    <w:uiPriority w:val="0"/>
    <w:pPr>
      <w:ind w:left="100" w:leftChars="2500"/>
    </w:pPr>
  </w:style>
  <w:style w:type="paragraph" w:styleId="14">
    <w:name w:val="Balloon Text"/>
    <w:basedOn w:val="1"/>
    <w:link w:val="36"/>
    <w:semiHidden/>
    <w:unhideWhenUsed/>
    <w:qFormat/>
    <w:uiPriority w:val="99"/>
    <w:rPr>
      <w:sz w:val="18"/>
      <w:szCs w:val="18"/>
    </w:rPr>
  </w:style>
  <w:style w:type="paragraph" w:styleId="15">
    <w:name w:val="footer"/>
    <w:basedOn w:val="1"/>
    <w:link w:val="48"/>
    <w:unhideWhenUsed/>
    <w:qFormat/>
    <w:uiPriority w:val="0"/>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ascii="Arial" w:hAnsi="Arial" w:eastAsia="宋体" w:cs="Arial"/>
      <w:kern w:val="0"/>
      <w:sz w:val="24"/>
      <w:szCs w:val="20"/>
    </w:rPr>
  </w:style>
  <w:style w:type="paragraph" w:styleId="17">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宋体" w:hAnsi="Times New Roman" w:eastAsia="宋体" w:cs="Times New Roman"/>
      <w:kern w:val="0"/>
      <w:sz w:val="24"/>
      <w:szCs w:val="20"/>
    </w:rPr>
  </w:style>
  <w:style w:type="paragraph" w:styleId="19">
    <w:name w:val="toc 6"/>
    <w:basedOn w:val="1"/>
    <w:next w:val="1"/>
    <w:unhideWhenUsed/>
    <w:qFormat/>
    <w:uiPriority w:val="39"/>
    <w:pPr>
      <w:ind w:left="2100" w:leftChars="1000"/>
    </w:pPr>
    <w:rPr>
      <w:rFonts w:ascii="宋体" w:hAnsi="Times New Roman" w:eastAsia="宋体" w:cs="Times New Roman"/>
      <w:kern w:val="0"/>
      <w:sz w:val="24"/>
      <w:szCs w:val="20"/>
    </w:rPr>
  </w:style>
  <w:style w:type="paragraph" w:styleId="20">
    <w:name w:val="toc 2"/>
    <w:basedOn w:val="1"/>
    <w:next w:val="1"/>
    <w:qFormat/>
    <w:uiPriority w:val="39"/>
    <w:pPr>
      <w:ind w:left="420" w:leftChars="200"/>
    </w:pPr>
    <w:rPr>
      <w:rFonts w:ascii="宋体" w:hAnsi="Times New Roman" w:eastAsia="宋体" w:cs="Times New Roman"/>
      <w:kern w:val="0"/>
      <w:sz w:val="24"/>
      <w:szCs w:val="20"/>
    </w:rPr>
  </w:style>
  <w:style w:type="paragraph" w:styleId="21">
    <w:name w:val="Normal (Web)"/>
    <w:basedOn w:val="1"/>
    <w:qFormat/>
    <w:uiPriority w:val="0"/>
    <w:pPr>
      <w:widowControl/>
      <w:spacing w:line="360" w:lineRule="auto"/>
      <w:ind w:firstLine="480" w:firstLineChars="200"/>
    </w:pPr>
    <w:rPr>
      <w:rFonts w:ascii="宋体" w:hAnsi="宋体" w:eastAsia="宋体" w:cs="Times New Roman"/>
      <w:kern w:val="0"/>
      <w:sz w:val="24"/>
      <w:szCs w:val="24"/>
    </w:rPr>
  </w:style>
  <w:style w:type="paragraph" w:styleId="22">
    <w:name w:val="annotation subject"/>
    <w:basedOn w:val="8"/>
    <w:next w:val="8"/>
    <w:link w:val="51"/>
    <w:semiHidden/>
    <w:unhideWhenUsed/>
    <w:qFormat/>
    <w:uiPriority w:val="99"/>
    <w:rPr>
      <w:b/>
      <w:bCs/>
    </w:rPr>
  </w:style>
  <w:style w:type="paragraph" w:styleId="23">
    <w:name w:val="Body Text First Indent"/>
    <w:basedOn w:val="9"/>
    <w:link w:val="40"/>
    <w:unhideWhenUsed/>
    <w:qFormat/>
    <w:uiPriority w:val="99"/>
    <w:pPr>
      <w:spacing w:after="120" w:line="240" w:lineRule="auto"/>
      <w:ind w:firstLine="420" w:firstLineChars="100"/>
    </w:pPr>
    <w:rPr>
      <w:rFonts w:asciiTheme="minorHAnsi" w:hAnsiTheme="minorHAnsi" w:eastAsiaTheme="minorEastAsia" w:cstheme="minorBidi"/>
      <w:b/>
      <w:bCs/>
      <w:sz w:val="21"/>
      <w:szCs w:val="2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日期 字符"/>
    <w:basedOn w:val="26"/>
    <w:link w:val="13"/>
    <w:semiHidden/>
    <w:qFormat/>
    <w:uiPriority w:val="99"/>
  </w:style>
  <w:style w:type="character" w:customStyle="1" w:styleId="32">
    <w:name w:val="标题 1 字符"/>
    <w:basedOn w:val="26"/>
    <w:link w:val="2"/>
    <w:qFormat/>
    <w:uiPriority w:val="9"/>
    <w:rPr>
      <w:b/>
      <w:bCs/>
      <w:kern w:val="44"/>
      <w:sz w:val="44"/>
      <w:szCs w:val="44"/>
    </w:rPr>
  </w:style>
  <w:style w:type="character" w:customStyle="1" w:styleId="33">
    <w:name w:val="正文文本 字符"/>
    <w:basedOn w:val="26"/>
    <w:link w:val="9"/>
    <w:qFormat/>
    <w:uiPriority w:val="0"/>
    <w:rPr>
      <w:rFonts w:ascii="宋体" w:hAnsi="宋体" w:eastAsia="宋体" w:cs="宋体"/>
      <w:kern w:val="2"/>
      <w:sz w:val="24"/>
      <w:szCs w:val="24"/>
      <w:lang w:val="zh-CN"/>
    </w:rPr>
  </w:style>
  <w:style w:type="character" w:customStyle="1" w:styleId="34">
    <w:name w:val="标题 2 字符"/>
    <w:basedOn w:val="26"/>
    <w:link w:val="3"/>
    <w:qFormat/>
    <w:uiPriority w:val="9"/>
    <w:rPr>
      <w:rFonts w:asciiTheme="majorHAnsi" w:hAnsiTheme="majorHAnsi" w:eastAsiaTheme="majorEastAsia" w:cstheme="majorBidi"/>
      <w:b/>
      <w:bCs/>
      <w:sz w:val="32"/>
      <w:szCs w:val="32"/>
    </w:rPr>
  </w:style>
  <w:style w:type="paragraph" w:styleId="35">
    <w:name w:val="List Paragraph"/>
    <w:basedOn w:val="1"/>
    <w:qFormat/>
    <w:uiPriority w:val="0"/>
    <w:pPr>
      <w:ind w:firstLine="420" w:firstLineChars="200"/>
    </w:pPr>
  </w:style>
  <w:style w:type="character" w:customStyle="1" w:styleId="36">
    <w:name w:val="批注框文本 字符"/>
    <w:basedOn w:val="26"/>
    <w:link w:val="14"/>
    <w:semiHidden/>
    <w:qFormat/>
    <w:uiPriority w:val="99"/>
    <w:rPr>
      <w:sz w:val="18"/>
      <w:szCs w:val="18"/>
    </w:rPr>
  </w:style>
  <w:style w:type="character" w:customStyle="1" w:styleId="37">
    <w:name w:val="纯文本 字符"/>
    <w:basedOn w:val="26"/>
    <w:link w:val="12"/>
    <w:qFormat/>
    <w:uiPriority w:val="0"/>
    <w:rPr>
      <w:rFonts w:ascii="宋体" w:hAnsi="Courier New" w:eastAsia="宋体" w:cs="Times New Roman"/>
      <w:szCs w:val="20"/>
    </w:rPr>
  </w:style>
  <w:style w:type="character" w:customStyle="1" w:styleId="38">
    <w:name w:val="正文文本缩进 字符"/>
    <w:basedOn w:val="26"/>
    <w:link w:val="10"/>
    <w:qFormat/>
    <w:uiPriority w:val="99"/>
  </w:style>
  <w:style w:type="paragraph" w:customStyle="1" w:styleId="39">
    <w:name w:val="null3"/>
    <w:hidden/>
    <w:qFormat/>
    <w:uiPriority w:val="0"/>
    <w:rPr>
      <w:rFonts w:hint="eastAsia" w:asciiTheme="minorHAnsi" w:hAnsiTheme="minorHAnsi" w:eastAsiaTheme="minorEastAsia" w:cstheme="minorBidi"/>
      <w:lang w:val="en-US" w:eastAsia="zh-Hans" w:bidi="ar-SA"/>
    </w:rPr>
  </w:style>
  <w:style w:type="character" w:customStyle="1" w:styleId="40">
    <w:name w:val="正文首行缩进 字符"/>
    <w:basedOn w:val="33"/>
    <w:link w:val="23"/>
    <w:qFormat/>
    <w:uiPriority w:val="99"/>
    <w:rPr>
      <w:rFonts w:ascii="宋体" w:hAnsi="宋体" w:eastAsia="宋体" w:cs="宋体"/>
      <w:b/>
      <w:bCs/>
      <w:color w:val="FF0000"/>
      <w:kern w:val="0"/>
      <w:sz w:val="32"/>
      <w:szCs w:val="32"/>
      <w:lang w:val="zh-CN"/>
    </w:rPr>
  </w:style>
  <w:style w:type="character" w:customStyle="1" w:styleId="41">
    <w:name w:val="正文缩进 字符"/>
    <w:link w:val="7"/>
    <w:qFormat/>
    <w:uiPriority w:val="0"/>
    <w:rPr>
      <w:rFonts w:ascii="宋体" w:hAnsi="Times New Roman" w:eastAsia="宋体" w:cs="Times New Roman"/>
      <w:kern w:val="0"/>
      <w:sz w:val="24"/>
      <w:szCs w:val="20"/>
    </w:rPr>
  </w:style>
  <w:style w:type="character" w:customStyle="1" w:styleId="42">
    <w:name w:val="标题 3 字符"/>
    <w:basedOn w:val="26"/>
    <w:link w:val="4"/>
    <w:qFormat/>
    <w:uiPriority w:val="9"/>
    <w:rPr>
      <w:b/>
      <w:bCs/>
      <w:sz w:val="32"/>
      <w:szCs w:val="32"/>
    </w:rPr>
  </w:style>
  <w:style w:type="paragraph" w:customStyle="1" w:styleId="43">
    <w:name w:val="正文缩进1"/>
    <w:basedOn w:val="1"/>
    <w:qFormat/>
    <w:uiPriority w:val="0"/>
    <w:pPr>
      <w:ind w:firstLine="420" w:firstLineChars="200"/>
    </w:pPr>
    <w:rPr>
      <w:rFonts w:ascii="宋体" w:hAnsi="Times New Roman" w:eastAsia="宋体" w:cs="Times New Roman"/>
      <w:kern w:val="0"/>
      <w:sz w:val="24"/>
      <w:szCs w:val="20"/>
    </w:rPr>
  </w:style>
  <w:style w:type="paragraph" w:customStyle="1" w:styleId="44">
    <w:name w:val="表格文字中"/>
    <w:basedOn w:val="1"/>
    <w:qFormat/>
    <w:uiPriority w:val="0"/>
    <w:pPr>
      <w:adjustRightInd w:val="0"/>
      <w:snapToGrid w:val="0"/>
      <w:ind w:left="22" w:leftChars="8"/>
      <w:jc w:val="center"/>
    </w:pPr>
    <w:rPr>
      <w:rFonts w:ascii="宋体" w:hAnsi="Times New Roman" w:eastAsia="宋体" w:cs="Times New Roman"/>
      <w:kern w:val="0"/>
      <w:sz w:val="24"/>
      <w:szCs w:val="24"/>
    </w:rPr>
  </w:style>
  <w:style w:type="paragraph" w:customStyle="1" w:styleId="45">
    <w:name w:val="表注1"/>
    <w:basedOn w:val="1"/>
    <w:qFormat/>
    <w:uiPriority w:val="0"/>
    <w:pPr>
      <w:adjustRightInd w:val="0"/>
      <w:snapToGrid w:val="0"/>
      <w:spacing w:before="156" w:beforeLines="50" w:line="300" w:lineRule="auto"/>
      <w:ind w:left="350" w:hanging="350" w:hangingChars="350"/>
    </w:pPr>
    <w:rPr>
      <w:rFonts w:ascii="宋体" w:hAnsi="Times New Roman" w:eastAsia="仿宋_GB2312" w:cs="Times New Roman"/>
      <w:bCs/>
      <w:color w:val="000000"/>
      <w:kern w:val="0"/>
      <w:sz w:val="24"/>
      <w:szCs w:val="24"/>
    </w:rPr>
  </w:style>
  <w:style w:type="paragraph" w:customStyle="1" w:styleId="46">
    <w:name w:val="4"/>
    <w:basedOn w:val="1"/>
    <w:next w:val="35"/>
    <w:qFormat/>
    <w:uiPriority w:val="34"/>
    <w:pPr>
      <w:ind w:firstLine="420" w:firstLineChars="200"/>
    </w:pPr>
    <w:rPr>
      <w:rFonts w:ascii="宋体" w:hAnsi="Times New Roman" w:eastAsia="宋体" w:cs="Times New Roman"/>
      <w:kern w:val="0"/>
      <w:sz w:val="34"/>
      <w:szCs w:val="20"/>
    </w:rPr>
  </w:style>
  <w:style w:type="character" w:customStyle="1" w:styleId="47">
    <w:name w:val="页眉 字符"/>
    <w:basedOn w:val="26"/>
    <w:link w:val="17"/>
    <w:qFormat/>
    <w:uiPriority w:val="0"/>
    <w:rPr>
      <w:sz w:val="18"/>
      <w:szCs w:val="18"/>
    </w:rPr>
  </w:style>
  <w:style w:type="character" w:customStyle="1" w:styleId="48">
    <w:name w:val="页脚 字符"/>
    <w:basedOn w:val="26"/>
    <w:link w:val="15"/>
    <w:qFormat/>
    <w:uiPriority w:val="99"/>
    <w:rPr>
      <w:sz w:val="18"/>
      <w:szCs w:val="18"/>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批注文字 字符"/>
    <w:basedOn w:val="26"/>
    <w:link w:val="8"/>
    <w:semiHidden/>
    <w:qFormat/>
    <w:uiPriority w:val="99"/>
  </w:style>
  <w:style w:type="character" w:customStyle="1" w:styleId="51">
    <w:name w:val="批注主题 字符"/>
    <w:basedOn w:val="50"/>
    <w:link w:val="22"/>
    <w:semiHidden/>
    <w:qFormat/>
    <w:uiPriority w:val="99"/>
    <w:rPr>
      <w:b/>
      <w:bCs/>
    </w:rPr>
  </w:style>
  <w:style w:type="character" w:customStyle="1" w:styleId="52">
    <w:name w:val="font21"/>
    <w:basedOn w:val="26"/>
    <w:qFormat/>
    <w:uiPriority w:val="0"/>
    <w:rPr>
      <w:rFonts w:hint="eastAsia" w:ascii="宋体" w:hAnsi="宋体" w:eastAsia="宋体" w:cs="宋体"/>
      <w:b/>
      <w:bCs/>
      <w:color w:val="000000"/>
      <w:sz w:val="20"/>
      <w:szCs w:val="20"/>
      <w:u w:val="none"/>
    </w:rPr>
  </w:style>
  <w:style w:type="paragraph" w:customStyle="1" w:styleId="5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5">
    <w:name w:val="font6"/>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6">
    <w:name w:val="font7"/>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7">
    <w:name w:val="xl65"/>
    <w:basedOn w:val="1"/>
    <w:qFormat/>
    <w:uiPriority w:val="0"/>
    <w:pPr>
      <w:widowControl/>
      <w:spacing w:before="100" w:beforeAutospacing="1" w:after="100" w:afterAutospacing="1"/>
      <w:jc w:val="center"/>
    </w:pPr>
    <w:rPr>
      <w:rFonts w:ascii="宋体" w:hAnsi="宋体" w:eastAsia="宋体" w:cs="宋体"/>
      <w:color w:val="000000"/>
      <w:kern w:val="0"/>
      <w:sz w:val="22"/>
    </w:rPr>
  </w:style>
  <w:style w:type="paragraph" w:customStyle="1" w:styleId="58">
    <w:name w:val="xl66"/>
    <w:basedOn w:val="1"/>
    <w:qFormat/>
    <w:uiPriority w:val="0"/>
    <w:pPr>
      <w:widowControl/>
      <w:spacing w:before="100" w:beforeAutospacing="1" w:after="100" w:afterAutospacing="1"/>
      <w:jc w:val="center"/>
    </w:pPr>
    <w:rPr>
      <w:rFonts w:ascii="宋体" w:hAnsi="宋体" w:eastAsia="宋体" w:cs="宋体"/>
      <w:color w:val="000000"/>
      <w:kern w:val="0"/>
      <w:sz w:val="22"/>
    </w:rPr>
  </w:style>
  <w:style w:type="paragraph" w:customStyle="1" w:styleId="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character" w:customStyle="1" w:styleId="66">
    <w:name w:val="font31"/>
    <w:basedOn w:val="26"/>
    <w:qFormat/>
    <w:uiPriority w:val="0"/>
    <w:rPr>
      <w:rFonts w:hint="eastAsia" w:ascii="宋体" w:hAnsi="宋体" w:eastAsia="宋体" w:cs="宋体"/>
      <w:b/>
      <w:bCs/>
      <w:color w:val="000000"/>
      <w:sz w:val="16"/>
      <w:szCs w:val="16"/>
      <w:u w:val="none"/>
    </w:rPr>
  </w:style>
  <w:style w:type="character" w:customStyle="1" w:styleId="67">
    <w:name w:val="font71"/>
    <w:basedOn w:val="26"/>
    <w:qFormat/>
    <w:uiPriority w:val="0"/>
    <w:rPr>
      <w:rFonts w:hint="eastAsia" w:ascii="宋体" w:hAnsi="宋体" w:eastAsia="宋体" w:cs="宋体"/>
      <w:b/>
      <w:bCs/>
      <w:color w:val="000000"/>
      <w:sz w:val="16"/>
      <w:szCs w:val="16"/>
      <w:u w:val="none"/>
    </w:rPr>
  </w:style>
  <w:style w:type="character" w:customStyle="1" w:styleId="68">
    <w:name w:val="font51"/>
    <w:basedOn w:val="26"/>
    <w:qFormat/>
    <w:uiPriority w:val="0"/>
    <w:rPr>
      <w:rFonts w:hint="eastAsia" w:ascii="宋体" w:hAnsi="宋体" w:eastAsia="宋体" w:cs="宋体"/>
      <w:b/>
      <w:bCs/>
      <w:color w:val="000000"/>
      <w:sz w:val="16"/>
      <w:szCs w:val="16"/>
      <w:u w:val="none"/>
    </w:rPr>
  </w:style>
  <w:style w:type="character" w:customStyle="1" w:styleId="69">
    <w:name w:val="font81"/>
    <w:basedOn w:val="26"/>
    <w:qFormat/>
    <w:uiPriority w:val="0"/>
    <w:rPr>
      <w:rFonts w:ascii="宋体" w:hAnsi="宋体" w:eastAsia="宋体" w:cs="宋体"/>
      <w:color w:val="000000"/>
      <w:sz w:val="20"/>
      <w:szCs w:val="20"/>
      <w:u w:val="none"/>
    </w:rPr>
  </w:style>
  <w:style w:type="paragraph" w:customStyle="1" w:styleId="7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Other|1"/>
    <w:basedOn w:val="1"/>
    <w:qFormat/>
    <w:uiPriority w:val="0"/>
    <w:pPr>
      <w:spacing w:line="384" w:lineRule="auto"/>
      <w:ind w:firstLine="400"/>
    </w:pPr>
    <w:rPr>
      <w:rFonts w:ascii="宋体" w:hAnsi="宋体" w:eastAsia="宋体" w:cs="宋体"/>
      <w:sz w:val="28"/>
      <w:szCs w:val="28"/>
      <w:lang w:val="zh-TW" w:eastAsia="zh-TW" w:bidi="zh-TW"/>
    </w:rPr>
  </w:style>
  <w:style w:type="character" w:customStyle="1" w:styleId="72">
    <w:name w:val="font41"/>
    <w:basedOn w:val="26"/>
    <w:qFormat/>
    <w:uiPriority w:val="0"/>
    <w:rPr>
      <w:rFonts w:hint="default" w:ascii="_x000b__x000c_" w:hAnsi="_x000b__x000c_" w:eastAsia="_x000b__x000c_" w:cs="_x000b__x000c_"/>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12676</Words>
  <Characters>14260</Characters>
  <Lines>451</Lines>
  <Paragraphs>127</Paragraphs>
  <TotalTime>24</TotalTime>
  <ScaleCrop>false</ScaleCrop>
  <LinksUpToDate>false</LinksUpToDate>
  <CharactersWithSpaces>14396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2024-08-02T06:35:00Z</dcterms:created>
  <dc:creator>Administrator</dc:creator>
  <cp:lastModifiedBy>WPS_1544074700</cp:lastModifiedBy>
  <dcterms:modified xsi:type="dcterms:W3CDTF">2025-05-08T06:49:37Z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1A480EA32CA641BFBD8E40AD86D4B9C8_13</vt:lpwstr>
  </property>
  <property fmtid="{D5CDD505-2E9C-101B-9397-08002B2CF9AE}" pid="4" name="KSOTemplateDocerSaveRecord">
    <vt:lpwstr>eyJoZGlkIjoiYjUyMWY2MjhkMDY3ZmVmNjVmNTNmYjBkMDhkYTE4YWMiLCJ1c2VySWQiOiI0Mzk3ODY0MTQifQ==</vt:lpwstr>
  </property>
</Properties>
</file>