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关于府谷县职业中等专业学校购买实训基地设施设备项目</w:t>
      </w:r>
    </w:p>
    <w:p>
      <w:pPr>
        <w:ind w:firstLine="2560" w:firstLineChars="800"/>
        <w:rPr>
          <w:rFonts w:hint="default" w:ascii="宋体" w:hAnsi="宋体" w:eastAsia="宋体" w:cs="宋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采购需求的变更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bookmarkStart w:id="0" w:name="OLE_LINK11"/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二、采购清单及产品主要技术参数、数量：</w:t>
      </w:r>
      <w:bookmarkStart w:id="16" w:name="_GoBack"/>
      <w:bookmarkEnd w:id="16"/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8"/>
        <w:gridCol w:w="5287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采购品目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技术参数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连体座椅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座椅规格：总高1000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-1030</w:t>
            </w:r>
            <w:r>
              <w:rPr>
                <w:color w:val="000000"/>
              </w:rPr>
              <w:t>mm</w:t>
            </w:r>
            <w:bookmarkStart w:id="1" w:name="OLE_LINK75"/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bookmarkEnd w:id="1"/>
            <w:r>
              <w:rPr>
                <w:rFonts w:hint="eastAsia"/>
                <w:color w:val="000000"/>
              </w:rPr>
              <w:t>；中心距</w:t>
            </w:r>
            <w:r>
              <w:rPr>
                <w:rFonts w:hint="eastAsia"/>
                <w:color w:val="000000"/>
                <w:lang w:val="en-US" w:eastAsia="zh-CN"/>
              </w:rPr>
              <w:t>≥</w:t>
            </w:r>
            <w:r>
              <w:rPr>
                <w:rFonts w:hint="eastAsia"/>
                <w:color w:val="000000"/>
              </w:rPr>
              <w:t>570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；座内宽</w:t>
            </w:r>
            <w:r>
              <w:rPr>
                <w:rFonts w:hint="eastAsia"/>
                <w:color w:val="000000"/>
                <w:lang w:val="en-US" w:eastAsia="zh-CN"/>
              </w:rPr>
              <w:t>≥480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；坐高</w:t>
            </w:r>
            <w:r>
              <w:rPr>
                <w:rFonts w:hint="eastAsia"/>
                <w:color w:val="000000"/>
                <w:lang w:val="en-US" w:eastAsia="zh-CN"/>
              </w:rPr>
              <w:t>≥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；地到扶手高</w:t>
            </w:r>
            <w:r>
              <w:rPr>
                <w:rFonts w:hint="eastAsia"/>
                <w:color w:val="000000"/>
                <w:lang w:val="en-US" w:eastAsia="zh-CN"/>
              </w:rPr>
              <w:t>≥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  <w:lang w:val="en-US" w:eastAsia="zh-CN"/>
              </w:rPr>
              <w:t>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；扶手</w:t>
            </w:r>
            <w:r>
              <w:rPr>
                <w:rFonts w:hint="eastAsia"/>
                <w:color w:val="000000"/>
                <w:lang w:val="en-US" w:eastAsia="zh-CN"/>
              </w:rPr>
              <w:t>内</w:t>
            </w:r>
            <w:r>
              <w:rPr>
                <w:rFonts w:hint="eastAsia"/>
                <w:color w:val="000000"/>
              </w:rPr>
              <w:t>宽</w:t>
            </w:r>
            <w:r>
              <w:rPr>
                <w:rFonts w:hint="eastAsia"/>
                <w:color w:val="000000"/>
                <w:lang w:val="en-US" w:eastAsia="zh-CN"/>
              </w:rPr>
              <w:t>≥460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；厚</w:t>
            </w:r>
            <w:r>
              <w:rPr>
                <w:rFonts w:hint="eastAsia"/>
                <w:color w:val="000000"/>
                <w:lang w:val="en-US" w:eastAsia="zh-CN"/>
              </w:rPr>
              <w:t>≥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/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</w:rPr>
              <w:t>座、背外板：采用进口高密度硬木多层板，表层为优质榉木皮。最后表面喷(哑光、亮光)面油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座、背海绵：采用高密度冷发泡定型海绵，曲线符合人体工程学原理，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座框架结构：采用弹簧加钢架回位结构，内置铁框，使座包更牢固结实，不存在故障，持久耐用。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铝合金站脚：采用优质铝合金经模具一体压铸成型，无毛刺，无焊接，表面经精光处理，抗氧化处理，在采用环氧聚酯粉末涂料表面防静电喷涂处理，脚掌孔采用</w:t>
            </w:r>
            <w:r>
              <w:rPr>
                <w:rFonts w:hint="eastAsia"/>
                <w:color w:val="000000"/>
                <w:lang w:val="en-US" w:eastAsia="zh-CN"/>
              </w:rPr>
              <w:t>≥</w:t>
            </w:r>
            <w:r>
              <w:rPr>
                <w:rFonts w:hint="eastAsia"/>
                <w:color w:val="000000"/>
              </w:rPr>
              <w:t>M8膨胀螺丝</w:t>
            </w:r>
            <w:r>
              <w:rPr>
                <w:rFonts w:hint="eastAsia"/>
                <w:color w:val="000000"/>
                <w:lang w:val="en-US" w:eastAsia="zh-CN"/>
              </w:rPr>
              <w:t>和≥</w:t>
            </w:r>
            <w:r>
              <w:rPr>
                <w:rFonts w:hint="eastAsia"/>
                <w:color w:val="000000"/>
              </w:rPr>
              <w:t>M12膨胀胶固定，表面PP胶盖嵌入。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扶手面：采用优质橡木，扶手面长415mm，宽80mm,厚25mm。</w:t>
            </w:r>
            <w:r>
              <w:rPr>
                <w:rFonts w:hint="eastAsia"/>
                <w:color w:val="000000"/>
                <w:lang w:val="en-US" w:eastAsia="zh-CN"/>
              </w:rPr>
              <w:t>各项</w:t>
            </w:r>
            <w:r>
              <w:rPr>
                <w:color w:val="000000"/>
              </w:rPr>
              <w:t>误差：</w:t>
            </w:r>
            <w:r>
              <w:rPr>
                <w:rFonts w:hint="eastAsia"/>
                <w:color w:val="000000"/>
              </w:rPr>
              <w:t>（</w:t>
            </w:r>
            <w:bookmarkStart w:id="2" w:name="OLE_LINK74"/>
            <w:r>
              <w:rPr>
                <w:rFonts w:hint="eastAsia"/>
                <w:color w:val="000000"/>
              </w:rPr>
              <w:t>±5mm</w:t>
            </w:r>
            <w:bookmarkEnd w:id="2"/>
            <w:r>
              <w:rPr>
                <w:rFonts w:hint="eastAsia"/>
                <w:color w:val="000000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写字板：前置式旋转写字板，采用优质PP塑料注塑一体成型，表面平整，环保，抗腐蚀，抗冲压，耐老化，耐磨，不变色。写字板转轴采用特有的定位装置，转轴旋转头为铝合金一体压铸成型。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布料：采用优质进口高级专用麻绒仿毛布料，软硬适中、手感舒适、粘接牢固，使用长时间无皱褶，无断裂、不起球、不褪色、防静电处理、耐磨、吸声、抗污。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侧板：采用优质密度板厚度为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≥</w:t>
            </w:r>
            <w:r>
              <w:rPr>
                <w:rFonts w:hint="eastAsia"/>
                <w:color w:val="000000"/>
              </w:rPr>
              <w:t>2mm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±5mm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，表面复棉包布以扣胶钉形式扣紧，耐磨，防污，不退色。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回位功能：采用弹簧+阻尼慢回复机构，精确定位，零回复噪音，阻尼装置完全隐蔽，不外露。座垫回位速度可调（2-6秒），噪音低至A声级（≤26dBA）。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地面固定：采用防爆胶与自攻内六角螺丝结合安装，使座椅与地面固定。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bookmarkStart w:id="3" w:name="OLE_LINK76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应符合相关国家标准，其中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：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木制件含水率≥8%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座、背用料海绵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背棉密度≥50kg/m3，座绵密度≥55kg/m3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回弹性≥35%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甲醛释放量mg/㎡h≤0.120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bookmarkStart w:id="4" w:name="OLE_LINK77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  <w:bookmarkEnd w:id="4"/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1.5米实木床（含床头）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</w:t>
            </w:r>
            <w:bookmarkStart w:id="5" w:name="OLE_LINK1"/>
            <w:r>
              <w:rPr>
                <w:rFonts w:hint="eastAsia"/>
                <w:color w:val="000000"/>
              </w:rPr>
              <w:t>床箱</w:t>
            </w:r>
            <w:r>
              <w:rPr>
                <w:rFonts w:hint="eastAsia"/>
                <w:color w:val="000000"/>
                <w:lang w:val="en-US" w:eastAsia="zh-CN"/>
              </w:rPr>
              <w:t>长*宽*高</w:t>
            </w:r>
            <w:bookmarkEnd w:id="5"/>
            <w:r>
              <w:rPr>
                <w:rFonts w:hint="eastAsia"/>
                <w:color w:val="000000"/>
              </w:rPr>
              <w:t>2000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*1500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*440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 xml:space="preserve"> （±5mm）， 床头1500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*990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*110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（±5mm）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材料：浸渍胶膜纸饰面胶合板18mm厚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color w:val="000000"/>
              </w:rPr>
              <w:t>误差：</w:t>
            </w:r>
            <w:r>
              <w:rPr>
                <w:rFonts w:hint="eastAsia"/>
                <w:color w:val="000000"/>
              </w:rPr>
              <w:t>（±5mm）。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应符合相关国家标准，其中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：木制件含水率4.0-16.0%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甲醛释放量mg/m³ENF≤0.025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1.2米实木床（含床头）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规格：床箱床箱</w:t>
            </w:r>
            <w:r>
              <w:rPr>
                <w:rFonts w:hint="eastAsia"/>
                <w:color w:val="000000"/>
                <w:lang w:val="en-US" w:eastAsia="zh-CN"/>
              </w:rPr>
              <w:t>长*宽*高</w:t>
            </w:r>
            <w:r>
              <w:rPr>
                <w:rFonts w:hint="eastAsia"/>
                <w:color w:val="000000"/>
              </w:rPr>
              <w:t>2000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*1200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*440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（±5mm） 床头1200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*990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*110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（±5mm）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材料：浸渍胶膜纸饰面胶合板18mm厚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color w:val="000000"/>
              </w:rPr>
              <w:t>误差：</w:t>
            </w:r>
            <w:r>
              <w:rPr>
                <w:rFonts w:hint="eastAsia"/>
                <w:color w:val="000000"/>
              </w:rPr>
              <w:t>（±5mm）。</w:t>
            </w:r>
            <w:r>
              <w:rPr>
                <w:rFonts w:hint="eastAsia"/>
                <w:color w:val="000000"/>
              </w:rPr>
              <w:br w:type="textWrapping"/>
            </w:r>
            <w:bookmarkStart w:id="6" w:name="OLE_LINK78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应符合相关国家标准，其中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：木制件含水率4.0-16.0%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甲醛释放量mg/m³ENF≤0.025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  <w:bookmarkEnd w:id="6"/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bookmarkStart w:id="7" w:name="OLE_LINK9"/>
            <w:r>
              <w:rPr>
                <w:rFonts w:hint="eastAsia"/>
                <w:color w:val="000000"/>
              </w:rPr>
              <w:t>实木床头柜</w:t>
            </w:r>
            <w:bookmarkEnd w:id="7"/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规格：高*</w:t>
            </w:r>
            <w:r>
              <w:rPr>
                <w:rFonts w:hint="eastAsia"/>
                <w:color w:val="000000"/>
                <w:lang w:val="en-US" w:eastAsia="zh-CN"/>
              </w:rPr>
              <w:t>长</w:t>
            </w: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  <w:lang w:val="en-US" w:eastAsia="zh-CN"/>
              </w:rPr>
              <w:t>宽</w:t>
            </w:r>
            <w:r>
              <w:rPr>
                <w:rFonts w:hint="eastAsia"/>
                <w:color w:val="000000"/>
              </w:rPr>
              <w:t>480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*500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*400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 （±5mm），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材料：浸渍胶膜纸饰面胶合板18mm厚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color w:val="000000"/>
              </w:rPr>
              <w:t>误差：</w:t>
            </w:r>
            <w:r>
              <w:rPr>
                <w:rFonts w:hint="eastAsia"/>
                <w:color w:val="000000"/>
              </w:rPr>
              <w:t>（±5mm）</w:t>
            </w:r>
          </w:p>
          <w:p>
            <w:pPr>
              <w:widowControl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应符合相关国家标准，其中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：木制件含水率4.0-16.0%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甲醛释放量mg/m³ENF≤0.025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bookmarkStart w:id="8" w:name="OLE_LINK8"/>
            <w:r>
              <w:rPr>
                <w:rFonts w:hint="eastAsia"/>
                <w:color w:val="000000"/>
              </w:rPr>
              <w:t>休闲沙发</w:t>
            </w:r>
            <w:bookmarkEnd w:id="8"/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规格：宽*高*深820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*850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*800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>各项</w:t>
            </w:r>
            <w:r>
              <w:rPr>
                <w:color w:val="000000"/>
              </w:rPr>
              <w:t>误差：</w:t>
            </w:r>
            <w:r>
              <w:rPr>
                <w:rFonts w:hint="eastAsia"/>
                <w:color w:val="000000"/>
              </w:rPr>
              <w:t>（±5-8mm）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主框架采用硬质桦木，经防虫处理；</w:t>
            </w:r>
          </w:p>
          <w:p>
            <w:pPr>
              <w:widowControl/>
              <w:rPr>
                <w:rFonts w:hint="eastAsia" w:cs="Times New Rom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color w:val="000000"/>
              </w:rPr>
              <w:t>辅助支撑采用蛇形弹簧（直径≥3.0mm）+高弹</w:t>
            </w:r>
            <w:r>
              <w:rPr>
                <w:rFonts w:hint="eastAsia" w:cs="Times New Roman"/>
                <w:color w:val="000000"/>
              </w:rPr>
              <w:t>绷带（≥7cm）</w:t>
            </w:r>
            <w:r>
              <w:rPr>
                <w:rFonts w:hint="eastAsia" w:cs="Times New Roman"/>
                <w:color w:val="000000"/>
                <w:lang w:eastAsia="zh-CN"/>
              </w:rPr>
              <w:t>；</w:t>
            </w:r>
          </w:p>
          <w:p>
            <w:pPr>
              <w:widowControl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4、</w:t>
            </w:r>
            <w:r>
              <w:rPr>
                <w:rFonts w:hint="eastAsia" w:cs="Times New Roman"/>
                <w:color w:val="000000"/>
              </w:rPr>
              <w:t>填充物：高密度海绵</w:t>
            </w:r>
            <w:r>
              <w:rPr>
                <w:rFonts w:hint="eastAsia"/>
                <w:color w:val="000000"/>
              </w:rPr>
              <w:t>（密度≥35kg/m³）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5、</w:t>
            </w:r>
            <w:r>
              <w:rPr>
                <w:rFonts w:hint="eastAsia"/>
                <w:color w:val="000000"/>
              </w:rPr>
              <w:t>扶手高度20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25cm(符合肘部自然支撑)；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茶几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</w:t>
            </w:r>
            <w:r>
              <w:rPr>
                <w:rFonts w:hint="eastAsia"/>
                <w:color w:val="000000"/>
                <w:lang w:val="en-US" w:eastAsia="zh-CN"/>
              </w:rPr>
              <w:t>长</w:t>
            </w: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  <w:lang w:val="en-US" w:eastAsia="zh-CN"/>
              </w:rPr>
              <w:t>宽</w:t>
            </w:r>
            <w:r>
              <w:rPr>
                <w:rFonts w:hint="eastAsia"/>
                <w:color w:val="000000"/>
              </w:rPr>
              <w:t>*高600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*360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*480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 （±2mm） 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材质：方管25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*40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加厚 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焊接组装，防锈处理（电镀，喷涂）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边角倒圆设计（防撞）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color w:val="000000"/>
              </w:rPr>
              <w:t>颜色：黑沙采用配洗磷化除锈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  <w:lang w:val="en-US" w:eastAsia="zh-CN"/>
              </w:rPr>
              <w:t>4、</w:t>
            </w:r>
            <w:r>
              <w:rPr>
                <w:rFonts w:hint="eastAsia"/>
                <w:color w:val="000000"/>
              </w:rPr>
              <w:t>台面：天然大理石，纹理自然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bookmarkStart w:id="9" w:name="OLE_LINK10"/>
            <w:r>
              <w:rPr>
                <w:rFonts w:hint="eastAsia"/>
                <w:color w:val="000000"/>
              </w:rPr>
              <w:t>实木衣架</w:t>
            </w:r>
          </w:p>
          <w:bookmarkEnd w:id="9"/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材质：桦木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高度：2000</w:t>
            </w:r>
            <w:r>
              <w:rPr>
                <w:rFonts w:hint="eastAsia"/>
                <w:color w:val="000000"/>
                <w:lang w:val="en-US" w:eastAsia="zh-CN"/>
              </w:rPr>
              <w:t>mm</w:t>
            </w:r>
            <w:r>
              <w:rPr>
                <w:rFonts w:hint="eastAsia"/>
                <w:color w:val="000000"/>
              </w:rPr>
              <w:t>（±5mm）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底盘直径：48</w:t>
            </w:r>
            <w:r>
              <w:rPr>
                <w:rFonts w:hint="eastAsia"/>
                <w:color w:val="000000"/>
                <w:lang w:val="en-US" w:eastAsia="zh-CN"/>
              </w:rPr>
              <w:t>0mm</w:t>
            </w:r>
            <w:r>
              <w:rPr>
                <w:rFonts w:hint="eastAsia"/>
                <w:color w:val="000000"/>
              </w:rPr>
              <w:t>（±5mm）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木材经过防虫防腐处理，含水率≤8%，表面无毛刺；承重≥10KG；360°旋转挂钩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1.5米</w:t>
            </w:r>
            <w:bookmarkStart w:id="10" w:name="OLE_LINK79"/>
            <w:r>
              <w:rPr>
                <w:rFonts w:hint="eastAsia"/>
                <w:color w:val="000000"/>
              </w:rPr>
              <w:t xml:space="preserve">床垫   </w:t>
            </w:r>
          </w:p>
          <w:bookmarkEnd w:id="10"/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规格：长*宽*厚2000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*1500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 （±5mm）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芯：选用天然椰壳纤维，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color w:val="000000"/>
              </w:rPr>
              <w:t>面料：绿茶分子透气纤维面料</w:t>
            </w:r>
            <w:r>
              <w:rPr>
                <w:rFonts w:hint="eastAsia"/>
                <w:color w:val="000000"/>
              </w:rPr>
              <w:br w:type="textWrapping"/>
            </w:r>
            <w:bookmarkStart w:id="11" w:name="OLE_LINK81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应符合相关国家标准，</w:t>
            </w:r>
            <w:r>
              <w:rPr>
                <w:rFonts w:hint="eastAsia"/>
                <w:color w:val="000000"/>
              </w:rPr>
              <w:t xml:space="preserve">床垫  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：甲醛释放量≤</w:t>
            </w:r>
            <w:r>
              <w:rPr>
                <w:rFonts w:hint="eastAsia"/>
                <w:b/>
                <w:bCs/>
                <w:color w:val="000000"/>
              </w:rPr>
              <w:t>0.05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mg/㎡h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  <w:bookmarkEnd w:id="11"/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1.2米床垫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规格： 长*宽*厚2000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*1200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 xml:space="preserve">  （±5mm）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</w:rPr>
              <w:t>芯：选用天然椰壳纤维，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color w:val="000000"/>
              </w:rPr>
              <w:t>面料：选用绿茶分子透气纤维，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本产品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应符合相关国家标准，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床垫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：甲醛释放量≤</w:t>
            </w:r>
            <w:r>
              <w:rPr>
                <w:rFonts w:hint="eastAsia"/>
                <w:b/>
                <w:bCs/>
                <w:color w:val="000000"/>
              </w:rPr>
              <w:t>0.05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mg/㎡h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，</w:t>
            </w:r>
            <w:bookmarkStart w:id="12" w:name="OLE_LINK80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  <w:bookmarkEnd w:id="12"/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1.5米床上用品七件套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床单：2300</w:t>
            </w:r>
            <w:r>
              <w:t>mm</w:t>
            </w:r>
            <w:r>
              <w:rPr>
                <w:rFonts w:hint="eastAsia"/>
              </w:rPr>
              <w:t>*2100</w:t>
            </w:r>
            <w:r>
              <w:t>mm</w:t>
            </w:r>
            <w:r>
              <w:rPr>
                <w:rFonts w:hint="eastAsia"/>
              </w:rPr>
              <w:t xml:space="preserve"> （±8mm）选用长棉绒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耐洗、耐摩擦、耐汗渍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widowControl/>
              <w:rPr>
                <w:rFonts w:hint="default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床褥芯：1500</w:t>
            </w:r>
            <w:r>
              <w:t>mm</w:t>
            </w:r>
            <w:r>
              <w:rPr>
                <w:rFonts w:hint="eastAsia"/>
              </w:rPr>
              <w:t>*2000</w:t>
            </w:r>
            <w:r>
              <w:t>mm</w:t>
            </w:r>
            <w:r>
              <w:rPr>
                <w:rFonts w:hint="eastAsia"/>
              </w:rPr>
              <w:t xml:space="preserve"> （±8mm），</w:t>
            </w:r>
            <w:bookmarkStart w:id="13" w:name="OLE_LINK82"/>
            <w:r>
              <w:rPr>
                <w:rFonts w:hint="eastAsia"/>
                <w:lang w:val="en-US" w:eastAsia="zh-CN"/>
              </w:rPr>
              <w:t>重量：2.5kg。</w:t>
            </w:r>
            <w:bookmarkEnd w:id="13"/>
          </w:p>
          <w:p>
            <w:pPr>
              <w:widowControl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被套：2100</w:t>
            </w:r>
            <w:r>
              <w:t>mm</w:t>
            </w:r>
            <w:r>
              <w:rPr>
                <w:rFonts w:hint="eastAsia"/>
              </w:rPr>
              <w:t>*1600</w:t>
            </w:r>
            <w:r>
              <w:t>mm</w:t>
            </w:r>
            <w:r>
              <w:rPr>
                <w:rFonts w:hint="eastAsia"/>
              </w:rPr>
              <w:t>（±8mm），选用长绒棉，耐洗、耐摩擦、耐汗渍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被褥芯：2000</w:t>
            </w:r>
            <w:r>
              <w:t>mm</w:t>
            </w:r>
            <w:r>
              <w:rPr>
                <w:rFonts w:hint="eastAsia"/>
              </w:rPr>
              <w:t>*1500</w:t>
            </w:r>
            <w:r>
              <w:t>mm</w:t>
            </w:r>
            <w:r>
              <w:rPr>
                <w:rFonts w:hint="eastAsia"/>
              </w:rPr>
              <w:t xml:space="preserve"> （±8mm），</w:t>
            </w:r>
            <w:r>
              <w:rPr>
                <w:rFonts w:hint="eastAsia"/>
                <w:lang w:val="en-US" w:eastAsia="zh-CN"/>
              </w:rPr>
              <w:t>重量：2.5kg。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枕芯套：600</w:t>
            </w:r>
            <w:r>
              <w:t>mm</w:t>
            </w:r>
            <w:r>
              <w:rPr>
                <w:rFonts w:hint="eastAsia"/>
              </w:rPr>
              <w:t>*400</w:t>
            </w:r>
            <w:r>
              <w:t>mm</w:t>
            </w:r>
            <w:r>
              <w:rPr>
                <w:rFonts w:hint="eastAsia"/>
              </w:rPr>
              <w:t xml:space="preserve"> （±8mm），纯棉100%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枕芯：600</w:t>
            </w:r>
            <w:r>
              <w:t>mm</w:t>
            </w:r>
            <w:r>
              <w:rPr>
                <w:rFonts w:hint="eastAsia"/>
              </w:rPr>
              <w:t>*400</w:t>
            </w:r>
            <w:r>
              <w:t>mm</w:t>
            </w:r>
            <w:r>
              <w:rPr>
                <w:rFonts w:hint="eastAsia"/>
              </w:rPr>
              <w:t xml:space="preserve"> （±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mm）， 纯荞麦皮</w:t>
            </w:r>
            <w:r>
              <w:rPr>
                <w:rFonts w:hint="eastAsia"/>
                <w:lang w:val="en-US" w:eastAsia="zh-CN"/>
              </w:rPr>
              <w:t>重量：2.0kg。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枕巾：800</w:t>
            </w:r>
            <w:r>
              <w:t>mm</w:t>
            </w:r>
            <w:r>
              <w:rPr>
                <w:rFonts w:hint="eastAsia"/>
              </w:rPr>
              <w:t>*500</w:t>
            </w:r>
            <w:r>
              <w:t>mm</w:t>
            </w:r>
            <w:r>
              <w:rPr>
                <w:rFonts w:hint="eastAsia"/>
              </w:rPr>
              <w:t>（±1</w:t>
            </w:r>
            <w:r>
              <w:rPr>
                <w:rFonts w:hint="eastAsia"/>
                <w:lang w:val="en-US" w:eastAsia="zh-CN"/>
              </w:rPr>
              <w:t>0m</w:t>
            </w:r>
            <w:r>
              <w:rPr>
                <w:rFonts w:hint="eastAsia"/>
              </w:rPr>
              <w:t>m）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bookmarkStart w:id="14" w:name="OLE_LINK83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eastAsia="宋体"/>
                <w:b/>
                <w:bCs/>
                <w:color w:val="000000"/>
                <w:lang w:val="en-US" w:eastAsia="zh-CN"/>
              </w:rPr>
              <w:t>本产品应符合相关国家标准，其中：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床单：纤维长度≥35mm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000000"/>
              </w:rPr>
              <w:t>密度≥300根，色牢度≥4级（ISO 105-C06标准）；缩水率≤3%（经预缩水处理）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床褥芯： 棉纤维≥75%  短纤维≤25%  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被套： 纤维长度≥35mm密度≥300根，色牢度≥4级（ISO 105-C06标准）,；缩水率≤3%（经预缩水处理）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被褥芯： 棉纤维≥75%  短纤维≤25%，该产品甲醛含量mg/m³ENF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≤0.025</w:t>
            </w:r>
            <w:r>
              <w:rPr>
                <w:rFonts w:hint="eastAsia"/>
                <w:b/>
                <w:bCs/>
                <w:color w:val="000000"/>
              </w:rPr>
              <w:t>、PH值项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4.0--7.5之间；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  <w:bookmarkEnd w:id="14"/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1.2米床上用品七件套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床单：2300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*1800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（±8mm），</w:t>
            </w:r>
            <w:r>
              <w:rPr>
                <w:rFonts w:hint="eastAsia"/>
                <w:b/>
                <w:bCs/>
                <w:color w:val="000000"/>
              </w:rPr>
              <w:t>选用长棉绒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000000"/>
              </w:rPr>
              <w:t>耐洗、耐摩擦、耐汗渍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床褥芯：1200</w:t>
            </w:r>
            <w:r>
              <w:rPr>
                <w:color w:val="000000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*2000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（±8mm），</w:t>
            </w:r>
            <w:r>
              <w:rPr>
                <w:rFonts w:hint="eastAsia"/>
                <w:lang w:val="en-US" w:eastAsia="zh-CN"/>
              </w:rPr>
              <w:t>重量：2.0kg。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被套：2100</w:t>
            </w:r>
            <w:r>
              <w:rPr>
                <w:color w:val="000000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*1600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（±8mm），</w:t>
            </w:r>
            <w:r>
              <w:rPr>
                <w:rFonts w:hint="eastAsia"/>
                <w:b/>
                <w:bCs/>
                <w:color w:val="000000"/>
              </w:rPr>
              <w:t>选用长绒棉，耐洗、耐摩擦、耐汗渍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被褥芯1200</w:t>
            </w:r>
            <w:r>
              <w:rPr>
                <w:color w:val="000000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*2000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（±8mm）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,</w:t>
            </w:r>
            <w:r>
              <w:rPr>
                <w:rFonts w:hint="eastAsia"/>
                <w:lang w:val="en-US" w:eastAsia="zh-CN"/>
              </w:rPr>
              <w:t>重量：2.5kg。</w:t>
            </w:r>
          </w:p>
          <w:p>
            <w:pPr>
              <w:widowControl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枕芯套：600</w:t>
            </w:r>
            <w:r>
              <w:rPr>
                <w:color w:val="000000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*400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（±8mm）</w:t>
            </w:r>
            <w:r>
              <w:rPr>
                <w:rFonts w:hint="eastAsia"/>
                <w:b/>
                <w:bCs/>
                <w:color w:val="000000"/>
              </w:rPr>
              <w:t>纯棉100%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，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枕芯： 600</w:t>
            </w:r>
            <w:r>
              <w:rPr>
                <w:color w:val="000000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*400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（±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mm）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纯荞麦皮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重量：2.0kg。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枕巾：800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*500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（±1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m）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eastAsia="宋体"/>
                <w:b/>
                <w:bCs/>
                <w:color w:val="000000"/>
                <w:lang w:val="en-US" w:eastAsia="zh-CN"/>
              </w:rPr>
              <w:t>本产品应符合相关国家标准，其中：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/>
              </w:rPr>
              <w:t>床单：纤维长度≥35mm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000000"/>
              </w:rPr>
              <w:t>密度≥300根，色牢度≥4级（ISO 105-C06标准）；缩水率≤3%（经预缩水处理）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/>
              </w:rPr>
              <w:t>床褥芯： 棉纤维≥75%  短纤维≤25%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；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eastAsia="华文仿宋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color w:val="000000"/>
              </w:rPr>
              <w:t>被套： 纤维长度≥35mm密度≥300根，色牢度≥4级（ISO 105-C06标准）,；缩水率≤3%（经预缩水处理）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4、</w:t>
            </w:r>
            <w:r>
              <w:rPr>
                <w:rFonts w:hint="eastAsia"/>
                <w:b/>
                <w:bCs/>
                <w:color w:val="000000"/>
              </w:rPr>
              <w:t>被褥芯： 棉纤维≥75%  短纤维≤25%，该产品甲醛含量mg/m³ENF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≤0.025</w:t>
            </w:r>
            <w:r>
              <w:rPr>
                <w:rFonts w:hint="eastAsia"/>
                <w:b/>
                <w:bCs/>
                <w:color w:val="000000"/>
              </w:rPr>
              <w:t>、PH值项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4.0--7.5之间；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佐证材料：需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检测报告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或官网彩页截图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168</w:t>
            </w:r>
          </w:p>
        </w:tc>
      </w:tr>
    </w:tbl>
    <w:p>
      <w:pPr>
        <w:pStyle w:val="3"/>
        <w:numPr>
          <w:ilvl w:val="0"/>
          <w:numId w:val="0"/>
        </w:numPr>
        <w:spacing w:line="500" w:lineRule="exact"/>
        <w:ind w:firstLine="562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/>
          <w:b/>
          <w:color w:val="auto"/>
          <w:sz w:val="28"/>
          <w:lang w:eastAsia="zh-CN"/>
        </w:rPr>
        <w:t>注：</w:t>
      </w:r>
      <w:bookmarkStart w:id="15" w:name="OLE_LINK5"/>
      <w:r>
        <w:rPr>
          <w:rFonts w:hint="eastAsia" w:ascii="仿宋" w:hAnsi="仿宋" w:eastAsia="仿宋"/>
          <w:b/>
          <w:color w:val="auto"/>
          <w:sz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采购内容及技术参数指标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</w:rPr>
        <w:t>（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★标识的技术参数、指标为实质性要求，必须符合或优于参数指标要求，无负偏离，★标识产品需</w:t>
      </w:r>
      <w:r>
        <w:rPr>
          <w:rFonts w:hint="eastAsia" w:ascii="仿宋" w:hAnsi="仿宋" w:eastAsia="仿宋"/>
          <w:bCs w:val="0"/>
          <w:kern w:val="2"/>
          <w:sz w:val="28"/>
          <w:szCs w:val="28"/>
          <w:lang w:val="en-US" w:eastAsia="zh-CN"/>
        </w:rPr>
        <w:t>逐条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提供佐证材料,</w:t>
      </w:r>
      <w:r>
        <w:rPr>
          <w:rFonts w:hint="eastAsia" w:ascii="仿宋" w:hAnsi="仿宋" w:eastAsia="仿宋"/>
          <w:bCs w:val="0"/>
          <w:kern w:val="2"/>
          <w:sz w:val="28"/>
          <w:szCs w:val="28"/>
          <w:lang w:val="en-US" w:eastAsia="zh-CN"/>
        </w:rPr>
        <w:t>佐证材料应满足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★标识</w:t>
      </w:r>
      <w:r>
        <w:rPr>
          <w:rFonts w:hint="eastAsia" w:ascii="仿宋" w:hAnsi="仿宋" w:eastAsia="仿宋"/>
          <w:bCs w:val="0"/>
          <w:kern w:val="2"/>
          <w:sz w:val="28"/>
          <w:szCs w:val="28"/>
          <w:lang w:val="en-US" w:eastAsia="zh-CN"/>
        </w:rPr>
        <w:t>参数要求，包括但不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/>
        </w:rPr>
        <w:t>限于（如：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zh-CN" w:eastAsia="zh-CN"/>
        </w:rPr>
        <w:t>第三方检测报告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zh-CN" w:eastAsia="zh-CN"/>
        </w:rPr>
        <w:t>官网功能截图等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/>
        </w:rPr>
        <w:t>），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</w:rPr>
        <w:t>其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他</w:t>
      </w:r>
      <w:r>
        <w:rPr>
          <w:rFonts w:ascii="仿宋" w:hAnsi="仿宋" w:eastAsia="仿宋"/>
          <w:bCs w:val="0"/>
          <w:kern w:val="2"/>
          <w:sz w:val="28"/>
          <w:szCs w:val="28"/>
        </w:rPr>
        <w:t>技术参数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（非★标识参数）要求</w:t>
      </w:r>
      <w:r>
        <w:rPr>
          <w:rFonts w:ascii="仿宋" w:hAnsi="仿宋" w:eastAsia="仿宋"/>
          <w:bCs w:val="0"/>
          <w:kern w:val="2"/>
          <w:sz w:val="28"/>
          <w:szCs w:val="28"/>
        </w:rPr>
        <w:t>无负偏离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，提供承诺</w:t>
      </w:r>
      <w:r>
        <w:rPr>
          <w:rFonts w:ascii="仿宋" w:hAnsi="仿宋" w:eastAsia="仿宋"/>
          <w:bCs w:val="0"/>
          <w:kern w:val="2"/>
          <w:sz w:val="28"/>
          <w:szCs w:val="28"/>
        </w:rPr>
        <w:t>即可</w:t>
      </w:r>
      <w:r>
        <w:rPr>
          <w:rFonts w:hint="eastAsia" w:ascii="仿宋" w:hAnsi="仿宋" w:eastAsia="仿宋"/>
          <w:bCs w:val="0"/>
          <w:kern w:val="2"/>
          <w:sz w:val="28"/>
          <w:szCs w:val="28"/>
        </w:rPr>
        <w:t>。</w:t>
      </w:r>
    </w:p>
    <w:bookmarkEnd w:id="15"/>
    <w:p>
      <w:pPr>
        <w:ind w:firstLine="562" w:firstLineChars="200"/>
        <w:rPr>
          <w:rFonts w:hint="eastAsia" w:ascii="仿宋" w:hAnsi="仿宋" w:eastAsia="仿宋" w:cs="Times New Roman"/>
          <w:b w:val="0"/>
          <w:bCs/>
          <w:color w:val="auto"/>
          <w:sz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kern w:val="0"/>
          <w:sz w:val="28"/>
          <w:szCs w:val="32"/>
          <w:lang w:val="en-US" w:eastAsia="zh-CN" w:bidi="ar-SA"/>
        </w:rPr>
        <w:t>2、以上参数如涉及或指定到某品牌参数的为描述性能参考，所投产品功能不低于该参数即可。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16D48"/>
    <w:multiLevelType w:val="singleLevel"/>
    <w:tmpl w:val="E3316D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3FDC95"/>
    <w:multiLevelType w:val="singleLevel"/>
    <w:tmpl w:val="123FDC95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C964D09"/>
    <w:multiLevelType w:val="multilevel"/>
    <w:tmpl w:val="1C964D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OTU1NmExMTdiYWQ5ODQ4ZjFkMGI0N2Y4N2U0M2UifQ=="/>
    <w:docVar w:name="KSO_WPS_MARK_KEY" w:val="d2447c43-09c2-4048-96a1-4049c2c90ea6"/>
  </w:docVars>
  <w:rsids>
    <w:rsidRoot w:val="42991C6D"/>
    <w:rsid w:val="07C02047"/>
    <w:rsid w:val="16FD2620"/>
    <w:rsid w:val="25A466AC"/>
    <w:rsid w:val="308E3001"/>
    <w:rsid w:val="42991C6D"/>
    <w:rsid w:val="568F468B"/>
    <w:rsid w:val="5E8119AE"/>
    <w:rsid w:val="6B7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line="240" w:lineRule="auto"/>
      <w:outlineLvl w:val="1"/>
    </w:pPr>
    <w:rPr>
      <w:rFonts w:ascii="Calibri" w:hAnsi="Calibri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设计说明书第三级 + 首行缩进:  2 字符"/>
    <w:basedOn w:val="1"/>
    <w:qFormat/>
    <w:uiPriority w:val="0"/>
    <w:pPr>
      <w:keepNext/>
      <w:keepLines/>
      <w:spacing w:line="500" w:lineRule="exact"/>
      <w:ind w:firstLine="200" w:firstLineChars="200"/>
      <w:jc w:val="left"/>
      <w:outlineLvl w:val="2"/>
    </w:pPr>
    <w:rPr>
      <w:bCs/>
      <w:kern w:val="44"/>
      <w:szCs w:val="28"/>
    </w:rPr>
  </w:style>
  <w:style w:type="paragraph" w:customStyle="1" w:styleId="4">
    <w:name w:val="标准正文"/>
    <w:basedOn w:val="1"/>
    <w:qFormat/>
    <w:uiPriority w:val="0"/>
    <w:pPr>
      <w:ind w:firstLine="48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2462</Words>
  <Characters>3220</Characters>
  <Lines>0</Lines>
  <Paragraphs>0</Paragraphs>
  <TotalTime>0</TotalTime>
  <ScaleCrop>false</ScaleCrop>
  <LinksUpToDate>false</LinksUpToDate>
  <CharactersWithSpaces>3286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2025-06-03T08:51:00Z</dcterms:created>
  <dc:creator>吕燕</dc:creator>
  <cp:lastModifiedBy>吕燕</cp:lastModifiedBy>
  <cp:lastPrinted>2025-06-03T10:01:00Z</cp:lastPrinted>
  <dcterms:modified xsi:type="dcterms:W3CDTF">2025-06-04T03:20:57Z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3123FE2412644FF8B48E9DB8654A15FC_11</vt:lpwstr>
  </property>
</Properties>
</file>