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CC52D">
      <w:pPr>
        <w:pStyle w:val="3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第三章  </w:t>
      </w:r>
      <w:bookmarkStart w:id="0" w:name="_Toc14082138"/>
      <w:bookmarkStart w:id="1" w:name="_Toc48834304"/>
      <w:bookmarkStart w:id="2" w:name="_Toc48834466"/>
      <w:bookmarkStart w:id="3" w:name="_Toc48834107"/>
      <w:bookmarkStart w:id="4" w:name="_Toc48834177"/>
      <w:bookmarkStart w:id="5" w:name="_Toc48834545"/>
      <w:bookmarkStart w:id="6" w:name="_Toc20365"/>
      <w:r>
        <w:rPr>
          <w:rFonts w:ascii="仿宋" w:hAnsi="仿宋" w:eastAsia="仿宋" w:cs="Times New Roman"/>
          <w:b/>
          <w:sz w:val="32"/>
          <w:szCs w:val="32"/>
        </w:rPr>
        <w:t>谈判内容及采购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p w14:paraId="421F66B5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 w:ascii="仿宋" w:hAnsi="仿宋" w:eastAsia="仿宋" w:cs="Times New Roman"/>
          <w:color w:val="auto"/>
          <w:lang w:eastAsia="zh-CN"/>
        </w:rPr>
        <w:t>采购学员宿舍及新校区过渡期物业服务项目</w:t>
      </w:r>
      <w:r>
        <w:rPr>
          <w:rFonts w:hint="eastAsia" w:ascii="仿宋" w:hAnsi="仿宋" w:eastAsia="仿宋" w:cs="Times New Roman"/>
          <w:color w:val="auto"/>
        </w:rPr>
        <w:t>，投标人必须对本项目进行整体响应，只对其中一部分内容进行的响应都被视为无效响应。投标报价应遵守《中华人民共和国价格法》，投标人不得以低于成本的报价参与投标。</w:t>
      </w:r>
    </w:p>
    <w:p w14:paraId="01EC20F0">
      <w:pPr>
        <w:spacing w:line="500" w:lineRule="exact"/>
        <w:ind w:firstLine="562" w:firstLineChars="200"/>
        <w:rPr>
          <w:rFonts w:hint="eastAsia" w:ascii="仿宋" w:hAnsi="仿宋" w:eastAsia="仿宋" w:cs="Times New Roman"/>
          <w:b/>
          <w:bCs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采购需求</w:t>
      </w:r>
    </w:p>
    <w:p w14:paraId="3CAC1D7C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rPr>
          <w:rFonts w:ascii="仿宋" w:hAnsi="仿宋" w:eastAsia="仿宋" w:cs="仿宋"/>
          <w:color w:val="auto"/>
          <w:sz w:val="32"/>
          <w:szCs w:val="32"/>
        </w:rPr>
      </w:pPr>
      <w:bookmarkStart w:id="7" w:name="_GoBack"/>
      <w:bookmarkEnd w:id="7"/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标段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市委党校新校区过渡期物业服务</w:t>
      </w:r>
    </w:p>
    <w:p w14:paraId="235CE033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1.市委党校新校区位于科创新城科创六路与怀远六路西北角，建设用地202亩，建筑面积41550㎡,包括教学楼、综合办公楼、学术报告厅、学员公寓、学员餐厅、体育馆等。目前，项目一期工程已经完工，将进行二次装修，家具和设施设备配置。现需要采购过渡期物业服务。</w:t>
      </w:r>
    </w:p>
    <w:p w14:paraId="5F1C0141">
      <w:pPr>
        <w:autoSpaceDE w:val="0"/>
        <w:autoSpaceDN w:val="0"/>
        <w:adjustRightInd w:val="0"/>
        <w:snapToGrid w:val="0"/>
        <w:spacing w:line="600" w:lineRule="exact"/>
        <w:ind w:firstLine="624" w:firstLineChars="200"/>
        <w:rPr>
          <w:rFonts w:ascii="仿宋" w:hAnsi="仿宋" w:eastAsia="仿宋" w:cs="仿宋"/>
          <w:color w:val="auto"/>
          <w:spacing w:val="-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szCs w:val="32"/>
        </w:rPr>
        <w:t>2.人员配备</w:t>
      </w:r>
    </w:p>
    <w:tbl>
      <w:tblPr>
        <w:tblStyle w:val="5"/>
        <w:tblW w:w="8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276"/>
        <w:gridCol w:w="5391"/>
      </w:tblGrid>
      <w:tr w14:paraId="09A8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3" w:type="dxa"/>
            <w:noWrap w:val="0"/>
            <w:vAlign w:val="center"/>
          </w:tcPr>
          <w:p w14:paraId="254A2A5D"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8"/>
                <w:szCs w:val="28"/>
              </w:rPr>
              <w:t>岗位名称</w:t>
            </w:r>
          </w:p>
        </w:tc>
        <w:tc>
          <w:tcPr>
            <w:tcW w:w="1276" w:type="dxa"/>
            <w:noWrap w:val="0"/>
            <w:vAlign w:val="center"/>
          </w:tcPr>
          <w:p w14:paraId="6C253D79"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8"/>
                <w:szCs w:val="28"/>
              </w:rPr>
              <w:t>数量</w:t>
            </w:r>
          </w:p>
        </w:tc>
        <w:tc>
          <w:tcPr>
            <w:tcW w:w="5391" w:type="dxa"/>
            <w:noWrap w:val="0"/>
            <w:vAlign w:val="center"/>
          </w:tcPr>
          <w:p w14:paraId="5CFE4BC1">
            <w:pPr>
              <w:spacing w:line="600" w:lineRule="exact"/>
              <w:ind w:firstLine="2291" w:firstLineChars="839"/>
              <w:rPr>
                <w:rFonts w:ascii="仿宋" w:hAnsi="仿宋" w:eastAsia="仿宋" w:cs="仿宋"/>
                <w:b/>
                <w:bCs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8"/>
                <w:szCs w:val="28"/>
              </w:rPr>
              <w:t>要求</w:t>
            </w:r>
          </w:p>
        </w:tc>
      </w:tr>
      <w:tr w14:paraId="7829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3" w:type="dxa"/>
            <w:noWrap w:val="0"/>
            <w:vAlign w:val="center"/>
          </w:tcPr>
          <w:p w14:paraId="7E8A54EF">
            <w:pPr>
              <w:spacing w:line="600" w:lineRule="exact"/>
              <w:jc w:val="center"/>
              <w:rPr>
                <w:rFonts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  <w:t>项目主管</w:t>
            </w:r>
          </w:p>
        </w:tc>
        <w:tc>
          <w:tcPr>
            <w:tcW w:w="1276" w:type="dxa"/>
            <w:noWrap w:val="0"/>
            <w:vAlign w:val="center"/>
          </w:tcPr>
          <w:p w14:paraId="52448F9D">
            <w:pPr>
              <w:spacing w:line="600" w:lineRule="exact"/>
              <w:jc w:val="center"/>
              <w:rPr>
                <w:rFonts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  <w:t>1</w:t>
            </w:r>
          </w:p>
        </w:tc>
        <w:tc>
          <w:tcPr>
            <w:tcW w:w="5391" w:type="dxa"/>
            <w:noWrap w:val="0"/>
            <w:vAlign w:val="center"/>
          </w:tcPr>
          <w:p w14:paraId="675F56DA">
            <w:pPr>
              <w:spacing w:line="600" w:lineRule="exact"/>
              <w:rPr>
                <w:rFonts w:ascii="仿宋" w:hAnsi="仿宋" w:eastAsia="仿宋" w:cs="仿宋"/>
                <w:color w:val="auto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  <w:t>男女不限，45周岁以下，大专及以上学历，具有3年及以上物业管理经验，具有物业管理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  <w:lang w:eastAsia="zh-CN"/>
              </w:rPr>
              <w:t>相关岗位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  <w:t>证书，身体健康，专业技能熟练，需提供毕业证，学信网截图。</w:t>
            </w:r>
          </w:p>
        </w:tc>
      </w:tr>
      <w:tr w14:paraId="26BC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3" w:type="dxa"/>
            <w:noWrap w:val="0"/>
            <w:vAlign w:val="center"/>
          </w:tcPr>
          <w:p w14:paraId="3E9E008B">
            <w:pPr>
              <w:spacing w:line="600" w:lineRule="exact"/>
              <w:jc w:val="center"/>
              <w:rPr>
                <w:rFonts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  <w:t>工程维护维修人员</w:t>
            </w:r>
          </w:p>
        </w:tc>
        <w:tc>
          <w:tcPr>
            <w:tcW w:w="1276" w:type="dxa"/>
            <w:noWrap w:val="0"/>
            <w:vAlign w:val="center"/>
          </w:tcPr>
          <w:p w14:paraId="46B03A40">
            <w:pPr>
              <w:spacing w:line="600" w:lineRule="exact"/>
              <w:jc w:val="center"/>
              <w:rPr>
                <w:rFonts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  <w:t>2</w:t>
            </w:r>
          </w:p>
        </w:tc>
        <w:tc>
          <w:tcPr>
            <w:tcW w:w="5391" w:type="dxa"/>
            <w:noWrap w:val="0"/>
            <w:vAlign w:val="center"/>
          </w:tcPr>
          <w:p w14:paraId="05B68A40">
            <w:pPr>
              <w:spacing w:line="600" w:lineRule="exact"/>
              <w:rPr>
                <w:rFonts w:ascii="仿宋" w:hAnsi="仿宋" w:eastAsia="仿宋" w:cs="仿宋"/>
                <w:color w:val="auto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  <w:t>男性，年龄50周岁以下，有初级以上技术等级证书或特种作业操作电工作业证，二年以上物业工作经验，熟悉电工、管道工、天然气锅炉操作的各项规程，吃苦耐劳，身体健康。</w:t>
            </w:r>
          </w:p>
        </w:tc>
      </w:tr>
      <w:tr w14:paraId="2EC1D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3" w:type="dxa"/>
            <w:noWrap w:val="0"/>
            <w:vAlign w:val="center"/>
          </w:tcPr>
          <w:p w14:paraId="1E16D138">
            <w:pPr>
              <w:spacing w:line="600" w:lineRule="exact"/>
              <w:jc w:val="center"/>
              <w:rPr>
                <w:rFonts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  <w:t>安保人员</w:t>
            </w:r>
          </w:p>
        </w:tc>
        <w:tc>
          <w:tcPr>
            <w:tcW w:w="1276" w:type="dxa"/>
            <w:noWrap w:val="0"/>
            <w:vAlign w:val="center"/>
          </w:tcPr>
          <w:p w14:paraId="5E7B392A">
            <w:pPr>
              <w:spacing w:line="600" w:lineRule="exact"/>
              <w:jc w:val="center"/>
              <w:rPr>
                <w:rFonts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  <w:t>1</w:t>
            </w:r>
          </w:p>
        </w:tc>
        <w:tc>
          <w:tcPr>
            <w:tcW w:w="5391" w:type="dxa"/>
            <w:noWrap w:val="0"/>
            <w:vAlign w:val="center"/>
          </w:tcPr>
          <w:p w14:paraId="0C592086">
            <w:pPr>
              <w:spacing w:after="0" w:line="600" w:lineRule="exact"/>
              <w:rPr>
                <w:rFonts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男女不限，年龄50周岁以下，具有一年以上工作经验，持有保安师证书，身份证，责任心强，身体健康，能吃苦耐劳。</w:t>
            </w:r>
          </w:p>
        </w:tc>
      </w:tr>
      <w:tr w14:paraId="3D7D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3" w:type="dxa"/>
            <w:noWrap w:val="0"/>
            <w:vAlign w:val="center"/>
          </w:tcPr>
          <w:p w14:paraId="3DC396AD">
            <w:pPr>
              <w:spacing w:line="600" w:lineRule="exact"/>
              <w:jc w:val="center"/>
              <w:rPr>
                <w:rFonts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  <w:t>保洁人员</w:t>
            </w:r>
          </w:p>
        </w:tc>
        <w:tc>
          <w:tcPr>
            <w:tcW w:w="1276" w:type="dxa"/>
            <w:noWrap w:val="0"/>
            <w:vAlign w:val="center"/>
          </w:tcPr>
          <w:p w14:paraId="2B623A66">
            <w:pPr>
              <w:spacing w:line="600" w:lineRule="exact"/>
              <w:jc w:val="center"/>
              <w:rPr>
                <w:rFonts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  <w:t>1</w:t>
            </w:r>
          </w:p>
        </w:tc>
        <w:tc>
          <w:tcPr>
            <w:tcW w:w="5391" w:type="dxa"/>
            <w:noWrap w:val="0"/>
            <w:vAlign w:val="center"/>
          </w:tcPr>
          <w:p w14:paraId="604AD108">
            <w:pPr>
              <w:spacing w:line="600" w:lineRule="exact"/>
              <w:rPr>
                <w:rFonts w:ascii="仿宋" w:hAnsi="仿宋" w:eastAsia="仿宋" w:cs="仿宋"/>
                <w:color w:val="auto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</w:rPr>
              <w:t>男女不限，年龄在女50、男55周岁以下，具有一年以上同岗位工作经验，责任心强，身体健康，吃苦耐劳。</w:t>
            </w:r>
          </w:p>
        </w:tc>
      </w:tr>
    </w:tbl>
    <w:p w14:paraId="2B2B1E7E">
      <w:pPr>
        <w:spacing w:line="600" w:lineRule="exact"/>
        <w:ind w:firstLine="648" w:firstLineChars="200"/>
        <w:rPr>
          <w:rFonts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以上人员上岗时需提供身份证（核验年龄）、无犯罪记录证明、有效期内的健康证。供货商需承担所有人员养老、工伤、失业、医疗保险费和税费等。</w:t>
      </w:r>
    </w:p>
    <w:p w14:paraId="0487D243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3.服务内容和要求：</w:t>
      </w:r>
    </w:p>
    <w:p w14:paraId="7E459750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（1）基础服务</w:t>
      </w:r>
    </w:p>
    <w:p w14:paraId="5EBE8BAE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人员配置与培训：根据新校区过渡期物业服务规模和需求，配备足够数量且专业素质高的物业人员，包括保洁、保安、维修等。在上岗前进行针对性培训，使其熟悉新校区环境、设施布局和服务标准。</w:t>
      </w:r>
    </w:p>
    <w:p w14:paraId="731A65B8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服务响应时间：建立快速响应机制，明确各类服务的响应时间。</w:t>
      </w:r>
    </w:p>
    <w:p w14:paraId="5409AC8C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（2）安全管理</w:t>
      </w:r>
    </w:p>
    <w:p w14:paraId="6915BFD4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安全巡逻：增加保安人员数量和巡逻频次，制定详细的巡逻路线和时间表，确保新校区24小时无安全死角。</w:t>
      </w:r>
    </w:p>
    <w:p w14:paraId="0862A763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门禁管理：严格执行门禁制度，对进出校区的人员和车辆进行严格登记和检查。</w:t>
      </w:r>
    </w:p>
    <w:p w14:paraId="6372F729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消防安全：对新校区的消防设施进行全面检查和调试，确保其正常运行，制定消防安全预案。</w:t>
      </w:r>
    </w:p>
    <w:p w14:paraId="2FC196C9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（3）设施维护</w:t>
      </w:r>
    </w:p>
    <w:p w14:paraId="14AB770E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设施检查与调试：在过渡期内，对校区的各类设施设备进行全面检查和调试，及时发现并解决潜在问题。如水电系统、空调系统、电梯、天然气锅炉等，确保其稳定运行。</w:t>
      </w:r>
    </w:p>
    <w:p w14:paraId="29038851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应急维修物资储备：建立应急维修物资储备库，储备常用的维修材料和工具，以便在突发情况下能够及时进行维修。</w:t>
      </w:r>
    </w:p>
    <w:p w14:paraId="1B379A58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（4）环境管理</w:t>
      </w:r>
    </w:p>
    <w:p w14:paraId="4320482B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卫生清洁：制定详细的清洁计划，对校区的公共区域等进行定期清洁和消毒。加强对垃圾的管理，及时清理和清运垃圾，保持校区环境整洁。</w:t>
      </w:r>
    </w:p>
    <w:p w14:paraId="4171A057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绿化养护：对新校区的绿化进行养护和管理，定期浇水、施肥、修剪花草树木，营造优美的校园环境。</w:t>
      </w:r>
    </w:p>
    <w:p w14:paraId="3300597C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（5）沟通协调</w:t>
      </w:r>
    </w:p>
    <w:p w14:paraId="2F685C99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与党校沟通：建立定期的沟通机制，与党校保持密切联系，及时了解党校的需求和意见，不断改进物业服务质量。</w:t>
      </w:r>
    </w:p>
    <w:p w14:paraId="20396590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与施工方协调：新校区在过渡期内施工项目，物业要与施工方做好协调工作，确保施工顺利进行，同时监督施工方做好施工现场的环境卫生和安全管理工作。</w:t>
      </w:r>
    </w:p>
    <w:p w14:paraId="6EA7E9C0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（6）应急管理</w:t>
      </w:r>
    </w:p>
    <w:p w14:paraId="42928F03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应急预案制定：针对可能出现的突发事件，如火灾、地震、停水停电等，制定完善的应急预案，并定期组织演练。</w:t>
      </w:r>
    </w:p>
    <w:p w14:paraId="3C82A001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应急物资储备：储备足够的应急物资，如灭火器、应急照明设备、急救药品等，并定期进行检查和维护，确保其处于可用状态。</w:t>
      </w:r>
    </w:p>
    <w:p w14:paraId="68F4A8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30ECC"/>
    <w:rsid w:val="06130ECC"/>
    <w:rsid w:val="4785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1236</Words>
  <Characters>1251</Characters>
  <Lines>0</Lines>
  <Paragraphs>0</Paragraphs>
  <TotalTime>0</TotalTime>
  <ScaleCrop>false</ScaleCrop>
  <LinksUpToDate>false</LinksUpToDate>
  <CharactersWithSpaces>1251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2025-06-09T02:16:00Z</dcterms:created>
  <dc:creator>apple</dc:creator>
  <cp:lastModifiedBy>apple</cp:lastModifiedBy>
  <dcterms:modified xsi:type="dcterms:W3CDTF">2025-06-09T02:17:53Z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3B58CC4DDF5F4E85BF92071BE7561975_11</vt:lpwstr>
  </property>
  <property fmtid="{D5CDD505-2E9C-101B-9397-08002B2CF9AE}" pid="4" name="KSOTemplateDocerSaveRecord">
    <vt:lpwstr>eyJoZGlkIjoiYTAxNzc3M2ZmOWExNzgyNzA1YmE1MWE5YTgyZDNjYTUiLCJ1c2VySWQiOiI3NDIyNDgzNjMifQ==</vt:lpwstr>
  </property>
</Properties>
</file>