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41C3A" w14:textId="77777777" w:rsidR="00B9623C" w:rsidRPr="0065690C" w:rsidRDefault="00B9623C" w:rsidP="00B9623C">
      <w:pPr>
        <w:spacing w:line="360" w:lineRule="auto"/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</w:pPr>
      <w:r w:rsidRPr="0065690C"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1、项目概况</w:t>
      </w:r>
    </w:p>
    <w:p w14:paraId="0CABA0BC" w14:textId="77777777" w:rsidR="00B9623C" w:rsidRPr="0065690C" w:rsidRDefault="00B9623C" w:rsidP="00B9623C">
      <w:pPr>
        <w:spacing w:line="360" w:lineRule="auto"/>
        <w:rPr>
          <w:rFonts w:ascii="宋体" w:hAnsi="宋体" w:cs="宋体" w:hint="eastAsia"/>
          <w:color w:val="000000"/>
          <w:kern w:val="0"/>
          <w:sz w:val="24"/>
          <w:lang w:bidi="ar"/>
        </w:rPr>
      </w:pPr>
      <w:r w:rsidRPr="0065690C">
        <w:rPr>
          <w:rFonts w:ascii="宋体" w:hAnsi="宋体" w:cs="宋体" w:hint="eastAsia"/>
          <w:color w:val="000000"/>
          <w:kern w:val="0"/>
          <w:sz w:val="24"/>
          <w:lang w:bidi="ar"/>
        </w:rPr>
        <w:t>采购西北妇女儿童医院日常所需的深度水解奶粉。</w:t>
      </w:r>
    </w:p>
    <w:p w14:paraId="2F420099" w14:textId="77777777" w:rsidR="00B9623C" w:rsidRPr="0065690C" w:rsidRDefault="00B9623C" w:rsidP="00B9623C">
      <w:pPr>
        <w:spacing w:line="360" w:lineRule="auto"/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</w:pPr>
      <w:r w:rsidRPr="0065690C"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2、技术参数</w:t>
      </w:r>
    </w:p>
    <w:tbl>
      <w:tblPr>
        <w:tblStyle w:val="af"/>
        <w:tblW w:w="8932" w:type="dxa"/>
        <w:tblInd w:w="137" w:type="dxa"/>
        <w:tblLook w:val="04A0" w:firstRow="1" w:lastRow="0" w:firstColumn="1" w:lastColumn="0" w:noHBand="0" w:noVBand="1"/>
      </w:tblPr>
      <w:tblGrid>
        <w:gridCol w:w="1555"/>
        <w:gridCol w:w="3827"/>
        <w:gridCol w:w="1848"/>
        <w:gridCol w:w="1702"/>
      </w:tblGrid>
      <w:tr w:rsidR="00B9623C" w:rsidRPr="00331BB4" w14:paraId="50440748" w14:textId="77777777" w:rsidTr="00AC21C7">
        <w:trPr>
          <w:trHeight w:val="514"/>
        </w:trPr>
        <w:tc>
          <w:tcPr>
            <w:tcW w:w="1555" w:type="dxa"/>
            <w:vAlign w:val="center"/>
          </w:tcPr>
          <w:p w14:paraId="121DBF2F" w14:textId="77777777" w:rsidR="00B9623C" w:rsidRPr="00331BB4" w:rsidRDefault="00B9623C" w:rsidP="00B9623C">
            <w:pPr>
              <w:pStyle w:val="a0"/>
              <w:spacing w:line="360" w:lineRule="auto"/>
              <w:ind w:firstLine="0"/>
              <w:jc w:val="center"/>
              <w:rPr>
                <w:b/>
                <w:bCs/>
                <w:sz w:val="24"/>
                <w:szCs w:val="24"/>
                <w:lang w:bidi="ar"/>
              </w:rPr>
            </w:pPr>
            <w:r w:rsidRPr="00331BB4">
              <w:rPr>
                <w:rFonts w:hint="eastAsia"/>
                <w:b/>
                <w:bCs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3827" w:type="dxa"/>
            <w:vAlign w:val="center"/>
          </w:tcPr>
          <w:p w14:paraId="1A3C1A22" w14:textId="77777777" w:rsidR="00B9623C" w:rsidRPr="00331BB4" w:rsidRDefault="00B9623C" w:rsidP="00B9623C">
            <w:pPr>
              <w:pStyle w:val="a0"/>
              <w:spacing w:line="360" w:lineRule="auto"/>
              <w:ind w:firstLine="0"/>
              <w:jc w:val="center"/>
              <w:rPr>
                <w:b/>
                <w:bCs/>
                <w:sz w:val="24"/>
                <w:szCs w:val="24"/>
                <w:lang w:bidi="ar"/>
              </w:rPr>
            </w:pPr>
            <w:r w:rsidRPr="00331BB4">
              <w:rPr>
                <w:rFonts w:hint="eastAsia"/>
                <w:b/>
                <w:bCs/>
                <w:sz w:val="24"/>
                <w:szCs w:val="24"/>
                <w:lang w:bidi="ar"/>
              </w:rPr>
              <w:t>技术参数</w:t>
            </w:r>
          </w:p>
        </w:tc>
        <w:tc>
          <w:tcPr>
            <w:tcW w:w="1848" w:type="dxa"/>
            <w:vAlign w:val="center"/>
          </w:tcPr>
          <w:p w14:paraId="0EC35CB3" w14:textId="77777777" w:rsidR="00B9623C" w:rsidRPr="00331BB4" w:rsidRDefault="00B9623C" w:rsidP="00B9623C">
            <w:pPr>
              <w:pStyle w:val="a0"/>
              <w:spacing w:line="360" w:lineRule="auto"/>
              <w:ind w:firstLine="0"/>
              <w:jc w:val="center"/>
              <w:rPr>
                <w:b/>
                <w:bCs/>
                <w:sz w:val="24"/>
                <w:szCs w:val="24"/>
                <w:lang w:bidi="ar"/>
              </w:rPr>
            </w:pPr>
            <w:r w:rsidRPr="00331BB4">
              <w:rPr>
                <w:rFonts w:hint="eastAsia"/>
                <w:b/>
                <w:bCs/>
                <w:sz w:val="24"/>
                <w:szCs w:val="24"/>
                <w:lang w:bidi="ar"/>
              </w:rPr>
              <w:t>规格</w:t>
            </w:r>
          </w:p>
        </w:tc>
        <w:tc>
          <w:tcPr>
            <w:tcW w:w="1702" w:type="dxa"/>
            <w:vAlign w:val="center"/>
          </w:tcPr>
          <w:p w14:paraId="77C80A67" w14:textId="77777777" w:rsidR="00B9623C" w:rsidRPr="00331BB4" w:rsidRDefault="00B9623C" w:rsidP="00B9623C">
            <w:pPr>
              <w:pStyle w:val="a0"/>
              <w:spacing w:line="360" w:lineRule="auto"/>
              <w:ind w:firstLine="0"/>
              <w:jc w:val="center"/>
              <w:rPr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bidi="ar"/>
              </w:rPr>
              <w:t>单价</w:t>
            </w:r>
            <w:r w:rsidRPr="00331BB4">
              <w:rPr>
                <w:rFonts w:hint="eastAsia"/>
                <w:b/>
                <w:bCs/>
                <w:sz w:val="24"/>
                <w:szCs w:val="24"/>
                <w:lang w:bidi="ar"/>
              </w:rPr>
              <w:t>限价</w:t>
            </w:r>
          </w:p>
        </w:tc>
      </w:tr>
      <w:tr w:rsidR="00B9623C" w:rsidRPr="00331BB4" w14:paraId="399F62B2" w14:textId="77777777" w:rsidTr="00AC21C7">
        <w:tc>
          <w:tcPr>
            <w:tcW w:w="1555" w:type="dxa"/>
            <w:vAlign w:val="center"/>
          </w:tcPr>
          <w:p w14:paraId="5CD8245B" w14:textId="77777777" w:rsidR="00B9623C" w:rsidRPr="00331BB4" w:rsidRDefault="00B9623C" w:rsidP="00B9623C">
            <w:pPr>
              <w:pStyle w:val="a0"/>
              <w:spacing w:line="360" w:lineRule="auto"/>
              <w:ind w:firstLine="0"/>
              <w:rPr>
                <w:sz w:val="24"/>
                <w:szCs w:val="24"/>
                <w:lang w:bidi="ar"/>
              </w:rPr>
            </w:pPr>
            <w:r w:rsidRPr="00331BB4">
              <w:rPr>
                <w:rFonts w:hint="eastAsia"/>
                <w:sz w:val="24"/>
                <w:szCs w:val="24"/>
                <w:lang w:bidi="ar"/>
              </w:rPr>
              <w:t>深度水解奶粉</w:t>
            </w:r>
          </w:p>
        </w:tc>
        <w:tc>
          <w:tcPr>
            <w:tcW w:w="3827" w:type="dxa"/>
            <w:vAlign w:val="center"/>
          </w:tcPr>
          <w:p w14:paraId="6AF790AC" w14:textId="77777777" w:rsidR="00B9623C" w:rsidRPr="00331BB4" w:rsidRDefault="00B9623C" w:rsidP="00B9623C">
            <w:pPr>
              <w:pStyle w:val="a0"/>
              <w:spacing w:line="360" w:lineRule="auto"/>
              <w:ind w:firstLine="0"/>
              <w:rPr>
                <w:sz w:val="24"/>
                <w:szCs w:val="24"/>
                <w:lang w:bidi="ar"/>
              </w:rPr>
            </w:pPr>
            <w:r w:rsidRPr="00331BB4">
              <w:rPr>
                <w:rFonts w:hint="eastAsia"/>
                <w:sz w:val="24"/>
                <w:szCs w:val="24"/>
                <w:lang w:bidi="ar"/>
              </w:rPr>
              <w:t>1.深度水解配方，乳清蛋</w:t>
            </w:r>
            <w:r>
              <w:rPr>
                <w:rFonts w:hint="eastAsia"/>
                <w:sz w:val="24"/>
                <w:szCs w:val="24"/>
                <w:lang w:bidi="ar"/>
              </w:rPr>
              <w:t>白</w:t>
            </w:r>
            <w:r w:rsidRPr="00331BB4">
              <w:rPr>
                <w:rFonts w:hint="eastAsia"/>
                <w:sz w:val="24"/>
                <w:szCs w:val="24"/>
                <w:lang w:bidi="ar"/>
              </w:rPr>
              <w:t>水解，好消化易吸收，耐受性好。</w:t>
            </w:r>
          </w:p>
          <w:p w14:paraId="3675F99E" w14:textId="77777777" w:rsidR="00B9623C" w:rsidRPr="00331BB4" w:rsidRDefault="00B9623C" w:rsidP="00B9623C">
            <w:pPr>
              <w:pStyle w:val="a0"/>
              <w:spacing w:line="360" w:lineRule="auto"/>
              <w:ind w:firstLine="0"/>
              <w:rPr>
                <w:sz w:val="24"/>
                <w:szCs w:val="24"/>
                <w:lang w:bidi="ar"/>
              </w:rPr>
            </w:pPr>
            <w:r w:rsidRPr="00331BB4">
              <w:rPr>
                <w:rFonts w:hint="eastAsia"/>
                <w:sz w:val="24"/>
                <w:szCs w:val="24"/>
                <w:lang w:bidi="ar"/>
              </w:rPr>
              <w:t>2.能量(Kca1/100ml):65-70</w:t>
            </w:r>
          </w:p>
          <w:p w14:paraId="66F5E1DC" w14:textId="77777777" w:rsidR="00B9623C" w:rsidRPr="00331BB4" w:rsidRDefault="00B9623C" w:rsidP="00B9623C">
            <w:pPr>
              <w:pStyle w:val="a0"/>
              <w:spacing w:line="360" w:lineRule="auto"/>
              <w:ind w:firstLine="0"/>
              <w:rPr>
                <w:sz w:val="24"/>
                <w:szCs w:val="24"/>
                <w:lang w:bidi="ar"/>
              </w:rPr>
            </w:pPr>
            <w:r w:rsidRPr="00331BB4">
              <w:rPr>
                <w:rFonts w:hint="eastAsia"/>
                <w:sz w:val="24"/>
                <w:szCs w:val="24"/>
                <w:lang w:bidi="ar"/>
              </w:rPr>
              <w:t>3.乳糖:不含</w:t>
            </w:r>
          </w:p>
          <w:p w14:paraId="01E6AF5C" w14:textId="77777777" w:rsidR="00B9623C" w:rsidRPr="00331BB4" w:rsidRDefault="00B9623C" w:rsidP="00B9623C">
            <w:pPr>
              <w:pStyle w:val="a0"/>
              <w:spacing w:line="360" w:lineRule="auto"/>
              <w:ind w:firstLine="0"/>
              <w:rPr>
                <w:sz w:val="24"/>
                <w:szCs w:val="24"/>
                <w:lang w:bidi="ar"/>
              </w:rPr>
            </w:pPr>
            <w:r w:rsidRPr="00331BB4">
              <w:rPr>
                <w:rFonts w:hint="eastAsia"/>
                <w:sz w:val="24"/>
                <w:szCs w:val="24"/>
                <w:lang w:bidi="ar"/>
              </w:rPr>
              <w:t>4.中链脂肪酸(MCT):&gt;30%</w:t>
            </w:r>
          </w:p>
          <w:p w14:paraId="09E20842" w14:textId="77777777" w:rsidR="00B9623C" w:rsidRPr="00331BB4" w:rsidRDefault="00B9623C" w:rsidP="00B9623C">
            <w:pPr>
              <w:pStyle w:val="a0"/>
              <w:spacing w:line="360" w:lineRule="auto"/>
              <w:ind w:firstLine="0"/>
              <w:rPr>
                <w:sz w:val="24"/>
                <w:szCs w:val="24"/>
                <w:lang w:bidi="ar"/>
              </w:rPr>
            </w:pPr>
            <w:r w:rsidRPr="00331BB4">
              <w:rPr>
                <w:rFonts w:hint="eastAsia"/>
                <w:sz w:val="24"/>
                <w:szCs w:val="24"/>
                <w:lang w:bidi="ar"/>
              </w:rPr>
              <w:t>5.渗透压(mOsm/L):170-270</w:t>
            </w:r>
          </w:p>
        </w:tc>
        <w:tc>
          <w:tcPr>
            <w:tcW w:w="1848" w:type="dxa"/>
            <w:vAlign w:val="center"/>
          </w:tcPr>
          <w:p w14:paraId="3F63896C" w14:textId="77777777" w:rsidR="00B9623C" w:rsidRPr="00331BB4" w:rsidRDefault="00B9623C" w:rsidP="00B9623C">
            <w:pPr>
              <w:pStyle w:val="a0"/>
              <w:spacing w:line="360" w:lineRule="auto"/>
              <w:ind w:firstLine="0"/>
              <w:rPr>
                <w:sz w:val="24"/>
                <w:szCs w:val="24"/>
                <w:lang w:bidi="ar"/>
              </w:rPr>
            </w:pPr>
            <w:r w:rsidRPr="00331BB4">
              <w:rPr>
                <w:rFonts w:hint="eastAsia"/>
                <w:sz w:val="24"/>
                <w:szCs w:val="24"/>
                <w:lang w:bidi="ar"/>
              </w:rPr>
              <w:t>400g-450g/罐</w:t>
            </w:r>
          </w:p>
        </w:tc>
        <w:tc>
          <w:tcPr>
            <w:tcW w:w="1702" w:type="dxa"/>
            <w:vAlign w:val="center"/>
          </w:tcPr>
          <w:p w14:paraId="689BBC9B" w14:textId="77777777" w:rsidR="00B9623C" w:rsidRPr="00331BB4" w:rsidRDefault="00B9623C" w:rsidP="00B9623C">
            <w:pPr>
              <w:pStyle w:val="a0"/>
              <w:spacing w:line="360" w:lineRule="auto"/>
              <w:ind w:firstLine="0"/>
              <w:rPr>
                <w:sz w:val="24"/>
                <w:szCs w:val="24"/>
                <w:lang w:bidi="ar"/>
              </w:rPr>
            </w:pPr>
            <w:r w:rsidRPr="00331BB4">
              <w:rPr>
                <w:rFonts w:hint="eastAsia"/>
                <w:sz w:val="24"/>
                <w:szCs w:val="24"/>
                <w:lang w:bidi="ar"/>
              </w:rPr>
              <w:t>0.68元/克</w:t>
            </w:r>
          </w:p>
        </w:tc>
      </w:tr>
    </w:tbl>
    <w:p w14:paraId="5BAAE4C2" w14:textId="77777777" w:rsidR="00B0247E" w:rsidRDefault="00B0247E" w:rsidP="00B9623C">
      <w:pPr>
        <w:rPr>
          <w:rFonts w:hint="eastAsia"/>
        </w:rPr>
      </w:pPr>
    </w:p>
    <w:sectPr w:rsidR="00B02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3C"/>
    <w:rsid w:val="006A75C8"/>
    <w:rsid w:val="009F4E89"/>
    <w:rsid w:val="00B0247E"/>
    <w:rsid w:val="00B9623C"/>
    <w:rsid w:val="00DA2D30"/>
    <w:rsid w:val="00DB178E"/>
    <w:rsid w:val="00F1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9D26C"/>
  <w15:chartTrackingRefBased/>
  <w15:docId w15:val="{BB5EB7F7-E012-4F0B-9571-9342BF6B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962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6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23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23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23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23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23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23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B9623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B962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B962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B9623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B9623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B9623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B96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B96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B9623C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B962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B96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B9623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B96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B9623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9">
    <w:name w:val="引用 字符"/>
    <w:basedOn w:val="a1"/>
    <w:link w:val="a8"/>
    <w:uiPriority w:val="29"/>
    <w:rsid w:val="00B9623C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B9623C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b">
    <w:name w:val="Intense Emphasis"/>
    <w:basedOn w:val="a1"/>
    <w:uiPriority w:val="21"/>
    <w:qFormat/>
    <w:rsid w:val="00B9623C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B962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d">
    <w:name w:val="明显引用 字符"/>
    <w:basedOn w:val="a1"/>
    <w:link w:val="ac"/>
    <w:uiPriority w:val="30"/>
    <w:rsid w:val="00B9623C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B9623C"/>
    <w:rPr>
      <w:b/>
      <w:bCs/>
      <w:smallCaps/>
      <w:color w:val="0F4761" w:themeColor="accent1" w:themeShade="BF"/>
      <w:spacing w:val="5"/>
    </w:rPr>
  </w:style>
  <w:style w:type="paragraph" w:styleId="a0">
    <w:name w:val="Normal Indent"/>
    <w:basedOn w:val="a"/>
    <w:link w:val="11"/>
    <w:qFormat/>
    <w:rsid w:val="00B9623C"/>
    <w:pPr>
      <w:ind w:firstLine="420"/>
    </w:pPr>
    <w:rPr>
      <w:rFonts w:ascii="宋体" w:hAnsi="Courier New"/>
      <w:szCs w:val="20"/>
    </w:rPr>
  </w:style>
  <w:style w:type="table" w:styleId="af">
    <w:name w:val="Table Grid"/>
    <w:basedOn w:val="a2"/>
    <w:qFormat/>
    <w:rsid w:val="00B9623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正文缩进 字符1"/>
    <w:link w:val="a0"/>
    <w:qFormat/>
    <w:rsid w:val="00B9623C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95</Characters>
  <Application>Microsoft Office Word</Application>
  <DocSecurity>0</DocSecurity>
  <Lines>5</Lines>
  <Paragraphs>5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</dc:creator>
  <cp:keywords/>
  <dc:description/>
  <cp:lastModifiedBy>Ade</cp:lastModifiedBy>
  <cp:revision>1</cp:revision>
  <dcterms:created xsi:type="dcterms:W3CDTF">2025-06-10T03:51:00Z</dcterms:created>
  <dcterms:modified xsi:type="dcterms:W3CDTF">2025-06-10T03:52:00Z</dcterms:modified>
</cp:coreProperties>
</file>