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F7B46">
      <w:pPr>
        <w:pStyle w:val="3"/>
        <w:bidi w:val="0"/>
        <w:jc w:val="center"/>
        <w:rPr>
          <w:rFonts w:hint="eastAsia"/>
          <w:sz w:val="36"/>
          <w:szCs w:val="21"/>
          <w:lang w:eastAsia="zh-CN"/>
        </w:rPr>
      </w:pPr>
      <w:r>
        <w:rPr>
          <w:rFonts w:hint="eastAsia"/>
          <w:sz w:val="36"/>
          <w:szCs w:val="21"/>
          <w:lang w:eastAsia="zh-CN"/>
        </w:rPr>
        <w:t>最终报价表（格式）</w:t>
      </w:r>
    </w:p>
    <w:p w14:paraId="4846FF6F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项目名称：                                                 </w:t>
      </w:r>
    </w:p>
    <w:p w14:paraId="77962D2C">
      <w:pPr>
        <w:shd w:val="clear" w:color="auto" w:fill="auto"/>
        <w:kinsoku w:val="0"/>
        <w:spacing w:line="500" w:lineRule="exact"/>
        <w:ind w:firstLine="105" w:firstLineChars="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项目编号：</w:t>
      </w:r>
    </w:p>
    <w:tbl>
      <w:tblPr>
        <w:tblStyle w:val="8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640"/>
        <w:gridCol w:w="1809"/>
        <w:gridCol w:w="1582"/>
        <w:gridCol w:w="1733"/>
        <w:gridCol w:w="1631"/>
      </w:tblGrid>
      <w:tr w14:paraId="0C2E1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783" w:type="pct"/>
            <w:noWrap w:val="0"/>
            <w:vAlign w:val="center"/>
          </w:tcPr>
          <w:p w14:paraId="0E98FA78">
            <w:pPr>
              <w:pStyle w:val="11"/>
              <w:shd w:val="clear"/>
              <w:spacing w:line="500" w:lineRule="atLeast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物业区域</w:t>
            </w:r>
          </w:p>
        </w:tc>
        <w:tc>
          <w:tcPr>
            <w:tcW w:w="823" w:type="pct"/>
            <w:shd w:val="clear" w:color="auto" w:fill="auto"/>
            <w:noWrap w:val="0"/>
            <w:vAlign w:val="center"/>
          </w:tcPr>
          <w:p w14:paraId="12E305A2">
            <w:pPr>
              <w:pStyle w:val="11"/>
              <w:shd w:val="clear"/>
              <w:spacing w:line="500" w:lineRule="atLeast"/>
              <w:ind w:left="0" w:leftChars="0" w:right="0" w:rightChars="0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暂定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</w:rPr>
              <w:t>面积（㎡）</w:t>
            </w:r>
          </w:p>
        </w:tc>
        <w:tc>
          <w:tcPr>
            <w:tcW w:w="908" w:type="pct"/>
            <w:noWrap w:val="0"/>
            <w:vAlign w:val="center"/>
          </w:tcPr>
          <w:p w14:paraId="460D3BFD">
            <w:pPr>
              <w:pStyle w:val="11"/>
              <w:widowControl w:val="0"/>
              <w:shd w:val="clear"/>
              <w:kinsoku w:val="0"/>
              <w:overflowPunct w:val="0"/>
              <w:topLinePunct/>
              <w:autoSpaceDE w:val="0"/>
              <w:autoSpaceDN w:val="0"/>
              <w:spacing w:line="500" w:lineRule="atLeast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固定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单价（含税）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</w:rPr>
              <w:t>（元/m²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/月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794" w:type="pct"/>
            <w:noWrap w:val="0"/>
            <w:vAlign w:val="center"/>
          </w:tcPr>
          <w:p w14:paraId="640D54AD">
            <w:pPr>
              <w:pStyle w:val="11"/>
              <w:shd w:val="clear"/>
              <w:spacing w:line="500" w:lineRule="atLeast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zh-CN"/>
              </w:rPr>
              <w:t>年</w:t>
            </w:r>
            <w:r>
              <w:rPr>
                <w:rFonts w:hint="eastAsia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zh-CN"/>
              </w:rPr>
              <w:t>费用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（含税）</w:t>
            </w:r>
          </w:p>
          <w:p w14:paraId="757AB653">
            <w:pPr>
              <w:pStyle w:val="11"/>
              <w:shd w:val="clear"/>
              <w:spacing w:line="500" w:lineRule="atLeast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zh-CN"/>
              </w:rPr>
              <w:t>（元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</w:rPr>
              <w:t>/年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zh-CN"/>
              </w:rPr>
              <w:t>）</w:t>
            </w:r>
          </w:p>
        </w:tc>
        <w:tc>
          <w:tcPr>
            <w:tcW w:w="870" w:type="pct"/>
            <w:noWrap w:val="0"/>
            <w:vAlign w:val="center"/>
          </w:tcPr>
          <w:p w14:paraId="5E1DBC29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期限</w:t>
            </w:r>
          </w:p>
          <w:p w14:paraId="0CE79DB7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9" w:type="pct"/>
            <w:noWrap w:val="0"/>
            <w:vAlign w:val="center"/>
          </w:tcPr>
          <w:p w14:paraId="7510BF42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16B6B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783" w:type="pct"/>
            <w:noWrap w:val="0"/>
            <w:vAlign w:val="center"/>
          </w:tcPr>
          <w:p w14:paraId="5631095A">
            <w:pPr>
              <w:shd w:val="clear"/>
              <w:spacing w:line="500" w:lineRule="atLeast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通关服务中心</w:t>
            </w:r>
          </w:p>
        </w:tc>
        <w:tc>
          <w:tcPr>
            <w:tcW w:w="823" w:type="pct"/>
            <w:shd w:val="clear" w:color="auto" w:fill="auto"/>
            <w:noWrap w:val="0"/>
            <w:vAlign w:val="center"/>
          </w:tcPr>
          <w:p w14:paraId="6CF051AA">
            <w:pPr>
              <w:shd w:val="clear"/>
              <w:spacing w:line="5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2484.24</w:t>
            </w:r>
          </w:p>
        </w:tc>
        <w:tc>
          <w:tcPr>
            <w:tcW w:w="908" w:type="pct"/>
            <w:noWrap w:val="0"/>
            <w:vAlign w:val="center"/>
          </w:tcPr>
          <w:p w14:paraId="4CECC3BE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94" w:type="pct"/>
            <w:noWrap w:val="0"/>
            <w:vAlign w:val="center"/>
          </w:tcPr>
          <w:p w14:paraId="5A5FB9F1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0" w:type="pct"/>
            <w:noWrap w:val="0"/>
            <w:vAlign w:val="center"/>
          </w:tcPr>
          <w:p w14:paraId="7DE44189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自合同签订之日起一年</w:t>
            </w:r>
          </w:p>
        </w:tc>
        <w:tc>
          <w:tcPr>
            <w:tcW w:w="819" w:type="pct"/>
            <w:vMerge w:val="restart"/>
            <w:noWrap w:val="0"/>
            <w:vAlign w:val="center"/>
          </w:tcPr>
          <w:p w14:paraId="3022E8B2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val="en-US" w:eastAsia="zh-CN"/>
              </w:rPr>
              <w:t>投标报价含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每个季度维修材料费用累计壹仟元</w:t>
            </w: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val="en-US" w:eastAsia="zh-CN"/>
              </w:rPr>
              <w:t>以内的部分</w:t>
            </w:r>
          </w:p>
        </w:tc>
      </w:tr>
      <w:tr w14:paraId="7C0C3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783" w:type="pct"/>
            <w:noWrap w:val="0"/>
            <w:vAlign w:val="center"/>
          </w:tcPr>
          <w:p w14:paraId="28A05737">
            <w:pPr>
              <w:shd w:val="clear"/>
              <w:spacing w:line="500" w:lineRule="atLeast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广场</w:t>
            </w:r>
          </w:p>
        </w:tc>
        <w:tc>
          <w:tcPr>
            <w:tcW w:w="823" w:type="pct"/>
            <w:shd w:val="clear" w:color="auto" w:fill="auto"/>
            <w:noWrap w:val="0"/>
            <w:vAlign w:val="center"/>
          </w:tcPr>
          <w:p w14:paraId="1E4B7AF3">
            <w:pPr>
              <w:shd w:val="clear"/>
              <w:spacing w:line="50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  <w:t>180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908" w:type="pct"/>
            <w:noWrap w:val="0"/>
            <w:vAlign w:val="center"/>
          </w:tcPr>
          <w:p w14:paraId="44CB2533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94" w:type="pct"/>
            <w:noWrap w:val="0"/>
            <w:vAlign w:val="center"/>
          </w:tcPr>
          <w:p w14:paraId="7E8A4B62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0" w:type="pct"/>
            <w:noWrap w:val="0"/>
            <w:vAlign w:val="center"/>
          </w:tcPr>
          <w:p w14:paraId="1363C661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自合同签订之日起一年</w:t>
            </w:r>
          </w:p>
        </w:tc>
        <w:tc>
          <w:tcPr>
            <w:tcW w:w="819" w:type="pct"/>
            <w:vMerge w:val="continue"/>
            <w:noWrap w:val="0"/>
            <w:vAlign w:val="center"/>
          </w:tcPr>
          <w:p w14:paraId="4FFA50B0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1CE8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5F192D4F">
            <w:pPr>
              <w:shd w:val="clear"/>
              <w:spacing w:line="500" w:lineRule="atLeas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总报价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（大写）：                                  （小写：¥        ）</w:t>
            </w:r>
          </w:p>
        </w:tc>
      </w:tr>
      <w:tr w14:paraId="1B841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0C7F5470">
            <w:pPr>
              <w:shd w:val="clear" w:color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备注：</w:t>
            </w:r>
          </w:p>
          <w:p w14:paraId="73166C58">
            <w:pPr>
              <w:shd w:val="clear" w:color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1.供应商任何有选择的报价，采购人不予接受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</w:p>
          <w:p w14:paraId="11F9466C">
            <w:pPr>
              <w:shd w:val="clear"/>
              <w:spacing w:line="500" w:lineRule="atLeas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2.最终价款</w:t>
            </w: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eastAsia="zh-CN"/>
              </w:rPr>
              <w:t>根据实际面积、服务期与</w:t>
            </w: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val="en-US" w:eastAsia="zh-CN"/>
              </w:rPr>
              <w:t>固定</w:t>
            </w: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eastAsia="zh-CN"/>
              </w:rPr>
              <w:t>单价据实结算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</w:p>
          <w:p w14:paraId="460DD3BE">
            <w:pPr>
              <w:shd w:val="clear"/>
              <w:spacing w:line="500" w:lineRule="atLeas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表内报价内容以元为单位，保留小数点后两位。</w:t>
            </w:r>
          </w:p>
        </w:tc>
      </w:tr>
    </w:tbl>
    <w:p w14:paraId="169B1C87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供应商（公章）：                         </w:t>
      </w:r>
    </w:p>
    <w:p w14:paraId="7409BA87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法定代表人/被授权人（签字或盖章）：</w:t>
      </w:r>
    </w:p>
    <w:p w14:paraId="0D41E37B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日期：</w:t>
      </w:r>
    </w:p>
    <w:p w14:paraId="1B9455AC">
      <w:pPr>
        <w:rPr>
          <w:rFonts w:hint="eastAsia"/>
          <w:highlight w:val="none"/>
        </w:rPr>
      </w:pPr>
    </w:p>
    <w:p w14:paraId="311D9524">
      <w:pPr>
        <w:pStyle w:val="6"/>
        <w:rPr>
          <w:rFonts w:hint="eastAsia"/>
          <w:highlight w:val="none"/>
        </w:rPr>
      </w:pPr>
    </w:p>
    <w:p w14:paraId="7280DB45">
      <w:pPr>
        <w:pStyle w:val="2"/>
        <w:rPr>
          <w:rFonts w:hint="eastAsia"/>
          <w:highlight w:val="none"/>
        </w:rPr>
      </w:pPr>
    </w:p>
    <w:p w14:paraId="432CF75D">
      <w:pPr>
        <w:keepNext w:val="0"/>
        <w:keepLines w:val="0"/>
        <w:widowControl/>
        <w:numPr>
          <w:ilvl w:val="-1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exact"/>
        <w:ind w:left="0" w:right="0" w:firstLine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auto"/>
          <w:lang w:val="zh-CN"/>
        </w:rPr>
        <w:t>本表为最终报价，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lang w:val="zh-CN"/>
        </w:rPr>
        <w:t>无需在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lang w:val="zh-CN"/>
        </w:rPr>
        <w:t>响应文件中提供。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4"/>
          <w:szCs w:val="24"/>
          <w:highlight w:val="none"/>
          <w:shd w:val="clear"/>
          <w:lang w:val="zh-CN"/>
        </w:rPr>
        <w:t>请供应商按照上述要求认真填写本表，确保所有信息准确完整后，在最终报价环节提交。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mZWVhNDRmNTgzOTg3YTkyNzUwNWU2Nzk1Y2FhZTkifQ=="/>
  </w:docVars>
  <w:rsids>
    <w:rsidRoot w:val="00000000"/>
    <w:rsid w:val="0F0F6599"/>
    <w:rsid w:val="3F172E1B"/>
    <w:rsid w:val="3FD5358F"/>
    <w:rsid w:val="4F6575EB"/>
    <w:rsid w:val="51F80872"/>
    <w:rsid w:val="6255743F"/>
    <w:rsid w:val="768B2B32"/>
    <w:rsid w:val="7D1F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5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styleId="6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7">
    <w:name w:val="Body Text First Indent 2"/>
    <w:basedOn w:val="4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11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314</Characters>
  <Lines>0</Lines>
  <Paragraphs>0</Paragraphs>
  <TotalTime>0</TotalTime>
  <ScaleCrop>false</ScaleCrop>
  <LinksUpToDate>false</LinksUpToDate>
  <CharactersWithSpaces>431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2024-07-10T07:20:00Z</dcterms:created>
  <dc:creator>86133</dc:creator>
  <cp:lastModifiedBy>ZBB</cp:lastModifiedBy>
  <dcterms:modified xsi:type="dcterms:W3CDTF">2025-06-10T10:35:15Z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5F17882D43A140D09CEE98FD9F23D145_13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