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1C105">
      <w:pPr>
        <w:pStyle w:val="8"/>
        <w:keepNext w:val="0"/>
        <w:keepLines w:val="0"/>
        <w:pageBreakBefore w:val="0"/>
        <w:widowControl/>
        <w:shd w:val="clear"/>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拟签订采购合同文本</w:t>
      </w:r>
    </w:p>
    <w:p w14:paraId="05B4B248">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highlight w:val="none"/>
          <w:lang w:eastAsia="zh-CN"/>
        </w:rPr>
      </w:pPr>
    </w:p>
    <w:p w14:paraId="3F616F9F">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highlight w:val="none"/>
          <w:lang w:eastAsia="zh-CN"/>
        </w:rPr>
      </w:pPr>
    </w:p>
    <w:p w14:paraId="0E8AA496">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highlight w:val="none"/>
          <w:lang w:eastAsia="zh-CN"/>
        </w:rPr>
      </w:pPr>
    </w:p>
    <w:p w14:paraId="7B65BC36">
      <w:pPr>
        <w:keepNext w:val="0"/>
        <w:keepLines w:val="0"/>
        <w:pageBreakBefore w:val="0"/>
        <w:widowControl w:val="0"/>
        <w:shd w:val="clear"/>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p>
    <w:p w14:paraId="3C75DC73">
      <w:pPr>
        <w:keepNext w:val="0"/>
        <w:keepLines w:val="0"/>
        <w:pageBreakBefore w:val="0"/>
        <w:widowControl w:val="0"/>
        <w:shd w:val="clear"/>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p>
    <w:p w14:paraId="03C42652">
      <w:pPr>
        <w:keepNext w:val="0"/>
        <w:keepLines w:val="0"/>
        <w:pageBreakBefore w:val="0"/>
        <w:widowControl w:val="0"/>
        <w:shd w:val="clear"/>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color w:val="auto"/>
          <w:sz w:val="48"/>
          <w:szCs w:val="48"/>
          <w:highlight w:val="none"/>
          <w:lang w:val="zh-TW" w:eastAsia="zh-TW"/>
        </w:rPr>
      </w:pPr>
      <w:r>
        <w:rPr>
          <w:rFonts w:hint="eastAsia" w:cs="宋体"/>
          <w:b/>
          <w:bCs/>
          <w:color w:val="auto"/>
          <w:sz w:val="48"/>
          <w:szCs w:val="48"/>
          <w:highlight w:val="none"/>
          <w:lang w:eastAsia="zh-CN"/>
        </w:rPr>
        <w:t>西安综合保税区通关服务中心物业服务项目</w:t>
      </w:r>
    </w:p>
    <w:p w14:paraId="1B531465">
      <w:pPr>
        <w:keepNext w:val="0"/>
        <w:keepLines w:val="0"/>
        <w:pageBreakBefore w:val="0"/>
        <w:widowControl w:val="0"/>
        <w:shd w:val="clear"/>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color w:val="auto"/>
          <w:sz w:val="48"/>
          <w:szCs w:val="48"/>
          <w:highlight w:val="none"/>
          <w:lang w:val="zh-TW" w:eastAsia="zh-TW"/>
        </w:rPr>
      </w:pPr>
    </w:p>
    <w:p w14:paraId="58DDFF83">
      <w:pPr>
        <w:keepNext w:val="0"/>
        <w:keepLines w:val="0"/>
        <w:pageBreakBefore w:val="0"/>
        <w:widowControl w:val="0"/>
        <w:shd w:val="clear"/>
        <w:kinsoku/>
        <w:wordWrap/>
        <w:overflowPunct/>
        <w:topLinePunct w:val="0"/>
        <w:autoSpaceDE w:val="0"/>
        <w:autoSpaceDN w:val="0"/>
        <w:bidi w:val="0"/>
        <w:adjustRightInd/>
        <w:snapToGrid/>
        <w:spacing w:line="360" w:lineRule="auto"/>
        <w:jc w:val="center"/>
        <w:textAlignment w:val="auto"/>
        <w:rPr>
          <w:rFonts w:hint="eastAsia" w:ascii="宋体" w:hAnsi="宋体" w:eastAsia="宋体" w:cs="宋体"/>
          <w:b/>
          <w:bCs/>
          <w:color w:val="auto"/>
          <w:sz w:val="48"/>
          <w:szCs w:val="48"/>
          <w:highlight w:val="none"/>
          <w:lang w:eastAsia="zh-CN"/>
        </w:rPr>
      </w:pPr>
      <w:bookmarkStart w:id="0" w:name="_Toc20701"/>
      <w:r>
        <w:rPr>
          <w:rFonts w:hint="eastAsia" w:cs="宋体"/>
          <w:b/>
          <w:bCs/>
          <w:color w:val="auto"/>
          <w:sz w:val="48"/>
          <w:szCs w:val="48"/>
          <w:highlight w:val="none"/>
          <w:lang w:eastAsia="zh-CN"/>
        </w:rPr>
        <w:t>(</w:t>
      </w:r>
      <w:r>
        <w:rPr>
          <w:rFonts w:hint="eastAsia" w:ascii="宋体" w:hAnsi="宋体" w:eastAsia="宋体" w:cs="宋体"/>
          <w:b/>
          <w:bCs/>
          <w:color w:val="auto"/>
          <w:sz w:val="48"/>
          <w:szCs w:val="48"/>
          <w:highlight w:val="none"/>
        </w:rPr>
        <w:t>示范文本</w:t>
      </w:r>
      <w:bookmarkEnd w:id="0"/>
      <w:r>
        <w:rPr>
          <w:rFonts w:hint="eastAsia" w:cs="宋体"/>
          <w:b/>
          <w:bCs/>
          <w:color w:val="auto"/>
          <w:sz w:val="48"/>
          <w:szCs w:val="48"/>
          <w:highlight w:val="none"/>
          <w:lang w:eastAsia="zh-CN"/>
        </w:rPr>
        <w:t>)</w:t>
      </w:r>
    </w:p>
    <w:p w14:paraId="51C57364">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highlight w:val="none"/>
        </w:rPr>
      </w:pPr>
    </w:p>
    <w:p w14:paraId="52E9B4CD">
      <w:pPr>
        <w:pStyle w:val="2"/>
        <w:shd w:val="clear"/>
        <w:rPr>
          <w:rFonts w:hint="eastAsia" w:ascii="宋体" w:hAnsi="宋体" w:eastAsia="宋体" w:cs="宋体"/>
          <w:color w:val="auto"/>
          <w:highlight w:val="none"/>
        </w:rPr>
      </w:pPr>
    </w:p>
    <w:p w14:paraId="7476A3D8">
      <w:pPr>
        <w:pStyle w:val="2"/>
        <w:shd w:val="clear"/>
        <w:rPr>
          <w:rFonts w:hint="eastAsia" w:ascii="宋体" w:hAnsi="宋体" w:eastAsia="宋体" w:cs="宋体"/>
          <w:color w:val="auto"/>
          <w:highlight w:val="none"/>
        </w:rPr>
      </w:pPr>
    </w:p>
    <w:p w14:paraId="05F362AE">
      <w:pPr>
        <w:pStyle w:val="2"/>
        <w:shd w:val="clear"/>
        <w:rPr>
          <w:rFonts w:hint="eastAsia" w:ascii="宋体" w:hAnsi="宋体" w:eastAsia="宋体" w:cs="宋体"/>
          <w:color w:val="auto"/>
          <w:highlight w:val="none"/>
        </w:rPr>
      </w:pPr>
    </w:p>
    <w:p w14:paraId="5BD126C4">
      <w:pPr>
        <w:pStyle w:val="2"/>
        <w:shd w:val="clear"/>
        <w:rPr>
          <w:rFonts w:hint="eastAsia" w:ascii="宋体" w:hAnsi="宋体" w:eastAsia="宋体" w:cs="宋体"/>
          <w:color w:val="auto"/>
          <w:highlight w:val="none"/>
        </w:rPr>
      </w:pPr>
    </w:p>
    <w:p w14:paraId="46365C71">
      <w:pPr>
        <w:pStyle w:val="2"/>
        <w:shd w:val="clear"/>
        <w:rPr>
          <w:rFonts w:hint="eastAsia" w:ascii="宋体" w:hAnsi="宋体" w:eastAsia="宋体" w:cs="宋体"/>
          <w:color w:val="auto"/>
          <w:highlight w:val="none"/>
        </w:rPr>
      </w:pPr>
    </w:p>
    <w:p w14:paraId="04D2E48C">
      <w:pPr>
        <w:pStyle w:val="2"/>
        <w:shd w:val="clear"/>
        <w:rPr>
          <w:rFonts w:hint="eastAsia" w:ascii="宋体" w:hAnsi="宋体" w:eastAsia="宋体" w:cs="宋体"/>
          <w:color w:val="auto"/>
          <w:highlight w:val="none"/>
        </w:rPr>
      </w:pPr>
    </w:p>
    <w:p w14:paraId="29DA591F">
      <w:pPr>
        <w:pStyle w:val="2"/>
        <w:shd w:val="clear"/>
        <w:rPr>
          <w:rFonts w:hint="eastAsia" w:ascii="宋体" w:hAnsi="宋体" w:eastAsia="宋体" w:cs="宋体"/>
          <w:color w:val="auto"/>
          <w:highlight w:val="none"/>
        </w:rPr>
      </w:pPr>
    </w:p>
    <w:p w14:paraId="0316EFB4">
      <w:pPr>
        <w:pStyle w:val="2"/>
        <w:shd w:val="clear"/>
        <w:rPr>
          <w:rFonts w:hint="eastAsia" w:ascii="宋体" w:hAnsi="宋体" w:eastAsia="宋体" w:cs="宋体"/>
          <w:color w:val="auto"/>
          <w:highlight w:val="none"/>
        </w:rPr>
      </w:pPr>
    </w:p>
    <w:p w14:paraId="600BD0BA">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highlight w:val="none"/>
        </w:rPr>
      </w:pPr>
    </w:p>
    <w:p w14:paraId="01B0FB9C">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highlight w:val="none"/>
        </w:rPr>
      </w:pPr>
    </w:p>
    <w:p w14:paraId="79F44BC0">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2208" w:firstLineChars="611"/>
        <w:textAlignment w:val="auto"/>
        <w:rPr>
          <w:rFonts w:hint="default"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rPr>
        <w:t>甲方：</w:t>
      </w:r>
      <w:r>
        <w:rPr>
          <w:rFonts w:hint="eastAsia" w:cs="宋体"/>
          <w:b/>
          <w:bCs/>
          <w:color w:val="auto"/>
          <w:sz w:val="36"/>
          <w:szCs w:val="36"/>
          <w:highlight w:val="none"/>
          <w:u w:val="single"/>
          <w:lang w:val="en-US" w:eastAsia="zh-CN"/>
        </w:rPr>
        <w:t xml:space="preserve">                       </w:t>
      </w:r>
    </w:p>
    <w:p w14:paraId="3E92CED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2208" w:firstLineChars="611"/>
        <w:textAlignment w:val="auto"/>
        <w:rPr>
          <w:rFonts w:hint="eastAsia" w:ascii="宋体" w:hAnsi="宋体" w:eastAsia="宋体" w:cs="宋体"/>
          <w:b/>
          <w:bCs/>
          <w:color w:val="auto"/>
          <w:sz w:val="36"/>
          <w:szCs w:val="36"/>
          <w:highlight w:val="none"/>
        </w:rPr>
      </w:pPr>
    </w:p>
    <w:p w14:paraId="53C34E2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2208" w:firstLineChars="611"/>
        <w:textAlignment w:val="auto"/>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rPr>
        <w:t>乙方：</w:t>
      </w:r>
      <w:r>
        <w:rPr>
          <w:rFonts w:hint="eastAsia" w:cs="宋体"/>
          <w:b/>
          <w:bCs/>
          <w:color w:val="auto"/>
          <w:sz w:val="36"/>
          <w:szCs w:val="36"/>
          <w:highlight w:val="none"/>
          <w:u w:val="single"/>
          <w:lang w:val="en-US" w:eastAsia="zh-CN"/>
        </w:rPr>
        <w:t xml:space="preserve">                       </w:t>
      </w:r>
    </w:p>
    <w:p w14:paraId="51E6CBA4">
      <w:pPr>
        <w:shd w:val="clea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659A70D">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委托方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(以下简称甲方)</w:t>
      </w:r>
    </w:p>
    <w:p w14:paraId="4B55D53D">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受托方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(以下简称乙方)</w:t>
      </w:r>
    </w:p>
    <w:p w14:paraId="58A2AC6C">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根据《中华人民共和国民法典》、国务院《物业管理条例</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陕西省物业管理条例</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中华人民共和国政府采购法》及实施条例等法律法规，等法律法规，在平等、自愿、友好协商一致的基础上，就甲方、委托乙方开展物业服务相关工作事宜，双方达成本合同，以资共同信守：</w:t>
      </w:r>
    </w:p>
    <w:p w14:paraId="417E74AA">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第一条</w:t>
      </w:r>
      <w:r>
        <w:rPr>
          <w:rFonts w:hint="eastAsia"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乙方接受甲方委托，开展本合同约定范围内的物业服务工作。</w:t>
      </w:r>
    </w:p>
    <w:p w14:paraId="67EF6262">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第二条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委托物业基本情况：</w:t>
      </w:r>
    </w:p>
    <w:p w14:paraId="4911689B">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l</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委托物业服务的内容：综合保税区通关服务中心内的物业管理服务及车场秩序维护。</w:t>
      </w:r>
    </w:p>
    <w:p w14:paraId="49B3AE3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坐落位置：西安</w:t>
      </w:r>
      <w:r>
        <w:rPr>
          <w:rFonts w:hint="eastAsia" w:ascii="宋体" w:hAnsi="宋体" w:eastAsia="宋体" w:cs="宋体"/>
          <w:color w:val="auto"/>
          <w:sz w:val="21"/>
          <w:szCs w:val="21"/>
          <w:highlight w:val="none"/>
          <w:lang w:val="en-US" w:eastAsia="zh-CN"/>
        </w:rPr>
        <w:t>浐灞国际港</w:t>
      </w:r>
      <w:r>
        <w:rPr>
          <w:rFonts w:hint="eastAsia" w:ascii="宋体" w:hAnsi="宋体" w:eastAsia="宋体" w:cs="宋体"/>
          <w:color w:val="auto"/>
          <w:sz w:val="21"/>
          <w:szCs w:val="21"/>
          <w:highlight w:val="none"/>
        </w:rPr>
        <w:t>港务大道88号</w:t>
      </w:r>
    </w:p>
    <w:p w14:paraId="4EFD6F4E">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物业服务面积20484.24平方米。</w:t>
      </w:r>
    </w:p>
    <w:p w14:paraId="3228590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第三条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物业服务期限：</w:t>
      </w:r>
    </w:p>
    <w:p w14:paraId="1E3A30E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本合同物业服务期限为</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年，即自</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日起至</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日止</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以实际</w:t>
      </w:r>
      <w:r>
        <w:rPr>
          <w:rFonts w:hint="eastAsia" w:cs="宋体"/>
          <w:color w:val="auto"/>
          <w:sz w:val="21"/>
          <w:szCs w:val="21"/>
          <w:highlight w:val="none"/>
          <w:lang w:val="en-US" w:eastAsia="zh-CN"/>
        </w:rPr>
        <w:t>服务</w:t>
      </w:r>
      <w:r>
        <w:rPr>
          <w:rFonts w:hint="eastAsia" w:ascii="宋体" w:hAnsi="宋体" w:eastAsia="宋体" w:cs="宋体"/>
          <w:color w:val="auto"/>
          <w:sz w:val="21"/>
          <w:szCs w:val="21"/>
          <w:highlight w:val="none"/>
        </w:rPr>
        <w:t>日期为准</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w:t>
      </w:r>
    </w:p>
    <w:p w14:paraId="32092837">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第四条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委托管理服务范围：</w:t>
      </w:r>
    </w:p>
    <w:p w14:paraId="144FDD2D">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l</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通关服务中心面积：2484.24平方米。</w:t>
      </w:r>
    </w:p>
    <w:p w14:paraId="248B1BE3">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cs="宋体"/>
          <w:color w:val="auto"/>
          <w:sz w:val="21"/>
          <w:szCs w:val="21"/>
          <w:highlight w:val="none"/>
          <w:lang w:val="en-US" w:eastAsia="zh-CN"/>
        </w:rPr>
        <w:t>.广场</w:t>
      </w:r>
      <w:r>
        <w:rPr>
          <w:rFonts w:hint="eastAsia" w:ascii="宋体" w:hAnsi="宋体" w:eastAsia="宋体" w:cs="宋体"/>
          <w:color w:val="auto"/>
          <w:sz w:val="21"/>
          <w:szCs w:val="21"/>
          <w:highlight w:val="none"/>
        </w:rPr>
        <w:t>面积18000平方米。</w:t>
      </w:r>
    </w:p>
    <w:p w14:paraId="6594CAB0">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第五条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委托管理服务基本事项：</w:t>
      </w:r>
    </w:p>
    <w:p w14:paraId="6EDF29BB">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l</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本合同内容包括：安全保障服务、保洁服务、会务服务、工程设备设施日常维护及小型维修服务</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服务区域内的车库（场）秩序协助服务等</w:t>
      </w:r>
      <w:r>
        <w:rPr>
          <w:rFonts w:hint="eastAsia" w:ascii="宋体" w:hAnsi="宋体" w:eastAsia="宋体" w:cs="宋体"/>
          <w:color w:val="auto"/>
          <w:sz w:val="21"/>
          <w:szCs w:val="21"/>
          <w:highlight w:val="none"/>
        </w:rPr>
        <w:t>，具体包括：</w:t>
      </w:r>
    </w:p>
    <w:p w14:paraId="11B0B50C">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page">
                  <wp:posOffset>3804285</wp:posOffset>
                </wp:positionH>
                <wp:positionV relativeFrom="paragraph">
                  <wp:posOffset>688340</wp:posOffset>
                </wp:positionV>
                <wp:extent cx="83185" cy="1403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83185" cy="140335"/>
                        </a:xfrm>
                        <a:prstGeom prst="rect">
                          <a:avLst/>
                        </a:prstGeom>
                        <a:noFill/>
                        <a:ln>
                          <a:noFill/>
                        </a:ln>
                      </wps:spPr>
                      <wps:txbx>
                        <w:txbxContent>
                          <w:p w14:paraId="2B29198F">
                            <w:pPr>
                              <w:spacing w:before="0" w:line="120" w:lineRule="auto"/>
                              <w:ind w:left="20" w:right="0" w:firstLine="0"/>
                              <w:jc w:val="left"/>
                              <w:rPr>
                                <w:sz w:val="18"/>
                              </w:rPr>
                            </w:pPr>
                            <w:r>
                              <w:rPr>
                                <w:color w:val="2B2B2B"/>
                                <w:w w:val="100"/>
                                <w:sz w:val="18"/>
                              </w:rPr>
                              <w:t>2</w:t>
                            </w:r>
                          </w:p>
                        </w:txbxContent>
                      </wps:txbx>
                      <wps:bodyPr vert="eaVert" lIns="0" tIns="0" rIns="0" bIns="0" upright="1"/>
                    </wps:wsp>
                  </a:graphicData>
                </a:graphic>
              </wp:anchor>
            </w:drawing>
          </mc:Choice>
          <mc:Fallback>
            <w:pict>
              <v:shape id="_x0000_s1026" o:spid="_x0000_s1026" o:spt="202" type="#_x0000_t202" style="position:absolute;left:0pt;margin-left:299.55pt;margin-top:54.2pt;height:11.05pt;width:6.55pt;mso-position-horizontal-relative:page;z-index:251660288;mso-width-relative:page;mso-height-relative:page;" filled="f" stroked="f" coordsize="21600,21600" o:gfxdata="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vSbi39gAAAALAQAADwAAAAAAAAABACAAAAAiAAAAZHJzL2Rvd25yZXYu&#10;eG1sUEsBAhQAFAAAAAgAh07iQL4xKHvCAQAAfgMAAA4AAAAAAAAAAQAgAAAAJwEAAGRycy9lMm9E&#10;b2MueG1sUEsFBgAAAAAGAAYAWQEAAFsFAAAAAA==&#10;">
                <v:fill on="f" focussize="0,0"/>
                <v:stroke on="f"/>
                <v:imagedata o:title=""/>
                <o:lock v:ext="edit" aspectratio="f"/>
                <v:textbox inset="0mm,0mm,0mm,0mm" style="layout-flow:vertical-ideographic;">
                  <w:txbxContent>
                    <w:p w14:paraId="2B29198F">
                      <w:pPr>
                        <w:spacing w:before="0" w:line="120" w:lineRule="auto"/>
                        <w:ind w:left="20" w:right="0" w:firstLine="0"/>
                        <w:jc w:val="left"/>
                        <w:rPr>
                          <w:sz w:val="18"/>
                        </w:rPr>
                      </w:pPr>
                      <w:r>
                        <w:rPr>
                          <w:color w:val="2B2B2B"/>
                          <w:w w:val="100"/>
                          <w:sz w:val="18"/>
                        </w:rPr>
                        <w:t>2</w:t>
                      </w:r>
                    </w:p>
                  </w:txbxContent>
                </v:textbox>
              </v:shape>
            </w:pict>
          </mc:Fallback>
        </mc:AlternateContent>
      </w:r>
      <w:r>
        <w:rPr>
          <w:rFonts w:hint="eastAsia" w:ascii="宋体" w:hAnsi="宋体" w:eastAsia="宋体" w:cs="宋体"/>
          <w:color w:val="auto"/>
          <w:sz w:val="21"/>
          <w:szCs w:val="21"/>
          <w:highlight w:val="none"/>
        </w:rPr>
        <w:t>(1)维护公共秩序，包括服务范围内公共安全、巡视、门岗执勤。</w:t>
      </w:r>
    </w:p>
    <w:p w14:paraId="23B3ADD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(2)负责服务范围内公共区域的环境保持、卫生清洁、垃圾的收集、分类、清运工作。</w:t>
      </w:r>
    </w:p>
    <w:p w14:paraId="29D94896">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(3)负责服务范围内的会议服务。包括会议前会议室的布置服务、会议的音响调试播放服务、会后清洁整理服务。</w:t>
      </w:r>
    </w:p>
    <w:p w14:paraId="61260875">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(4)负责服务范围内的加压供水设备、配电系统、楼内消防设施设备以及发电机等所有物业管理服务事项的日常维护。</w:t>
      </w:r>
    </w:p>
    <w:p w14:paraId="6031C918">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(5)提供客服管理、消防管理等</w:t>
      </w:r>
      <w:r>
        <w:rPr>
          <w:rFonts w:hint="eastAsia" w:cs="宋体"/>
          <w:color w:val="auto"/>
          <w:sz w:val="21"/>
          <w:szCs w:val="21"/>
          <w:highlight w:val="none"/>
          <w:lang w:eastAsia="zh-CN"/>
        </w:rPr>
        <w:t>其他</w:t>
      </w:r>
      <w:r>
        <w:rPr>
          <w:rFonts w:hint="eastAsia" w:ascii="宋体" w:hAnsi="宋体" w:eastAsia="宋体" w:cs="宋体"/>
          <w:color w:val="auto"/>
          <w:sz w:val="21"/>
          <w:szCs w:val="21"/>
          <w:highlight w:val="none"/>
        </w:rPr>
        <w:t>日常服务。</w:t>
      </w:r>
    </w:p>
    <w:p w14:paraId="6A30BE3D">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(6)负责办公楼来访人员的接待、咨询、督导、电话、记录等服务。安排专人专岗，负责接待、咨询等相关工作。</w:t>
      </w:r>
    </w:p>
    <w:p w14:paraId="7C912C2B">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(7)负责重大接待活动的</w:t>
      </w:r>
      <w:r>
        <w:rPr>
          <w:rFonts w:hint="eastAsia" w:cs="宋体"/>
          <w:color w:val="auto"/>
          <w:sz w:val="21"/>
          <w:szCs w:val="21"/>
          <w:highlight w:val="none"/>
          <w:lang w:val="en-US" w:eastAsia="zh-CN"/>
        </w:rPr>
        <w:t>会议服务</w:t>
      </w:r>
      <w:r>
        <w:rPr>
          <w:rFonts w:hint="eastAsia" w:ascii="宋体" w:hAnsi="宋体" w:eastAsia="宋体" w:cs="宋体"/>
          <w:color w:val="auto"/>
          <w:sz w:val="21"/>
          <w:szCs w:val="21"/>
          <w:highlight w:val="none"/>
        </w:rPr>
        <w:t>工作。</w:t>
      </w:r>
    </w:p>
    <w:p w14:paraId="75F5681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(8)每年组织一至两次治安消防及突发事件应急预案演练。</w:t>
      </w:r>
    </w:p>
    <w:p w14:paraId="3FAAEF3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(9)协助通讯系统、网络系统的端口畅通。</w:t>
      </w:r>
    </w:p>
    <w:p w14:paraId="3EE43C8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(10)配合业主做好资产盘点及资产管理等相关工作。</w:t>
      </w:r>
    </w:p>
    <w:p w14:paraId="6C27CF7E">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(11)做好办公楼内入驻单位办公家具、办公设备等物品的进出登记手续。</w:t>
      </w:r>
    </w:p>
    <w:p w14:paraId="53F4015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cs="宋体"/>
          <w:color w:val="auto"/>
          <w:sz w:val="21"/>
          <w:szCs w:val="21"/>
          <w:highlight w:val="none"/>
          <w:lang w:val="en-US" w:eastAsia="zh-CN"/>
        </w:rPr>
      </w:pPr>
      <w:r>
        <w:rPr>
          <w:rFonts w:hint="eastAsia" w:ascii="宋体" w:hAnsi="宋体" w:eastAsia="宋体" w:cs="宋体"/>
          <w:color w:val="auto"/>
          <w:sz w:val="21"/>
          <w:szCs w:val="21"/>
          <w:highlight w:val="none"/>
        </w:rPr>
        <w:t>(12)</w:t>
      </w:r>
      <w:r>
        <w:rPr>
          <w:rFonts w:hint="eastAsia" w:ascii="宋体" w:hAnsi="宋体" w:eastAsia="宋体" w:cs="宋体"/>
          <w:color w:val="auto"/>
          <w:sz w:val="21"/>
          <w:szCs w:val="21"/>
          <w:highlight w:val="none"/>
          <w:lang w:val="en-US" w:eastAsia="zh-CN"/>
        </w:rPr>
        <w:t>服务区域内的车库（场）秩序协助服务</w:t>
      </w:r>
      <w:r>
        <w:rPr>
          <w:rFonts w:hint="eastAsia" w:cs="宋体"/>
          <w:color w:val="auto"/>
          <w:sz w:val="21"/>
          <w:szCs w:val="21"/>
          <w:highlight w:val="none"/>
          <w:lang w:val="en-US" w:eastAsia="zh-CN"/>
        </w:rPr>
        <w:t>。</w:t>
      </w:r>
    </w:p>
    <w:p w14:paraId="2F8E45B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业</w:t>
      </w:r>
      <w:r>
        <w:rPr>
          <w:rFonts w:hint="eastAsia" w:ascii="宋体" w:hAnsi="宋体" w:eastAsia="宋体" w:cs="宋体"/>
          <w:color w:val="auto"/>
          <w:sz w:val="21"/>
          <w:szCs w:val="21"/>
          <w:highlight w:val="none"/>
        </w:rPr>
        <w:t>主交办的其他任务。</w:t>
      </w:r>
    </w:p>
    <w:p w14:paraId="400E4C46">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基本要求</w:t>
      </w:r>
    </w:p>
    <w:p w14:paraId="3C797430">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(1)设立值班专线。</w:t>
      </w:r>
    </w:p>
    <w:p w14:paraId="267BBFE2">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page">
                  <wp:posOffset>3755390</wp:posOffset>
                </wp:positionH>
                <wp:positionV relativeFrom="paragraph">
                  <wp:posOffset>1895475</wp:posOffset>
                </wp:positionV>
                <wp:extent cx="83185" cy="1403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3185" cy="140335"/>
                        </a:xfrm>
                        <a:prstGeom prst="rect">
                          <a:avLst/>
                        </a:prstGeom>
                        <a:noFill/>
                        <a:ln>
                          <a:noFill/>
                        </a:ln>
                      </wps:spPr>
                      <wps:txbx>
                        <w:txbxContent>
                          <w:p w14:paraId="61F27BEF">
                            <w:pPr>
                              <w:spacing w:before="0" w:line="120" w:lineRule="auto"/>
                              <w:ind w:left="20" w:right="0" w:firstLine="0"/>
                              <w:jc w:val="left"/>
                              <w:rPr>
                                <w:sz w:val="18"/>
                              </w:rPr>
                            </w:pPr>
                            <w:r>
                              <w:rPr>
                                <w:color w:val="282828"/>
                                <w:w w:val="100"/>
                                <w:sz w:val="18"/>
                              </w:rPr>
                              <w:t>3</w:t>
                            </w:r>
                          </w:p>
                        </w:txbxContent>
                      </wps:txbx>
                      <wps:bodyPr vert="eaVert" lIns="0" tIns="0" rIns="0" bIns="0" upright="1"/>
                    </wps:wsp>
                  </a:graphicData>
                </a:graphic>
              </wp:anchor>
            </w:drawing>
          </mc:Choice>
          <mc:Fallback>
            <w:pict>
              <v:shape id="_x0000_s1026" o:spid="_x0000_s1026" o:spt="202" type="#_x0000_t202" style="position:absolute;left:0pt;margin-left:295.7pt;margin-top:149.25pt;height:11.05pt;width:6.55pt;mso-position-horizontal-relative:page;z-index:251660288;mso-width-relative:page;mso-height-relative:page;" filled="f" stroked="f" coordsize="21600,21600" o:gfxdata="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El1nD/YAAAACwEAAA8AAAAAAAAAAQAgAAAAIgAAAGRycy9kb3ducmV2&#10;LnhtbFBLAQIUABQAAAAIAIdO4kBoXuNbwwEAAH4DAAAOAAAAAAAAAAEAIAAAACcBAABkcnMvZTJv&#10;RG9jLnhtbFBLBQYAAAAABgAGAFkBAABcBQAAAAA=&#10;">
                <v:fill on="f" focussize="0,0"/>
                <v:stroke on="f"/>
                <v:imagedata o:title=""/>
                <o:lock v:ext="edit" aspectratio="f"/>
                <v:textbox inset="0mm,0mm,0mm,0mm" style="layout-flow:vertical-ideographic;">
                  <w:txbxContent>
                    <w:p w14:paraId="61F27BEF">
                      <w:pPr>
                        <w:spacing w:before="0" w:line="120" w:lineRule="auto"/>
                        <w:ind w:left="20" w:right="0" w:firstLine="0"/>
                        <w:jc w:val="left"/>
                        <w:rPr>
                          <w:sz w:val="18"/>
                        </w:rPr>
                      </w:pPr>
                      <w:r>
                        <w:rPr>
                          <w:color w:val="282828"/>
                          <w:w w:val="100"/>
                          <w:sz w:val="18"/>
                        </w:rPr>
                        <w:t>3</w:t>
                      </w:r>
                    </w:p>
                  </w:txbxContent>
                </v:textbox>
              </v:shape>
            </w:pict>
          </mc:Fallback>
        </mc:AlternateContent>
      </w:r>
      <w:r>
        <w:rPr>
          <w:rFonts w:hint="eastAsia" w:ascii="宋体" w:hAnsi="宋体" w:eastAsia="宋体" w:cs="宋体"/>
          <w:color w:val="auto"/>
          <w:sz w:val="21"/>
          <w:szCs w:val="21"/>
          <w:highlight w:val="none"/>
        </w:rPr>
        <w:t>服务标准：除特殊情况外，15分钟内必须有工作人员到需服务的部门处理客户需求，一般维修需求在本工作日内解决。如有特殊情况，需及时与需求人及后勤管理人员沟通，尽快协商处理。</w:t>
      </w:r>
    </w:p>
    <w:p w14:paraId="54A4018A">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(2)设立投诉监督制度。甲方指定专人对服务情况的日常监督及处理工作。投诉监督机构由专人负责业主的投诉、处理记录。以上投诉意见及处理记录作为甲方审核乙方服务标准的依据之一。</w:t>
      </w:r>
    </w:p>
    <w:p w14:paraId="124FD1F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特约服务</w:t>
      </w:r>
    </w:p>
    <w:p w14:paraId="41DDCB29">
      <w:pPr>
        <w:pStyle w:val="2"/>
        <w:shd w:val="clear"/>
        <w:spacing w:line="360" w:lineRule="auto"/>
        <w:ind w:left="0" w:leftChars="0"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（1）空调维保养护。</w:t>
      </w:r>
    </w:p>
    <w:p w14:paraId="0FEE9068">
      <w:pPr>
        <w:shd w:val="clea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（2）电梯年检及维保养护。</w:t>
      </w:r>
    </w:p>
    <w:p w14:paraId="25F74B5D">
      <w:pPr>
        <w:pStyle w:val="2"/>
        <w:shd w:val="clear"/>
        <w:spacing w:line="360" w:lineRule="auto"/>
        <w:ind w:left="0" w:leftChars="0"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（3）办公楼外立面清洁。</w:t>
      </w:r>
    </w:p>
    <w:p w14:paraId="02BC4FBD">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color w:val="auto"/>
          <w:sz w:val="21"/>
          <w:szCs w:val="21"/>
          <w:highlight w:val="none"/>
          <w:lang w:val="en-US" w:eastAsia="zh-CN"/>
        </w:rPr>
      </w:pPr>
      <w:r>
        <w:rPr>
          <w:rFonts w:hint="eastAsia"/>
          <w:color w:val="auto"/>
          <w:sz w:val="21"/>
          <w:szCs w:val="21"/>
          <w:highlight w:val="none"/>
          <w:lang w:val="en-US" w:eastAsia="zh-CN"/>
        </w:rPr>
        <w:t>（4）其他特约服务事项。</w:t>
      </w:r>
    </w:p>
    <w:p w14:paraId="5CEF66A5">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上述特约服务分以下两种服务方式：</w:t>
      </w:r>
    </w:p>
    <w:p w14:paraId="6C3218AA">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cs="宋体"/>
          <w:b/>
          <w:bCs/>
          <w:color w:val="auto"/>
          <w:sz w:val="21"/>
          <w:szCs w:val="21"/>
          <w:highlight w:val="none"/>
          <w:lang w:val="en-US" w:eastAsia="zh-CN"/>
        </w:rPr>
        <w:t>1</w:t>
      </w:r>
      <w:r>
        <w:rPr>
          <w:rFonts w:hint="eastAsia" w:ascii="宋体" w:hAnsi="宋体" w:eastAsia="宋体" w:cs="宋体"/>
          <w:b/>
          <w:bCs/>
          <w:color w:val="auto"/>
          <w:sz w:val="21"/>
          <w:szCs w:val="21"/>
          <w:highlight w:val="none"/>
        </w:rPr>
        <w:t>)经甲方确认，并委托乙方</w:t>
      </w:r>
      <w:r>
        <w:rPr>
          <w:rFonts w:hint="eastAsia" w:cs="宋体"/>
          <w:b/>
          <w:bCs/>
          <w:color w:val="auto"/>
          <w:sz w:val="21"/>
          <w:szCs w:val="21"/>
          <w:highlight w:val="none"/>
          <w:lang w:eastAsia="zh-CN"/>
        </w:rPr>
        <w:t>实施</w:t>
      </w:r>
      <w:r>
        <w:rPr>
          <w:rFonts w:hint="eastAsia" w:ascii="宋体" w:hAnsi="宋体" w:eastAsia="宋体" w:cs="宋体"/>
          <w:b/>
          <w:bCs/>
          <w:color w:val="auto"/>
          <w:sz w:val="21"/>
          <w:szCs w:val="21"/>
          <w:highlight w:val="none"/>
        </w:rPr>
        <w:t>，产生费用由甲方支付。</w:t>
      </w:r>
    </w:p>
    <w:p w14:paraId="1AC7EFD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(2)由乙方提出作业需求，甲方实施并支付相应费用。</w:t>
      </w:r>
    </w:p>
    <w:p w14:paraId="7250C72A">
      <w:pPr>
        <w:pStyle w:val="4"/>
        <w:shd w:val="clear"/>
        <w:rPr>
          <w:rFonts w:hint="eastAsia" w:ascii="宋体" w:hAnsi="宋体" w:eastAsia="宋体" w:cs="宋体"/>
          <w:b/>
          <w:bCs/>
          <w:color w:val="auto"/>
          <w:sz w:val="21"/>
          <w:szCs w:val="21"/>
          <w:highlight w:val="none"/>
          <w:lang w:val="en-US" w:eastAsia="en-US"/>
        </w:rPr>
      </w:pPr>
      <w:r>
        <w:rPr>
          <w:rFonts w:hint="eastAsia" w:ascii="宋体" w:hAnsi="宋体" w:cs="宋体"/>
          <w:b/>
          <w:bCs/>
          <w:color w:val="auto"/>
          <w:sz w:val="21"/>
          <w:szCs w:val="21"/>
          <w:highlight w:val="none"/>
          <w:lang w:val="en-US" w:eastAsia="en-US"/>
        </w:rPr>
        <w:t>(3)</w:t>
      </w:r>
      <w:r>
        <w:rPr>
          <w:rFonts w:hint="eastAsia" w:ascii="宋体" w:hAnsi="宋体" w:eastAsia="宋体" w:cs="宋体"/>
          <w:b/>
          <w:bCs/>
          <w:color w:val="auto"/>
          <w:sz w:val="21"/>
          <w:szCs w:val="21"/>
          <w:highlight w:val="none"/>
        </w:rPr>
        <w:t>特约服务</w:t>
      </w:r>
      <w:r>
        <w:rPr>
          <w:rFonts w:hint="eastAsia" w:ascii="宋体" w:hAnsi="宋体" w:cs="宋体"/>
          <w:b/>
          <w:bCs/>
          <w:color w:val="auto"/>
          <w:sz w:val="21"/>
          <w:szCs w:val="21"/>
          <w:highlight w:val="none"/>
          <w:lang w:val="en-US" w:eastAsia="en-US"/>
        </w:rPr>
        <w:t>费用不包含在合同签约价中。</w:t>
      </w:r>
    </w:p>
    <w:p w14:paraId="3BFCA9C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第六条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委托管理服务事项</w:t>
      </w:r>
      <w:r>
        <w:rPr>
          <w:rFonts w:hint="eastAsia" w:cs="宋体"/>
          <w:b/>
          <w:bCs/>
          <w:color w:val="auto"/>
          <w:sz w:val="21"/>
          <w:szCs w:val="21"/>
          <w:highlight w:val="none"/>
          <w:lang w:eastAsia="zh-CN"/>
        </w:rPr>
        <w:t>服务质量</w:t>
      </w:r>
      <w:r>
        <w:rPr>
          <w:rFonts w:hint="eastAsia" w:ascii="宋体" w:hAnsi="宋体" w:eastAsia="宋体" w:cs="宋体"/>
          <w:b/>
          <w:bCs/>
          <w:color w:val="auto"/>
          <w:sz w:val="21"/>
          <w:szCs w:val="21"/>
          <w:highlight w:val="none"/>
        </w:rPr>
        <w:t>标准</w:t>
      </w:r>
      <w:r>
        <w:rPr>
          <w:rFonts w:hint="eastAsia" w:cs="宋体"/>
          <w:b/>
          <w:bCs/>
          <w:color w:val="auto"/>
          <w:sz w:val="21"/>
          <w:szCs w:val="21"/>
          <w:highlight w:val="none"/>
          <w:lang w:eastAsia="zh-CN"/>
        </w:rPr>
        <w:t>(</w:t>
      </w:r>
      <w:r>
        <w:rPr>
          <w:rFonts w:hint="eastAsia" w:ascii="宋体" w:hAnsi="宋体" w:eastAsia="宋体" w:cs="宋体"/>
          <w:b/>
          <w:bCs/>
          <w:color w:val="auto"/>
          <w:sz w:val="21"/>
          <w:szCs w:val="21"/>
          <w:highlight w:val="none"/>
        </w:rPr>
        <w:t>见附件</w:t>
      </w:r>
      <w:r>
        <w:rPr>
          <w:rFonts w:hint="eastAsia" w:cs="宋体"/>
          <w:b/>
          <w:bCs/>
          <w:color w:val="auto"/>
          <w:sz w:val="21"/>
          <w:szCs w:val="21"/>
          <w:highlight w:val="none"/>
          <w:lang w:eastAsia="zh-CN"/>
        </w:rPr>
        <w:t>)</w:t>
      </w:r>
      <w:r>
        <w:rPr>
          <w:rFonts w:hint="eastAsia" w:ascii="宋体" w:hAnsi="宋体" w:eastAsia="宋体" w:cs="宋体"/>
          <w:b/>
          <w:bCs/>
          <w:color w:val="auto"/>
          <w:sz w:val="21"/>
          <w:szCs w:val="21"/>
          <w:highlight w:val="none"/>
        </w:rPr>
        <w:t>。</w:t>
      </w:r>
    </w:p>
    <w:p w14:paraId="674F61BE">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第七条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双方的权利和义务：</w:t>
      </w:r>
    </w:p>
    <w:p w14:paraId="1532FA42">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l</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甲方的权利义务</w:t>
      </w:r>
    </w:p>
    <w:p w14:paraId="13BE9448">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(1)有权对乙方拟定的物业管理方案提出修改意见，制定考核办法，按照第六条具体监督检查乙方对本合同的履约情况并处理其中产生的问题。</w:t>
      </w:r>
    </w:p>
    <w:p w14:paraId="4A6AAB1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(2)有权对乙方的物业服务年度计划提出调整意见。</w:t>
      </w:r>
    </w:p>
    <w:p w14:paraId="31C7B638">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cs="宋体"/>
          <w:color w:val="auto"/>
          <w:sz w:val="21"/>
          <w:szCs w:val="21"/>
          <w:highlight w:val="none"/>
          <w:lang w:eastAsia="zh-CN"/>
        </w:rPr>
        <w:t>每个</w:t>
      </w:r>
      <w:r>
        <w:rPr>
          <w:rFonts w:hint="eastAsia" w:ascii="宋体" w:hAnsi="宋体" w:eastAsia="宋体" w:cs="宋体"/>
          <w:color w:val="auto"/>
          <w:sz w:val="21"/>
          <w:szCs w:val="21"/>
          <w:highlight w:val="none"/>
        </w:rPr>
        <w:t>季度维修材料费用累计</w:t>
      </w:r>
      <w:r>
        <w:rPr>
          <w:rFonts w:hint="eastAsia" w:cs="宋体"/>
          <w:color w:val="auto"/>
          <w:sz w:val="21"/>
          <w:szCs w:val="21"/>
          <w:highlight w:val="none"/>
          <w:lang w:eastAsia="zh-CN"/>
        </w:rPr>
        <w:t>壹仟元(</w:t>
      </w:r>
      <w:r>
        <w:rPr>
          <w:rFonts w:hint="eastAsia" w:ascii="宋体" w:hAnsi="宋体" w:eastAsia="宋体" w:cs="宋体"/>
          <w:color w:val="auto"/>
          <w:sz w:val="21"/>
          <w:szCs w:val="21"/>
          <w:highlight w:val="none"/>
        </w:rPr>
        <w:t>含单次</w:t>
      </w:r>
      <w:r>
        <w:rPr>
          <w:rFonts w:hint="eastAsia" w:cs="宋体"/>
          <w:color w:val="auto"/>
          <w:sz w:val="21"/>
          <w:szCs w:val="21"/>
          <w:highlight w:val="none"/>
          <w:lang w:eastAsia="zh-CN"/>
        </w:rPr>
        <w:t>壹仟元)</w:t>
      </w:r>
      <w:r>
        <w:rPr>
          <w:rFonts w:hint="eastAsia" w:ascii="宋体" w:hAnsi="宋体" w:eastAsia="宋体" w:cs="宋体"/>
          <w:color w:val="auto"/>
          <w:sz w:val="21"/>
          <w:szCs w:val="21"/>
          <w:highlight w:val="none"/>
        </w:rPr>
        <w:t>以上部分由甲方承担</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不含本数</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w:t>
      </w:r>
    </w:p>
    <w:p w14:paraId="6406916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(4)有权要求乙方配合提供物业工作人员身份信息的相关材料。</w:t>
      </w:r>
    </w:p>
    <w:p w14:paraId="39CC4CCC">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(5)有权要求乙方管理人员和专业技术人员，必须持有资</w:t>
      </w:r>
      <w:r>
        <w:rPr>
          <w:rFonts w:hint="eastAsia" w:ascii="宋体" w:hAnsi="宋体" w:eastAsia="宋体" w:cs="宋体"/>
          <w:color w:val="auto"/>
          <w:sz w:val="21"/>
          <w:szCs w:val="21"/>
          <w:highlight w:val="none"/>
        </w:rPr>
        <mc:AlternateContent>
          <mc:Choice Requires="wps">
            <w:drawing>
              <wp:anchor distT="0" distB="0" distL="114300" distR="114300" simplePos="0" relativeHeight="251660288" behindDoc="0" locked="0" layoutInCell="1" allowOverlap="1">
                <wp:simplePos x="0" y="0"/>
                <wp:positionH relativeFrom="page">
                  <wp:posOffset>7428865</wp:posOffset>
                </wp:positionH>
                <wp:positionV relativeFrom="paragraph">
                  <wp:posOffset>854710</wp:posOffset>
                </wp:positionV>
                <wp:extent cx="78740" cy="3473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8740" cy="347345"/>
                        </a:xfrm>
                        <a:prstGeom prst="rect">
                          <a:avLst/>
                        </a:prstGeom>
                        <a:noFill/>
                        <a:ln>
                          <a:noFill/>
                        </a:ln>
                      </wps:spPr>
                      <wps:txbx>
                        <w:txbxContent>
                          <w:p w14:paraId="0CC0E33D">
                            <w:pPr>
                              <w:spacing w:before="0" w:line="156" w:lineRule="auto"/>
                              <w:ind w:left="20" w:right="0" w:firstLine="0"/>
                              <w:jc w:val="left"/>
                              <w:rPr>
                                <w:color w:val="C35075"/>
                                <w:spacing w:val="-108"/>
                                <w:w w:val="99"/>
                                <w:sz w:val="11"/>
                              </w:rPr>
                            </w:pPr>
                          </w:p>
                          <w:p w14:paraId="3CF485C0">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wps:txbx>
                      <wps:bodyPr vert="eaVert" lIns="0" tIns="0" rIns="0" bIns="0" upright="1"/>
                    </wps:wsp>
                  </a:graphicData>
                </a:graphic>
              </wp:anchor>
            </w:drawing>
          </mc:Choice>
          <mc:Fallback>
            <w:pict>
              <v:shape id="_x0000_s1026" o:spid="_x0000_s1026" o:spt="202" type="#_x0000_t202" style="position:absolute;left:0pt;margin-left:584.95pt;margin-top:67.3pt;height:27.35pt;width:6.2pt;mso-position-horizontal-relative:page;z-index:251660288;mso-width-relative:page;mso-height-relative:page;" filled="f" stroked="f" coordsize="21600,21600" o:gfxdata="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fZfao9gAAAANAQAADwAAAAAAAAABACAAAAAiAAAAZHJzL2Rvd25yZXYu&#10;eG1sUEsBAhQAFAAAAAgAh07iQPnShRvCAQAAfgMAAA4AAAAAAAAAAQAgAAAAJwEAAGRycy9lMm9E&#10;b2MueG1sUEsFBgAAAAAGAAYAWQEAAFsFAAAAAA==&#10;">
                <v:fill on="f" focussize="0,0"/>
                <v:stroke on="f"/>
                <v:imagedata o:title=""/>
                <o:lock v:ext="edit" aspectratio="f"/>
                <v:textbox inset="0mm,0mm,0mm,0mm" style="layout-flow:vertical-ideographic;">
                  <w:txbxContent>
                    <w:p w14:paraId="0CC0E33D">
                      <w:pPr>
                        <w:spacing w:before="0" w:line="156" w:lineRule="auto"/>
                        <w:ind w:left="20" w:right="0" w:firstLine="0"/>
                        <w:jc w:val="left"/>
                        <w:rPr>
                          <w:color w:val="C35075"/>
                          <w:spacing w:val="-108"/>
                          <w:w w:val="99"/>
                          <w:sz w:val="11"/>
                        </w:rPr>
                      </w:pPr>
                    </w:p>
                    <w:p w14:paraId="3CF485C0">
                      <w:pPr>
                        <w:spacing w:before="0" w:line="156" w:lineRule="auto"/>
                        <w:ind w:left="20" w:right="0" w:firstLine="0"/>
                        <w:jc w:val="left"/>
                        <w:rPr>
                          <w:sz w:val="11"/>
                        </w:rPr>
                      </w:pPr>
                      <w:r>
                        <w:rPr>
                          <w:color w:val="C35075"/>
                          <w:spacing w:val="-108"/>
                          <w:w w:val="99"/>
                          <w:sz w:val="11"/>
                        </w:rPr>
                        <w:t>T</w:t>
                      </w:r>
                      <w:r>
                        <w:rPr>
                          <w:color w:val="89445B"/>
                          <w:spacing w:val="-14"/>
                          <w:w w:val="99"/>
                          <w:position w:val="1"/>
                          <w:sz w:val="11"/>
                        </w:rPr>
                        <w:t>.</w:t>
                      </w:r>
                      <w:r>
                        <w:rPr>
                          <w:color w:val="C3647E"/>
                          <w:spacing w:val="-51"/>
                          <w:w w:val="99"/>
                          <w:position w:val="1"/>
                          <w:sz w:val="11"/>
                        </w:rPr>
                        <w:t>l</w:t>
                      </w:r>
                      <w:r>
                        <w:rPr>
                          <w:color w:val="A16474"/>
                          <w:spacing w:val="-107"/>
                          <w:w w:val="99"/>
                          <w:position w:val="3"/>
                          <w:sz w:val="11"/>
                        </w:rPr>
                        <w:t>,</w:t>
                      </w:r>
                      <w:r>
                        <w:rPr>
                          <w:color w:val="C3647E"/>
                          <w:spacing w:val="7"/>
                          <w:w w:val="99"/>
                          <w:position w:val="2"/>
                          <w:sz w:val="11"/>
                        </w:rPr>
                        <w:t>2</w:t>
                      </w:r>
                      <w:r>
                        <w:rPr>
                          <w:color w:val="BA798E"/>
                          <w:spacing w:val="-58"/>
                          <w:w w:val="99"/>
                          <w:sz w:val="11"/>
                        </w:rPr>
                        <w:t>r</w:t>
                      </w:r>
                      <w:r>
                        <w:rPr>
                          <w:color w:val="A16474"/>
                          <w:spacing w:val="-48"/>
                          <w:w w:val="99"/>
                          <w:sz w:val="11"/>
                        </w:rPr>
                        <w:t>r</w:t>
                      </w:r>
                      <w:r>
                        <w:rPr>
                          <w:color w:val="A16474"/>
                          <w:w w:val="99"/>
                          <w:sz w:val="11"/>
                        </w:rPr>
                        <w:t>r</w:t>
                      </w:r>
                    </w:p>
                  </w:txbxContent>
                </v:textbox>
              </v:shape>
            </w:pict>
          </mc:Fallback>
        </mc:AlternateContent>
      </w:r>
      <w:r>
        <w:rPr>
          <w:rFonts w:hint="eastAsia" w:ascii="宋体" w:hAnsi="宋体" w:eastAsia="宋体" w:cs="宋体"/>
          <w:color w:val="auto"/>
          <w:sz w:val="21"/>
          <w:szCs w:val="21"/>
          <w:highlight w:val="none"/>
        </w:rPr>
        <w:t>格证书，因乙方管理人员和操作人员操作使用不当，造成设备损坏形成经济损失的，确属乙方人员操作失误，费用</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含鉴定费</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由乙方承担。</w:t>
      </w:r>
    </w:p>
    <w:p w14:paraId="493CD5AA">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(6)向乙方提供独立的办公场所及办公家具、宿舍场所及家具，甲方视乙方服务人员人数情况经双方协商后确定。</w:t>
      </w:r>
    </w:p>
    <w:p w14:paraId="6D1F7207">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(7)向乙方提供物业服务所必需的相关资料，包括：</w:t>
      </w:r>
    </w:p>
    <w:p w14:paraId="41C3B1BD">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rPr>
        <w:t>①</w:t>
      </w:r>
      <w:r>
        <w:rPr>
          <w:rFonts w:hint="eastAsia" w:ascii="宋体" w:hAnsi="宋体" w:eastAsia="宋体" w:cs="宋体"/>
          <w:color w:val="auto"/>
          <w:sz w:val="21"/>
          <w:szCs w:val="21"/>
          <w:highlight w:val="none"/>
        </w:rPr>
        <w:t>配电室设备图纸和室外电缆走向图纸；</w:t>
      </w:r>
    </w:p>
    <w:p w14:paraId="3239B73D">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rPr>
        <w:t>②</w:t>
      </w:r>
      <w:r>
        <w:rPr>
          <w:rFonts w:hint="eastAsia" w:ascii="宋体" w:hAnsi="宋体" w:eastAsia="宋体" w:cs="宋体"/>
          <w:color w:val="auto"/>
          <w:sz w:val="21"/>
          <w:szCs w:val="21"/>
          <w:highlight w:val="none"/>
        </w:rPr>
        <w:t>楼内电器设备强弱电施工线路图纸；</w:t>
      </w:r>
    </w:p>
    <w:p w14:paraId="1B074B73">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rPr>
        <w:t>③</w:t>
      </w:r>
      <w:r>
        <w:rPr>
          <w:rFonts w:hint="eastAsia" w:ascii="宋体" w:hAnsi="宋体" w:eastAsia="宋体" w:cs="宋体"/>
          <w:color w:val="auto"/>
          <w:sz w:val="21"/>
          <w:szCs w:val="21"/>
          <w:highlight w:val="none"/>
        </w:rPr>
        <w:t>楼内上水下水管路及消防管路施工图纸；</w:t>
      </w:r>
    </w:p>
    <w:p w14:paraId="35010392">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rPr>
        <w:t>④</w:t>
      </w:r>
      <w:r>
        <w:rPr>
          <w:rFonts w:hint="eastAsia" w:ascii="宋体" w:hAnsi="宋体" w:eastAsia="宋体" w:cs="宋体"/>
          <w:color w:val="auto"/>
          <w:sz w:val="21"/>
          <w:szCs w:val="21"/>
          <w:highlight w:val="none"/>
        </w:rPr>
        <w:t>整体消防和监控强弱电施工图纸；</w:t>
      </w:r>
    </w:p>
    <w:p w14:paraId="25E9F486">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⑤大楼建筑结构图纸；</w:t>
      </w:r>
    </w:p>
    <w:p w14:paraId="3DDEBF70">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⑥提供大楼平面图等资料。</w:t>
      </w:r>
    </w:p>
    <w:p w14:paraId="3A935B39">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200" w:right="0" w:rightChars="0"/>
        <w:textAlignment w:val="auto"/>
        <w:rPr>
          <w:rFonts w:hint="eastAsia" w:ascii="宋体" w:hAnsi="宋体" w:eastAsia="宋体" w:cs="宋体"/>
          <w:color w:val="auto"/>
          <w:sz w:val="21"/>
          <w:szCs w:val="21"/>
          <w:highlight w:val="none"/>
        </w:rPr>
      </w:pPr>
      <w:r>
        <w:rPr>
          <w:rFonts w:hint="eastAsia" w:cs="宋体"/>
          <w:color w:val="auto"/>
          <w:sz w:val="21"/>
          <w:szCs w:val="21"/>
          <w:highlight w:val="none"/>
          <w:lang w:eastAsia="zh-CN"/>
        </w:rPr>
        <w:t>(</w:t>
      </w:r>
      <w:r>
        <w:rPr>
          <w:rFonts w:hint="eastAsia" w:cs="宋体"/>
          <w:color w:val="auto"/>
          <w:sz w:val="21"/>
          <w:szCs w:val="21"/>
          <w:highlight w:val="none"/>
          <w:lang w:val="en-US" w:eastAsia="zh-CN"/>
        </w:rPr>
        <w:t>8</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按合同约定向乙方交纳物业服务费用。</w:t>
      </w:r>
    </w:p>
    <w:p w14:paraId="260157B8">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200"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cs="宋体"/>
          <w:color w:val="auto"/>
          <w:sz w:val="21"/>
          <w:szCs w:val="21"/>
          <w:highlight w:val="none"/>
          <w:lang w:eastAsia="zh-CN"/>
        </w:rPr>
        <w:t>法律法规</w:t>
      </w:r>
      <w:r>
        <w:rPr>
          <w:rFonts w:hint="eastAsia" w:ascii="宋体" w:hAnsi="宋体" w:eastAsia="宋体" w:cs="宋体"/>
          <w:color w:val="auto"/>
          <w:sz w:val="21"/>
          <w:szCs w:val="21"/>
          <w:highlight w:val="none"/>
        </w:rPr>
        <w:t>规定的其他义务。</w:t>
      </w:r>
    </w:p>
    <w:p w14:paraId="07940F1F">
      <w:pPr>
        <w:keepNext w:val="0"/>
        <w:keepLines w:val="0"/>
        <w:pageBreakBefore w:val="0"/>
        <w:widowControl w:val="0"/>
        <w:numPr>
          <w:ilvl w:val="0"/>
          <w:numId w:val="0"/>
        </w:numPr>
        <w:shd w:val="clear"/>
        <w:kinsoku/>
        <w:wordWrap/>
        <w:overflowPunct/>
        <w:topLinePunct w:val="0"/>
        <w:autoSpaceDE w:val="0"/>
        <w:autoSpaceDN w:val="0"/>
        <w:bidi w:val="0"/>
        <w:adjustRightInd/>
        <w:snapToGrid/>
        <w:spacing w:line="360" w:lineRule="auto"/>
        <w:ind w:leftChars="200"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乙方的权利和义务</w:t>
      </w:r>
    </w:p>
    <w:p w14:paraId="2B65B17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(1)按照合同约定，自主开展物业管理服务活动。</w:t>
      </w:r>
    </w:p>
    <w:p w14:paraId="4EAB381C">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(2)乙方指定专人负责服务区域内的用电、用水抄表，按照甲方要求计算水、电费，配合供电局抄表，并协助收取水、电费。</w:t>
      </w:r>
    </w:p>
    <w:p w14:paraId="339E700D">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(3)重要岗位</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如工程、协防人员等</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，乙方应保持配备相对稳定的工作人员。</w:t>
      </w:r>
    </w:p>
    <w:p w14:paraId="6894615E">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(4)每个季度维修材料费用累计</w:t>
      </w:r>
      <w:r>
        <w:rPr>
          <w:rFonts w:hint="eastAsia" w:cs="宋体"/>
          <w:color w:val="auto"/>
          <w:sz w:val="21"/>
          <w:szCs w:val="21"/>
          <w:highlight w:val="none"/>
          <w:lang w:eastAsia="zh-CN"/>
        </w:rPr>
        <w:t>壹仟元(</w:t>
      </w:r>
      <w:r>
        <w:rPr>
          <w:rFonts w:hint="eastAsia" w:ascii="宋体" w:hAnsi="宋体" w:eastAsia="宋体" w:cs="宋体"/>
          <w:color w:val="auto"/>
          <w:sz w:val="21"/>
          <w:szCs w:val="21"/>
          <w:highlight w:val="none"/>
        </w:rPr>
        <w:t>含单次</w:t>
      </w:r>
      <w:r>
        <w:rPr>
          <w:rFonts w:hint="eastAsia" w:cs="宋体"/>
          <w:color w:val="auto"/>
          <w:sz w:val="21"/>
          <w:szCs w:val="21"/>
          <w:highlight w:val="none"/>
          <w:lang w:eastAsia="zh-CN"/>
        </w:rPr>
        <w:t>壹仟元)</w:t>
      </w:r>
      <w:r>
        <w:rPr>
          <w:rFonts w:hint="eastAsia" w:ascii="宋体" w:hAnsi="宋体" w:eastAsia="宋体" w:cs="宋体"/>
          <w:color w:val="auto"/>
          <w:sz w:val="21"/>
          <w:szCs w:val="21"/>
          <w:highlight w:val="none"/>
        </w:rPr>
        <w:t>以下部分由乙方承担</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含本数</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w:t>
      </w:r>
    </w:p>
    <w:p w14:paraId="1C88D776">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(5)有权要求甲方按合同约定及时足额向乙方支付物业服务费用。</w:t>
      </w:r>
    </w:p>
    <w:p w14:paraId="73838BC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(6)严格遵守国家的法律法规和行业标准以及西安国际港务区制定的各项制度。</w:t>
      </w:r>
    </w:p>
    <w:p w14:paraId="3E33AD8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(7)严格按照合同的承诺，向甲方提供优质服务。</w:t>
      </w:r>
    </w:p>
    <w:p w14:paraId="37316393">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(8)乙方应严格按照行业规范作业，并承担相应的责任。</w:t>
      </w:r>
    </w:p>
    <w:p w14:paraId="2D350DF2">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(9)建立、妥善保管和正确使用管理服务档案，并负责及时记载有关的变更情况；向甲方定期提交物业服务工作会会议记录、设备运行情况记录。</w:t>
      </w:r>
    </w:p>
    <w:p w14:paraId="1E29F745">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(10)对委托范围内的</w:t>
      </w:r>
      <w:r>
        <w:rPr>
          <w:rFonts w:hint="eastAsia" w:cs="宋体"/>
          <w:color w:val="auto"/>
          <w:sz w:val="21"/>
          <w:szCs w:val="21"/>
          <w:highlight w:val="none"/>
          <w:lang w:eastAsia="zh-CN"/>
        </w:rPr>
        <w:t>公用设施</w:t>
      </w:r>
      <w:r>
        <w:rPr>
          <w:rFonts w:hint="eastAsia" w:ascii="宋体" w:hAnsi="宋体" w:eastAsia="宋体" w:cs="宋体"/>
          <w:color w:val="auto"/>
          <w:sz w:val="21"/>
          <w:szCs w:val="21"/>
          <w:highlight w:val="none"/>
        </w:rPr>
        <w:t>不得擅自占用和改变使用功能。</w:t>
      </w:r>
    </w:p>
    <w:p w14:paraId="475A9707">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(11)本合同终止时，乙方应向甲方移交全部管理用房、办公家具。</w:t>
      </w:r>
    </w:p>
    <w:p w14:paraId="3AA9A1E7">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(12)乙方应对员工做好保密教育工作，禁止员工对外泄露甲方任何资料及信息。</w:t>
      </w:r>
    </w:p>
    <w:p w14:paraId="51A9C7C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(13)法律、法规规定的其他义务。</w:t>
      </w:r>
    </w:p>
    <w:p w14:paraId="67545B7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第八条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物业服务费用及支付方式：</w:t>
      </w:r>
    </w:p>
    <w:p w14:paraId="540FFFEA">
      <w:pPr>
        <w:keepNext w:val="0"/>
        <w:keepLines w:val="0"/>
        <w:pageBreakBefore w:val="0"/>
        <w:widowControl w:val="0"/>
        <w:shd w:val="clea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r>
        <w:rPr>
          <w:rFonts w:hint="eastAsia" w:cs="宋体"/>
          <w:b w:val="0"/>
          <w:bCs w:val="0"/>
          <w:color w:val="auto"/>
          <w:sz w:val="21"/>
          <w:szCs w:val="21"/>
          <w:highlight w:val="none"/>
          <w:lang w:val="en-US" w:eastAsia="zh-CN"/>
        </w:rPr>
        <w:t>（一）</w:t>
      </w:r>
      <w:r>
        <w:rPr>
          <w:rFonts w:hint="eastAsia" w:ascii="宋体" w:hAnsi="宋体" w:eastAsia="宋体" w:cs="宋体"/>
          <w:b w:val="0"/>
          <w:bCs w:val="0"/>
          <w:color w:val="auto"/>
          <w:sz w:val="21"/>
          <w:szCs w:val="21"/>
          <w:highlight w:val="none"/>
        </w:rPr>
        <w:t>合同形式：</w:t>
      </w:r>
      <w:r>
        <w:rPr>
          <w:rFonts w:hint="eastAsia" w:ascii="宋体" w:hAnsi="宋体" w:eastAsia="宋体" w:cs="宋体"/>
          <w:color w:val="auto"/>
          <w:sz w:val="21"/>
          <w:szCs w:val="21"/>
          <w:highlight w:val="none"/>
        </w:rPr>
        <w:t>固定</w:t>
      </w:r>
      <w:r>
        <w:rPr>
          <w:rFonts w:hint="eastAsia" w:hAnsi="宋体" w:cs="宋体"/>
          <w:color w:val="auto"/>
          <w:sz w:val="21"/>
          <w:szCs w:val="21"/>
          <w:highlight w:val="none"/>
          <w:lang w:val="en-US" w:eastAsia="zh-CN"/>
        </w:rPr>
        <w:t>单</w:t>
      </w:r>
      <w:r>
        <w:rPr>
          <w:rFonts w:hint="eastAsia" w:ascii="宋体" w:hAnsi="宋体" w:eastAsia="宋体" w:cs="宋体"/>
          <w:color w:val="auto"/>
          <w:sz w:val="21"/>
          <w:szCs w:val="21"/>
          <w:highlight w:val="none"/>
          <w:lang w:val="en-US" w:eastAsia="zh-CN"/>
        </w:rPr>
        <w:t>价</w:t>
      </w:r>
      <w:r>
        <w:rPr>
          <w:rFonts w:hint="eastAsia" w:ascii="宋体" w:hAnsi="宋体" w:eastAsia="宋体" w:cs="宋体"/>
          <w:color w:val="auto"/>
          <w:sz w:val="21"/>
          <w:szCs w:val="21"/>
          <w:highlight w:val="none"/>
        </w:rPr>
        <w:t>合同</w:t>
      </w:r>
    </w:p>
    <w:p w14:paraId="32D8413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val="0"/>
          <w:color w:val="auto"/>
          <w:sz w:val="21"/>
          <w:szCs w:val="21"/>
          <w:highlight w:val="none"/>
        </w:rPr>
        <w:t>合同</w:t>
      </w:r>
      <w:r>
        <w:rPr>
          <w:rFonts w:hint="eastAsia" w:ascii="宋体" w:hAnsi="宋体" w:eastAsia="宋体" w:cs="宋体"/>
          <w:bCs w:val="0"/>
          <w:color w:val="auto"/>
          <w:sz w:val="21"/>
          <w:szCs w:val="21"/>
          <w:highlight w:val="none"/>
          <w:lang w:val="en-US" w:eastAsia="zh-CN"/>
        </w:rPr>
        <w:t>单价</w:t>
      </w:r>
      <w:r>
        <w:rPr>
          <w:rFonts w:hint="eastAsia" w:ascii="宋体" w:hAnsi="宋体" w:eastAsia="宋体" w:cs="宋体"/>
          <w:color w:val="auto"/>
          <w:sz w:val="21"/>
          <w:szCs w:val="21"/>
          <w:highlight w:val="none"/>
          <w:lang w:val="en-US" w:eastAsia="zh-CN"/>
        </w:rPr>
        <w:t>为</w:t>
      </w:r>
      <w:r>
        <w:rPr>
          <w:rFonts w:hint="eastAsia" w:ascii="宋体" w:hAnsi="宋体" w:eastAsia="宋体" w:cs="宋体"/>
          <w:color w:val="auto"/>
          <w:sz w:val="21"/>
          <w:szCs w:val="21"/>
          <w:highlight w:val="none"/>
        </w:rPr>
        <w:t>完成本</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所要求单项内容</w:t>
      </w:r>
      <w:r>
        <w:rPr>
          <w:rFonts w:hint="eastAsia" w:ascii="宋体" w:hAnsi="宋体" w:eastAsia="宋体" w:cs="宋体"/>
          <w:color w:val="auto"/>
          <w:sz w:val="21"/>
          <w:szCs w:val="21"/>
          <w:highlight w:val="none"/>
        </w:rPr>
        <w:t>且验收合格的所有费用，</w:t>
      </w:r>
      <w:r>
        <w:rPr>
          <w:rFonts w:hint="eastAsia" w:ascii="宋体" w:hAnsi="宋体" w:eastAsia="宋体" w:cs="宋体"/>
          <w:color w:val="auto"/>
          <w:sz w:val="21"/>
          <w:szCs w:val="21"/>
          <w:highlight w:val="none"/>
          <w:lang w:eastAsia="zh-CN"/>
        </w:rPr>
        <w:t>包括但</w:t>
      </w:r>
      <w:r>
        <w:rPr>
          <w:rFonts w:hint="eastAsia" w:hAnsi="宋体" w:cs="宋体"/>
          <w:color w:val="auto"/>
          <w:sz w:val="21"/>
          <w:szCs w:val="21"/>
          <w:highlight w:val="none"/>
          <w:lang w:eastAsia="zh-CN"/>
        </w:rPr>
        <w:t>不限于人工费</w:t>
      </w:r>
      <w:r>
        <w:rPr>
          <w:rFonts w:hint="eastAsia" w:cs="宋体"/>
          <w:color w:val="auto"/>
          <w:sz w:val="21"/>
          <w:szCs w:val="21"/>
          <w:highlight w:val="none"/>
          <w:lang w:eastAsia="zh-CN"/>
        </w:rPr>
        <w:t>(</w:t>
      </w:r>
      <w:r>
        <w:rPr>
          <w:rFonts w:hint="eastAsia" w:hAnsi="宋体" w:cs="宋体"/>
          <w:color w:val="auto"/>
          <w:sz w:val="21"/>
          <w:szCs w:val="21"/>
          <w:highlight w:val="none"/>
          <w:lang w:eastAsia="zh-CN"/>
        </w:rPr>
        <w:t>含工资、人工费、社保、降温费、高温津贴、取暖费、慰问、体检、商业险等所有福利待遇，工资、福利待遇和社保标准按当地最新政策执行</w:t>
      </w:r>
      <w:r>
        <w:rPr>
          <w:rFonts w:hint="eastAsia" w:cs="宋体"/>
          <w:color w:val="auto"/>
          <w:sz w:val="21"/>
          <w:szCs w:val="21"/>
          <w:highlight w:val="none"/>
          <w:lang w:eastAsia="zh-CN"/>
        </w:rPr>
        <w:t>)</w:t>
      </w:r>
      <w:r>
        <w:rPr>
          <w:rFonts w:hint="eastAsia" w:hAnsi="宋体" w:cs="宋体"/>
          <w:color w:val="auto"/>
          <w:sz w:val="21"/>
          <w:szCs w:val="21"/>
          <w:highlight w:val="none"/>
          <w:lang w:eastAsia="zh-CN"/>
        </w:rPr>
        <w:t>、维修费、材料费</w:t>
      </w:r>
      <w:r>
        <w:rPr>
          <w:rFonts w:hint="eastAsia" w:cs="宋体"/>
          <w:color w:val="auto"/>
          <w:sz w:val="21"/>
          <w:szCs w:val="21"/>
          <w:highlight w:val="none"/>
          <w:lang w:eastAsia="zh-CN"/>
        </w:rPr>
        <w:t>(</w:t>
      </w:r>
      <w:r>
        <w:rPr>
          <w:rFonts w:hint="eastAsia" w:cs="宋体"/>
          <w:color w:val="auto"/>
          <w:sz w:val="21"/>
          <w:szCs w:val="21"/>
          <w:highlight w:val="none"/>
          <w:lang w:val="en-US" w:eastAsia="zh-CN"/>
        </w:rPr>
        <w:t>每季度累计1000元以内</w:t>
      </w:r>
      <w:r>
        <w:rPr>
          <w:rFonts w:hint="eastAsia" w:cs="宋体"/>
          <w:color w:val="auto"/>
          <w:sz w:val="21"/>
          <w:szCs w:val="21"/>
          <w:highlight w:val="none"/>
          <w:lang w:eastAsia="zh-CN"/>
        </w:rPr>
        <w:t>)</w:t>
      </w:r>
      <w:r>
        <w:rPr>
          <w:rFonts w:hint="eastAsia" w:hAnsi="宋体" w:cs="宋体"/>
          <w:color w:val="auto"/>
          <w:sz w:val="21"/>
          <w:szCs w:val="21"/>
          <w:highlight w:val="none"/>
          <w:lang w:eastAsia="zh-CN"/>
        </w:rPr>
        <w:t>、</w:t>
      </w:r>
      <w:r>
        <w:rPr>
          <w:rFonts w:hint="eastAsia" w:cs="宋体"/>
          <w:color w:val="auto"/>
          <w:sz w:val="21"/>
          <w:szCs w:val="21"/>
          <w:highlight w:val="none"/>
          <w:lang w:eastAsia="zh-CN"/>
        </w:rPr>
        <w:t>办公费、保险、</w:t>
      </w:r>
      <w:r>
        <w:rPr>
          <w:rFonts w:hint="eastAsia" w:hAnsi="宋体" w:cs="宋体"/>
          <w:color w:val="auto"/>
          <w:sz w:val="21"/>
          <w:szCs w:val="21"/>
          <w:highlight w:val="none"/>
          <w:lang w:eastAsia="zh-CN"/>
        </w:rPr>
        <w:t>利润、税金、风险、协调费用及完成工作准备阶段、实施阶段</w:t>
      </w:r>
      <w:r>
        <w:rPr>
          <w:rFonts w:hint="eastAsia" w:ascii="宋体" w:hAnsi="宋体" w:eastAsia="宋体" w:cs="宋体"/>
          <w:color w:val="auto"/>
          <w:sz w:val="21"/>
          <w:szCs w:val="21"/>
          <w:highlight w:val="none"/>
          <w:lang w:eastAsia="zh-CN"/>
        </w:rPr>
        <w:t>、交付阶段、验收阶段等其他一切相关费用</w:t>
      </w:r>
      <w:r>
        <w:rPr>
          <w:rFonts w:hint="eastAsia" w:ascii="宋体" w:hAnsi="宋体" w:eastAsia="宋体" w:cs="宋体"/>
          <w:color w:val="auto"/>
          <w:sz w:val="21"/>
          <w:szCs w:val="21"/>
          <w:highlight w:val="none"/>
        </w:rPr>
        <w:t>。</w:t>
      </w:r>
    </w:p>
    <w:p w14:paraId="20C1841E">
      <w:pPr>
        <w:keepNext w:val="0"/>
        <w:keepLines w:val="0"/>
        <w:pageBreakBefore w:val="0"/>
        <w:widowControl w:val="0"/>
        <w:shd w:val="clea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合同</w:t>
      </w:r>
      <w:r>
        <w:rPr>
          <w:rFonts w:hint="eastAsia" w:hAnsi="宋体" w:cs="宋体"/>
          <w:color w:val="auto"/>
          <w:sz w:val="21"/>
          <w:szCs w:val="21"/>
          <w:highlight w:val="none"/>
          <w:lang w:eastAsia="zh-CN"/>
        </w:rPr>
        <w:t>暂定</w:t>
      </w:r>
      <w:r>
        <w:rPr>
          <w:rFonts w:hint="eastAsia" w:ascii="宋体" w:hAnsi="宋体" w:eastAsia="宋体" w:cs="宋体"/>
          <w:color w:val="auto"/>
          <w:sz w:val="21"/>
          <w:szCs w:val="21"/>
          <w:highlight w:val="none"/>
          <w:lang w:eastAsia="zh-CN"/>
        </w:rPr>
        <w:t>总价</w:t>
      </w:r>
      <w:r>
        <w:rPr>
          <w:rFonts w:hint="eastAsia" w:ascii="宋体" w:hAnsi="宋体" w:eastAsia="宋体" w:cs="宋体"/>
          <w:bCs/>
          <w:color w:val="auto"/>
          <w:sz w:val="21"/>
          <w:szCs w:val="21"/>
          <w:highlight w:val="none"/>
        </w:rPr>
        <w:t>（大写）：</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元</w:t>
      </w:r>
      <w:r>
        <w:rPr>
          <w:rFonts w:hint="eastAsia" w:ascii="宋体" w:hAnsi="宋体" w:eastAsia="宋体" w:cs="宋体"/>
          <w:bCs/>
          <w:color w:val="auto"/>
          <w:sz w:val="21"/>
          <w:szCs w:val="21"/>
          <w:highlight w:val="none"/>
          <w:lang w:eastAsia="zh-CN"/>
        </w:rPr>
        <w:t>。</w:t>
      </w:r>
    </w:p>
    <w:p w14:paraId="61E73286">
      <w:pPr>
        <w:keepNext w:val="0"/>
        <w:keepLines w:val="0"/>
        <w:pageBreakBefore w:val="0"/>
        <w:widowControl w:val="0"/>
        <w:shd w:val="clea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合同价格为含税价，</w:t>
      </w:r>
      <w:r>
        <w:rPr>
          <w:rFonts w:hint="eastAsia" w:ascii="宋体" w:hAnsi="宋体" w:eastAsia="宋体" w:cs="宋体"/>
          <w:color w:val="auto"/>
          <w:sz w:val="21"/>
          <w:szCs w:val="21"/>
          <w:highlight w:val="none"/>
          <w:lang w:val="en-US" w:eastAsia="zh-CN"/>
        </w:rPr>
        <w:t>乙方</w:t>
      </w:r>
      <w:r>
        <w:rPr>
          <w:rFonts w:hint="eastAsia" w:ascii="宋体" w:hAnsi="宋体" w:eastAsia="宋体" w:cs="宋体"/>
          <w:color w:val="auto"/>
          <w:sz w:val="21"/>
          <w:szCs w:val="21"/>
          <w:highlight w:val="none"/>
        </w:rPr>
        <w:t>提供产品所发生的一切费用（包括增值税等相关税费）等都已包含于合同价款中。</w:t>
      </w:r>
    </w:p>
    <w:p w14:paraId="139A9AE6">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（二）费用组成</w:t>
      </w:r>
    </w:p>
    <w:p w14:paraId="068FD4A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1.</w:t>
      </w:r>
      <w:r>
        <w:rPr>
          <w:rFonts w:hint="eastAsia" w:ascii="宋体" w:hAnsi="宋体" w:eastAsia="宋体" w:cs="宋体"/>
          <w:color w:val="auto"/>
          <w:sz w:val="21"/>
          <w:szCs w:val="21"/>
          <w:highlight w:val="none"/>
        </w:rPr>
        <w:t>通关服务中心(2484.24平方米</w:t>
      </w:r>
      <w:r>
        <w:rPr>
          <w:rFonts w:hint="eastAsia" w:cs="宋体"/>
          <w:color w:val="auto"/>
          <w:sz w:val="21"/>
          <w:szCs w:val="21"/>
          <w:highlight w:val="none"/>
          <w:lang w:eastAsia="zh-CN"/>
        </w:rPr>
        <w:t>)固定单价：</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平方米</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月</w:t>
      </w:r>
      <w:r>
        <w:rPr>
          <w:rFonts w:hint="eastAsia" w:hAnsi="宋体" w:cs="宋体"/>
          <w:color w:val="auto"/>
          <w:sz w:val="21"/>
          <w:szCs w:val="21"/>
          <w:highlight w:val="none"/>
          <w:lang w:eastAsia="zh-CN"/>
        </w:rPr>
        <w:t>（含税）</w:t>
      </w:r>
      <w:r>
        <w:rPr>
          <w:rFonts w:hint="eastAsia" w:ascii="宋体" w:hAnsi="宋体" w:eastAsia="宋体" w:cs="宋体"/>
          <w:color w:val="auto"/>
          <w:sz w:val="21"/>
          <w:szCs w:val="21"/>
          <w:highlight w:val="none"/>
          <w:u w:val="none"/>
          <w:lang w:val="en-US" w:eastAsia="zh-CN"/>
        </w:rPr>
        <w:t>，共计人民币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元/年</w:t>
      </w:r>
      <w:r>
        <w:rPr>
          <w:rFonts w:hint="eastAsia" w:ascii="宋体" w:hAnsi="宋体" w:eastAsia="宋体" w:cs="宋体"/>
          <w:color w:val="auto"/>
          <w:sz w:val="21"/>
          <w:szCs w:val="21"/>
          <w:highlight w:val="none"/>
        </w:rPr>
        <w:t>。</w:t>
      </w:r>
    </w:p>
    <w:p w14:paraId="2423049B">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2.</w:t>
      </w:r>
      <w:r>
        <w:rPr>
          <w:rFonts w:hint="eastAsia" w:ascii="宋体" w:hAnsi="宋体" w:eastAsia="宋体" w:cs="宋体"/>
          <w:color w:val="auto"/>
          <w:sz w:val="21"/>
          <w:szCs w:val="21"/>
          <w:highlight w:val="none"/>
        </w:rPr>
        <w:t>广场面积(18000平方米</w:t>
      </w:r>
      <w:r>
        <w:rPr>
          <w:rFonts w:hint="eastAsia" w:cs="宋体"/>
          <w:color w:val="auto"/>
          <w:sz w:val="21"/>
          <w:szCs w:val="21"/>
          <w:highlight w:val="none"/>
          <w:lang w:eastAsia="zh-CN"/>
        </w:rPr>
        <w:t>)固定单价：</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平方米</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月</w:t>
      </w:r>
      <w:r>
        <w:rPr>
          <w:rFonts w:hint="eastAsia" w:hAnsi="宋体" w:cs="宋体"/>
          <w:color w:val="auto"/>
          <w:sz w:val="21"/>
          <w:szCs w:val="21"/>
          <w:highlight w:val="none"/>
          <w:lang w:eastAsia="zh-CN"/>
        </w:rPr>
        <w:t>（含税）</w:t>
      </w:r>
      <w:r>
        <w:rPr>
          <w:rFonts w:hint="eastAsia" w:ascii="宋体" w:hAnsi="宋体" w:eastAsia="宋体" w:cs="宋体"/>
          <w:color w:val="auto"/>
          <w:sz w:val="21"/>
          <w:szCs w:val="21"/>
          <w:highlight w:val="none"/>
          <w:u w:val="none"/>
          <w:lang w:val="en-US" w:eastAsia="zh-CN"/>
        </w:rPr>
        <w:t>，共计人民币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元/年</w:t>
      </w:r>
      <w:r>
        <w:rPr>
          <w:rFonts w:hint="eastAsia" w:ascii="宋体" w:hAnsi="宋体" w:eastAsia="宋体" w:cs="宋体"/>
          <w:color w:val="auto"/>
          <w:sz w:val="21"/>
          <w:szCs w:val="21"/>
          <w:highlight w:val="none"/>
        </w:rPr>
        <w:t>。</w:t>
      </w:r>
    </w:p>
    <w:p w14:paraId="2E24CCB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注：</w:t>
      </w:r>
      <w:r>
        <w:rPr>
          <w:rFonts w:hint="default" w:ascii="宋体" w:hAnsi="宋体" w:eastAsia="宋体" w:cs="宋体"/>
          <w:color w:val="auto"/>
          <w:sz w:val="21"/>
          <w:szCs w:val="21"/>
          <w:highlight w:val="none"/>
          <w:lang w:val="en-US" w:eastAsia="zh-CN"/>
        </w:rPr>
        <w:t>①</w:t>
      </w:r>
      <w:r>
        <w:rPr>
          <w:rFonts w:hint="eastAsia" w:ascii="宋体" w:hAnsi="宋体" w:eastAsia="宋体" w:cs="宋体"/>
          <w:color w:val="auto"/>
          <w:sz w:val="21"/>
          <w:szCs w:val="21"/>
          <w:highlight w:val="none"/>
          <w:lang w:eastAsia="zh-CN"/>
        </w:rPr>
        <w:t>最终根据实际面积、服务期与合同单价据实结算</w:t>
      </w:r>
      <w:r>
        <w:rPr>
          <w:rFonts w:hint="eastAsia" w:cs="宋体"/>
          <w:color w:val="auto"/>
          <w:sz w:val="21"/>
          <w:szCs w:val="21"/>
          <w:highlight w:val="none"/>
          <w:lang w:eastAsia="zh-CN"/>
        </w:rPr>
        <w:t>。</w:t>
      </w:r>
    </w:p>
    <w:p w14:paraId="6234379E">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840" w:firstLineChars="400"/>
        <w:textAlignment w:val="auto"/>
        <w:rPr>
          <w:rFonts w:hint="eastAsia"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②</w:t>
      </w:r>
      <w:r>
        <w:rPr>
          <w:rFonts w:hint="eastAsia" w:ascii="宋体" w:hAnsi="宋体" w:eastAsia="宋体" w:cs="宋体"/>
          <w:color w:val="auto"/>
          <w:sz w:val="21"/>
          <w:szCs w:val="21"/>
          <w:highlight w:val="none"/>
          <w:lang w:eastAsia="zh-CN"/>
        </w:rPr>
        <w:t>因</w:t>
      </w:r>
      <w:r>
        <w:rPr>
          <w:rFonts w:hint="eastAsia" w:ascii="宋体" w:hAnsi="宋体" w:eastAsia="宋体" w:cs="宋体"/>
          <w:color w:val="auto"/>
          <w:sz w:val="21"/>
          <w:szCs w:val="21"/>
          <w:highlight w:val="none"/>
        </w:rPr>
        <w:t>甲方需求提出需增加的物业服务内容及服务人员等情况，由甲方提出需求、乙方按照甲方要求提供相关服务，产生的相关费用按照本合同约定标准计入物业服务费用</w:t>
      </w:r>
      <w:r>
        <w:rPr>
          <w:rFonts w:hint="eastAsia" w:cs="宋体"/>
          <w:color w:val="auto"/>
          <w:sz w:val="21"/>
          <w:szCs w:val="21"/>
          <w:highlight w:val="none"/>
          <w:lang w:eastAsia="zh-CN"/>
        </w:rPr>
        <w:t>中</w:t>
      </w:r>
      <w:r>
        <w:rPr>
          <w:rFonts w:hint="eastAsia" w:ascii="宋体" w:hAnsi="宋体" w:eastAsia="宋体" w:cs="宋体"/>
          <w:color w:val="auto"/>
          <w:sz w:val="21"/>
          <w:szCs w:val="21"/>
          <w:highlight w:val="none"/>
        </w:rPr>
        <w:t>。</w:t>
      </w:r>
    </w:p>
    <w:p w14:paraId="7AC162C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840" w:firstLineChars="400"/>
        <w:textAlignment w:val="auto"/>
        <w:rPr>
          <w:rFonts w:hint="eastAsia" w:ascii="宋体" w:hAnsi="宋体" w:eastAsia="宋体" w:cs="宋体"/>
          <w:color w:val="auto"/>
          <w:sz w:val="21"/>
          <w:szCs w:val="21"/>
          <w:highlight w:val="none"/>
        </w:rPr>
      </w:pPr>
      <w:r>
        <w:rPr>
          <w:rFonts w:hint="eastAsia" w:ascii="微软雅黑" w:hAnsi="微软雅黑" w:eastAsia="微软雅黑" w:cs="微软雅黑"/>
          <w:color w:val="auto"/>
          <w:sz w:val="21"/>
          <w:szCs w:val="21"/>
          <w:highlight w:val="none"/>
        </w:rPr>
        <w:t>③</w:t>
      </w:r>
      <w:r>
        <w:rPr>
          <w:rFonts w:hint="eastAsia" w:ascii="宋体" w:hAnsi="宋体" w:eastAsia="宋体" w:cs="宋体"/>
          <w:color w:val="auto"/>
          <w:sz w:val="21"/>
          <w:szCs w:val="21"/>
          <w:highlight w:val="none"/>
        </w:rPr>
        <w:t>特约服务</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乙方为甲方提供特约服务前，应书面通知甲方相关服务内容及服务费用，甲方应于收到甲方书面通知后3日内对特约服务费用进行确认</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特约服务</w:t>
      </w:r>
      <w:r>
        <w:rPr>
          <w:rFonts w:hint="eastAsia" w:ascii="宋体" w:hAnsi="宋体" w:eastAsia="宋体" w:cs="宋体"/>
          <w:color w:val="auto"/>
          <w:sz w:val="21"/>
          <w:szCs w:val="21"/>
          <w:highlight w:val="none"/>
          <w:lang w:eastAsia="zh-CN"/>
        </w:rPr>
        <w:t>费</w:t>
      </w:r>
      <w:r>
        <w:rPr>
          <w:rFonts w:hint="eastAsia" w:hAnsi="宋体" w:cs="宋体"/>
          <w:color w:val="auto"/>
          <w:sz w:val="21"/>
          <w:szCs w:val="21"/>
          <w:highlight w:val="none"/>
          <w:lang w:val="en-US" w:eastAsia="zh-CN"/>
        </w:rPr>
        <w:t>不包含在本次物业服务费中</w:t>
      </w:r>
      <w:r>
        <w:rPr>
          <w:rFonts w:hint="eastAsia" w:ascii="宋体" w:hAnsi="宋体" w:eastAsia="宋体" w:cs="宋体"/>
          <w:color w:val="auto"/>
          <w:sz w:val="21"/>
          <w:szCs w:val="21"/>
          <w:highlight w:val="none"/>
        </w:rPr>
        <w:t>。</w:t>
      </w:r>
    </w:p>
    <w:p w14:paraId="527360E7">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（四）</w:t>
      </w:r>
      <w:r>
        <w:rPr>
          <w:rFonts w:hint="eastAsia" w:ascii="宋体" w:hAnsi="宋体" w:eastAsia="宋体" w:cs="宋体"/>
          <w:color w:val="auto"/>
          <w:sz w:val="21"/>
          <w:szCs w:val="21"/>
          <w:highlight w:val="none"/>
        </w:rPr>
        <w:t>支付方式</w:t>
      </w:r>
    </w:p>
    <w:p w14:paraId="7DC0F8C8">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服务期内，</w:t>
      </w:r>
      <w:r>
        <w:rPr>
          <w:rFonts w:hint="eastAsia" w:ascii="宋体" w:hAnsi="宋体" w:eastAsia="宋体" w:cs="宋体"/>
          <w:color w:val="auto"/>
          <w:sz w:val="21"/>
          <w:szCs w:val="21"/>
          <w:highlight w:val="none"/>
        </w:rPr>
        <w:t>每</w:t>
      </w:r>
      <w:r>
        <w:rPr>
          <w:rFonts w:hint="eastAsia" w:ascii="宋体" w:hAnsi="宋体" w:eastAsia="宋体" w:cs="宋体"/>
          <w:color w:val="auto"/>
          <w:sz w:val="21"/>
          <w:szCs w:val="21"/>
          <w:highlight w:val="none"/>
          <w:lang w:eastAsia="zh-CN"/>
        </w:rPr>
        <w:t>半年</w:t>
      </w:r>
      <w:r>
        <w:rPr>
          <w:rFonts w:hint="eastAsia" w:ascii="宋体" w:hAnsi="宋体" w:eastAsia="宋体" w:cs="宋体"/>
          <w:color w:val="auto"/>
          <w:sz w:val="21"/>
          <w:szCs w:val="21"/>
          <w:highlight w:val="none"/>
        </w:rPr>
        <w:t>支付</w:t>
      </w:r>
      <w:r>
        <w:rPr>
          <w:rFonts w:hint="eastAsia" w:ascii="宋体" w:hAnsi="宋体" w:eastAsia="宋体" w:cs="宋体"/>
          <w:color w:val="auto"/>
          <w:sz w:val="21"/>
          <w:szCs w:val="21"/>
          <w:highlight w:val="none"/>
          <w:lang w:eastAsia="zh-CN"/>
        </w:rPr>
        <w:t>一次</w:t>
      </w:r>
      <w:r>
        <w:rPr>
          <w:rFonts w:hint="eastAsia" w:ascii="宋体" w:hAnsi="宋体" w:eastAsia="宋体" w:cs="宋体"/>
          <w:color w:val="auto"/>
          <w:sz w:val="21"/>
          <w:szCs w:val="21"/>
          <w:highlight w:val="none"/>
        </w:rPr>
        <w:t>，乙方</w:t>
      </w:r>
      <w:r>
        <w:rPr>
          <w:rFonts w:hint="eastAsia" w:cs="宋体"/>
          <w:color w:val="auto"/>
          <w:sz w:val="21"/>
          <w:szCs w:val="21"/>
          <w:highlight w:val="none"/>
          <w:lang w:val="en-US" w:eastAsia="zh-CN"/>
        </w:rPr>
        <w:t>向甲方</w:t>
      </w:r>
      <w:r>
        <w:rPr>
          <w:rFonts w:hint="eastAsia" w:ascii="宋体" w:hAnsi="宋体" w:eastAsia="宋体" w:cs="宋体"/>
          <w:color w:val="auto"/>
          <w:sz w:val="21"/>
          <w:szCs w:val="21"/>
          <w:highlight w:val="none"/>
        </w:rPr>
        <w:t>出具费用缴费单，甲方收到</w:t>
      </w:r>
      <w:r>
        <w:rPr>
          <w:rFonts w:hint="eastAsia" w:cs="宋体"/>
          <w:color w:val="auto"/>
          <w:sz w:val="21"/>
          <w:szCs w:val="21"/>
          <w:highlight w:val="none"/>
          <w:lang w:val="en-US" w:eastAsia="zh-CN"/>
        </w:rPr>
        <w:t>审核无误</w:t>
      </w:r>
      <w:r>
        <w:rPr>
          <w:rFonts w:hint="eastAsia" w:ascii="宋体" w:hAnsi="宋体" w:eastAsia="宋体" w:cs="宋体"/>
          <w:color w:val="auto"/>
          <w:sz w:val="21"/>
          <w:szCs w:val="21"/>
          <w:highlight w:val="none"/>
        </w:rPr>
        <w:t>后</w:t>
      </w:r>
      <w:r>
        <w:rPr>
          <w:rFonts w:hint="eastAsia" w:ascii="宋体" w:hAnsi="宋体" w:eastAsia="宋体" w:cs="宋体"/>
          <w:color w:val="auto"/>
          <w:sz w:val="21"/>
          <w:szCs w:val="21"/>
          <w:highlight w:val="none"/>
          <w:lang w:eastAsia="zh-CN"/>
        </w:rPr>
        <w:t>据实结算，</w:t>
      </w:r>
      <w:r>
        <w:rPr>
          <w:rFonts w:hint="eastAsia" w:ascii="宋体" w:hAnsi="宋体" w:eastAsia="宋体" w:cs="宋体"/>
          <w:color w:val="auto"/>
          <w:sz w:val="21"/>
          <w:szCs w:val="21"/>
          <w:highlight w:val="none"/>
          <w:lang w:val="en-US" w:eastAsia="zh-CN"/>
        </w:rPr>
        <w:t>并</w:t>
      </w:r>
      <w:r>
        <w:rPr>
          <w:rFonts w:hint="eastAsia" w:ascii="宋体" w:hAnsi="宋体" w:eastAsia="宋体" w:cs="宋体"/>
          <w:color w:val="auto"/>
          <w:sz w:val="21"/>
          <w:szCs w:val="21"/>
          <w:highlight w:val="none"/>
        </w:rPr>
        <w:t>支付</w:t>
      </w:r>
      <w:r>
        <w:rPr>
          <w:rFonts w:hint="eastAsia" w:ascii="宋体" w:hAnsi="宋体" w:eastAsia="宋体" w:cs="宋体"/>
          <w:color w:val="auto"/>
          <w:sz w:val="21"/>
          <w:szCs w:val="21"/>
          <w:highlight w:val="none"/>
          <w:lang w:val="en-US" w:eastAsia="zh-CN"/>
        </w:rPr>
        <w:t>该次结算金额的100%</w:t>
      </w:r>
      <w:r>
        <w:rPr>
          <w:rFonts w:hint="eastAsia" w:ascii="宋体" w:hAnsi="宋体" w:eastAsia="宋体" w:cs="宋体"/>
          <w:color w:val="auto"/>
          <w:sz w:val="21"/>
          <w:szCs w:val="21"/>
          <w:highlight w:val="none"/>
        </w:rPr>
        <w:t>。</w:t>
      </w:r>
    </w:p>
    <w:p w14:paraId="7A58E600">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若甲方办公室搬迁不再需要乙方服务，应在结束物业服务前向乙方</w:t>
      </w:r>
      <w:r>
        <w:rPr>
          <w:rFonts w:hint="eastAsia" w:ascii="宋体" w:hAnsi="宋体" w:eastAsia="宋体" w:cs="宋体"/>
          <w:color w:val="auto"/>
          <w:sz w:val="21"/>
          <w:szCs w:val="21"/>
          <w:highlight w:val="none"/>
          <w:lang w:eastAsia="zh-CN"/>
        </w:rPr>
        <w:t>根据实际面积、服务</w:t>
      </w:r>
      <w:r>
        <w:rPr>
          <w:rFonts w:hint="eastAsia" w:ascii="宋体" w:hAnsi="宋体" w:eastAsia="宋体" w:cs="宋体"/>
          <w:color w:val="auto"/>
          <w:sz w:val="21"/>
          <w:szCs w:val="21"/>
          <w:highlight w:val="none"/>
          <w:lang w:val="en-US" w:eastAsia="zh-CN"/>
        </w:rPr>
        <w:t>时间</w:t>
      </w:r>
      <w:r>
        <w:rPr>
          <w:rFonts w:hint="eastAsia" w:ascii="宋体" w:hAnsi="宋体" w:eastAsia="宋体" w:cs="宋体"/>
          <w:color w:val="auto"/>
          <w:sz w:val="21"/>
          <w:szCs w:val="21"/>
          <w:highlight w:val="none"/>
          <w:lang w:eastAsia="zh-CN"/>
        </w:rPr>
        <w:t>与合同单价据实结算</w:t>
      </w:r>
      <w:r>
        <w:rPr>
          <w:rFonts w:hint="eastAsia" w:ascii="宋体" w:hAnsi="宋体" w:eastAsia="宋体" w:cs="宋体"/>
          <w:color w:val="auto"/>
          <w:sz w:val="21"/>
          <w:szCs w:val="21"/>
          <w:highlight w:val="none"/>
          <w:lang w:val="en-US" w:eastAsia="zh-CN"/>
        </w:rPr>
        <w:t>并支付已发生的物业费用。</w:t>
      </w:r>
    </w:p>
    <w:p w14:paraId="64481042">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cs="宋体"/>
          <w:color w:val="auto"/>
          <w:sz w:val="21"/>
          <w:szCs w:val="21"/>
          <w:highlight w:val="none"/>
          <w:lang w:val="en-US" w:eastAsia="zh-CN"/>
        </w:rPr>
        <w:t>3.</w:t>
      </w:r>
      <w:r>
        <w:rPr>
          <w:rFonts w:hint="eastAsia" w:ascii="宋体" w:hAnsi="宋体" w:eastAsia="宋体" w:cs="宋体"/>
          <w:color w:val="auto"/>
          <w:sz w:val="21"/>
          <w:szCs w:val="21"/>
          <w:highlight w:val="none"/>
        </w:rPr>
        <w:t>双方确定，除本合同总约定金额外，甲方无须就本协议范围内的服务向乙方支付任何额外费用。</w:t>
      </w:r>
    </w:p>
    <w:p w14:paraId="7CE13E67">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w:t>
      </w:r>
      <w:r>
        <w:rPr>
          <w:rFonts w:hint="eastAsia" w:cs="宋体"/>
          <w:b/>
          <w:bCs/>
          <w:color w:val="auto"/>
          <w:sz w:val="21"/>
          <w:szCs w:val="21"/>
          <w:highlight w:val="none"/>
          <w:lang w:val="en-US" w:eastAsia="zh-CN"/>
        </w:rPr>
        <w:t>十</w:t>
      </w:r>
      <w:r>
        <w:rPr>
          <w:rFonts w:hint="eastAsia" w:ascii="宋体" w:hAnsi="宋体" w:eastAsia="宋体" w:cs="宋体"/>
          <w:b/>
          <w:bCs/>
          <w:color w:val="auto"/>
          <w:sz w:val="21"/>
          <w:szCs w:val="21"/>
          <w:highlight w:val="none"/>
        </w:rPr>
        <w:t>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违约责任：</w:t>
      </w:r>
    </w:p>
    <w:p w14:paraId="1FFFFBF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l</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乙方提供的服务达不到甲方标准，应立即按甲方要求进行整改。乙方逾期不整改，或整改后仍达不到甲方标准视为乙方违约，甲乙双方因任何一方无正当理由提前终止合同，应向对方支付相当于一个月的日常物业服务费用作为违约赔偿金。给对方造成经济损失超过违约赔偿金的，应予补足。</w:t>
      </w:r>
    </w:p>
    <w:p w14:paraId="2CA5F26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甲方无正当理由不得</w:t>
      </w:r>
      <w:r>
        <w:rPr>
          <w:rFonts w:hint="eastAsia" w:cs="宋体"/>
          <w:color w:val="auto"/>
          <w:sz w:val="21"/>
          <w:szCs w:val="21"/>
          <w:highlight w:val="none"/>
          <w:lang w:eastAsia="zh-CN"/>
        </w:rPr>
        <w:t>延期</w:t>
      </w:r>
      <w:r>
        <w:rPr>
          <w:rFonts w:hint="eastAsia" w:ascii="宋体" w:hAnsi="宋体" w:eastAsia="宋体" w:cs="宋体"/>
          <w:color w:val="auto"/>
          <w:sz w:val="21"/>
          <w:szCs w:val="21"/>
          <w:highlight w:val="none"/>
        </w:rPr>
        <w:t>支付物业服务费用。</w:t>
      </w:r>
    </w:p>
    <w:p w14:paraId="332CB6E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合同任何一方不得向第三方透露对方的商业秘密，给对方造成损失的，违约方应承担赔偿责任。</w:t>
      </w:r>
    </w:p>
    <w:p w14:paraId="1568696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cs="宋体"/>
          <w:b/>
          <w:bCs/>
          <w:color w:val="auto"/>
          <w:sz w:val="21"/>
          <w:szCs w:val="21"/>
          <w:highlight w:val="none"/>
          <w:lang w:val="en-US" w:eastAsia="zh-CN"/>
        </w:rPr>
        <w:t>第</w:t>
      </w:r>
      <w:r>
        <w:rPr>
          <w:rFonts w:hint="eastAsia" w:ascii="宋体" w:hAnsi="宋体" w:eastAsia="宋体" w:cs="宋体"/>
          <w:b/>
          <w:bCs/>
          <w:color w:val="auto"/>
          <w:sz w:val="21"/>
          <w:szCs w:val="21"/>
          <w:highlight w:val="none"/>
        </w:rPr>
        <w:t>十</w:t>
      </w:r>
      <w:r>
        <w:rPr>
          <w:rFonts w:hint="eastAsia" w:cs="宋体"/>
          <w:b/>
          <w:bCs/>
          <w:color w:val="auto"/>
          <w:sz w:val="21"/>
          <w:szCs w:val="21"/>
          <w:highlight w:val="none"/>
          <w:lang w:val="en-US" w:eastAsia="zh-CN"/>
        </w:rPr>
        <w:t>一</w:t>
      </w:r>
      <w:r>
        <w:rPr>
          <w:rFonts w:hint="eastAsia" w:ascii="宋体" w:hAnsi="宋体" w:eastAsia="宋体" w:cs="宋体"/>
          <w:b/>
          <w:bCs/>
          <w:color w:val="auto"/>
          <w:sz w:val="21"/>
          <w:szCs w:val="21"/>
          <w:highlight w:val="none"/>
        </w:rPr>
        <w:t>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在管理过程中，因下列不可抗力等事由所致的损害，构成对乙方的免责事由，乙方均不负赔偿责任：</w:t>
      </w:r>
    </w:p>
    <w:p w14:paraId="3653EC06">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l</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因天灾、地震等不可抗力的事由所致的损害。</w:t>
      </w:r>
    </w:p>
    <w:p w14:paraId="03B8264E">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因抢劫、盗窃、破坏、爆炸、火灾、刑事犯罪等违法行为等事由所致的损害；但如因乙方管理不善，未尽到合理的管理职责，不能在此</w:t>
      </w:r>
      <w:r>
        <w:rPr>
          <w:rFonts w:hint="eastAsia" w:cs="宋体"/>
          <w:color w:val="auto"/>
          <w:sz w:val="21"/>
          <w:szCs w:val="21"/>
          <w:highlight w:val="none"/>
          <w:lang w:eastAsia="zh-CN"/>
        </w:rPr>
        <w:t>免责</w:t>
      </w:r>
      <w:r>
        <w:rPr>
          <w:rFonts w:hint="eastAsia" w:ascii="宋体" w:hAnsi="宋体" w:eastAsia="宋体" w:cs="宋体"/>
          <w:color w:val="auto"/>
          <w:sz w:val="21"/>
          <w:szCs w:val="21"/>
          <w:highlight w:val="none"/>
        </w:rPr>
        <w:t>范围内。</w:t>
      </w:r>
    </w:p>
    <w:p w14:paraId="6CF12AD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因本合同标的物本身固有瑕疵所致的损害。</w:t>
      </w:r>
    </w:p>
    <w:p w14:paraId="018A4F95">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因第三方之故意、过失所致的损害。因第三方之故意、过失所致的损害。如乙方未尽到管理义务，或在发现后未能及时制止致使损害扩大，乙方不能免责。</w:t>
      </w:r>
    </w:p>
    <w:p w14:paraId="79934B3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甲方工作人员办公室个人财物损失。</w:t>
      </w:r>
    </w:p>
    <w:p w14:paraId="4CBE70D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因乙方书面建议甲方改善共用部分</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含共用部位、共用设备设施</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，而甲方未采纳所致的损害。</w:t>
      </w:r>
    </w:p>
    <w:p w14:paraId="1B3879F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因甲方</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包括业主委员会</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或他方指挥调派乙方工作人员所致的损害。</w:t>
      </w:r>
    </w:p>
    <w:p w14:paraId="1D291ADE">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本合同标的物业之共用部分</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含共用部位、共用设备设施</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rPr>
        <w:t>自然或人为的任何损坏。但因乙方故意或重大过失所致的，不在此免责范围内。</w:t>
      </w:r>
    </w:p>
    <w:p w14:paraId="14893F11">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停车场内，车辆被窃、被破坏或车内财物被窃的损害。</w:t>
      </w:r>
    </w:p>
    <w:p w14:paraId="04F6E888">
      <w:pPr>
        <w:shd w:val="clear"/>
        <w:spacing w:line="360" w:lineRule="auto"/>
        <w:ind w:firstLine="422" w:firstLineChars="20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第十</w:t>
      </w:r>
      <w:r>
        <w:rPr>
          <w:rFonts w:hint="eastAsia" w:cs="宋体"/>
          <w:b/>
          <w:bCs/>
          <w:color w:val="auto"/>
          <w:sz w:val="21"/>
          <w:szCs w:val="21"/>
          <w:highlight w:val="none"/>
          <w:lang w:val="en-US" w:eastAsia="zh-CN"/>
        </w:rPr>
        <w:t>二</w:t>
      </w:r>
      <w:r>
        <w:rPr>
          <w:rFonts w:hint="eastAsia" w:ascii="宋体" w:hAnsi="宋体" w:eastAsia="宋体" w:cs="宋体"/>
          <w:b/>
          <w:bCs/>
          <w:color w:val="auto"/>
          <w:sz w:val="21"/>
          <w:szCs w:val="21"/>
          <w:highlight w:val="none"/>
          <w:lang w:eastAsia="zh-CN"/>
        </w:rPr>
        <w:t>条</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监督和管理</w:t>
      </w:r>
      <w:r>
        <w:rPr>
          <w:rFonts w:hint="eastAsia" w:cs="宋体"/>
          <w:b/>
          <w:bCs/>
          <w:color w:val="auto"/>
          <w:sz w:val="21"/>
          <w:szCs w:val="21"/>
          <w:highlight w:val="none"/>
          <w:lang w:eastAsia="zh-CN"/>
        </w:rPr>
        <w:t>：</w:t>
      </w:r>
    </w:p>
    <w:p w14:paraId="03F73181">
      <w:pPr>
        <w:shd w:val="clear"/>
        <w:spacing w:line="360" w:lineRule="auto"/>
        <w:ind w:firstLine="422" w:firstLineChars="200"/>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14:paraId="7AA59804">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2.甲乙双方均应自觉配合有关监督管理部门对合同履行情况的监督检查，如实反映情况，提供有关资料；否则，将对有关单位、当事人按照有关规定予以处罚。</w:t>
      </w:r>
    </w:p>
    <w:p w14:paraId="1D972390">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w:t>
      </w:r>
      <w:r>
        <w:rPr>
          <w:rFonts w:hint="eastAsia" w:cs="宋体"/>
          <w:b/>
          <w:bCs/>
          <w:color w:val="auto"/>
          <w:sz w:val="21"/>
          <w:szCs w:val="21"/>
          <w:highlight w:val="none"/>
          <w:lang w:val="en-US" w:eastAsia="zh-CN"/>
        </w:rPr>
        <w:t>三</w:t>
      </w:r>
      <w:r>
        <w:rPr>
          <w:rFonts w:hint="eastAsia" w:ascii="宋体" w:hAnsi="宋体" w:eastAsia="宋体" w:cs="宋体"/>
          <w:b/>
          <w:bCs/>
          <w:color w:val="auto"/>
          <w:sz w:val="21"/>
          <w:szCs w:val="21"/>
          <w:highlight w:val="none"/>
        </w:rPr>
        <w:t>条</w:t>
      </w:r>
      <w:r>
        <w:rPr>
          <w:rFonts w:hint="eastAsia"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附则：</w:t>
      </w:r>
    </w:p>
    <w:p w14:paraId="07DB3AE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l</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本合同在履行过程中发生的争议，由甲方、乙方双方协商解决，协商不成的，提交西安仲裁委员会仲裁</w:t>
      </w:r>
      <w:r>
        <w:rPr>
          <w:rFonts w:hint="eastAsia" w:ascii="宋体" w:hAnsi="宋体" w:eastAsia="宋体" w:cs="宋体"/>
          <w:color w:val="auto"/>
          <w:sz w:val="21"/>
          <w:szCs w:val="21"/>
          <w:highlight w:val="none"/>
        </w:rPr>
        <w:t>。</w:t>
      </w:r>
    </w:p>
    <w:p w14:paraId="7CEB678A">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本合同未尽事宜，可由甲乙双方协商约定后签订补充书面合同，补充合同与本合同具有同等效力。</w:t>
      </w:r>
    </w:p>
    <w:p w14:paraId="311F88AF">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合同执行期间，如遇不可抗力，导致合同无法履行时，双方应按照法律法规及时协商处理。</w:t>
      </w:r>
    </w:p>
    <w:p w14:paraId="1266BFD9">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本合同附件为本合同有效组成部分，与本合同具有同等法律效力。</w:t>
      </w:r>
    </w:p>
    <w:p w14:paraId="36CF8F64">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本合同一式</w:t>
      </w:r>
      <w:r>
        <w:rPr>
          <w:rFonts w:hint="eastAsia" w:ascii="宋体" w:hAnsi="宋体" w:eastAsia="宋体" w:cs="宋体"/>
          <w:color w:val="auto"/>
          <w:sz w:val="21"/>
          <w:szCs w:val="21"/>
          <w:highlight w:val="none"/>
          <w:lang w:val="en-US" w:eastAsia="zh-CN"/>
        </w:rPr>
        <w:t>陆</w:t>
      </w:r>
      <w:r>
        <w:rPr>
          <w:rFonts w:hint="eastAsia" w:ascii="宋体" w:hAnsi="宋体" w:eastAsia="宋体" w:cs="宋体"/>
          <w:color w:val="auto"/>
          <w:sz w:val="21"/>
          <w:szCs w:val="21"/>
          <w:highlight w:val="none"/>
        </w:rPr>
        <w:t>份，甲乙双方执叁份，具有同等法律效力。</w:t>
      </w:r>
    </w:p>
    <w:p w14:paraId="72FB9A5D">
      <w:pPr>
        <w:keepNext w:val="0"/>
        <w:keepLines w:val="0"/>
        <w:pageBreakBefore w:val="0"/>
        <w:widowControl w:val="0"/>
        <w:shd w:val="clear"/>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sz w:val="21"/>
          <w:szCs w:val="21"/>
          <w:highlight w:val="none"/>
        </w:rPr>
        <w:t>6</w:t>
      </w:r>
      <w:r>
        <w:rPr>
          <w:rFonts w:hint="eastAsia" w:cs="宋体"/>
          <w:color w:val="auto"/>
          <w:sz w:val="21"/>
          <w:szCs w:val="21"/>
          <w:highlight w:val="none"/>
          <w:lang w:val="en-US" w:eastAsia="zh-CN"/>
        </w:rPr>
        <w:t>.</w:t>
      </w:r>
      <w:r>
        <w:rPr>
          <w:rFonts w:hint="eastAsia" w:ascii="宋体" w:hAnsi="宋体" w:eastAsia="宋体" w:cs="宋体"/>
          <w:color w:val="auto"/>
          <w:sz w:val="21"/>
          <w:szCs w:val="21"/>
          <w:highlight w:val="none"/>
        </w:rPr>
        <w:t>本合同经双方签字盖章或盖章后即生效。</w:t>
      </w:r>
    </w:p>
    <w:p w14:paraId="2DF127DF">
      <w:pPr>
        <w:keepNext w:val="0"/>
        <w:keepLines w:val="0"/>
        <w:pageBreakBefore w:val="0"/>
        <w:widowControl w:val="0"/>
        <w:shd w:val="clear"/>
        <w:tabs>
          <w:tab w:val="left" w:pos="2420"/>
        </w:tabs>
        <w:kinsoku/>
        <w:wordWrap/>
        <w:overflowPunct/>
        <w:topLinePunct w:val="0"/>
        <w:autoSpaceDE w:val="0"/>
        <w:autoSpaceDN w:val="0"/>
        <w:bidi w:val="0"/>
        <w:adjustRightInd/>
        <w:snapToGrid/>
        <w:spacing w:before="0" w:after="0" w:line="360" w:lineRule="auto"/>
        <w:ind w:left="0" w:right="0" w:firstLine="420" w:firstLineChars="200"/>
        <w:jc w:val="left"/>
        <w:textAlignment w:val="auto"/>
        <w:rPr>
          <w:rFonts w:hint="eastAsia" w:cs="宋体"/>
          <w:color w:val="auto"/>
          <w:spacing w:val="0"/>
          <w:w w:val="100"/>
          <w:position w:val="0"/>
          <w:sz w:val="21"/>
          <w:szCs w:val="21"/>
          <w:highlight w:val="none"/>
          <w:lang w:val="en-US" w:eastAsia="zh-CN"/>
        </w:rPr>
      </w:pPr>
      <w:r>
        <w:rPr>
          <w:rFonts w:hint="eastAsia" w:cs="宋体"/>
          <w:color w:val="auto"/>
          <w:spacing w:val="0"/>
          <w:w w:val="100"/>
          <w:position w:val="0"/>
          <w:sz w:val="21"/>
          <w:szCs w:val="21"/>
          <w:highlight w:val="none"/>
          <w:lang w:val="en-US" w:eastAsia="zh-CN"/>
        </w:rPr>
        <w:t>附件：</w:t>
      </w:r>
    </w:p>
    <w:p w14:paraId="74E83A75">
      <w:pPr>
        <w:keepNext w:val="0"/>
        <w:keepLines w:val="0"/>
        <w:pageBreakBefore w:val="0"/>
        <w:widowControl w:val="0"/>
        <w:shd w:val="clear"/>
        <w:tabs>
          <w:tab w:val="left" w:pos="2420"/>
        </w:tabs>
        <w:kinsoku/>
        <w:wordWrap/>
        <w:overflowPunct/>
        <w:topLinePunct w:val="0"/>
        <w:autoSpaceDE w:val="0"/>
        <w:autoSpaceDN w:val="0"/>
        <w:bidi w:val="0"/>
        <w:adjustRightInd/>
        <w:snapToGrid/>
        <w:spacing w:before="0" w:after="0" w:line="360" w:lineRule="auto"/>
        <w:ind w:left="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l、安全保障服务标准</w:t>
      </w:r>
    </w:p>
    <w:p w14:paraId="6AFE82CF">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2、保洁和维护保养服务标准</w:t>
      </w:r>
    </w:p>
    <w:p w14:paraId="7BEBDFC8">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3、工程设备设施服务标准</w:t>
      </w:r>
    </w:p>
    <w:p w14:paraId="4C05CF23">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4、会</w:t>
      </w:r>
      <w:r>
        <w:rPr>
          <w:rFonts w:hint="eastAsia" w:ascii="宋体" w:hAnsi="宋体" w:eastAsia="宋体" w:cs="宋体"/>
          <w:color w:val="auto"/>
          <w:spacing w:val="0"/>
          <w:w w:val="100"/>
          <w:position w:val="0"/>
          <w:sz w:val="21"/>
          <w:szCs w:val="21"/>
          <w:highlight w:val="none"/>
          <w:lang w:val="en-US" w:eastAsia="zh-CN"/>
        </w:rPr>
        <w:t>务</w:t>
      </w:r>
      <w:r>
        <w:rPr>
          <w:rFonts w:hint="eastAsia" w:ascii="宋体" w:hAnsi="宋体" w:eastAsia="宋体" w:cs="宋体"/>
          <w:color w:val="auto"/>
          <w:spacing w:val="0"/>
          <w:w w:val="100"/>
          <w:position w:val="0"/>
          <w:sz w:val="21"/>
          <w:szCs w:val="21"/>
          <w:highlight w:val="none"/>
        </w:rPr>
        <w:t>接待服务标准</w:t>
      </w:r>
    </w:p>
    <w:p w14:paraId="4BC284A3">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(以下无正文)</w:t>
      </w:r>
    </w:p>
    <w:p w14:paraId="71EBAF65">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甲方：</w:t>
      </w:r>
    </w:p>
    <w:p w14:paraId="086025C4">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p>
    <w:p w14:paraId="517C1789">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或委托代理人</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w:t>
      </w:r>
    </w:p>
    <w:p w14:paraId="7BBDD139">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p>
    <w:p w14:paraId="178BE752">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年     月     日</w:t>
      </w:r>
    </w:p>
    <w:p w14:paraId="00954740">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p>
    <w:p w14:paraId="1882F9B8">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p>
    <w:p w14:paraId="09D4B1F8">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乙方：</w:t>
      </w:r>
    </w:p>
    <w:p w14:paraId="1FB1F781">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p>
    <w:p w14:paraId="13D7A583">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或委托代理人</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w:t>
      </w:r>
    </w:p>
    <w:p w14:paraId="2CD79ED2">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eastAsia="zh-CN"/>
        </w:rPr>
      </w:pPr>
    </w:p>
    <w:p w14:paraId="3B0FDA28">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年     月     日</w:t>
      </w:r>
    </w:p>
    <w:p w14:paraId="4C36788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eastAsia="zh-CN"/>
        </w:rPr>
      </w:pPr>
    </w:p>
    <w:p w14:paraId="0BB46CC0">
      <w:pPr>
        <w:shd w:val="clea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9F9D96A">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附件1:</w:t>
      </w:r>
    </w:p>
    <w:p w14:paraId="0DE42716">
      <w:pPr>
        <w:pStyle w:val="3"/>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19" w:leftChars="0" w:right="0" w:hanging="19" w:hangingChars="8"/>
        <w:jc w:val="center"/>
        <w:textAlignment w:val="auto"/>
        <w:rPr>
          <w:rFonts w:hint="eastAsia" w:ascii="宋体" w:hAnsi="宋体" w:eastAsia="宋体" w:cs="宋体"/>
          <w:b/>
          <w:bCs/>
          <w:color w:val="auto"/>
          <w:spacing w:val="0"/>
          <w:w w:val="100"/>
          <w:position w:val="0"/>
          <w:sz w:val="24"/>
          <w:szCs w:val="24"/>
          <w:highlight w:val="none"/>
        </w:rPr>
      </w:pPr>
      <w:r>
        <w:rPr>
          <w:rFonts w:hint="eastAsia" w:ascii="宋体" w:hAnsi="宋体" w:eastAsia="宋体" w:cs="宋体"/>
          <w:b/>
          <w:bCs/>
          <w:color w:val="auto"/>
          <w:spacing w:val="0"/>
          <w:w w:val="100"/>
          <w:position w:val="0"/>
          <w:sz w:val="24"/>
          <w:szCs w:val="24"/>
          <w:highlight w:val="none"/>
        </w:rPr>
        <w:t>安全保障服务标准</w:t>
      </w:r>
    </w:p>
    <w:p w14:paraId="15F57244">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一</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安防人员素质要求</w:t>
      </w:r>
    </w:p>
    <w:p w14:paraId="60BA3801">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l、语言文明规范；</w:t>
      </w:r>
    </w:p>
    <w:p w14:paraId="43D3754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2、着装规范统一；</w:t>
      </w:r>
    </w:p>
    <w:p w14:paraId="5F8DE55D">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3、行为举止得体；</w:t>
      </w:r>
    </w:p>
    <w:p w14:paraId="2518C40B">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4、具备安保服务知识；</w:t>
      </w:r>
    </w:p>
    <w:p w14:paraId="53FDC7D7">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5、工作</w:t>
      </w:r>
      <w:r>
        <w:rPr>
          <w:rFonts w:hint="eastAsia" w:cs="宋体"/>
          <w:color w:val="auto"/>
          <w:spacing w:val="0"/>
          <w:w w:val="100"/>
          <w:position w:val="0"/>
          <w:sz w:val="21"/>
          <w:szCs w:val="21"/>
          <w:highlight w:val="none"/>
          <w:lang w:eastAsia="zh-CN"/>
        </w:rPr>
        <w:t>负责</w:t>
      </w:r>
      <w:r>
        <w:rPr>
          <w:rFonts w:hint="eastAsia" w:ascii="宋体" w:hAnsi="宋体" w:eastAsia="宋体" w:cs="宋体"/>
          <w:color w:val="auto"/>
          <w:spacing w:val="0"/>
          <w:w w:val="100"/>
          <w:position w:val="0"/>
          <w:sz w:val="21"/>
          <w:szCs w:val="21"/>
          <w:highlight w:val="none"/>
        </w:rPr>
        <w:t>，爱岗敬业，执行力强。</w:t>
      </w:r>
    </w:p>
    <w:p w14:paraId="4F7F72AA">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二</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基本工作要求</w:t>
      </w:r>
    </w:p>
    <w:p w14:paraId="50A2355C">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l、值勤及巡逻</w:t>
      </w:r>
    </w:p>
    <w:p w14:paraId="54A59A79">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实行24小时</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含节假日</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值班及巡逻制度，加强日常巡视和监控，积极与公安部门配合，保障服务范围内的公共秩序，财物安全。</w:t>
      </w:r>
    </w:p>
    <w:p w14:paraId="0EF3053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2、门岗接待</w:t>
      </w:r>
    </w:p>
    <w:p w14:paraId="60BBF73C">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负责来客出入登记、接待引导及临时看管甲方存放的非贵重物品，文明执勤、训练有素、言语规范、认真负责。</w:t>
      </w:r>
    </w:p>
    <w:p w14:paraId="76CE4CCE">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3、停车场</w:t>
      </w:r>
    </w:p>
    <w:p w14:paraId="157800F4">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办公楼周边所有停车区域。所有停车区域均设专人巡逻管理，负责引导各种车辆有序停放。</w:t>
      </w:r>
    </w:p>
    <w:p w14:paraId="0FDE9E7F">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4、消防安全</w:t>
      </w:r>
    </w:p>
    <w:p w14:paraId="6611AAC6">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(1)安防人员巡逻中负责消防事项的检查，发现火灾事故或隐患，及时处理并上报有关部门。</w:t>
      </w:r>
    </w:p>
    <w:p w14:paraId="3B1FFBB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(2)维护消防设施与设备，保证其可随时正常使用。</w:t>
      </w:r>
    </w:p>
    <w:p w14:paraId="1014E14F">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(3)做好培训工作，所有安防人员熟练掌握消防设施设备的使用方法，实行定期训练和演习制度。</w:t>
      </w:r>
    </w:p>
    <w:p w14:paraId="6306FAF9">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(4)明确区域防火责任人，实行定期消防安全检查制度，保证检查记录完整。</w:t>
      </w:r>
    </w:p>
    <w:p w14:paraId="6444D65F">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(5)制定突发火灾应急预案，设立消防疏散示意图，保证照明设施的正常使用。以多种宣传形式加强区业主消防意识。</w:t>
      </w:r>
    </w:p>
    <w:p w14:paraId="0BD66847">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6、其它突发事件及秩序维护与协防工作负责服务范围内的秩序维护与协防工作，协助综合执法部门与公安部门严防刑事案件和治安事件的发生，随时处理紧急情况和制止突发事件，维护工作秩序，确保正常办公。</w:t>
      </w:r>
    </w:p>
    <w:p w14:paraId="5794BE4F">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7、</w:t>
      </w:r>
      <w:r>
        <w:rPr>
          <w:rFonts w:hint="eastAsia" w:cs="宋体"/>
          <w:color w:val="auto"/>
          <w:spacing w:val="0"/>
          <w:w w:val="100"/>
          <w:position w:val="0"/>
          <w:sz w:val="21"/>
          <w:szCs w:val="21"/>
          <w:highlight w:val="none"/>
          <w:lang w:val="en-US" w:eastAsia="zh-CN"/>
        </w:rPr>
        <w:t>每</w:t>
      </w:r>
      <w:r>
        <w:rPr>
          <w:rFonts w:hint="eastAsia" w:ascii="宋体" w:hAnsi="宋体" w:eastAsia="宋体" w:cs="宋体"/>
          <w:color w:val="auto"/>
          <w:spacing w:val="0"/>
          <w:w w:val="100"/>
          <w:position w:val="0"/>
          <w:sz w:val="21"/>
          <w:szCs w:val="21"/>
          <w:highlight w:val="none"/>
        </w:rPr>
        <w:t>年组织一至两次治安消防及突发事件应急预案演练。</w:t>
      </w:r>
    </w:p>
    <w:p w14:paraId="503A8A0E">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三</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具体实施计划</w:t>
      </w:r>
    </w:p>
    <w:tbl>
      <w:tblPr>
        <w:tblStyle w:val="6"/>
        <w:tblW w:w="50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66"/>
        <w:gridCol w:w="4987"/>
        <w:gridCol w:w="1566"/>
        <w:gridCol w:w="1627"/>
        <w:gridCol w:w="53"/>
      </w:tblGrid>
      <w:tr w14:paraId="42D5F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600" w:hRule="atLeast"/>
        </w:trPr>
        <w:tc>
          <w:tcPr>
            <w:tcW w:w="799" w:type="pct"/>
            <w:vAlign w:val="center"/>
          </w:tcPr>
          <w:p w14:paraId="45F8D06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序号</w:t>
            </w:r>
          </w:p>
        </w:tc>
        <w:tc>
          <w:tcPr>
            <w:tcW w:w="2544" w:type="pct"/>
            <w:vAlign w:val="center"/>
          </w:tcPr>
          <w:p w14:paraId="63A009E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职责、巡查</w:t>
            </w:r>
          </w:p>
        </w:tc>
        <w:tc>
          <w:tcPr>
            <w:tcW w:w="799" w:type="pct"/>
            <w:vAlign w:val="center"/>
          </w:tcPr>
          <w:p w14:paraId="241D8E3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周期</w:t>
            </w:r>
            <w:r>
              <w:rPr>
                <w:rFonts w:hint="eastAsia" w:cs="宋体"/>
                <w:color w:val="auto"/>
                <w:spacing w:val="0"/>
                <w:w w:val="100"/>
                <w:position w:val="0"/>
                <w:sz w:val="21"/>
                <w:szCs w:val="21"/>
                <w:highlight w:val="none"/>
                <w:lang w:val="en-US" w:eastAsia="zh-CN"/>
              </w:rPr>
              <w:t>/</w:t>
            </w:r>
            <w:r>
              <w:rPr>
                <w:rFonts w:hint="eastAsia" w:ascii="宋体" w:hAnsi="宋体" w:eastAsia="宋体" w:cs="宋体"/>
                <w:color w:val="auto"/>
                <w:spacing w:val="0"/>
                <w:w w:val="100"/>
                <w:position w:val="0"/>
                <w:sz w:val="21"/>
                <w:szCs w:val="21"/>
                <w:highlight w:val="none"/>
              </w:rPr>
              <w:t>时间</w:t>
            </w:r>
          </w:p>
        </w:tc>
        <w:tc>
          <w:tcPr>
            <w:tcW w:w="830" w:type="pct"/>
            <w:vAlign w:val="center"/>
          </w:tcPr>
          <w:p w14:paraId="6D1F04C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责任人</w:t>
            </w:r>
          </w:p>
        </w:tc>
      </w:tr>
      <w:tr w14:paraId="3A3EF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595" w:hRule="atLeast"/>
        </w:trPr>
        <w:tc>
          <w:tcPr>
            <w:tcW w:w="799" w:type="pct"/>
            <w:vMerge w:val="restart"/>
            <w:vAlign w:val="center"/>
          </w:tcPr>
          <w:p w14:paraId="608FCBA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大厅</w:t>
            </w:r>
          </w:p>
        </w:tc>
        <w:tc>
          <w:tcPr>
            <w:tcW w:w="2544" w:type="pct"/>
            <w:vAlign w:val="center"/>
          </w:tcPr>
          <w:p w14:paraId="49D2A2F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核查上班交接物品，</w:t>
            </w:r>
            <w:r>
              <w:rPr>
                <w:rFonts w:hint="eastAsia" w:cs="宋体"/>
                <w:color w:val="auto"/>
                <w:spacing w:val="0"/>
                <w:w w:val="100"/>
                <w:position w:val="0"/>
                <w:sz w:val="21"/>
                <w:szCs w:val="21"/>
                <w:highlight w:val="none"/>
                <w:lang w:eastAsia="zh-CN"/>
              </w:rPr>
              <w:t>查清</w:t>
            </w:r>
            <w:r>
              <w:rPr>
                <w:rFonts w:hint="eastAsia" w:ascii="宋体" w:hAnsi="宋体" w:eastAsia="宋体" w:cs="宋体"/>
                <w:color w:val="auto"/>
                <w:spacing w:val="0"/>
                <w:w w:val="100"/>
                <w:position w:val="0"/>
                <w:sz w:val="21"/>
                <w:szCs w:val="21"/>
                <w:highlight w:val="none"/>
              </w:rPr>
              <w:t>上班工作记录。</w:t>
            </w:r>
          </w:p>
        </w:tc>
        <w:tc>
          <w:tcPr>
            <w:tcW w:w="799" w:type="pct"/>
            <w:vAlign w:val="center"/>
          </w:tcPr>
          <w:p w14:paraId="6D264B4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30" w:type="pct"/>
            <w:vAlign w:val="center"/>
          </w:tcPr>
          <w:p w14:paraId="3A9B18A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大厅门岗</w:t>
            </w:r>
          </w:p>
        </w:tc>
      </w:tr>
      <w:tr w14:paraId="5FD5C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600" w:hRule="atLeast"/>
        </w:trPr>
        <w:tc>
          <w:tcPr>
            <w:tcW w:w="799" w:type="pct"/>
            <w:vMerge w:val="continue"/>
            <w:tcBorders>
              <w:top w:val="nil"/>
            </w:tcBorders>
            <w:vAlign w:val="center"/>
          </w:tcPr>
          <w:p w14:paraId="2C33FEC0">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40A57CD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查看大厅固定资产，有无丢失和破损</w:t>
            </w:r>
          </w:p>
        </w:tc>
        <w:tc>
          <w:tcPr>
            <w:tcW w:w="799" w:type="pct"/>
            <w:vAlign w:val="center"/>
          </w:tcPr>
          <w:p w14:paraId="47D5441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30" w:type="pct"/>
            <w:vAlign w:val="center"/>
          </w:tcPr>
          <w:p w14:paraId="7646577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大厅门岗</w:t>
            </w:r>
          </w:p>
        </w:tc>
      </w:tr>
      <w:tr w14:paraId="004754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600" w:hRule="atLeast"/>
        </w:trPr>
        <w:tc>
          <w:tcPr>
            <w:tcW w:w="799" w:type="pct"/>
            <w:vMerge w:val="continue"/>
            <w:tcBorders>
              <w:top w:val="nil"/>
            </w:tcBorders>
            <w:vAlign w:val="center"/>
          </w:tcPr>
          <w:p w14:paraId="6F18AE4D">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7E91C9F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访客的登记并电话预约，做好记录</w:t>
            </w:r>
          </w:p>
        </w:tc>
        <w:tc>
          <w:tcPr>
            <w:tcW w:w="799" w:type="pct"/>
            <w:vAlign w:val="center"/>
          </w:tcPr>
          <w:p w14:paraId="70EFFE8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30" w:type="pct"/>
            <w:vAlign w:val="center"/>
          </w:tcPr>
          <w:p w14:paraId="355B74A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大厅门岗</w:t>
            </w:r>
          </w:p>
        </w:tc>
      </w:tr>
      <w:tr w14:paraId="3255C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600" w:hRule="atLeast"/>
        </w:trPr>
        <w:tc>
          <w:tcPr>
            <w:tcW w:w="799" w:type="pct"/>
            <w:vMerge w:val="continue"/>
            <w:tcBorders>
              <w:top w:val="nil"/>
            </w:tcBorders>
            <w:vAlign w:val="center"/>
          </w:tcPr>
          <w:p w14:paraId="120C6064">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6DE79B0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检查出入物品核查证件并做好记录</w:t>
            </w:r>
          </w:p>
        </w:tc>
        <w:tc>
          <w:tcPr>
            <w:tcW w:w="799" w:type="pct"/>
            <w:vAlign w:val="center"/>
          </w:tcPr>
          <w:p w14:paraId="76D0BC5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30" w:type="pct"/>
            <w:vAlign w:val="center"/>
          </w:tcPr>
          <w:p w14:paraId="1844B3C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大厅门岗</w:t>
            </w:r>
          </w:p>
        </w:tc>
      </w:tr>
      <w:tr w14:paraId="7A1FF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605" w:hRule="atLeast"/>
        </w:trPr>
        <w:tc>
          <w:tcPr>
            <w:tcW w:w="799" w:type="pct"/>
            <w:vMerge w:val="restart"/>
            <w:vAlign w:val="center"/>
          </w:tcPr>
          <w:p w14:paraId="095BD26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巡查</w:t>
            </w:r>
          </w:p>
        </w:tc>
        <w:tc>
          <w:tcPr>
            <w:tcW w:w="2544" w:type="pct"/>
            <w:vAlign w:val="center"/>
          </w:tcPr>
          <w:p w14:paraId="47128F0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核查上班交接物品，查看上班工作记录</w:t>
            </w:r>
          </w:p>
        </w:tc>
        <w:tc>
          <w:tcPr>
            <w:tcW w:w="799" w:type="pct"/>
            <w:vAlign w:val="center"/>
          </w:tcPr>
          <w:p w14:paraId="627C573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30" w:type="pct"/>
            <w:vAlign w:val="center"/>
          </w:tcPr>
          <w:p w14:paraId="4EB0CD1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巡逻员</w:t>
            </w:r>
          </w:p>
        </w:tc>
      </w:tr>
      <w:tr w14:paraId="49BE4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600" w:hRule="atLeast"/>
        </w:trPr>
        <w:tc>
          <w:tcPr>
            <w:tcW w:w="799" w:type="pct"/>
            <w:vMerge w:val="continue"/>
            <w:tcBorders>
              <w:top w:val="nil"/>
            </w:tcBorders>
            <w:vAlign w:val="center"/>
          </w:tcPr>
          <w:p w14:paraId="173F463E">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4DAF901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大楼内日常工作、液化气间及园区的巡查</w:t>
            </w:r>
          </w:p>
        </w:tc>
        <w:tc>
          <w:tcPr>
            <w:tcW w:w="799" w:type="pct"/>
            <w:vAlign w:val="center"/>
          </w:tcPr>
          <w:p w14:paraId="2FB0858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两小时一次</w:t>
            </w:r>
          </w:p>
        </w:tc>
        <w:tc>
          <w:tcPr>
            <w:tcW w:w="830" w:type="pct"/>
            <w:vAlign w:val="center"/>
          </w:tcPr>
          <w:p w14:paraId="5E874EA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巡逻员</w:t>
            </w:r>
          </w:p>
        </w:tc>
      </w:tr>
      <w:tr w14:paraId="34753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600" w:hRule="atLeast"/>
        </w:trPr>
        <w:tc>
          <w:tcPr>
            <w:tcW w:w="799" w:type="pct"/>
            <w:vMerge w:val="continue"/>
            <w:tcBorders>
              <w:top w:val="nil"/>
            </w:tcBorders>
            <w:vAlign w:val="center"/>
          </w:tcPr>
          <w:p w14:paraId="5DBF4CD0">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5C73C7C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晚上巡查大楼内各办公室情况</w:t>
            </w:r>
          </w:p>
        </w:tc>
        <w:tc>
          <w:tcPr>
            <w:tcW w:w="799" w:type="pct"/>
            <w:vAlign w:val="center"/>
          </w:tcPr>
          <w:p w14:paraId="266AD13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30" w:type="pct"/>
            <w:vAlign w:val="center"/>
          </w:tcPr>
          <w:p w14:paraId="79A553E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巡逻员</w:t>
            </w:r>
          </w:p>
        </w:tc>
      </w:tr>
      <w:tr w14:paraId="7FC64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600" w:hRule="atLeast"/>
        </w:trPr>
        <w:tc>
          <w:tcPr>
            <w:tcW w:w="799" w:type="pct"/>
            <w:vMerge w:val="continue"/>
            <w:tcBorders>
              <w:top w:val="nil"/>
            </w:tcBorders>
            <w:vAlign w:val="center"/>
          </w:tcPr>
          <w:p w14:paraId="2F0422CF">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1D01C83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观察监控屏幕，发现异常情况立即上报</w:t>
            </w:r>
          </w:p>
        </w:tc>
        <w:tc>
          <w:tcPr>
            <w:tcW w:w="799" w:type="pct"/>
            <w:vAlign w:val="center"/>
          </w:tcPr>
          <w:p w14:paraId="1405DDD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30" w:type="pct"/>
            <w:vAlign w:val="center"/>
          </w:tcPr>
          <w:p w14:paraId="4FE2F37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监控员</w:t>
            </w:r>
          </w:p>
        </w:tc>
      </w:tr>
      <w:tr w14:paraId="75707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7" w:type="pct"/>
          <w:trHeight w:val="595" w:hRule="atLeast"/>
        </w:trPr>
        <w:tc>
          <w:tcPr>
            <w:tcW w:w="799" w:type="pct"/>
            <w:vMerge w:val="restart"/>
            <w:vAlign w:val="center"/>
          </w:tcPr>
          <w:p w14:paraId="2A9C8D9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车场</w:t>
            </w:r>
          </w:p>
        </w:tc>
        <w:tc>
          <w:tcPr>
            <w:tcW w:w="2544" w:type="pct"/>
            <w:vAlign w:val="center"/>
          </w:tcPr>
          <w:p w14:paraId="008F684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核查上班交接物品</w:t>
            </w:r>
          </w:p>
        </w:tc>
        <w:tc>
          <w:tcPr>
            <w:tcW w:w="799" w:type="pct"/>
            <w:vAlign w:val="center"/>
          </w:tcPr>
          <w:p w14:paraId="1E5A597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30" w:type="pct"/>
            <w:vAlign w:val="center"/>
          </w:tcPr>
          <w:p w14:paraId="31E1606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车场值班员</w:t>
            </w:r>
          </w:p>
        </w:tc>
      </w:tr>
      <w:tr w14:paraId="63EA0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799" w:type="pct"/>
            <w:vMerge w:val="continue"/>
            <w:vAlign w:val="center"/>
          </w:tcPr>
          <w:p w14:paraId="20E4F9A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46D0CED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指挥车辆停放到位，严禁乱停乱放</w:t>
            </w:r>
          </w:p>
        </w:tc>
        <w:tc>
          <w:tcPr>
            <w:tcW w:w="799" w:type="pct"/>
            <w:vAlign w:val="center"/>
          </w:tcPr>
          <w:p w14:paraId="563EFF9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57" w:type="pct"/>
            <w:gridSpan w:val="2"/>
            <w:vAlign w:val="center"/>
          </w:tcPr>
          <w:p w14:paraId="462809C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车场值班员</w:t>
            </w:r>
          </w:p>
        </w:tc>
      </w:tr>
      <w:tr w14:paraId="224F3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799" w:type="pct"/>
            <w:vMerge w:val="continue"/>
            <w:vAlign w:val="center"/>
          </w:tcPr>
          <w:p w14:paraId="6D4772A7">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4E036EA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巡查车场，盘查并报告记录</w:t>
            </w:r>
          </w:p>
        </w:tc>
        <w:tc>
          <w:tcPr>
            <w:tcW w:w="799" w:type="pct"/>
            <w:vAlign w:val="center"/>
          </w:tcPr>
          <w:p w14:paraId="733CEBD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w:t>
            </w:r>
          </w:p>
        </w:tc>
        <w:tc>
          <w:tcPr>
            <w:tcW w:w="857" w:type="pct"/>
            <w:gridSpan w:val="2"/>
            <w:vAlign w:val="center"/>
          </w:tcPr>
          <w:p w14:paraId="1B5887A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车场值班员</w:t>
            </w:r>
          </w:p>
        </w:tc>
      </w:tr>
      <w:tr w14:paraId="0BAA1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799" w:type="pct"/>
            <w:vMerge w:val="restart"/>
            <w:vAlign w:val="center"/>
          </w:tcPr>
          <w:p w14:paraId="2273352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消防系统</w:t>
            </w:r>
          </w:p>
        </w:tc>
        <w:tc>
          <w:tcPr>
            <w:tcW w:w="2544" w:type="pct"/>
            <w:vAlign w:val="center"/>
          </w:tcPr>
          <w:p w14:paraId="0AE409F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lang w:eastAsia="zh-CN"/>
              </w:rPr>
            </w:pPr>
            <w:r>
              <w:rPr>
                <w:rFonts w:hint="eastAsia" w:ascii="宋体" w:hAnsi="宋体" w:eastAsia="宋体" w:cs="宋体"/>
                <w:color w:val="auto"/>
                <w:spacing w:val="0"/>
                <w:w w:val="100"/>
                <w:position w:val="0"/>
                <w:sz w:val="21"/>
                <w:szCs w:val="21"/>
                <w:highlight w:val="none"/>
              </w:rPr>
              <w:t>大楼</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灭火器，水泵，水带</w:t>
            </w:r>
            <w:r>
              <w:rPr>
                <w:rFonts w:hint="eastAsia" w:ascii="宋体" w:hAnsi="宋体" w:eastAsia="宋体" w:cs="宋体"/>
                <w:color w:val="auto"/>
                <w:spacing w:val="0"/>
                <w:w w:val="100"/>
                <w:position w:val="0"/>
                <w:sz w:val="21"/>
                <w:szCs w:val="21"/>
                <w:highlight w:val="none"/>
                <w:lang w:eastAsia="zh-CN"/>
              </w:rPr>
              <w:t>)</w:t>
            </w:r>
          </w:p>
        </w:tc>
        <w:tc>
          <w:tcPr>
            <w:tcW w:w="799" w:type="pct"/>
            <w:vAlign w:val="center"/>
          </w:tcPr>
          <w:p w14:paraId="1C00B37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每天一次</w:t>
            </w:r>
          </w:p>
        </w:tc>
        <w:tc>
          <w:tcPr>
            <w:tcW w:w="857" w:type="pct"/>
            <w:gridSpan w:val="2"/>
            <w:vAlign w:val="center"/>
          </w:tcPr>
          <w:p w14:paraId="65C4BB2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巡逻人员</w:t>
            </w:r>
          </w:p>
        </w:tc>
      </w:tr>
      <w:tr w14:paraId="3B2E02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799" w:type="pct"/>
            <w:vMerge w:val="continue"/>
            <w:tcBorders>
              <w:top w:val="nil"/>
            </w:tcBorders>
            <w:vAlign w:val="center"/>
          </w:tcPr>
          <w:p w14:paraId="1C88E746">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53D01CC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lang w:eastAsia="zh-CN"/>
              </w:rPr>
            </w:pPr>
            <w:r>
              <w:rPr>
                <w:rFonts w:hint="eastAsia" w:ascii="宋体" w:hAnsi="宋体" w:eastAsia="宋体" w:cs="宋体"/>
                <w:color w:val="auto"/>
                <w:spacing w:val="0"/>
                <w:w w:val="100"/>
                <w:position w:val="0"/>
                <w:sz w:val="21"/>
                <w:szCs w:val="21"/>
                <w:highlight w:val="none"/>
              </w:rPr>
              <w:t>园区</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灭火器，水泵，水带</w:t>
            </w:r>
            <w:r>
              <w:rPr>
                <w:rFonts w:hint="eastAsia" w:ascii="宋体" w:hAnsi="宋体" w:eastAsia="宋体" w:cs="宋体"/>
                <w:color w:val="auto"/>
                <w:spacing w:val="0"/>
                <w:w w:val="100"/>
                <w:position w:val="0"/>
                <w:sz w:val="21"/>
                <w:szCs w:val="21"/>
                <w:highlight w:val="none"/>
                <w:lang w:eastAsia="zh-CN"/>
              </w:rPr>
              <w:t>)</w:t>
            </w:r>
          </w:p>
        </w:tc>
        <w:tc>
          <w:tcPr>
            <w:tcW w:w="799" w:type="pct"/>
            <w:vAlign w:val="center"/>
          </w:tcPr>
          <w:p w14:paraId="1929EEF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每月二次</w:t>
            </w:r>
          </w:p>
        </w:tc>
        <w:tc>
          <w:tcPr>
            <w:tcW w:w="857" w:type="pct"/>
            <w:gridSpan w:val="2"/>
            <w:vAlign w:val="center"/>
          </w:tcPr>
          <w:p w14:paraId="6225B78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巡逻人员</w:t>
            </w:r>
          </w:p>
        </w:tc>
      </w:tr>
      <w:tr w14:paraId="7869F4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799" w:type="pct"/>
            <w:vMerge w:val="restart"/>
            <w:vAlign w:val="center"/>
          </w:tcPr>
          <w:p w14:paraId="1D7B7FA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宿舍</w:t>
            </w:r>
          </w:p>
        </w:tc>
        <w:tc>
          <w:tcPr>
            <w:tcW w:w="2544" w:type="pct"/>
            <w:vAlign w:val="center"/>
          </w:tcPr>
          <w:p w14:paraId="12623DE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用电设备的检查</w:t>
            </w:r>
          </w:p>
        </w:tc>
        <w:tc>
          <w:tcPr>
            <w:tcW w:w="799" w:type="pct"/>
            <w:vAlign w:val="center"/>
          </w:tcPr>
          <w:p w14:paraId="218F6C4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每周一次</w:t>
            </w:r>
          </w:p>
        </w:tc>
        <w:tc>
          <w:tcPr>
            <w:tcW w:w="857" w:type="pct"/>
            <w:gridSpan w:val="2"/>
            <w:vAlign w:val="center"/>
          </w:tcPr>
          <w:p w14:paraId="494B4E6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协防班长</w:t>
            </w:r>
          </w:p>
        </w:tc>
      </w:tr>
      <w:tr w14:paraId="0DD2B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799" w:type="pct"/>
            <w:vMerge w:val="continue"/>
            <w:tcBorders>
              <w:top w:val="nil"/>
            </w:tcBorders>
            <w:vAlign w:val="center"/>
          </w:tcPr>
          <w:p w14:paraId="480AF904">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p>
        </w:tc>
        <w:tc>
          <w:tcPr>
            <w:tcW w:w="2544" w:type="pct"/>
            <w:vAlign w:val="center"/>
          </w:tcPr>
          <w:p w14:paraId="4B16FA0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宿舍卫生</w:t>
            </w:r>
          </w:p>
        </w:tc>
        <w:tc>
          <w:tcPr>
            <w:tcW w:w="799" w:type="pct"/>
            <w:vAlign w:val="center"/>
          </w:tcPr>
          <w:p w14:paraId="710EF47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每天一次</w:t>
            </w:r>
          </w:p>
        </w:tc>
        <w:tc>
          <w:tcPr>
            <w:tcW w:w="857" w:type="pct"/>
            <w:gridSpan w:val="2"/>
            <w:vAlign w:val="center"/>
          </w:tcPr>
          <w:p w14:paraId="4BFC60E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0" w:firstLineChars="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协防队员</w:t>
            </w:r>
          </w:p>
        </w:tc>
      </w:tr>
    </w:tbl>
    <w:p w14:paraId="2FEBB969">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br w:type="page"/>
      </w:r>
    </w:p>
    <w:p w14:paraId="235D58F3">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附件2:</w:t>
      </w:r>
    </w:p>
    <w:p w14:paraId="4235FE8A">
      <w:pPr>
        <w:pStyle w:val="3"/>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19" w:leftChars="0" w:right="0" w:hanging="19" w:hangingChars="8"/>
        <w:jc w:val="center"/>
        <w:textAlignment w:val="auto"/>
        <w:rPr>
          <w:rFonts w:hint="eastAsia" w:ascii="宋体" w:hAnsi="宋体" w:eastAsia="宋体" w:cs="宋体"/>
          <w:b/>
          <w:bCs/>
          <w:color w:val="auto"/>
          <w:spacing w:val="0"/>
          <w:w w:val="100"/>
          <w:position w:val="0"/>
          <w:sz w:val="24"/>
          <w:szCs w:val="24"/>
          <w:highlight w:val="none"/>
        </w:rPr>
      </w:pPr>
      <w:r>
        <w:rPr>
          <w:rFonts w:hint="eastAsia" w:ascii="宋体" w:hAnsi="宋体" w:eastAsia="宋体" w:cs="宋体"/>
          <w:b/>
          <w:bCs/>
          <w:color w:val="auto"/>
          <w:spacing w:val="0"/>
          <w:w w:val="100"/>
          <w:position w:val="0"/>
          <w:sz w:val="24"/>
          <w:szCs w:val="24"/>
          <w:highlight w:val="none"/>
          <w:lang w:val="en-US" w:eastAsia="zh-CN"/>
        </w:rPr>
        <w:t>保洁</w:t>
      </w:r>
      <w:r>
        <w:rPr>
          <w:rFonts w:hint="eastAsia" w:ascii="宋体" w:hAnsi="宋体" w:eastAsia="宋体" w:cs="宋体"/>
          <w:b/>
          <w:bCs/>
          <w:color w:val="auto"/>
          <w:spacing w:val="0"/>
          <w:w w:val="100"/>
          <w:position w:val="0"/>
          <w:sz w:val="24"/>
          <w:szCs w:val="24"/>
          <w:highlight w:val="none"/>
        </w:rPr>
        <w:t>和维护保养服务标准</w:t>
      </w:r>
    </w:p>
    <w:p w14:paraId="17C52E04">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一</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保洁人员素质要求</w:t>
      </w:r>
    </w:p>
    <w:p w14:paraId="0F449A6B">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l、语言文明规范；</w:t>
      </w:r>
    </w:p>
    <w:p w14:paraId="377AB701">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2、着装规范统一；</w:t>
      </w:r>
    </w:p>
    <w:p w14:paraId="5F4BFBB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3、行为举止得体；</w:t>
      </w:r>
    </w:p>
    <w:p w14:paraId="65EE407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4、认真细致，爱岗敬业，服务热情。</w:t>
      </w:r>
    </w:p>
    <w:p w14:paraId="0CC73833">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二</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基本工作要求</w:t>
      </w:r>
    </w:p>
    <w:p w14:paraId="190B52C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l、实行全环境清洁保障，保洁率达95%,办公垃圾日清两次，袋装垃圾、中转垃圾日产日清。</w:t>
      </w:r>
    </w:p>
    <w:p w14:paraId="7BC86F02">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2、清洁设施齐全，设有垃圾箱、果皮箱、垃圾中转站，设施表面</w:t>
      </w:r>
      <w:r>
        <w:rPr>
          <w:rFonts w:hint="eastAsia" w:cs="宋体"/>
          <w:color w:val="auto"/>
          <w:spacing w:val="0"/>
          <w:w w:val="100"/>
          <w:position w:val="0"/>
          <w:sz w:val="21"/>
          <w:szCs w:val="21"/>
          <w:highlight w:val="none"/>
          <w:lang w:eastAsia="zh-CN"/>
        </w:rPr>
        <w:t>干净</w:t>
      </w:r>
      <w:r>
        <w:rPr>
          <w:rFonts w:hint="eastAsia" w:ascii="宋体" w:hAnsi="宋体" w:eastAsia="宋体" w:cs="宋体"/>
          <w:color w:val="auto"/>
          <w:spacing w:val="0"/>
          <w:w w:val="100"/>
          <w:position w:val="0"/>
          <w:sz w:val="21"/>
          <w:szCs w:val="21"/>
          <w:highlight w:val="none"/>
        </w:rPr>
        <w:t>，无破损。</w:t>
      </w:r>
    </w:p>
    <w:p w14:paraId="34B5065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3、公共部分无卫生死角，无明显污迹，无灰尘，天棚无蜘蛛网，楼梯扶栏、天台、公共玻璃窗等保持清洁。</w:t>
      </w:r>
    </w:p>
    <w:p w14:paraId="7E8DB3D0">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4、清洁工具摆放有序，作业完毕清洗</w:t>
      </w:r>
      <w:r>
        <w:rPr>
          <w:rFonts w:hint="eastAsia" w:cs="宋体"/>
          <w:color w:val="auto"/>
          <w:spacing w:val="0"/>
          <w:w w:val="100"/>
          <w:position w:val="0"/>
          <w:sz w:val="21"/>
          <w:szCs w:val="21"/>
          <w:highlight w:val="none"/>
          <w:lang w:eastAsia="zh-CN"/>
        </w:rPr>
        <w:t>干净</w:t>
      </w:r>
      <w:r>
        <w:rPr>
          <w:rFonts w:hint="eastAsia" w:ascii="宋体" w:hAnsi="宋体" w:eastAsia="宋体" w:cs="宋体"/>
          <w:color w:val="auto"/>
          <w:spacing w:val="0"/>
          <w:w w:val="100"/>
          <w:position w:val="0"/>
          <w:sz w:val="21"/>
          <w:szCs w:val="21"/>
          <w:highlight w:val="none"/>
        </w:rPr>
        <w:t>，</w:t>
      </w:r>
      <w:r>
        <w:rPr>
          <w:rFonts w:hint="eastAsia" w:cs="宋体"/>
          <w:color w:val="auto"/>
          <w:spacing w:val="0"/>
          <w:w w:val="100"/>
          <w:position w:val="0"/>
          <w:sz w:val="21"/>
          <w:szCs w:val="21"/>
          <w:highlight w:val="none"/>
          <w:lang w:eastAsia="zh-CN"/>
        </w:rPr>
        <w:t>每周</w:t>
      </w:r>
      <w:r>
        <w:rPr>
          <w:rFonts w:hint="eastAsia" w:ascii="宋体" w:hAnsi="宋体" w:eastAsia="宋体" w:cs="宋体"/>
          <w:color w:val="auto"/>
          <w:spacing w:val="0"/>
          <w:w w:val="100"/>
          <w:position w:val="0"/>
          <w:sz w:val="21"/>
          <w:szCs w:val="21"/>
          <w:highlight w:val="none"/>
        </w:rPr>
        <w:t>两次消毒灭菌。</w:t>
      </w:r>
    </w:p>
    <w:p w14:paraId="74354701">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5、保洁人员经岗前培训，统一着装，配证上岗；</w:t>
      </w:r>
      <w:r>
        <w:rPr>
          <w:rFonts w:hint="eastAsia" w:cs="宋体"/>
          <w:color w:val="auto"/>
          <w:spacing w:val="0"/>
          <w:w w:val="100"/>
          <w:position w:val="0"/>
          <w:sz w:val="21"/>
          <w:szCs w:val="21"/>
          <w:highlight w:val="none"/>
          <w:lang w:eastAsia="zh-CN"/>
        </w:rPr>
        <w:t>明确责任</w:t>
      </w:r>
      <w:r>
        <w:rPr>
          <w:rFonts w:hint="eastAsia" w:ascii="宋体" w:hAnsi="宋体" w:eastAsia="宋体" w:cs="宋体"/>
          <w:color w:val="auto"/>
          <w:spacing w:val="0"/>
          <w:w w:val="100"/>
          <w:position w:val="0"/>
          <w:sz w:val="21"/>
          <w:szCs w:val="21"/>
          <w:highlight w:val="none"/>
        </w:rPr>
        <w:t>区域，实行责任制酒店化标准化保洁。</w:t>
      </w:r>
    </w:p>
    <w:p w14:paraId="64A6E557">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6、房屋共用部位无乱贴、乱画和擅自占用、堆放杂物现象。公共楼道、卫生间器具、门窗、设施舞天2次以上，擦洗率95%。</w:t>
      </w:r>
    </w:p>
    <w:p w14:paraId="71739B8B">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7、每天负责对办公楼公共区域及部分办公室</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入驻企业除外</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的日常清洁。</w:t>
      </w:r>
    </w:p>
    <w:p w14:paraId="0FA38F43">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8、卫生用品洗手液、卷纸等随时保障正常使用。</w:t>
      </w:r>
    </w:p>
    <w:p w14:paraId="5E0F2F86">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9、每日管理人员进行两次保洁检查，记录完整。发现不合格立即纠正。</w:t>
      </w:r>
    </w:p>
    <w:p w14:paraId="514C3B0C">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10、卫生区域进行舞周消毒灭杀。</w:t>
      </w:r>
    </w:p>
    <w:p w14:paraId="0843386B">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11、对空房入驻前进行保洁，保洁率、合格率95%。</w:t>
      </w:r>
    </w:p>
    <w:p w14:paraId="31FB73E1">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12、做好灭四害消杀工作。</w:t>
      </w:r>
    </w:p>
    <w:p w14:paraId="3C31B00F">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三</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日常保洁范围</w:t>
      </w:r>
    </w:p>
    <w:p w14:paraId="5457E240">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通关服务中心</w:t>
      </w:r>
    </w:p>
    <w:p w14:paraId="04F50584">
      <w:pPr>
        <w:keepNext w:val="0"/>
        <w:keepLines w:val="0"/>
        <w:pageBreakBefore w:val="0"/>
        <w:widowControl w:val="0"/>
        <w:shd w:val="clear"/>
        <w:tabs>
          <w:tab w:val="left" w:pos="2722"/>
        </w:tabs>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cs="宋体"/>
          <w:color w:val="auto"/>
          <w:spacing w:val="0"/>
          <w:w w:val="100"/>
          <w:position w:val="0"/>
          <w:sz w:val="21"/>
          <w:szCs w:val="21"/>
          <w:highlight w:val="none"/>
          <w:lang w:eastAsia="zh-CN"/>
        </w:rPr>
        <w:t>(</w:t>
      </w:r>
      <w:r>
        <w:rPr>
          <w:rFonts w:hint="eastAsia" w:cs="宋体"/>
          <w:color w:val="auto"/>
          <w:spacing w:val="0"/>
          <w:w w:val="100"/>
          <w:position w:val="0"/>
          <w:sz w:val="21"/>
          <w:szCs w:val="21"/>
          <w:highlight w:val="none"/>
          <w:lang w:val="en-US" w:eastAsia="zh-CN"/>
        </w:rPr>
        <w:t>1</w:t>
      </w:r>
      <w:r>
        <w:rPr>
          <w:rFonts w:hint="eastAsia"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1楼大厅全部。</w:t>
      </w:r>
    </w:p>
    <w:p w14:paraId="36A5CF55">
      <w:pPr>
        <w:keepNext w:val="0"/>
        <w:keepLines w:val="0"/>
        <w:pageBreakBefore w:val="0"/>
        <w:widowControl w:val="0"/>
        <w:shd w:val="clear"/>
        <w:tabs>
          <w:tab w:val="left" w:pos="2726"/>
        </w:tabs>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cs="宋体"/>
          <w:color w:val="auto"/>
          <w:spacing w:val="0"/>
          <w:w w:val="100"/>
          <w:position w:val="0"/>
          <w:sz w:val="21"/>
          <w:szCs w:val="21"/>
          <w:highlight w:val="none"/>
          <w:lang w:eastAsia="zh-CN"/>
        </w:rPr>
        <w:t>(</w:t>
      </w:r>
      <w:r>
        <w:rPr>
          <w:rFonts w:hint="eastAsia" w:cs="宋体"/>
          <w:color w:val="auto"/>
          <w:spacing w:val="0"/>
          <w:w w:val="100"/>
          <w:position w:val="0"/>
          <w:sz w:val="21"/>
          <w:szCs w:val="21"/>
          <w:highlight w:val="none"/>
          <w:lang w:val="en-US" w:eastAsia="zh-CN"/>
        </w:rPr>
        <w:t>2</w:t>
      </w:r>
      <w:r>
        <w:rPr>
          <w:rFonts w:hint="eastAsia"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2至5楼公共区域、会议室及会客厅。</w:t>
      </w:r>
    </w:p>
    <w:p w14:paraId="551AAB3A">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四</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具体实施计划</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69"/>
        <w:gridCol w:w="4993"/>
        <w:gridCol w:w="3067"/>
        <w:gridCol w:w="1025"/>
      </w:tblGrid>
      <w:tr w14:paraId="39E89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343" w:type="pct"/>
            <w:vAlign w:val="center"/>
          </w:tcPr>
          <w:p w14:paraId="3B0EF9D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序号</w:t>
            </w:r>
          </w:p>
        </w:tc>
        <w:tc>
          <w:tcPr>
            <w:tcW w:w="2558" w:type="pct"/>
            <w:vAlign w:val="center"/>
          </w:tcPr>
          <w:p w14:paraId="7A87BD5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保洁项目</w:t>
            </w:r>
          </w:p>
        </w:tc>
        <w:tc>
          <w:tcPr>
            <w:tcW w:w="1571" w:type="pct"/>
            <w:vAlign w:val="center"/>
          </w:tcPr>
          <w:p w14:paraId="09B9F37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周期</w:t>
            </w:r>
            <w:r>
              <w:rPr>
                <w:rFonts w:hint="eastAsia" w:cs="宋体"/>
                <w:color w:val="auto"/>
                <w:spacing w:val="0"/>
                <w:w w:val="100"/>
                <w:position w:val="0"/>
                <w:sz w:val="21"/>
                <w:szCs w:val="21"/>
                <w:highlight w:val="none"/>
                <w:lang w:val="en-US" w:eastAsia="zh-CN"/>
              </w:rPr>
              <w:t>/</w:t>
            </w:r>
            <w:r>
              <w:rPr>
                <w:rFonts w:hint="eastAsia" w:ascii="宋体" w:hAnsi="宋体" w:eastAsia="宋体" w:cs="宋体"/>
                <w:color w:val="auto"/>
                <w:spacing w:val="0"/>
                <w:w w:val="100"/>
                <w:position w:val="0"/>
                <w:sz w:val="21"/>
                <w:szCs w:val="21"/>
                <w:highlight w:val="none"/>
              </w:rPr>
              <w:t>时间</w:t>
            </w:r>
          </w:p>
        </w:tc>
        <w:tc>
          <w:tcPr>
            <w:tcW w:w="525" w:type="pct"/>
            <w:vAlign w:val="center"/>
          </w:tcPr>
          <w:p w14:paraId="6C72D73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责任人</w:t>
            </w:r>
          </w:p>
        </w:tc>
      </w:tr>
      <w:tr w14:paraId="27DAB5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restart"/>
            <w:vAlign w:val="center"/>
          </w:tcPr>
          <w:p w14:paraId="6845E2D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报关大厅</w:t>
            </w:r>
          </w:p>
        </w:tc>
        <w:tc>
          <w:tcPr>
            <w:tcW w:w="2558" w:type="pct"/>
            <w:vAlign w:val="center"/>
          </w:tcPr>
          <w:p w14:paraId="487410A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办公桌椅、台面、台阶、清理垃圾、电梯</w:t>
            </w:r>
          </w:p>
        </w:tc>
        <w:tc>
          <w:tcPr>
            <w:tcW w:w="1571" w:type="pct"/>
            <w:vAlign w:val="center"/>
          </w:tcPr>
          <w:p w14:paraId="4C4CA31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每天一次</w:t>
            </w:r>
          </w:p>
        </w:tc>
        <w:tc>
          <w:tcPr>
            <w:tcW w:w="525" w:type="pct"/>
            <w:vAlign w:val="center"/>
          </w:tcPr>
          <w:p w14:paraId="126194D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1A118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continue"/>
            <w:tcBorders>
              <w:top w:val="nil"/>
            </w:tcBorders>
            <w:vAlign w:val="center"/>
          </w:tcPr>
          <w:p w14:paraId="2E15B1CA">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68DE114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木门、玻璃、消防栓、卫生间墙面</w:t>
            </w:r>
          </w:p>
        </w:tc>
        <w:tc>
          <w:tcPr>
            <w:tcW w:w="1571" w:type="pct"/>
            <w:vMerge w:val="restart"/>
            <w:vAlign w:val="center"/>
          </w:tcPr>
          <w:p w14:paraId="1F1B773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每周一次</w:t>
            </w:r>
          </w:p>
        </w:tc>
        <w:tc>
          <w:tcPr>
            <w:tcW w:w="525" w:type="pct"/>
            <w:vAlign w:val="center"/>
          </w:tcPr>
          <w:p w14:paraId="360EB80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6AE36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continue"/>
            <w:tcBorders>
              <w:top w:val="nil"/>
            </w:tcBorders>
            <w:vAlign w:val="center"/>
          </w:tcPr>
          <w:p w14:paraId="1B15BF80">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0CC06CB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卫生间的玻璃门窗</w:t>
            </w:r>
          </w:p>
        </w:tc>
        <w:tc>
          <w:tcPr>
            <w:tcW w:w="1571" w:type="pct"/>
            <w:vMerge w:val="continue"/>
            <w:tcBorders>
              <w:top w:val="nil"/>
            </w:tcBorders>
            <w:vAlign w:val="center"/>
          </w:tcPr>
          <w:p w14:paraId="1DAD418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525" w:type="pct"/>
            <w:vAlign w:val="center"/>
          </w:tcPr>
          <w:p w14:paraId="4462FCD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5A745E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continue"/>
            <w:tcBorders>
              <w:top w:val="nil"/>
            </w:tcBorders>
            <w:vAlign w:val="center"/>
          </w:tcPr>
          <w:p w14:paraId="712B0D79">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4DA713E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地面</w:t>
            </w:r>
          </w:p>
        </w:tc>
        <w:tc>
          <w:tcPr>
            <w:tcW w:w="1571" w:type="pct"/>
            <w:vAlign w:val="center"/>
          </w:tcPr>
          <w:p w14:paraId="6C41298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每天多次</w:t>
            </w:r>
          </w:p>
        </w:tc>
        <w:tc>
          <w:tcPr>
            <w:tcW w:w="525" w:type="pct"/>
            <w:vAlign w:val="center"/>
          </w:tcPr>
          <w:p w14:paraId="4A8B49C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202DA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continue"/>
            <w:tcBorders>
              <w:top w:val="nil"/>
            </w:tcBorders>
            <w:vAlign w:val="center"/>
          </w:tcPr>
          <w:p w14:paraId="6C98269F">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0145B01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绿植</w:t>
            </w:r>
          </w:p>
        </w:tc>
        <w:tc>
          <w:tcPr>
            <w:tcW w:w="1571" w:type="pct"/>
            <w:vAlign w:val="center"/>
          </w:tcPr>
          <w:p w14:paraId="58E283B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每周浇一次</w:t>
            </w:r>
            <w:r>
              <w:rPr>
                <w:rFonts w:hint="eastAsia" w:cs="宋体"/>
                <w:color w:val="auto"/>
                <w:spacing w:val="0"/>
                <w:w w:val="100"/>
                <w:position w:val="0"/>
                <w:sz w:val="21"/>
                <w:szCs w:val="21"/>
                <w:highlight w:val="none"/>
                <w:lang w:val="en-US" w:eastAsia="zh-CN"/>
              </w:rPr>
              <w:t>/</w:t>
            </w:r>
            <w:r>
              <w:rPr>
                <w:rFonts w:hint="eastAsia" w:ascii="宋体" w:hAnsi="宋体" w:eastAsia="宋体" w:cs="宋体"/>
                <w:color w:val="auto"/>
                <w:spacing w:val="0"/>
                <w:w w:val="100"/>
                <w:position w:val="0"/>
                <w:sz w:val="21"/>
                <w:szCs w:val="21"/>
                <w:highlight w:val="none"/>
              </w:rPr>
              <w:t>每天巡一次</w:t>
            </w:r>
          </w:p>
        </w:tc>
        <w:tc>
          <w:tcPr>
            <w:tcW w:w="525" w:type="pct"/>
            <w:vAlign w:val="center"/>
          </w:tcPr>
          <w:p w14:paraId="0A784EE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2CD2E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restart"/>
            <w:vAlign w:val="center"/>
          </w:tcPr>
          <w:p w14:paraId="3CAC356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其他楼层</w:t>
            </w:r>
          </w:p>
        </w:tc>
        <w:tc>
          <w:tcPr>
            <w:tcW w:w="2558" w:type="pct"/>
            <w:vAlign w:val="center"/>
          </w:tcPr>
          <w:p w14:paraId="553339B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办公室桌椅、办公室地面、垃圾</w:t>
            </w:r>
          </w:p>
        </w:tc>
        <w:tc>
          <w:tcPr>
            <w:tcW w:w="1571" w:type="pct"/>
            <w:vAlign w:val="center"/>
          </w:tcPr>
          <w:p w14:paraId="6FF7394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每天一次</w:t>
            </w:r>
          </w:p>
        </w:tc>
        <w:tc>
          <w:tcPr>
            <w:tcW w:w="525" w:type="pct"/>
            <w:vAlign w:val="center"/>
          </w:tcPr>
          <w:p w14:paraId="7261B85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418DE9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continue"/>
            <w:tcBorders>
              <w:top w:val="nil"/>
            </w:tcBorders>
            <w:vAlign w:val="center"/>
          </w:tcPr>
          <w:p w14:paraId="1FFAC166">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3CAE40E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会议室桌椅、地面走廊地面、厕所地面</w:t>
            </w:r>
          </w:p>
        </w:tc>
        <w:tc>
          <w:tcPr>
            <w:tcW w:w="1571" w:type="pct"/>
            <w:vAlign w:val="center"/>
          </w:tcPr>
          <w:p w14:paraId="7CD779A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每天多次</w:t>
            </w:r>
          </w:p>
        </w:tc>
        <w:tc>
          <w:tcPr>
            <w:tcW w:w="525" w:type="pct"/>
            <w:vAlign w:val="center"/>
          </w:tcPr>
          <w:p w14:paraId="0FF20F8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59A2B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continue"/>
            <w:tcBorders>
              <w:top w:val="nil"/>
            </w:tcBorders>
            <w:vAlign w:val="center"/>
          </w:tcPr>
          <w:p w14:paraId="2FB15A23">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408AB61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会议室地毯、</w:t>
            </w:r>
            <w:r>
              <w:rPr>
                <w:rFonts w:hint="eastAsia" w:cs="宋体"/>
                <w:color w:val="auto"/>
                <w:spacing w:val="0"/>
                <w:w w:val="100"/>
                <w:position w:val="0"/>
                <w:sz w:val="21"/>
                <w:szCs w:val="21"/>
                <w:highlight w:val="none"/>
                <w:lang w:eastAsia="zh-CN"/>
              </w:rPr>
              <w:t>卫生间</w:t>
            </w:r>
            <w:r>
              <w:rPr>
                <w:rFonts w:hint="eastAsia" w:ascii="宋体" w:hAnsi="宋体" w:eastAsia="宋体" w:cs="宋体"/>
                <w:color w:val="auto"/>
                <w:spacing w:val="0"/>
                <w:w w:val="100"/>
                <w:position w:val="0"/>
                <w:sz w:val="21"/>
                <w:szCs w:val="21"/>
                <w:highlight w:val="none"/>
              </w:rPr>
              <w:t>墙面</w:t>
            </w:r>
          </w:p>
        </w:tc>
        <w:tc>
          <w:tcPr>
            <w:tcW w:w="1571" w:type="pct"/>
            <w:vMerge w:val="restart"/>
            <w:vAlign w:val="center"/>
          </w:tcPr>
          <w:p w14:paraId="3F526BE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每周一次</w:t>
            </w:r>
          </w:p>
        </w:tc>
        <w:tc>
          <w:tcPr>
            <w:tcW w:w="525" w:type="pct"/>
            <w:vAlign w:val="center"/>
          </w:tcPr>
          <w:p w14:paraId="527A1E4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276A7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343" w:type="pct"/>
            <w:vMerge w:val="continue"/>
            <w:tcBorders>
              <w:top w:val="nil"/>
            </w:tcBorders>
            <w:vAlign w:val="center"/>
          </w:tcPr>
          <w:p w14:paraId="3F8140BA">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5E29DD9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卫生间玻璃、走廊墙面、消防栓、</w:t>
            </w:r>
          </w:p>
        </w:tc>
        <w:tc>
          <w:tcPr>
            <w:tcW w:w="1571" w:type="pct"/>
            <w:vMerge w:val="continue"/>
            <w:tcBorders>
              <w:top w:val="nil"/>
            </w:tcBorders>
            <w:vAlign w:val="center"/>
          </w:tcPr>
          <w:p w14:paraId="23E6CFA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525" w:type="pct"/>
            <w:vAlign w:val="center"/>
          </w:tcPr>
          <w:p w14:paraId="2A40E8C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7D833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343" w:type="pct"/>
            <w:vMerge w:val="continue"/>
            <w:tcBorders>
              <w:top w:val="nil"/>
            </w:tcBorders>
            <w:vAlign w:val="center"/>
          </w:tcPr>
          <w:p w14:paraId="5421A988">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4627E0F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隔音墙、木门、走廊玻璃</w:t>
            </w:r>
          </w:p>
        </w:tc>
        <w:tc>
          <w:tcPr>
            <w:tcW w:w="1571" w:type="pct"/>
            <w:vMerge w:val="continue"/>
            <w:tcBorders>
              <w:top w:val="nil"/>
            </w:tcBorders>
            <w:vAlign w:val="center"/>
          </w:tcPr>
          <w:p w14:paraId="4242FF4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525" w:type="pct"/>
            <w:vAlign w:val="center"/>
          </w:tcPr>
          <w:p w14:paraId="091AE28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2F057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343" w:type="pct"/>
            <w:vMerge w:val="continue"/>
            <w:tcBorders>
              <w:top w:val="nil"/>
            </w:tcBorders>
            <w:vAlign w:val="center"/>
          </w:tcPr>
          <w:p w14:paraId="6E76C9BF">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558" w:type="pct"/>
            <w:vAlign w:val="center"/>
          </w:tcPr>
          <w:p w14:paraId="2D4A2D2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绿植</w:t>
            </w:r>
          </w:p>
        </w:tc>
        <w:tc>
          <w:tcPr>
            <w:tcW w:w="1571" w:type="pct"/>
            <w:vAlign w:val="center"/>
          </w:tcPr>
          <w:p w14:paraId="1A04193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每周浇一次</w:t>
            </w:r>
            <w:r>
              <w:rPr>
                <w:rFonts w:hint="eastAsia" w:cs="宋体"/>
                <w:color w:val="auto"/>
                <w:spacing w:val="0"/>
                <w:w w:val="100"/>
                <w:position w:val="0"/>
                <w:sz w:val="21"/>
                <w:szCs w:val="21"/>
                <w:highlight w:val="none"/>
                <w:lang w:val="en-US" w:eastAsia="zh-CN"/>
              </w:rPr>
              <w:t>/</w:t>
            </w:r>
            <w:r>
              <w:rPr>
                <w:rFonts w:hint="eastAsia" w:ascii="宋体" w:hAnsi="宋体" w:eastAsia="宋体" w:cs="宋体"/>
                <w:color w:val="auto"/>
                <w:spacing w:val="0"/>
                <w:w w:val="100"/>
                <w:position w:val="0"/>
                <w:sz w:val="21"/>
                <w:szCs w:val="21"/>
                <w:highlight w:val="none"/>
              </w:rPr>
              <w:t>每天巡一次</w:t>
            </w:r>
          </w:p>
        </w:tc>
        <w:tc>
          <w:tcPr>
            <w:tcW w:w="525" w:type="pct"/>
            <w:vAlign w:val="center"/>
          </w:tcPr>
          <w:p w14:paraId="59D86D6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bl>
    <w:p w14:paraId="30D8419C">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br w:type="page"/>
      </w:r>
    </w:p>
    <w:p w14:paraId="5D7FE473">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附件3:</w:t>
      </w:r>
    </w:p>
    <w:p w14:paraId="4E7CD388">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b/>
          <w:bCs/>
          <w:color w:val="auto"/>
          <w:spacing w:val="0"/>
          <w:w w:val="100"/>
          <w:position w:val="0"/>
          <w:sz w:val="24"/>
          <w:szCs w:val="24"/>
          <w:highlight w:val="none"/>
          <w:lang w:val="en-US" w:eastAsia="en-US" w:bidi="ar-SA"/>
        </w:rPr>
      </w:pPr>
      <w:r>
        <w:rPr>
          <w:rFonts w:hint="eastAsia" w:ascii="宋体" w:hAnsi="宋体" w:eastAsia="宋体" w:cs="宋体"/>
          <w:b/>
          <w:bCs/>
          <w:color w:val="auto"/>
          <w:spacing w:val="0"/>
          <w:w w:val="100"/>
          <w:position w:val="0"/>
          <w:sz w:val="24"/>
          <w:szCs w:val="24"/>
          <w:highlight w:val="none"/>
          <w:lang w:val="en-US" w:eastAsia="en-US" w:bidi="ar-SA"/>
        </w:rPr>
        <w:t>工程设备设施日常管理服务标准</w:t>
      </w:r>
    </w:p>
    <w:p w14:paraId="1065E158">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一</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工程人员素质要求</w:t>
      </w:r>
    </w:p>
    <w:p w14:paraId="6B8B234F">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l、语言文明规范；</w:t>
      </w:r>
    </w:p>
    <w:p w14:paraId="14CFE24E">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2、着装规范统一；</w:t>
      </w:r>
    </w:p>
    <w:p w14:paraId="3D3367A7">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3、行为举止得体；</w:t>
      </w:r>
    </w:p>
    <w:p w14:paraId="52190521">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4、认真细致，爱岗敬业，服务及时。</w:t>
      </w:r>
    </w:p>
    <w:p w14:paraId="7E5533CA">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二</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基本要求</w:t>
      </w:r>
    </w:p>
    <w:p w14:paraId="42428882">
      <w:pPr>
        <w:pStyle w:val="2"/>
        <w:keepNext w:val="0"/>
        <w:keepLines w:val="0"/>
        <w:pageBreakBefore w:val="0"/>
        <w:widowControl w:val="0"/>
        <w:shd w:val="clear"/>
        <w:tabs>
          <w:tab w:val="left" w:pos="11144"/>
        </w:tabs>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l、负责对公共区域供电、供水、制冷、采暖、照明、通讯</w:t>
      </w:r>
      <w:r>
        <w:rPr>
          <w:rFonts w:hint="eastAsia" w:ascii="宋体" w:hAnsi="宋体" w:eastAsia="宋体" w:cs="宋体"/>
          <w:color w:val="auto"/>
          <w:spacing w:val="0"/>
          <w:w w:val="100"/>
          <w:position w:val="0"/>
          <w:sz w:val="21"/>
          <w:szCs w:val="21"/>
          <w:highlight w:val="none"/>
        </w:rPr>
        <w:tab/>
      </w:r>
      <w:r>
        <w:rPr>
          <w:rFonts w:hint="eastAsia" w:ascii="宋体" w:hAnsi="宋体" w:eastAsia="宋体" w:cs="宋体"/>
          <w:color w:val="auto"/>
          <w:spacing w:val="0"/>
          <w:w w:val="100"/>
          <w:position w:val="0"/>
          <w:sz w:val="21"/>
          <w:szCs w:val="21"/>
          <w:highlight w:val="none"/>
        </w:rPr>
        <w:t>:&gt;</w:t>
      </w:r>
    </w:p>
    <w:p w14:paraId="2BD14BA2">
      <w:pPr>
        <w:pStyle w:val="2"/>
        <w:keepNext w:val="0"/>
        <w:keepLines w:val="0"/>
        <w:pageBreakBefore w:val="0"/>
        <w:widowControl w:val="0"/>
        <w:shd w:val="clear"/>
        <w:tabs>
          <w:tab w:val="left" w:pos="11132"/>
        </w:tabs>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及相关设备的日常维护维修。</w:t>
      </w:r>
      <w:r>
        <w:rPr>
          <w:rFonts w:hint="eastAsia" w:ascii="宋体" w:hAnsi="宋体" w:eastAsia="宋体" w:cs="宋体"/>
          <w:color w:val="auto"/>
          <w:spacing w:val="0"/>
          <w:w w:val="100"/>
          <w:position w:val="0"/>
          <w:sz w:val="21"/>
          <w:szCs w:val="21"/>
          <w:highlight w:val="none"/>
        </w:rPr>
        <w:tab/>
      </w:r>
      <w:r>
        <w:rPr>
          <w:rFonts w:hint="eastAsia" w:ascii="宋体" w:hAnsi="宋体" w:eastAsia="宋体" w:cs="宋体"/>
          <w:color w:val="auto"/>
          <w:spacing w:val="0"/>
          <w:w w:val="100"/>
          <w:position w:val="0"/>
          <w:sz w:val="21"/>
          <w:szCs w:val="21"/>
          <w:highlight w:val="none"/>
        </w:rPr>
        <w:t>！</w:t>
      </w:r>
    </w:p>
    <w:p w14:paraId="05888502">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2、负责楼内电梯的正常运行维护，配合专业电梯公司日常保养工作。</w:t>
      </w:r>
    </w:p>
    <w:p w14:paraId="698433B3">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3、负责空调设备的正常运行维护，配合专业公司日常做好保养工作。</w:t>
      </w:r>
    </w:p>
    <w:p w14:paraId="1289D1A0">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4、负责办公区域内电话连接、网络接口通网。</w:t>
      </w:r>
    </w:p>
    <w:p w14:paraId="127ED07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5、负责服务区域内的用电抄表、计算电费、配合供电局抄表，并协助收取水电费。</w:t>
      </w:r>
    </w:p>
    <w:p w14:paraId="3CF27E0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6、工程设备设施服务标准</w:t>
      </w:r>
    </w:p>
    <w:p w14:paraId="6AEF073B">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(1)负责房屋设施的维护、维修工作。</w:t>
      </w:r>
    </w:p>
    <w:p w14:paraId="5A6EA7C8">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mc:AlternateContent>
          <mc:Choice Requires="wps">
            <w:drawing>
              <wp:anchor distT="0" distB="0" distL="114300" distR="114300" simplePos="0" relativeHeight="251659264" behindDoc="0" locked="0" layoutInCell="1" allowOverlap="1">
                <wp:simplePos x="0" y="0"/>
                <wp:positionH relativeFrom="page">
                  <wp:posOffset>235585</wp:posOffset>
                </wp:positionH>
                <wp:positionV relativeFrom="paragraph">
                  <wp:posOffset>102235</wp:posOffset>
                </wp:positionV>
                <wp:extent cx="216535" cy="2165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16535" cy="216535"/>
                        </a:xfrm>
                        <a:prstGeom prst="rect">
                          <a:avLst/>
                        </a:prstGeom>
                        <a:noFill/>
                        <a:ln>
                          <a:noFill/>
                        </a:ln>
                      </wps:spPr>
                      <wps:txbx>
                        <w:txbxContent>
                          <w:p w14:paraId="2C018A7E">
                            <w:pPr>
                              <w:spacing w:before="0" w:line="156" w:lineRule="auto"/>
                              <w:ind w:left="20" w:right="0" w:firstLine="0"/>
                              <w:jc w:val="left"/>
                              <w:rPr>
                                <w:sz w:val="30"/>
                              </w:rPr>
                            </w:pPr>
                            <w:r>
                              <w:rPr>
                                <w:color w:val="B5B5B5"/>
                                <w:w w:val="100"/>
                                <w:sz w:val="30"/>
                              </w:rPr>
                              <w:t>，</w:t>
                            </w:r>
                          </w:p>
                        </w:txbxContent>
                      </wps:txbx>
                      <wps:bodyPr vert="eaVert" lIns="0" tIns="0" rIns="0" bIns="0" upright="1"/>
                    </wps:wsp>
                  </a:graphicData>
                </a:graphic>
              </wp:anchor>
            </w:drawing>
          </mc:Choice>
          <mc:Fallback>
            <w:pict>
              <v:shape id="_x0000_s1026" o:spid="_x0000_s1026" o:spt="202" type="#_x0000_t202" style="position:absolute;left:0pt;margin-left:18.55pt;margin-top:8.05pt;height:17.05pt;width:17.05pt;mso-position-horizontal-relative:page;z-index:251659264;mso-width-relative:page;mso-height-relative:page;" filled="f" stroked="f" coordsize="21600,21600" o:gfxdata="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CZcbWrUAAAABwEAAA8AAAAAAAAAAQAgAAAAIgAAAGRycy9kb3ducmV2LnhtbFBLAQIU&#10;ABQAAAAIAIdO4kDD7YJ9vgEAAH8DAAAOAAAAAAAAAAEAIAAAACMBAABkcnMvZTJvRG9jLnhtbFBL&#10;BQYAAAAABgAGAFkBAABTBQAAAAA=&#10;">
                <v:fill on="f" focussize="0,0"/>
                <v:stroke on="f"/>
                <v:imagedata o:title=""/>
                <o:lock v:ext="edit" aspectratio="f"/>
                <v:textbox inset="0mm,0mm,0mm,0mm" style="layout-flow:vertical-ideographic;">
                  <w:txbxContent>
                    <w:p w14:paraId="2C018A7E">
                      <w:pPr>
                        <w:spacing w:before="0" w:line="156" w:lineRule="auto"/>
                        <w:ind w:left="20" w:right="0" w:firstLine="0"/>
                        <w:jc w:val="left"/>
                        <w:rPr>
                          <w:sz w:val="30"/>
                        </w:rPr>
                      </w:pPr>
                      <w:r>
                        <w:rPr>
                          <w:color w:val="B5B5B5"/>
                          <w:w w:val="100"/>
                          <w:sz w:val="30"/>
                        </w:rPr>
                        <w:t>，</w:t>
                      </w:r>
                    </w:p>
                  </w:txbxContent>
                </v:textbox>
              </v:shape>
            </w:pict>
          </mc:Fallback>
        </mc:AlternateContent>
      </w:r>
      <w:r>
        <w:rPr>
          <w:rFonts w:hint="eastAsia" w:ascii="宋体" w:hAnsi="宋体" w:eastAsia="宋体" w:cs="宋体"/>
          <w:color w:val="auto"/>
          <w:spacing w:val="0"/>
          <w:w w:val="100"/>
          <w:position w:val="0"/>
          <w:sz w:val="21"/>
          <w:szCs w:val="21"/>
          <w:highlight w:val="none"/>
        </w:rPr>
        <w:t>(2)设备建立管理制度、操作规程，运行、维修记录完整。</w:t>
      </w:r>
    </w:p>
    <w:p w14:paraId="336C55EE">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(3)给排水系统定期维护，阀门、管道设施无跑、冒、滴、涌现象，检查记录完整。</w:t>
      </w:r>
    </w:p>
    <w:p w14:paraId="27F6DBE9">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(4)强弱电系统线路规范，无私搭乱接现象，维修人员持证上岗。配电房上锁，标识清晰完好，各类安全和操作标识清晰。</w:t>
      </w:r>
    </w:p>
    <w:p w14:paraId="4F5F57FC">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(5)公共设施维修服务</w:t>
      </w:r>
    </w:p>
    <w:p w14:paraId="54510DF9">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一般维修不超过24小时，设立24小时服务电话,有维修记录。</w:t>
      </w:r>
    </w:p>
    <w:p w14:paraId="5A056C59">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三</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具体实施计划</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39"/>
        <w:gridCol w:w="4734"/>
        <w:gridCol w:w="1824"/>
        <w:gridCol w:w="1555"/>
      </w:tblGrid>
      <w:tr w14:paraId="18029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40" w:type="pct"/>
            <w:vAlign w:val="center"/>
          </w:tcPr>
          <w:p w14:paraId="5A99991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序号</w:t>
            </w:r>
          </w:p>
        </w:tc>
        <w:tc>
          <w:tcPr>
            <w:tcW w:w="2426" w:type="pct"/>
            <w:vAlign w:val="center"/>
          </w:tcPr>
          <w:p w14:paraId="65DF29C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养护项目</w:t>
            </w:r>
          </w:p>
        </w:tc>
        <w:tc>
          <w:tcPr>
            <w:tcW w:w="935" w:type="pct"/>
            <w:vAlign w:val="center"/>
          </w:tcPr>
          <w:p w14:paraId="006EA78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周期</w:t>
            </w:r>
            <w:r>
              <w:rPr>
                <w:rFonts w:hint="eastAsia" w:cs="宋体"/>
                <w:color w:val="auto"/>
                <w:spacing w:val="0"/>
                <w:w w:val="100"/>
                <w:position w:val="0"/>
                <w:sz w:val="21"/>
                <w:szCs w:val="21"/>
                <w:highlight w:val="none"/>
                <w:lang w:val="en-US" w:eastAsia="zh-CN"/>
              </w:rPr>
              <w:t>/</w:t>
            </w:r>
            <w:r>
              <w:rPr>
                <w:rFonts w:hint="eastAsia" w:ascii="宋体" w:hAnsi="宋体" w:eastAsia="宋体" w:cs="宋体"/>
                <w:color w:val="auto"/>
                <w:spacing w:val="0"/>
                <w:w w:val="100"/>
                <w:position w:val="0"/>
                <w:sz w:val="21"/>
                <w:szCs w:val="21"/>
                <w:highlight w:val="none"/>
              </w:rPr>
              <w:t>时间</w:t>
            </w:r>
          </w:p>
        </w:tc>
        <w:tc>
          <w:tcPr>
            <w:tcW w:w="797" w:type="pct"/>
            <w:vAlign w:val="center"/>
          </w:tcPr>
          <w:p w14:paraId="4845251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责任人</w:t>
            </w:r>
          </w:p>
        </w:tc>
      </w:tr>
      <w:tr w14:paraId="4C185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840" w:type="pct"/>
            <w:vMerge w:val="restart"/>
            <w:vAlign w:val="center"/>
          </w:tcPr>
          <w:p w14:paraId="1E15C46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房屋本体及装修管理</w:t>
            </w:r>
          </w:p>
        </w:tc>
        <w:tc>
          <w:tcPr>
            <w:tcW w:w="2426" w:type="pct"/>
            <w:vAlign w:val="center"/>
          </w:tcPr>
          <w:p w14:paraId="564D73C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沟渠清理、沙井之沉积物清理</w:t>
            </w:r>
          </w:p>
        </w:tc>
        <w:tc>
          <w:tcPr>
            <w:tcW w:w="935" w:type="pct"/>
            <w:vAlign w:val="center"/>
          </w:tcPr>
          <w:p w14:paraId="22C00C9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每月二次</w:t>
            </w:r>
          </w:p>
        </w:tc>
        <w:tc>
          <w:tcPr>
            <w:tcW w:w="797" w:type="pct"/>
            <w:vAlign w:val="center"/>
          </w:tcPr>
          <w:p w14:paraId="5DF04BD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1C5A8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840" w:type="pct"/>
            <w:vMerge w:val="continue"/>
            <w:tcBorders>
              <w:top w:val="nil"/>
            </w:tcBorders>
            <w:vAlign w:val="center"/>
          </w:tcPr>
          <w:p w14:paraId="2E7F08AB">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2FD3081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清理天台雨水筒及渠闸</w:t>
            </w:r>
          </w:p>
        </w:tc>
        <w:tc>
          <w:tcPr>
            <w:tcW w:w="935" w:type="pct"/>
            <w:vAlign w:val="center"/>
          </w:tcPr>
          <w:p w14:paraId="3F79055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每周一次</w:t>
            </w:r>
          </w:p>
        </w:tc>
        <w:tc>
          <w:tcPr>
            <w:tcW w:w="797" w:type="pct"/>
            <w:vAlign w:val="center"/>
          </w:tcPr>
          <w:p w14:paraId="347A3A0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保洁部</w:t>
            </w:r>
          </w:p>
        </w:tc>
      </w:tr>
      <w:tr w14:paraId="5D129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40" w:type="pct"/>
            <w:vMerge w:val="continue"/>
            <w:tcBorders>
              <w:top w:val="nil"/>
            </w:tcBorders>
            <w:vAlign w:val="center"/>
          </w:tcPr>
          <w:p w14:paraId="01170B40">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2EFFB87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供水系统：检查、加油及调试各水泵</w:t>
            </w:r>
          </w:p>
        </w:tc>
        <w:tc>
          <w:tcPr>
            <w:tcW w:w="935" w:type="pct"/>
            <w:vAlign w:val="center"/>
          </w:tcPr>
          <w:p w14:paraId="462C706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每月二次</w:t>
            </w:r>
          </w:p>
        </w:tc>
        <w:tc>
          <w:tcPr>
            <w:tcW w:w="797" w:type="pct"/>
            <w:vAlign w:val="center"/>
          </w:tcPr>
          <w:p w14:paraId="154CC6D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工程维修部</w:t>
            </w:r>
          </w:p>
        </w:tc>
      </w:tr>
      <w:tr w14:paraId="4950C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40" w:type="pct"/>
            <w:vMerge w:val="restart"/>
            <w:vAlign w:val="center"/>
          </w:tcPr>
          <w:p w14:paraId="30E3B3A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设备管理</w:t>
            </w:r>
          </w:p>
        </w:tc>
        <w:tc>
          <w:tcPr>
            <w:tcW w:w="2426" w:type="pct"/>
            <w:vAlign w:val="center"/>
          </w:tcPr>
          <w:p w14:paraId="2D9A0E5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供水系统：检查闸阀、止水阀、开关等</w:t>
            </w:r>
          </w:p>
        </w:tc>
        <w:tc>
          <w:tcPr>
            <w:tcW w:w="935" w:type="pct"/>
            <w:vAlign w:val="center"/>
          </w:tcPr>
          <w:p w14:paraId="22B2080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每月一次</w:t>
            </w:r>
          </w:p>
        </w:tc>
        <w:tc>
          <w:tcPr>
            <w:tcW w:w="797" w:type="pct"/>
            <w:vAlign w:val="center"/>
          </w:tcPr>
          <w:p w14:paraId="5FA224C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工程维修部</w:t>
            </w:r>
          </w:p>
        </w:tc>
      </w:tr>
      <w:tr w14:paraId="74036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840" w:type="pct"/>
            <w:vMerge w:val="continue"/>
            <w:tcBorders>
              <w:top w:val="nil"/>
            </w:tcBorders>
            <w:vAlign w:val="center"/>
          </w:tcPr>
          <w:p w14:paraId="7FA53A8C">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6DA135C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二次供水水池清洗</w:t>
            </w:r>
          </w:p>
        </w:tc>
        <w:tc>
          <w:tcPr>
            <w:tcW w:w="935" w:type="pct"/>
            <w:vAlign w:val="center"/>
          </w:tcPr>
          <w:p w14:paraId="7D70BB3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每年二次</w:t>
            </w:r>
          </w:p>
        </w:tc>
        <w:tc>
          <w:tcPr>
            <w:tcW w:w="797" w:type="pct"/>
            <w:vAlign w:val="center"/>
          </w:tcPr>
          <w:p w14:paraId="35B2976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工程维修部</w:t>
            </w:r>
          </w:p>
        </w:tc>
      </w:tr>
      <w:tr w14:paraId="1CC8C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40" w:type="pct"/>
            <w:vMerge w:val="continue"/>
            <w:tcBorders>
              <w:top w:val="nil"/>
            </w:tcBorders>
            <w:vAlign w:val="center"/>
          </w:tcPr>
          <w:p w14:paraId="24652CCF">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7EC75AF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供电系统：高低压配电柜清洁养护吸尘</w:t>
            </w:r>
          </w:p>
        </w:tc>
        <w:tc>
          <w:tcPr>
            <w:tcW w:w="935" w:type="pct"/>
            <w:vAlign w:val="center"/>
          </w:tcPr>
          <w:p w14:paraId="5943E79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每周一次</w:t>
            </w:r>
          </w:p>
        </w:tc>
        <w:tc>
          <w:tcPr>
            <w:tcW w:w="797" w:type="pct"/>
            <w:vAlign w:val="center"/>
          </w:tcPr>
          <w:p w14:paraId="5457F73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工程维修部</w:t>
            </w:r>
          </w:p>
        </w:tc>
      </w:tr>
      <w:tr w14:paraId="2BE4A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40" w:type="pct"/>
            <w:vMerge w:val="continue"/>
            <w:tcBorders>
              <w:top w:val="nil"/>
            </w:tcBorders>
            <w:vAlign w:val="center"/>
          </w:tcPr>
          <w:p w14:paraId="717D4B12">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4E339C3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供电系统：各种开关、电表检查</w:t>
            </w:r>
          </w:p>
        </w:tc>
        <w:tc>
          <w:tcPr>
            <w:tcW w:w="935" w:type="pct"/>
            <w:vAlign w:val="center"/>
          </w:tcPr>
          <w:p w14:paraId="3FEEFF4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每月一次</w:t>
            </w:r>
          </w:p>
        </w:tc>
        <w:tc>
          <w:tcPr>
            <w:tcW w:w="797" w:type="pct"/>
            <w:vAlign w:val="center"/>
          </w:tcPr>
          <w:p w14:paraId="453AD5C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工程维修部</w:t>
            </w:r>
          </w:p>
        </w:tc>
      </w:tr>
      <w:tr w14:paraId="72E3F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840" w:type="pct"/>
            <w:vMerge w:val="continue"/>
            <w:tcBorders>
              <w:top w:val="nil"/>
            </w:tcBorders>
            <w:vAlign w:val="center"/>
          </w:tcPr>
          <w:p w14:paraId="47BFE568">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4F5C317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供电系统：线路检测、小修</w:t>
            </w:r>
          </w:p>
        </w:tc>
        <w:tc>
          <w:tcPr>
            <w:tcW w:w="935" w:type="pct"/>
            <w:vAlign w:val="center"/>
          </w:tcPr>
          <w:p w14:paraId="138B47A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每年一次</w:t>
            </w:r>
          </w:p>
        </w:tc>
        <w:tc>
          <w:tcPr>
            <w:tcW w:w="797" w:type="pct"/>
            <w:vAlign w:val="center"/>
          </w:tcPr>
          <w:p w14:paraId="036C7B1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外协</w:t>
            </w:r>
          </w:p>
        </w:tc>
      </w:tr>
      <w:tr w14:paraId="281E1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840" w:type="pct"/>
            <w:vMerge w:val="continue"/>
            <w:tcBorders>
              <w:top w:val="nil"/>
            </w:tcBorders>
            <w:vAlign w:val="center"/>
          </w:tcPr>
          <w:p w14:paraId="770AA82D">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691F86E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变压器保养</w:t>
            </w:r>
          </w:p>
        </w:tc>
        <w:tc>
          <w:tcPr>
            <w:tcW w:w="935" w:type="pct"/>
            <w:vAlign w:val="center"/>
          </w:tcPr>
          <w:p w14:paraId="46FD335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每年一次</w:t>
            </w:r>
          </w:p>
        </w:tc>
        <w:tc>
          <w:tcPr>
            <w:tcW w:w="797" w:type="pct"/>
            <w:vAlign w:val="center"/>
          </w:tcPr>
          <w:p w14:paraId="7DA4C3C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供电公司</w:t>
            </w:r>
          </w:p>
        </w:tc>
      </w:tr>
      <w:tr w14:paraId="472ED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840" w:type="pct"/>
            <w:vMerge w:val="continue"/>
            <w:tcBorders>
              <w:top w:val="nil"/>
            </w:tcBorders>
            <w:vAlign w:val="center"/>
          </w:tcPr>
          <w:p w14:paraId="5F70568E">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7CADD24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水泵试运行</w:t>
            </w:r>
          </w:p>
        </w:tc>
        <w:tc>
          <w:tcPr>
            <w:tcW w:w="935" w:type="pct"/>
            <w:vAlign w:val="center"/>
          </w:tcPr>
          <w:p w14:paraId="0D32F43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每周一次</w:t>
            </w:r>
          </w:p>
        </w:tc>
        <w:tc>
          <w:tcPr>
            <w:tcW w:w="797" w:type="pct"/>
            <w:vAlign w:val="center"/>
          </w:tcPr>
          <w:p w14:paraId="17D42FD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工程维修部</w:t>
            </w:r>
          </w:p>
        </w:tc>
      </w:tr>
      <w:tr w14:paraId="640315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840" w:type="pct"/>
            <w:vMerge w:val="restart"/>
            <w:vAlign w:val="center"/>
          </w:tcPr>
          <w:p w14:paraId="03055EE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消防系统</w:t>
            </w:r>
          </w:p>
        </w:tc>
        <w:tc>
          <w:tcPr>
            <w:tcW w:w="2426" w:type="pct"/>
            <w:vAlign w:val="center"/>
          </w:tcPr>
          <w:p w14:paraId="61B6B39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水泵轴承加油、电机轴承加油</w:t>
            </w:r>
          </w:p>
        </w:tc>
        <w:tc>
          <w:tcPr>
            <w:tcW w:w="935" w:type="pct"/>
            <w:vAlign w:val="center"/>
          </w:tcPr>
          <w:p w14:paraId="052D80F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每季一次</w:t>
            </w:r>
          </w:p>
        </w:tc>
        <w:tc>
          <w:tcPr>
            <w:tcW w:w="797" w:type="pct"/>
            <w:vAlign w:val="center"/>
          </w:tcPr>
          <w:p w14:paraId="4568A71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工程维修部</w:t>
            </w:r>
          </w:p>
        </w:tc>
      </w:tr>
      <w:tr w14:paraId="6A24B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840" w:type="pct"/>
            <w:vMerge w:val="continue"/>
            <w:tcBorders>
              <w:top w:val="nil"/>
            </w:tcBorders>
            <w:vAlign w:val="center"/>
          </w:tcPr>
          <w:p w14:paraId="3A42E10E">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278F747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日常巡视及保养、自动报警系统测试</w:t>
            </w:r>
          </w:p>
        </w:tc>
        <w:tc>
          <w:tcPr>
            <w:tcW w:w="935" w:type="pct"/>
            <w:vAlign w:val="center"/>
          </w:tcPr>
          <w:p w14:paraId="2FD4DD4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每月一次</w:t>
            </w:r>
          </w:p>
        </w:tc>
        <w:tc>
          <w:tcPr>
            <w:tcW w:w="797" w:type="pct"/>
            <w:vAlign w:val="center"/>
          </w:tcPr>
          <w:p w14:paraId="5E51960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工程维修部</w:t>
            </w:r>
          </w:p>
        </w:tc>
      </w:tr>
      <w:tr w14:paraId="63154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840" w:type="pct"/>
            <w:vMerge w:val="continue"/>
            <w:tcBorders>
              <w:top w:val="nil"/>
            </w:tcBorders>
            <w:vAlign w:val="center"/>
          </w:tcPr>
          <w:p w14:paraId="4987A587">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center"/>
              <w:textAlignment w:val="auto"/>
              <w:rPr>
                <w:rFonts w:hint="eastAsia" w:ascii="宋体" w:hAnsi="宋体" w:eastAsia="宋体" w:cs="宋体"/>
                <w:color w:val="auto"/>
                <w:spacing w:val="0"/>
                <w:w w:val="100"/>
                <w:position w:val="0"/>
                <w:sz w:val="21"/>
                <w:szCs w:val="21"/>
                <w:highlight w:val="none"/>
              </w:rPr>
            </w:pPr>
          </w:p>
        </w:tc>
        <w:tc>
          <w:tcPr>
            <w:tcW w:w="2426" w:type="pct"/>
            <w:vAlign w:val="center"/>
          </w:tcPr>
          <w:p w14:paraId="31391BE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消防设备保养公共检查及维修</w:t>
            </w:r>
          </w:p>
        </w:tc>
        <w:tc>
          <w:tcPr>
            <w:tcW w:w="935" w:type="pct"/>
            <w:vAlign w:val="center"/>
          </w:tcPr>
          <w:p w14:paraId="5E57EA6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每年一次</w:t>
            </w:r>
          </w:p>
        </w:tc>
        <w:tc>
          <w:tcPr>
            <w:tcW w:w="797" w:type="pct"/>
            <w:vAlign w:val="center"/>
          </w:tcPr>
          <w:p w14:paraId="351A87F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外协</w:t>
            </w:r>
          </w:p>
        </w:tc>
      </w:tr>
    </w:tbl>
    <w:p w14:paraId="528F824A">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br w:type="page"/>
      </w:r>
    </w:p>
    <w:p w14:paraId="2B47AA9D">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附件4:</w:t>
      </w:r>
    </w:p>
    <w:p w14:paraId="7121E367">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default" w:ascii="宋体" w:hAnsi="宋体" w:eastAsia="宋体" w:cs="宋体"/>
          <w:b/>
          <w:bCs/>
          <w:color w:val="auto"/>
          <w:spacing w:val="0"/>
          <w:w w:val="100"/>
          <w:position w:val="0"/>
          <w:sz w:val="24"/>
          <w:szCs w:val="24"/>
          <w:highlight w:val="none"/>
          <w:lang w:val="en-US" w:eastAsia="zh-CN" w:bidi="ar-SA"/>
        </w:rPr>
      </w:pPr>
      <w:r>
        <w:rPr>
          <w:rFonts w:hint="eastAsia" w:ascii="宋体" w:hAnsi="宋体" w:eastAsia="宋体" w:cs="宋体"/>
          <w:b/>
          <w:bCs/>
          <w:color w:val="auto"/>
          <w:spacing w:val="0"/>
          <w:w w:val="100"/>
          <w:position w:val="0"/>
          <w:sz w:val="24"/>
          <w:szCs w:val="24"/>
          <w:highlight w:val="none"/>
          <w:lang w:val="en-US" w:eastAsia="zh-CN" w:bidi="ar-SA"/>
        </w:rPr>
        <w:t>会务接待服务标准</w:t>
      </w:r>
    </w:p>
    <w:p w14:paraId="53E7CEAC">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一</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会务服务人员素质要求</w:t>
      </w:r>
    </w:p>
    <w:p w14:paraId="1AEB4EF8">
      <w:pPr>
        <w:keepNext w:val="0"/>
        <w:keepLines w:val="0"/>
        <w:pageBreakBefore w:val="0"/>
        <w:widowControl w:val="0"/>
        <w:shd w:val="clear"/>
        <w:tabs>
          <w:tab w:val="left" w:pos="1891"/>
        </w:tabs>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l、语言文明规范；</w:t>
      </w:r>
    </w:p>
    <w:p w14:paraId="291AA316">
      <w:pPr>
        <w:keepNext w:val="0"/>
        <w:keepLines w:val="0"/>
        <w:pageBreakBefore w:val="0"/>
        <w:widowControl w:val="0"/>
        <w:shd w:val="clear"/>
        <w:tabs>
          <w:tab w:val="left" w:pos="1875"/>
        </w:tabs>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2、着装规范统一；</w:t>
      </w:r>
    </w:p>
    <w:p w14:paraId="1C884A06">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3、行为举止得体；</w:t>
      </w:r>
    </w:p>
    <w:p w14:paraId="5428A119">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4、爱岗敬业，有助于树立西安综合保税区良好的园区形象，提高软实力和</w:t>
      </w:r>
      <w:r>
        <w:rPr>
          <w:rFonts w:hint="eastAsia" w:cs="宋体"/>
          <w:color w:val="auto"/>
          <w:spacing w:val="0"/>
          <w:w w:val="100"/>
          <w:position w:val="0"/>
          <w:sz w:val="21"/>
          <w:szCs w:val="21"/>
          <w:highlight w:val="none"/>
          <w:lang w:eastAsia="zh-CN"/>
        </w:rPr>
        <w:t>竞争力</w:t>
      </w:r>
      <w:r>
        <w:rPr>
          <w:rFonts w:hint="eastAsia" w:ascii="宋体" w:hAnsi="宋体" w:eastAsia="宋体" w:cs="宋体"/>
          <w:color w:val="auto"/>
          <w:spacing w:val="0"/>
          <w:w w:val="100"/>
          <w:position w:val="0"/>
          <w:sz w:val="21"/>
          <w:szCs w:val="21"/>
          <w:highlight w:val="none"/>
        </w:rPr>
        <w:t>。</w:t>
      </w:r>
    </w:p>
    <w:p w14:paraId="7FCD3829">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二</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基本工作要求</w:t>
      </w:r>
    </w:p>
    <w:p w14:paraId="2A11C587">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l、负责办公楼内会议室预定、会议准备、会议服务、会后检查归整工作。</w:t>
      </w:r>
    </w:p>
    <w:p w14:paraId="5EC4B2D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2、负责客服中心电话的接听工作及联系摆渡车服务。</w:t>
      </w:r>
    </w:p>
    <w:p w14:paraId="608F598C">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3、配合业主办理</w:t>
      </w:r>
      <w:r>
        <w:rPr>
          <w:rFonts w:hint="eastAsia" w:cs="宋体"/>
          <w:color w:val="auto"/>
          <w:spacing w:val="0"/>
          <w:w w:val="100"/>
          <w:position w:val="0"/>
          <w:sz w:val="21"/>
          <w:szCs w:val="21"/>
          <w:highlight w:val="none"/>
          <w:lang w:eastAsia="zh-CN"/>
        </w:rPr>
        <w:t>入驻</w:t>
      </w:r>
      <w:r>
        <w:rPr>
          <w:rFonts w:hint="eastAsia" w:ascii="宋体" w:hAnsi="宋体" w:eastAsia="宋体" w:cs="宋体"/>
          <w:color w:val="auto"/>
          <w:spacing w:val="0"/>
          <w:w w:val="100"/>
          <w:position w:val="0"/>
          <w:sz w:val="21"/>
          <w:szCs w:val="21"/>
          <w:highlight w:val="none"/>
        </w:rPr>
        <w:t>企业登记手续、做好登记记录。</w:t>
      </w:r>
    </w:p>
    <w:p w14:paraId="35B9A37F">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4、负责处理好业主来电，协调各部门进行服务。</w:t>
      </w:r>
    </w:p>
    <w:p w14:paraId="6D47CBC8">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5、负责来电登记及相关客户服务档案的整理工作。</w:t>
      </w:r>
    </w:p>
    <w:p w14:paraId="3BBCEF9D">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6、负责做好业主回访及投诉处理工作。</w:t>
      </w:r>
    </w:p>
    <w:p w14:paraId="45F5075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7、负责接待的执行和配合工作。</w:t>
      </w:r>
    </w:p>
    <w:p w14:paraId="759E6E3B">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8、负责打印机、复印机、传真机、扫描仪等办公设备规范、安全使用。</w:t>
      </w:r>
    </w:p>
    <w:p w14:paraId="0C4DDE8C">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9、负责对各岗位工作进行定期培训工作。</w:t>
      </w:r>
    </w:p>
    <w:p w14:paraId="77715705">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10、负责客服部相关档案的管理工作。</w:t>
      </w:r>
    </w:p>
    <w:p w14:paraId="2C00FF87">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11、负责办公楼人员来访的接待、咨询、引导等服务。</w:t>
      </w:r>
    </w:p>
    <w:p w14:paraId="74D607EF">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12、负责楼内报刊、信件收发、分发。</w:t>
      </w:r>
    </w:p>
    <w:p w14:paraId="16EAC5FD">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13、负责物业资料文件档案管理，所有资料清晰、完整。</w:t>
      </w:r>
    </w:p>
    <w:p w14:paraId="3D5680E7">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14、设立服务专线。</w:t>
      </w:r>
    </w:p>
    <w:p w14:paraId="0A9FD0EA">
      <w:pPr>
        <w:pStyle w:val="2"/>
        <w:keepNext w:val="0"/>
        <w:keepLines w:val="0"/>
        <w:pageBreakBefore w:val="0"/>
        <w:widowControl w:val="0"/>
        <w:shd w:val="clear"/>
        <w:kinsoku/>
        <w:wordWrap/>
        <w:overflowPunct/>
        <w:topLinePunct w:val="0"/>
        <w:autoSpaceDE w:val="0"/>
        <w:autoSpaceDN w:val="0"/>
        <w:bidi w:val="0"/>
        <w:adjustRightInd/>
        <w:snapToGrid/>
        <w:spacing w:before="0" w:after="0" w:line="360" w:lineRule="auto"/>
        <w:ind w:left="0" w:leftChars="0" w:right="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三</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具体实施计划</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73"/>
        <w:gridCol w:w="5643"/>
        <w:gridCol w:w="1684"/>
        <w:gridCol w:w="1352"/>
      </w:tblGrid>
      <w:tr w14:paraId="06253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550" w:type="pct"/>
            <w:vAlign w:val="center"/>
          </w:tcPr>
          <w:p w14:paraId="03F8E1E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序号</w:t>
            </w:r>
          </w:p>
        </w:tc>
        <w:tc>
          <w:tcPr>
            <w:tcW w:w="2892" w:type="pct"/>
            <w:vAlign w:val="center"/>
          </w:tcPr>
          <w:p w14:paraId="35E27C3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养护项目</w:t>
            </w:r>
          </w:p>
        </w:tc>
        <w:tc>
          <w:tcPr>
            <w:tcW w:w="863" w:type="pct"/>
            <w:vAlign w:val="center"/>
          </w:tcPr>
          <w:p w14:paraId="7088129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周期</w:t>
            </w:r>
            <w:r>
              <w:rPr>
                <w:rFonts w:hint="eastAsia" w:cs="宋体"/>
                <w:color w:val="auto"/>
                <w:spacing w:val="0"/>
                <w:w w:val="100"/>
                <w:position w:val="0"/>
                <w:sz w:val="21"/>
                <w:szCs w:val="21"/>
                <w:highlight w:val="none"/>
                <w:lang w:val="en-US" w:eastAsia="zh-CN"/>
              </w:rPr>
              <w:t>/</w:t>
            </w:r>
            <w:r>
              <w:rPr>
                <w:rFonts w:hint="eastAsia" w:ascii="宋体" w:hAnsi="宋体" w:eastAsia="宋体" w:cs="宋体"/>
                <w:color w:val="auto"/>
                <w:spacing w:val="0"/>
                <w:w w:val="100"/>
                <w:position w:val="0"/>
                <w:sz w:val="21"/>
                <w:szCs w:val="21"/>
                <w:highlight w:val="none"/>
              </w:rPr>
              <w:t>时间</w:t>
            </w:r>
          </w:p>
        </w:tc>
        <w:tc>
          <w:tcPr>
            <w:tcW w:w="693" w:type="pct"/>
            <w:vAlign w:val="center"/>
          </w:tcPr>
          <w:p w14:paraId="65FC921D">
            <w:pPr>
              <w:pStyle w:val="9"/>
              <w:keepNext w:val="0"/>
              <w:keepLines w:val="0"/>
              <w:pageBreakBefore w:val="0"/>
              <w:widowControl w:val="0"/>
              <w:shd w:val="clear"/>
              <w:tabs>
                <w:tab w:val="center" w:pos="671"/>
              </w:tabs>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cs="宋体"/>
                <w:color w:val="auto"/>
                <w:spacing w:val="0"/>
                <w:w w:val="100"/>
                <w:position w:val="0"/>
                <w:sz w:val="21"/>
                <w:szCs w:val="21"/>
                <w:highlight w:val="none"/>
                <w:lang w:eastAsia="zh-CN"/>
              </w:rPr>
              <w:t>责任</w:t>
            </w:r>
            <w:r>
              <w:rPr>
                <w:rFonts w:hint="eastAsia" w:ascii="宋体" w:hAnsi="宋体" w:eastAsia="宋体" w:cs="宋体"/>
                <w:color w:val="auto"/>
                <w:spacing w:val="0"/>
                <w:w w:val="100"/>
                <w:position w:val="0"/>
                <w:sz w:val="21"/>
                <w:szCs w:val="21"/>
                <w:highlight w:val="none"/>
              </w:rPr>
              <w:t>人</w:t>
            </w:r>
          </w:p>
        </w:tc>
      </w:tr>
      <w:tr w14:paraId="23A7E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550" w:type="pct"/>
            <w:vMerge w:val="restart"/>
            <w:vAlign w:val="center"/>
          </w:tcPr>
          <w:p w14:paraId="5F3A6C9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接待室日常工作与操作</w:t>
            </w:r>
          </w:p>
        </w:tc>
        <w:tc>
          <w:tcPr>
            <w:tcW w:w="2892" w:type="pct"/>
            <w:vAlign w:val="center"/>
          </w:tcPr>
          <w:p w14:paraId="36FEC03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来访电话接听</w:t>
            </w:r>
          </w:p>
        </w:tc>
        <w:tc>
          <w:tcPr>
            <w:tcW w:w="863" w:type="pct"/>
            <w:vAlign w:val="center"/>
          </w:tcPr>
          <w:p w14:paraId="7E6D0A6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每日多次</w:t>
            </w:r>
          </w:p>
        </w:tc>
        <w:tc>
          <w:tcPr>
            <w:tcW w:w="693" w:type="pct"/>
            <w:vAlign w:val="center"/>
          </w:tcPr>
          <w:p w14:paraId="2AEDFFE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3918B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550" w:type="pct"/>
            <w:vMerge w:val="continue"/>
            <w:tcBorders>
              <w:top w:val="nil"/>
            </w:tcBorders>
            <w:vAlign w:val="center"/>
          </w:tcPr>
          <w:p w14:paraId="7A5566F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201D3D2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来访客户指引，解答。</w:t>
            </w:r>
          </w:p>
        </w:tc>
        <w:tc>
          <w:tcPr>
            <w:tcW w:w="863" w:type="pct"/>
            <w:vAlign w:val="center"/>
          </w:tcPr>
          <w:p w14:paraId="03C7FBC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每日多次</w:t>
            </w:r>
          </w:p>
        </w:tc>
        <w:tc>
          <w:tcPr>
            <w:tcW w:w="693" w:type="pct"/>
            <w:vAlign w:val="center"/>
          </w:tcPr>
          <w:p w14:paraId="1239595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0C54B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550" w:type="pct"/>
            <w:vMerge w:val="continue"/>
            <w:tcBorders>
              <w:top w:val="nil"/>
            </w:tcBorders>
            <w:vAlign w:val="center"/>
          </w:tcPr>
          <w:p w14:paraId="763A358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4B08DD5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会议室、接待预定。</w:t>
            </w:r>
          </w:p>
        </w:tc>
        <w:tc>
          <w:tcPr>
            <w:tcW w:w="863" w:type="pct"/>
            <w:vAlign w:val="center"/>
          </w:tcPr>
          <w:p w14:paraId="4B0790C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每周一次</w:t>
            </w:r>
          </w:p>
        </w:tc>
        <w:tc>
          <w:tcPr>
            <w:tcW w:w="693" w:type="pct"/>
            <w:vAlign w:val="center"/>
          </w:tcPr>
          <w:p w14:paraId="5D1EF89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5DFC3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550" w:type="pct"/>
            <w:vMerge w:val="continue"/>
            <w:tcBorders>
              <w:top w:val="nil"/>
            </w:tcBorders>
            <w:vAlign w:val="center"/>
          </w:tcPr>
          <w:p w14:paraId="10808EF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47EA474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客户回访</w:t>
            </w:r>
          </w:p>
        </w:tc>
        <w:tc>
          <w:tcPr>
            <w:tcW w:w="863" w:type="pct"/>
            <w:vAlign w:val="center"/>
          </w:tcPr>
          <w:p w14:paraId="0E3E20F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每月一次</w:t>
            </w:r>
          </w:p>
        </w:tc>
        <w:tc>
          <w:tcPr>
            <w:tcW w:w="693" w:type="pct"/>
            <w:vAlign w:val="center"/>
          </w:tcPr>
          <w:p w14:paraId="59C2C87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021EE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550" w:type="pct"/>
            <w:vMerge w:val="continue"/>
            <w:tcBorders>
              <w:top w:val="nil"/>
            </w:tcBorders>
            <w:vAlign w:val="center"/>
          </w:tcPr>
          <w:p w14:paraId="70406F6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44FD3BC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办公楼内用水保障</w:t>
            </w:r>
          </w:p>
        </w:tc>
        <w:tc>
          <w:tcPr>
            <w:tcW w:w="863" w:type="pct"/>
            <w:vAlign w:val="center"/>
          </w:tcPr>
          <w:p w14:paraId="75F4F27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每日多次</w:t>
            </w:r>
          </w:p>
        </w:tc>
        <w:tc>
          <w:tcPr>
            <w:tcW w:w="693" w:type="pct"/>
            <w:vAlign w:val="center"/>
          </w:tcPr>
          <w:p w14:paraId="1D56340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2FC26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7" w:hRule="atLeast"/>
        </w:trPr>
        <w:tc>
          <w:tcPr>
            <w:tcW w:w="550" w:type="pct"/>
            <w:vMerge w:val="continue"/>
            <w:tcBorders>
              <w:top w:val="nil"/>
            </w:tcBorders>
            <w:vAlign w:val="center"/>
          </w:tcPr>
          <w:p w14:paraId="0DB1BB7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66C3DE0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与各部门协调工作。</w:t>
            </w:r>
          </w:p>
        </w:tc>
        <w:tc>
          <w:tcPr>
            <w:tcW w:w="863" w:type="pct"/>
            <w:vAlign w:val="center"/>
          </w:tcPr>
          <w:p w14:paraId="3315297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每日多次</w:t>
            </w:r>
          </w:p>
        </w:tc>
        <w:tc>
          <w:tcPr>
            <w:tcW w:w="693" w:type="pct"/>
            <w:vAlign w:val="center"/>
          </w:tcPr>
          <w:p w14:paraId="209D199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2612B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550" w:type="pct"/>
            <w:vMerge w:val="continue"/>
            <w:tcBorders>
              <w:top w:val="nil"/>
            </w:tcBorders>
            <w:vAlign w:val="center"/>
          </w:tcPr>
          <w:p w14:paraId="13FF05D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4487A57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辅助其它部门文件复印、传真、扫描工作</w:t>
            </w:r>
          </w:p>
        </w:tc>
        <w:tc>
          <w:tcPr>
            <w:tcW w:w="863" w:type="pct"/>
            <w:vAlign w:val="center"/>
          </w:tcPr>
          <w:p w14:paraId="666E0CB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每日多次</w:t>
            </w:r>
          </w:p>
        </w:tc>
        <w:tc>
          <w:tcPr>
            <w:tcW w:w="693" w:type="pct"/>
            <w:vAlign w:val="center"/>
          </w:tcPr>
          <w:p w14:paraId="6562060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16570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50" w:type="pct"/>
            <w:vMerge w:val="continue"/>
            <w:tcBorders>
              <w:top w:val="nil"/>
            </w:tcBorders>
            <w:vAlign w:val="center"/>
          </w:tcPr>
          <w:p w14:paraId="7E026CF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6A52A88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办公室日常卫生维护工作</w:t>
            </w:r>
          </w:p>
        </w:tc>
        <w:tc>
          <w:tcPr>
            <w:tcW w:w="863" w:type="pct"/>
            <w:vAlign w:val="center"/>
          </w:tcPr>
          <w:p w14:paraId="1A45E88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每日一次</w:t>
            </w:r>
          </w:p>
        </w:tc>
        <w:tc>
          <w:tcPr>
            <w:tcW w:w="693" w:type="pct"/>
            <w:vAlign w:val="center"/>
          </w:tcPr>
          <w:p w14:paraId="299CD7F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34145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50" w:type="pct"/>
            <w:vMerge w:val="restart"/>
            <w:vAlign w:val="center"/>
          </w:tcPr>
          <w:p w14:paraId="5A62EDC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会议服务</w:t>
            </w:r>
          </w:p>
        </w:tc>
        <w:tc>
          <w:tcPr>
            <w:tcW w:w="2892" w:type="pct"/>
            <w:vAlign w:val="center"/>
          </w:tcPr>
          <w:p w14:paraId="2B21CCE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会前桌签、议程、茶水等准备工作</w:t>
            </w:r>
          </w:p>
        </w:tc>
        <w:tc>
          <w:tcPr>
            <w:tcW w:w="863" w:type="pct"/>
            <w:vAlign w:val="center"/>
          </w:tcPr>
          <w:p w14:paraId="35A1BD83">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按预定会议</w:t>
            </w:r>
          </w:p>
        </w:tc>
        <w:tc>
          <w:tcPr>
            <w:tcW w:w="693" w:type="pct"/>
            <w:vAlign w:val="center"/>
          </w:tcPr>
          <w:p w14:paraId="4232ECA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3DAC7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50" w:type="pct"/>
            <w:vMerge w:val="continue"/>
            <w:tcBorders>
              <w:top w:val="nil"/>
            </w:tcBorders>
            <w:vAlign w:val="center"/>
          </w:tcPr>
          <w:p w14:paraId="0F3A1CD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7B789509">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会前音响开启调试工作</w:t>
            </w:r>
          </w:p>
        </w:tc>
        <w:tc>
          <w:tcPr>
            <w:tcW w:w="863" w:type="pct"/>
            <w:vAlign w:val="center"/>
          </w:tcPr>
          <w:p w14:paraId="64384AA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按预定会议</w:t>
            </w:r>
          </w:p>
        </w:tc>
        <w:tc>
          <w:tcPr>
            <w:tcW w:w="693" w:type="pct"/>
            <w:vAlign w:val="center"/>
          </w:tcPr>
          <w:p w14:paraId="4197B3F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工程部</w:t>
            </w:r>
          </w:p>
        </w:tc>
      </w:tr>
      <w:tr w14:paraId="6F026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50" w:type="pct"/>
            <w:vMerge w:val="continue"/>
            <w:tcBorders>
              <w:top w:val="nil"/>
            </w:tcBorders>
            <w:vAlign w:val="center"/>
          </w:tcPr>
          <w:p w14:paraId="50E0670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7A1E2B9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会前投影开启调试工作</w:t>
            </w:r>
          </w:p>
        </w:tc>
        <w:tc>
          <w:tcPr>
            <w:tcW w:w="863" w:type="pct"/>
            <w:vAlign w:val="center"/>
          </w:tcPr>
          <w:p w14:paraId="4238B245">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按预定会议</w:t>
            </w:r>
          </w:p>
        </w:tc>
        <w:tc>
          <w:tcPr>
            <w:tcW w:w="693" w:type="pct"/>
            <w:vAlign w:val="center"/>
          </w:tcPr>
          <w:p w14:paraId="3B2DC4CC">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工程部</w:t>
            </w:r>
          </w:p>
        </w:tc>
      </w:tr>
      <w:tr w14:paraId="3653F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550" w:type="pct"/>
            <w:vMerge w:val="continue"/>
            <w:tcBorders>
              <w:top w:val="nil"/>
            </w:tcBorders>
            <w:vAlign w:val="center"/>
          </w:tcPr>
          <w:p w14:paraId="0735197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41EE772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会前与定会人确认会场准备工作</w:t>
            </w:r>
          </w:p>
        </w:tc>
        <w:tc>
          <w:tcPr>
            <w:tcW w:w="863" w:type="pct"/>
            <w:vAlign w:val="center"/>
          </w:tcPr>
          <w:p w14:paraId="49DD421B">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按预定会议</w:t>
            </w:r>
          </w:p>
        </w:tc>
        <w:tc>
          <w:tcPr>
            <w:tcW w:w="693" w:type="pct"/>
            <w:vAlign w:val="center"/>
          </w:tcPr>
          <w:p w14:paraId="7BA9214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0DF6D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550" w:type="pct"/>
            <w:vMerge w:val="continue"/>
            <w:tcBorders>
              <w:top w:val="nil"/>
            </w:tcBorders>
            <w:vAlign w:val="center"/>
          </w:tcPr>
          <w:p w14:paraId="6B6DC59D">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74D50C1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会议服务工作</w:t>
            </w:r>
          </w:p>
        </w:tc>
        <w:tc>
          <w:tcPr>
            <w:tcW w:w="863" w:type="pct"/>
            <w:vAlign w:val="center"/>
          </w:tcPr>
          <w:p w14:paraId="0F5A15F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按预定会议</w:t>
            </w:r>
          </w:p>
        </w:tc>
        <w:tc>
          <w:tcPr>
            <w:tcW w:w="693" w:type="pct"/>
            <w:vAlign w:val="center"/>
          </w:tcPr>
          <w:p w14:paraId="115967E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75A50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50" w:type="pct"/>
            <w:vMerge w:val="continue"/>
            <w:tcBorders>
              <w:top w:val="nil"/>
            </w:tcBorders>
            <w:vAlign w:val="center"/>
          </w:tcPr>
          <w:p w14:paraId="09E5DF8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0114FE0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会后整理会议用品工作</w:t>
            </w:r>
          </w:p>
        </w:tc>
        <w:tc>
          <w:tcPr>
            <w:tcW w:w="863" w:type="pct"/>
            <w:vAlign w:val="center"/>
          </w:tcPr>
          <w:p w14:paraId="3E6B0071">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按预定会议</w:t>
            </w:r>
          </w:p>
        </w:tc>
        <w:tc>
          <w:tcPr>
            <w:tcW w:w="693" w:type="pct"/>
            <w:vAlign w:val="center"/>
          </w:tcPr>
          <w:p w14:paraId="59211CA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6EB7D0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50" w:type="pct"/>
            <w:vMerge w:val="restart"/>
            <w:vAlign w:val="center"/>
          </w:tcPr>
          <w:p w14:paraId="1440BAB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接待服务</w:t>
            </w:r>
          </w:p>
        </w:tc>
        <w:tc>
          <w:tcPr>
            <w:tcW w:w="2892" w:type="pct"/>
            <w:vAlign w:val="center"/>
          </w:tcPr>
          <w:p w14:paraId="4E93D83A">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议程的接收、对接、确认工作</w:t>
            </w:r>
          </w:p>
        </w:tc>
        <w:tc>
          <w:tcPr>
            <w:tcW w:w="863" w:type="pct"/>
            <w:vAlign w:val="center"/>
          </w:tcPr>
          <w:p w14:paraId="59B64F72">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按接待计划</w:t>
            </w:r>
          </w:p>
        </w:tc>
        <w:tc>
          <w:tcPr>
            <w:tcW w:w="693" w:type="pct"/>
            <w:vAlign w:val="center"/>
          </w:tcPr>
          <w:p w14:paraId="79B25A47">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285ABD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50" w:type="pct"/>
            <w:vMerge w:val="continue"/>
            <w:tcBorders>
              <w:top w:val="nil"/>
            </w:tcBorders>
            <w:vAlign w:val="center"/>
          </w:tcPr>
          <w:p w14:paraId="26AF202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07396DA0">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通知其它部门准备工作</w:t>
            </w:r>
          </w:p>
        </w:tc>
        <w:tc>
          <w:tcPr>
            <w:tcW w:w="863" w:type="pct"/>
            <w:vAlign w:val="center"/>
          </w:tcPr>
          <w:p w14:paraId="61D8D564">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按接待计划</w:t>
            </w:r>
          </w:p>
        </w:tc>
        <w:tc>
          <w:tcPr>
            <w:tcW w:w="693" w:type="pct"/>
            <w:vAlign w:val="center"/>
          </w:tcPr>
          <w:p w14:paraId="7495762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r w14:paraId="11C28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50" w:type="pct"/>
            <w:vMerge w:val="continue"/>
            <w:tcBorders>
              <w:top w:val="nil"/>
            </w:tcBorders>
            <w:vAlign w:val="center"/>
          </w:tcPr>
          <w:p w14:paraId="23A6120E">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p>
        </w:tc>
        <w:tc>
          <w:tcPr>
            <w:tcW w:w="2892" w:type="pct"/>
            <w:vAlign w:val="center"/>
          </w:tcPr>
          <w:p w14:paraId="777AA948">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检查及跟进接待准备、进行情况</w:t>
            </w:r>
          </w:p>
        </w:tc>
        <w:tc>
          <w:tcPr>
            <w:tcW w:w="863" w:type="pct"/>
            <w:vAlign w:val="center"/>
          </w:tcPr>
          <w:p w14:paraId="2DBBFADF">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按接待计划</w:t>
            </w:r>
          </w:p>
        </w:tc>
        <w:tc>
          <w:tcPr>
            <w:tcW w:w="693" w:type="pct"/>
            <w:vAlign w:val="center"/>
          </w:tcPr>
          <w:p w14:paraId="7FEFF6A6">
            <w:pPr>
              <w:pStyle w:val="9"/>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jc w:val="center"/>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客服部</w:t>
            </w:r>
          </w:p>
        </w:tc>
      </w:tr>
    </w:tbl>
    <w:p w14:paraId="256083F3">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highlight w:val="none"/>
        </w:rPr>
      </w:pPr>
    </w:p>
    <w:p w14:paraId="7E268038">
      <w:pPr>
        <w:pStyle w:val="8"/>
        <w:shd w:val="clear"/>
        <w:rPr>
          <w:rFonts w:hint="eastAsia" w:ascii="宋体" w:hAnsi="宋体" w:eastAsia="宋体" w:cs="宋体"/>
          <w:color w:val="auto"/>
          <w:highlight w:val="none"/>
          <w:lang w:val="en-US" w:eastAsia="zh-Hans"/>
        </w:rPr>
      </w:pPr>
    </w:p>
    <w:p w14:paraId="5C4432E2">
      <w:bookmarkStart w:id="1" w:name="_GoBack"/>
      <w:bookmarkEnd w:id="1"/>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1B64E">
    <w:pPr>
      <w:pStyle w:val="5"/>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266E3E"/>
    <w:rsid w:val="300914DE"/>
    <w:rsid w:val="4E266E3E"/>
    <w:rsid w:val="4E7A7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qFormat/>
    <w:uiPriority w:val="1"/>
    <w:pPr>
      <w:spacing w:before="32"/>
      <w:ind w:left="2102"/>
      <w:outlineLvl w:val="0"/>
    </w:pPr>
    <w:rPr>
      <w:b/>
      <w:bCs/>
      <w:sz w:val="31"/>
      <w:szCs w:val="31"/>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4">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2025-05-27T06:57:00Z</dcterms:created>
  <dc:creator>ZBB</dc:creator>
  <cp:lastModifiedBy>ZBB</cp:lastModifiedBy>
  <dcterms:modified xsi:type="dcterms:W3CDTF">2025-05-27T06:58:22Z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2C8DF6E96DC84D6B87D1DE9982CD7A1B_13</vt:lpwstr>
  </property>
  <property fmtid="{D5CDD505-2E9C-101B-9397-08002B2CF9AE}" pid="4" name="KSOTemplateDocerSaveRecord">
    <vt:lpwstr>eyJoZGlkIjoiOTFmZWVhNDRmNTgzOTg3YTkyNzUwNWU2Nzk1Y2FhZTkiLCJ1c2VySWQiOiIyNjQ2NDU1NDQifQ==</vt:lpwstr>
  </property>
</Properties>
</file>