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74EE8">
      <w:pPr>
        <w:pStyle w:val="3"/>
        <w:keepNext/>
        <w:pageBreakBefore w:val="0"/>
        <w:kinsoku/>
        <w:wordWrap/>
        <w:overflowPunct/>
        <w:topLinePunct w:val="0"/>
        <w:autoSpaceDE/>
        <w:autoSpaceDN/>
        <w:bidi w:val="0"/>
        <w:spacing w:before="333" w:line="400" w:lineRule="exact"/>
        <w:textAlignment w:val="auto"/>
        <w:rPr>
          <w:color w:val="000000" w:themeColor="text1"/>
          <w14:textFill>
            <w14:solidFill>
              <w14:schemeClr w14:val="tx1"/>
            </w14:solidFill>
          </w14:textFill>
        </w:rPr>
      </w:pPr>
      <w:bookmarkStart w:id="0" w:name="_Toc9013"/>
      <w:bookmarkStart w:id="1" w:name="_Toc30205"/>
      <w:r>
        <w:rPr>
          <w:rFonts w:hint="eastAsia"/>
          <w:color w:val="000000" w:themeColor="text1"/>
          <w:lang w:val="en-US" w:eastAsia="zh-CN"/>
          <w14:textFill>
            <w14:solidFill>
              <w14:schemeClr w14:val="tx1"/>
            </w14:solidFill>
          </w14:textFill>
        </w:rPr>
        <w:t>宜川县云岩镇2025年防雹网示范园建设项目</w:t>
      </w:r>
      <w:r>
        <w:rPr>
          <w:rFonts w:hint="eastAsia"/>
          <w:color w:val="000000" w:themeColor="text1"/>
          <w14:textFill>
            <w14:solidFill>
              <w14:schemeClr w14:val="tx1"/>
            </w14:solidFill>
          </w14:textFill>
        </w:rPr>
        <w:t>招标公告</w:t>
      </w:r>
      <w:bookmarkEnd w:id="0"/>
      <w:bookmarkEnd w:id="1"/>
    </w:p>
    <w:p w14:paraId="0211FC64">
      <w:pPr>
        <w:pStyle w:val="4"/>
        <w:ind w:firstLine="480"/>
        <w:rPr>
          <w:rFonts w:hint="eastAsia" w:ascii="宋体" w:hAnsi="宋体" w:eastAsia="宋体" w:cs="宋体"/>
          <w:color w:val="auto"/>
          <w:lang w:val="en-US" w:eastAsia="zh-CN"/>
        </w:rPr>
      </w:pPr>
    </w:p>
    <w:p w14:paraId="4D648740">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14:paraId="1324C710">
      <w:pPr>
        <w:pStyle w:val="4"/>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cs="宋体"/>
          <w:color w:val="auto"/>
          <w:lang w:val="en-US" w:eastAsia="zh-CN"/>
        </w:rPr>
        <w:t>宜川县云岩镇2025年防雹网示范园建设项目的潜在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供应商应在全国公共资源交易平台（陕西省</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获取采购文件，并于</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10时0</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0分00秒</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北京时间）前提交响应文件。</w:t>
      </w:r>
    </w:p>
    <w:p w14:paraId="4D724AF5">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一、项目基本情况</w:t>
      </w:r>
    </w:p>
    <w:p w14:paraId="4DA91DB0">
      <w:pPr>
        <w:pStyle w:val="4"/>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项目编号：</w:t>
      </w:r>
      <w:r>
        <w:rPr>
          <w:rFonts w:hint="eastAsia" w:cs="宋体"/>
          <w:color w:val="000000" w:themeColor="text1"/>
          <w:lang w:val="en-US" w:eastAsia="zh-CN"/>
          <w14:textFill>
            <w14:solidFill>
              <w14:schemeClr w14:val="tx1"/>
            </w14:solidFill>
          </w14:textFill>
        </w:rPr>
        <w:t xml:space="preserve"> ZCSP-宜川县-2025-00067</w:t>
      </w:r>
    </w:p>
    <w:p w14:paraId="67D61FE3">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cs="宋体"/>
          <w:color w:val="auto"/>
          <w:lang w:val="en-US" w:eastAsia="zh-CN"/>
        </w:rPr>
        <w:t>宜川县云岩镇2025年防雹网示范园建设项目</w:t>
      </w:r>
    </w:p>
    <w:p w14:paraId="7E043F81">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采购方式：公开招标</w:t>
      </w:r>
    </w:p>
    <w:p w14:paraId="2B045E90">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r>
        <w:rPr>
          <w:rFonts w:hint="eastAsia" w:cs="宋体"/>
          <w:color w:val="auto"/>
          <w:lang w:val="en-US" w:eastAsia="zh-CN"/>
        </w:rPr>
        <w:t>378,0000.00</w:t>
      </w:r>
      <w:r>
        <w:rPr>
          <w:rFonts w:hint="eastAsia" w:ascii="宋体" w:hAnsi="宋体" w:eastAsia="宋体" w:cs="宋体"/>
          <w:color w:val="auto"/>
          <w:lang w:val="en-US" w:eastAsia="zh-CN"/>
        </w:rPr>
        <w:t>元</w:t>
      </w:r>
    </w:p>
    <w:p w14:paraId="6B2C01EA">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采购需求：</w:t>
      </w:r>
    </w:p>
    <w:p w14:paraId="639EE4AD">
      <w:pPr>
        <w:pStyle w:val="4"/>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宜川县云岩镇2025年防雹网示范园建设项目</w:t>
      </w:r>
      <w:r>
        <w:rPr>
          <w:rFonts w:hint="eastAsia" w:ascii="宋体" w:hAnsi="宋体" w:eastAsia="宋体" w:cs="宋体"/>
          <w:color w:val="auto"/>
          <w:lang w:val="en-US" w:eastAsia="zh-CN"/>
        </w:rPr>
        <w:t>)</w:t>
      </w:r>
      <w:r>
        <w:rPr>
          <w:rFonts w:hint="eastAsia" w:cs="宋体"/>
          <w:color w:val="auto"/>
          <w:lang w:val="en-US" w:eastAsia="zh-CN"/>
        </w:rPr>
        <w:t>分为两个标段：其中，第一标段：合同包1-1，预算金额：126，0000.00元；第二标段：合同包1-2，预算金额：252，0000.00元</w:t>
      </w:r>
    </w:p>
    <w:p w14:paraId="3B94B247">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w:t>
      </w:r>
      <w:r>
        <w:rPr>
          <w:rFonts w:hint="eastAsia" w:cs="宋体"/>
          <w:color w:val="auto"/>
          <w:lang w:val="en-US" w:eastAsia="zh-CN"/>
        </w:rPr>
        <w:t>1</w:t>
      </w:r>
      <w:r>
        <w:rPr>
          <w:rFonts w:hint="eastAsia" w:ascii="宋体" w:hAnsi="宋体" w:eastAsia="宋体" w:cs="宋体"/>
          <w:color w:val="auto"/>
          <w:lang w:val="en-US" w:eastAsia="zh-CN"/>
        </w:rPr>
        <w:t>预算金额：</w:t>
      </w:r>
      <w:r>
        <w:rPr>
          <w:rFonts w:hint="eastAsia" w:cs="宋体"/>
          <w:color w:val="auto"/>
          <w:lang w:val="en-US" w:eastAsia="zh-CN"/>
        </w:rPr>
        <w:t>378，0000.00</w:t>
      </w:r>
      <w:r>
        <w:rPr>
          <w:rFonts w:hint="eastAsia" w:ascii="宋体" w:hAnsi="宋体" w:eastAsia="宋体" w:cs="宋体"/>
          <w:color w:val="auto"/>
          <w:lang w:val="en-US" w:eastAsia="zh-CN"/>
        </w:rPr>
        <w:t>元</w:t>
      </w:r>
    </w:p>
    <w:tbl>
      <w:tblPr>
        <w:tblStyle w:val="9"/>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932"/>
        <w:gridCol w:w="1950"/>
        <w:gridCol w:w="1215"/>
        <w:gridCol w:w="1876"/>
        <w:gridCol w:w="1800"/>
      </w:tblGrid>
      <w:tr w14:paraId="6F82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3FE90">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品目号</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4DDDA">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3009F">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E009A">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r>
              <w:rPr>
                <w:rFonts w:hint="eastAsia" w:cs="宋体"/>
                <w:color w:val="auto"/>
                <w:lang w:val="en-US" w:eastAsia="zh-CN"/>
              </w:rPr>
              <w:t xml:space="preserve">  </w:t>
            </w:r>
            <w:r>
              <w:rPr>
                <w:rFonts w:hint="eastAsia" w:ascii="宋体" w:hAnsi="宋体" w:eastAsia="宋体" w:cs="宋体"/>
                <w:color w:val="auto"/>
                <w:lang w:val="en-US" w:eastAsia="zh-CN"/>
              </w:rPr>
              <w:t>（单位）</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AE32B">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BDF40C">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品目预算(元)</w:t>
            </w:r>
          </w:p>
        </w:tc>
      </w:tr>
      <w:tr w14:paraId="1C9B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638F03">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6E6341">
            <w:pPr>
              <w:pStyle w:val="4"/>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塑料制品</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36A19">
            <w:pPr>
              <w:pStyle w:val="4"/>
              <w:ind w:left="0" w:leftChars="0" w:firstLine="480" w:firstLineChars="200"/>
              <w:jc w:val="both"/>
              <w:rPr>
                <w:rFonts w:hint="eastAsia" w:ascii="宋体" w:hAnsi="宋体" w:eastAsia="宋体" w:cs="宋体"/>
                <w:color w:val="auto"/>
                <w:lang w:val="en-US" w:eastAsia="zh-CN"/>
              </w:rPr>
            </w:pPr>
            <w:r>
              <w:rPr>
                <w:rFonts w:hint="eastAsia" w:cs="宋体"/>
                <w:color w:val="auto"/>
                <w:lang w:val="en-US" w:eastAsia="zh-CN"/>
              </w:rPr>
              <w:t>防雹网</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F20F7">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1(批)</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69DA2">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6FC211">
            <w:pPr>
              <w:pStyle w:val="4"/>
              <w:ind w:left="0" w:leftChars="0" w:firstLine="0" w:firstLineChars="0"/>
              <w:jc w:val="center"/>
              <w:rPr>
                <w:rFonts w:hint="eastAsia" w:ascii="宋体" w:hAnsi="宋体" w:eastAsia="宋体" w:cs="宋体"/>
                <w:color w:val="auto"/>
                <w:lang w:val="en-US" w:eastAsia="zh-CN"/>
              </w:rPr>
            </w:pPr>
            <w:r>
              <w:rPr>
                <w:rFonts w:hint="eastAsia" w:cs="宋体"/>
                <w:color w:val="auto"/>
                <w:lang w:val="en-US" w:eastAsia="zh-CN"/>
              </w:rPr>
              <w:t>126，0000.00</w:t>
            </w:r>
          </w:p>
        </w:tc>
      </w:tr>
      <w:tr w14:paraId="3561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81D0D">
            <w:pPr>
              <w:pStyle w:val="4"/>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1-2</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C033DA">
            <w:pPr>
              <w:pStyle w:val="4"/>
              <w:ind w:left="0" w:leftChars="0" w:firstLine="0" w:firstLineChars="0"/>
              <w:jc w:val="center"/>
              <w:rPr>
                <w:rFonts w:hint="eastAsia" w:cs="宋体"/>
                <w:color w:val="auto"/>
                <w:lang w:val="en-US" w:eastAsia="zh-CN"/>
              </w:rPr>
            </w:pPr>
            <w:r>
              <w:rPr>
                <w:rFonts w:hint="eastAsia" w:cs="宋体"/>
                <w:color w:val="auto"/>
                <w:lang w:val="en-US" w:eastAsia="zh-CN"/>
              </w:rPr>
              <w:t>塑料制品</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E8C086">
            <w:pPr>
              <w:pStyle w:val="4"/>
              <w:ind w:left="0" w:leftChars="0" w:firstLine="480" w:firstLineChars="200"/>
              <w:jc w:val="both"/>
              <w:rPr>
                <w:rFonts w:hint="eastAsia" w:cs="宋体"/>
                <w:color w:val="auto"/>
                <w:lang w:val="en-US" w:eastAsia="zh-CN"/>
              </w:rPr>
            </w:pPr>
            <w:r>
              <w:rPr>
                <w:rFonts w:hint="eastAsia" w:cs="宋体"/>
                <w:color w:val="auto"/>
                <w:lang w:val="en-US" w:eastAsia="zh-CN"/>
              </w:rPr>
              <w:t>防雹网</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E2F480">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1(批)</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3F3B66">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D95973">
            <w:pPr>
              <w:pStyle w:val="4"/>
              <w:ind w:left="0" w:leftChars="0" w:firstLine="0" w:firstLineChars="0"/>
              <w:jc w:val="center"/>
              <w:rPr>
                <w:rFonts w:hint="default" w:cs="宋体"/>
                <w:color w:val="auto"/>
                <w:lang w:val="en-US" w:eastAsia="zh-CN"/>
              </w:rPr>
            </w:pPr>
            <w:r>
              <w:rPr>
                <w:rFonts w:hint="eastAsia" w:cs="宋体"/>
                <w:color w:val="auto"/>
                <w:lang w:val="en-US" w:eastAsia="zh-CN"/>
              </w:rPr>
              <w:t>252,0000.00</w:t>
            </w:r>
          </w:p>
        </w:tc>
      </w:tr>
    </w:tbl>
    <w:p w14:paraId="365153A0">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本合同包不接受联合体投标</w:t>
      </w:r>
    </w:p>
    <w:p w14:paraId="25999A84">
      <w:pPr>
        <w:pStyle w:val="4"/>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合同履行期限：</w:t>
      </w:r>
      <w:r>
        <w:rPr>
          <w:rFonts w:hint="eastAsia" w:cs="宋体"/>
          <w:color w:val="auto"/>
          <w:lang w:val="en-US" w:eastAsia="zh-CN"/>
        </w:rPr>
        <w:t>自合同签订30</w:t>
      </w:r>
      <w:r>
        <w:rPr>
          <w:rFonts w:hint="eastAsia" w:ascii="宋体" w:hAnsi="宋体" w:eastAsia="宋体" w:cs="宋体"/>
          <w:color w:val="auto"/>
          <w:lang w:val="en-US" w:eastAsia="zh-CN"/>
        </w:rPr>
        <w:t>日内</w:t>
      </w:r>
      <w:r>
        <w:rPr>
          <w:rFonts w:hint="eastAsia" w:cs="宋体"/>
          <w:color w:val="auto"/>
          <w:lang w:val="en-US" w:eastAsia="zh-CN"/>
        </w:rPr>
        <w:t>完成</w:t>
      </w:r>
    </w:p>
    <w:p w14:paraId="7FAFC796">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二、申请人的资格要求：</w:t>
      </w:r>
    </w:p>
    <w:p w14:paraId="4A2D37DB">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1.满足《中华人民共和国政府采购法》第二十二条规定;</w:t>
      </w:r>
    </w:p>
    <w:p w14:paraId="7D700B9D">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2.落实政府采购政策需满足的资格要求：</w:t>
      </w:r>
    </w:p>
    <w:p w14:paraId="55A954A3">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（1）《政府采购促进中小企业发展管办法》（财库〔2020〕46号）；（2）《财政部、司法部关于政府采购支持监狱企业发展有关问题的通知》（财库〔2014〕68号）；</w:t>
      </w:r>
      <w:r>
        <w:rPr>
          <w:rFonts w:hint="eastAsia" w:ascii="宋体" w:hAnsi="宋体" w:eastAsia="宋体" w:cs="宋体"/>
          <w:color w:val="000000" w:themeColor="text1"/>
          <w:lang w:val="en-US" w:eastAsia="zh-CN"/>
          <w14:textFill>
            <w14:solidFill>
              <w14:schemeClr w14:val="tx1"/>
            </w14:solidFill>
          </w14:textFill>
        </w:rPr>
        <w:br w:type="textWrapping"/>
      </w:r>
      <w:r>
        <w:rPr>
          <w:rFonts w:hint="eastAsia" w:ascii="宋体" w:hAnsi="宋体" w:eastAsia="宋体" w:cs="宋体"/>
          <w:color w:val="000000" w:themeColor="text1"/>
          <w:lang w:val="en-US" w:eastAsia="zh-CN"/>
          <w14:textFill>
            <w14:solidFill>
              <w14:schemeClr w14:val="tx1"/>
            </w14:solidFill>
          </w14:textFill>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14:paraId="4F18089A">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3.本项目的特定资格要求：</w:t>
      </w:r>
    </w:p>
    <w:p w14:paraId="3E5E59CA">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合同包1(</w:t>
      </w:r>
      <w:r>
        <w:rPr>
          <w:rFonts w:hint="eastAsia" w:cs="宋体"/>
          <w:color w:val="000000" w:themeColor="text1"/>
          <w:lang w:val="en-US" w:eastAsia="zh-CN"/>
          <w14:textFill>
            <w14:solidFill>
              <w14:schemeClr w14:val="tx1"/>
            </w14:solidFill>
          </w14:textFill>
        </w:rPr>
        <w:t>宜川县云岩镇2025年防雹网示范园建设项目</w:t>
      </w:r>
      <w:r>
        <w:rPr>
          <w:rFonts w:hint="eastAsia" w:ascii="宋体" w:hAnsi="宋体" w:eastAsia="宋体" w:cs="宋体"/>
          <w:color w:val="000000" w:themeColor="text1"/>
          <w:lang w:val="en-US" w:eastAsia="zh-CN"/>
          <w14:textFill>
            <w14:solidFill>
              <w14:schemeClr w14:val="tx1"/>
            </w14:solidFill>
          </w14:textFill>
        </w:rPr>
        <w:t>)特定资格要求如下:</w:t>
      </w:r>
    </w:p>
    <w:p w14:paraId="03752D5F">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14:paraId="36C40AFF">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000000" w:themeColor="text1"/>
          <w:lang w:val="en-US" w:eastAsia="zh-CN"/>
          <w14:textFill>
            <w14:solidFill>
              <w14:schemeClr w14:val="tx1"/>
            </w14:solidFill>
          </w14:textFill>
        </w:rPr>
        <w:t>2023年度或2024年度经</w:t>
      </w:r>
      <w:r>
        <w:rPr>
          <w:rFonts w:hint="eastAsia" w:ascii="宋体" w:hAnsi="宋体" w:eastAsia="宋体" w:cs="宋体"/>
          <w:color w:val="auto"/>
          <w:lang w:val="en-US" w:eastAsia="zh-CN"/>
        </w:rPr>
        <w:t>审计的财务报告</w:t>
      </w:r>
      <w:r>
        <w:rPr>
          <w:rFonts w:hint="eastAsia" w:ascii="宋体" w:hAnsi="宋体" w:eastAsia="宋体" w:cs="宋体"/>
          <w:color w:val="auto"/>
          <w:highlight w:val="none"/>
          <w:lang w:val="en-US" w:eastAsia="zh-CN"/>
        </w:rPr>
        <w:t>（成立时间至提交响应文件截止时间不足一年的可提供成立后任意时段的资产负债表）</w:t>
      </w:r>
      <w:r>
        <w:rPr>
          <w:rFonts w:hint="eastAsia" w:ascii="宋体" w:hAnsi="宋体" w:eastAsia="宋体" w:cs="宋体"/>
          <w:color w:val="auto"/>
          <w:lang w:val="en-US" w:eastAsia="zh-CN"/>
        </w:rPr>
        <w:t>，或其基本存款账户开户银行出具的资信证明及基本存款账户开户许可证（基本账户信息表）；</w:t>
      </w:r>
    </w:p>
    <w:p w14:paraId="2FEC742A">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至少至少一个月的纳税</w:t>
      </w:r>
      <w:r>
        <w:rPr>
          <w:rFonts w:hint="eastAsia" w:ascii="宋体" w:hAnsi="宋体" w:eastAsia="宋体" w:cs="宋体"/>
          <w:color w:val="auto"/>
          <w:lang w:val="en-US" w:eastAsia="zh-CN"/>
        </w:rPr>
        <w:t>证明或完税证明，依法免税的单位应提供相关证明材料；</w:t>
      </w:r>
    </w:p>
    <w:p w14:paraId="09EB2096">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至少一个月的社会保障</w:t>
      </w:r>
      <w:r>
        <w:rPr>
          <w:rFonts w:hint="eastAsia" w:ascii="宋体" w:hAnsi="宋体" w:eastAsia="宋体" w:cs="宋体"/>
          <w:color w:val="auto"/>
          <w:lang w:val="en-US" w:eastAsia="zh-CN"/>
        </w:rPr>
        <w:t>资金缴存单据或社保机构</w:t>
      </w:r>
      <w:r>
        <w:rPr>
          <w:rFonts w:hint="eastAsia" w:ascii="宋体" w:hAnsi="宋体" w:eastAsia="宋体" w:cs="宋体"/>
          <w:color w:val="000000" w:themeColor="text1"/>
          <w:lang w:val="en-US" w:eastAsia="zh-CN"/>
          <w14:textFill>
            <w14:solidFill>
              <w14:schemeClr w14:val="tx1"/>
            </w14:solidFill>
          </w14:textFill>
        </w:rPr>
        <w:t>开具的社会保险参保缴费情况证明，依法不需要缴纳社会保障资金的单位应提供相关证明材料；</w:t>
      </w:r>
    </w:p>
    <w:p w14:paraId="1D814FA0">
      <w:pPr>
        <w:pStyle w:val="4"/>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5）参加政府采购活动前3年内，在经营活动中没有重大违法记录的书面声明。</w:t>
      </w:r>
    </w:p>
    <w:p w14:paraId="64B6495C">
      <w:pPr>
        <w:pStyle w:val="4"/>
        <w:ind w:firstLine="480"/>
        <w:rPr>
          <w:rFonts w:hint="eastAsia" w:ascii="宋体" w:hAnsi="宋体" w:eastAsia="宋体" w:cs="宋体"/>
          <w:color w:val="000000" w:themeColor="text1"/>
          <w:lang w:val="en-US" w:eastAsia="zh-CN"/>
          <w14:textFill>
            <w14:solidFill>
              <w14:schemeClr w14:val="tx1"/>
            </w14:solidFill>
          </w14:textFill>
        </w:rPr>
      </w:pPr>
    </w:p>
    <w:p w14:paraId="5428F1EA">
      <w:pPr>
        <w:pStyle w:val="5"/>
        <w:rPr>
          <w:rFonts w:hint="eastAsia"/>
          <w:lang w:val="en-US" w:eastAsia="zh-CN"/>
        </w:rPr>
      </w:pPr>
    </w:p>
    <w:p w14:paraId="78EDFE24">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）提供法定代表人授权书（附法定代表人、被授权人身份证复印件）、被授权人身份证（法定代表人直接参加投标，须提供法定代表人身份证明及身份证原件）； </w:t>
      </w:r>
    </w:p>
    <w:p w14:paraId="43A821AB">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）投标人不得列入“信用中国”网站重大税收违法</w:t>
      </w:r>
      <w:r>
        <w:rPr>
          <w:rFonts w:hint="eastAsia" w:cs="宋体"/>
          <w:color w:val="000000" w:themeColor="text1"/>
          <w:lang w:val="en-US" w:eastAsia="zh-CN"/>
          <w14:textFill>
            <w14:solidFill>
              <w14:schemeClr w14:val="tx1"/>
            </w14:solidFill>
          </w14:textFill>
        </w:rPr>
        <w:t>失信主体</w:t>
      </w:r>
      <w:r>
        <w:rPr>
          <w:rFonts w:hint="eastAsia" w:ascii="宋体" w:hAnsi="宋体" w:eastAsia="宋体" w:cs="宋体"/>
          <w:color w:val="000000" w:themeColor="text1"/>
          <w:lang w:val="en-US" w:eastAsia="zh-CN"/>
          <w14:textFill>
            <w14:solidFill>
              <w14:schemeClr w14:val="tx1"/>
            </w14:solidFill>
          </w14:textFill>
        </w:rPr>
        <w:t>名单，“中国执行信息公开网”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失信被执行人名单；不得列入“中国政府采购网”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政府采购严重违法失信行为记录名单；</w:t>
      </w:r>
    </w:p>
    <w:p w14:paraId="2080834D">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单位负责人为同一人或者存在控股、管理关系的不同单位，不得参加同一标段投标或者未划分标段的同一采购项目投标。违反规定的，其投标均无效</w:t>
      </w:r>
      <w:r>
        <w:rPr>
          <w:rFonts w:hint="eastAsia" w:cs="宋体"/>
          <w:color w:val="000000" w:themeColor="text1"/>
          <w:lang w:val="en-US" w:eastAsia="zh-CN"/>
          <w14:textFill>
            <w14:solidFill>
              <w14:schemeClr w14:val="tx1"/>
            </w14:solidFill>
          </w14:textFill>
        </w:rPr>
        <w:t>；</w:t>
      </w:r>
    </w:p>
    <w:p w14:paraId="70B46683">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提供具有履行合同所必需的设备和专业技术能力的声明；</w:t>
      </w:r>
    </w:p>
    <w:p w14:paraId="06960A5A">
      <w:pPr>
        <w:pStyle w:val="4"/>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10）本项目不接受联合体投标。</w:t>
      </w:r>
    </w:p>
    <w:p w14:paraId="1CFF0819">
      <w:pPr>
        <w:pStyle w:val="4"/>
        <w:ind w:left="0" w:leftChars="0" w:firstLine="240" w:firstLineChars="1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三、获取招标文件</w:t>
      </w:r>
    </w:p>
    <w:p w14:paraId="4662BE22">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时间：</w:t>
      </w:r>
      <w:r>
        <w:rPr>
          <w:rFonts w:hint="eastAsia" w:cs="宋体"/>
          <w:color w:val="000000" w:themeColor="text1"/>
          <w:highlight w:val="none"/>
          <w:lang w:val="en-US" w:eastAsia="zh-CN"/>
          <w14:textFill>
            <w14:solidFill>
              <w14:schemeClr w14:val="tx1"/>
            </w14:solidFill>
          </w14:textFill>
        </w:rPr>
        <w:t>2025年06</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16</w:t>
      </w:r>
      <w:r>
        <w:rPr>
          <w:rFonts w:hint="eastAsia" w:ascii="宋体" w:hAnsi="宋体" w:eastAsia="宋体" w:cs="宋体"/>
          <w:color w:val="000000" w:themeColor="text1"/>
          <w:highlight w:val="none"/>
          <w:lang w:val="en-US" w:eastAsia="zh-CN"/>
          <w14:textFill>
            <w14:solidFill>
              <w14:schemeClr w14:val="tx1"/>
            </w14:solidFill>
          </w14:textFill>
        </w:rPr>
        <w:t>日至</w:t>
      </w:r>
      <w:r>
        <w:rPr>
          <w:rFonts w:hint="eastAsia" w:cs="宋体"/>
          <w:color w:val="000000" w:themeColor="text1"/>
          <w:highlight w:val="none"/>
          <w:lang w:val="en-US" w:eastAsia="zh-CN"/>
          <w14:textFill>
            <w14:solidFill>
              <w14:schemeClr w14:val="tx1"/>
            </w14:solidFill>
          </w14:textFill>
        </w:rPr>
        <w:t>2025年06</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20</w:t>
      </w:r>
      <w:r>
        <w:rPr>
          <w:rFonts w:hint="eastAsia" w:ascii="宋体" w:hAnsi="宋体" w:eastAsia="宋体" w:cs="宋体"/>
          <w:color w:val="000000" w:themeColor="text1"/>
          <w:highlight w:val="none"/>
          <w:lang w:val="en-US" w:eastAsia="zh-CN"/>
          <w14:textFill>
            <w14:solidFill>
              <w14:schemeClr w14:val="tx1"/>
            </w14:solidFill>
          </w14:textFill>
        </w:rPr>
        <w:t>日，每天上午0</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:00:00至12:00:00，下午1</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0:00至17:</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0:00（</w:t>
      </w:r>
      <w:r>
        <w:rPr>
          <w:rFonts w:hint="eastAsia" w:ascii="宋体" w:hAnsi="宋体" w:eastAsia="宋体" w:cs="宋体"/>
          <w:color w:val="000000" w:themeColor="text1"/>
          <w:lang w:val="en-US" w:eastAsia="zh-CN"/>
          <w14:textFill>
            <w14:solidFill>
              <w14:schemeClr w14:val="tx1"/>
            </w14:solidFill>
          </w14:textFill>
        </w:rPr>
        <w:t>北京时间,法定节假日除外）</w:t>
      </w:r>
    </w:p>
    <w:p w14:paraId="3C2EAD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14:paraId="57789FD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3、方式：在线获取</w:t>
      </w:r>
    </w:p>
    <w:p w14:paraId="0DDBFB4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4、售价：免费获取</w:t>
      </w:r>
    </w:p>
    <w:p w14:paraId="5C8BA6D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74F71626">
      <w:pPr>
        <w:pStyle w:val="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四、提交投标文件截止时间、开标时间和地点</w:t>
      </w:r>
    </w:p>
    <w:p w14:paraId="20AE4C0E">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提交投标文件截止时间</w:t>
      </w:r>
      <w:r>
        <w:rPr>
          <w:rFonts w:hint="eastAsia" w:cs="宋体"/>
          <w:color w:val="000000" w:themeColor="text1"/>
          <w:lang w:val="en-US" w:eastAsia="zh-CN"/>
          <w14:textFill>
            <w14:solidFill>
              <w14:schemeClr w14:val="tx1"/>
            </w14:solidFill>
          </w14:textFill>
        </w:rPr>
        <w:t>：2025年07</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 xml:space="preserve">日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34F83307">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开标时间</w:t>
      </w:r>
      <w:r>
        <w:rPr>
          <w:rFonts w:hint="eastAsia" w:cs="宋体"/>
          <w:color w:val="000000" w:themeColor="text1"/>
          <w:lang w:val="en-US" w:eastAsia="zh-CN"/>
          <w14:textFill>
            <w14:solidFill>
              <w14:schemeClr w14:val="tx1"/>
            </w14:solidFill>
          </w14:textFill>
        </w:rPr>
        <w:t>：2025年07</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 xml:space="preserve">日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7F82176A">
      <w:pPr>
        <w:pStyle w:val="4"/>
        <w:ind w:left="0" w:leftChars="0" w:firstLine="480" w:firstLineChars="20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地点：</w:t>
      </w:r>
      <w:r>
        <w:rPr>
          <w:rFonts w:hint="eastAsia" w:cs="宋体"/>
          <w:color w:val="000000" w:themeColor="text1"/>
          <w:lang w:val="en-US" w:eastAsia="zh-CN"/>
          <w14:textFill>
            <w14:solidFill>
              <w14:schemeClr w14:val="tx1"/>
            </w14:solidFill>
          </w14:textFill>
        </w:rPr>
        <w:t>延安市公共资源交易中心（</w:t>
      </w:r>
      <w:r>
        <w:rPr>
          <w:rFonts w:hint="eastAsia" w:cs="宋体"/>
          <w:color w:val="000000" w:themeColor="text1"/>
          <w:highlight w:val="none"/>
          <w:lang w:val="en-US" w:eastAsia="zh-CN"/>
          <w14:textFill>
            <w14:solidFill>
              <w14:schemeClr w14:val="tx1"/>
            </w14:solidFill>
          </w14:textFill>
        </w:rPr>
        <w:t>交易五厅</w:t>
      </w:r>
      <w:r>
        <w:rPr>
          <w:rFonts w:hint="eastAsia" w:cs="宋体"/>
          <w:color w:val="000000" w:themeColor="text1"/>
          <w:lang w:val="en-US" w:eastAsia="zh-CN"/>
          <w14:textFill>
            <w14:solidFill>
              <w14:schemeClr w14:val="tx1"/>
            </w14:solidFill>
          </w14:textFill>
        </w:rPr>
        <w:t>）</w:t>
      </w:r>
    </w:p>
    <w:p w14:paraId="05CDDE91">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五、公告期限</w:t>
      </w:r>
    </w:p>
    <w:p w14:paraId="6E5FF5B4">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自本公告发布之日起5个工作日。</w:t>
      </w:r>
    </w:p>
    <w:p w14:paraId="7D1348E1">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六、其他补充事宜</w:t>
      </w:r>
    </w:p>
    <w:p w14:paraId="23889B73">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3291980C">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2.下载文件：投标人登录延安市公共资源交易中心 ，选择“交易乙方”身份进入投标人界面下载招标文件。</w:t>
      </w:r>
    </w:p>
    <w:p w14:paraId="27A1C476">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3.请投标人按照陕西省财政厅关于政府采购投标人注册登记有关事项的通知中的要求，通过陕西省政府采购网注册登记加入陕西省政府采购投标人库。</w:t>
      </w:r>
    </w:p>
    <w:p w14:paraId="5C06B07E">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4.递交投标文件方式：纸质版与电子版并行</w:t>
      </w:r>
    </w:p>
    <w:p w14:paraId="4BB857F2">
      <w:pPr>
        <w:autoSpaceDE w:val="0"/>
        <w:autoSpaceDN w:val="0"/>
        <w:spacing w:line="360" w:lineRule="auto"/>
        <w:ind w:firstLine="480" w:firstLineChars="200"/>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color w:val="000000" w:themeColor="text1"/>
          <w:szCs w:val="24"/>
          <w14:textFill>
            <w14:solidFill>
              <w14:schemeClr w14:val="tx1"/>
            </w14:solidFill>
          </w14:textFill>
        </w:rPr>
        <w:t>流程·〉项目管理·〉上传投标文件〗上传加密后的电子投标文件（*.SXSTF），逾期提交的，系统将拒绝接收。</w:t>
      </w:r>
    </w:p>
    <w:p w14:paraId="1C9C091C">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（2）纸质版投标文件递交地点：延安市为民服务中心7号楼二楼（延安市公共资源交易</w:t>
      </w:r>
      <w:r>
        <w:rPr>
          <w:rFonts w:hint="eastAsia" w:hAnsi="宋体" w:cs="宋体"/>
          <w:color w:val="000000" w:themeColor="text1"/>
          <w:kern w:val="2"/>
          <w:szCs w:val="24"/>
          <w:lang w:eastAsia="zh-CN"/>
          <w14:textFill>
            <w14:solidFill>
              <w14:schemeClr w14:val="tx1"/>
            </w14:solidFill>
          </w14:textFill>
        </w:rPr>
        <w:t>五厅</w:t>
      </w:r>
      <w:r>
        <w:rPr>
          <w:rFonts w:hint="eastAsia" w:hAnsi="宋体" w:cs="宋体"/>
          <w:color w:val="000000" w:themeColor="text1"/>
          <w:kern w:val="2"/>
          <w:szCs w:val="24"/>
          <w14:textFill>
            <w14:solidFill>
              <w14:schemeClr w14:val="tx1"/>
            </w14:solidFill>
          </w14:textFill>
        </w:rPr>
        <w:t>），投标文件递交的具体要求详见</w:t>
      </w:r>
      <w:r>
        <w:rPr>
          <w:rFonts w:hint="eastAsia" w:hAnsi="宋体" w:cs="宋体"/>
          <w:color w:val="000000" w:themeColor="text1"/>
          <w:kern w:val="2"/>
          <w:szCs w:val="24"/>
          <w:lang w:eastAsia="zh-CN"/>
          <w14:textFill>
            <w14:solidFill>
              <w14:schemeClr w14:val="tx1"/>
            </w14:solidFill>
          </w14:textFill>
        </w:rPr>
        <w:t>招标</w:t>
      </w:r>
      <w:r>
        <w:rPr>
          <w:rFonts w:hint="eastAsia" w:hAnsi="宋体" w:cs="宋体"/>
          <w:color w:val="000000" w:themeColor="text1"/>
          <w:kern w:val="2"/>
          <w:szCs w:val="24"/>
          <w14:textFill>
            <w14:solidFill>
              <w14:schemeClr w14:val="tx1"/>
            </w14:solidFill>
          </w14:textFill>
        </w:rPr>
        <w:t>文件的规定。</w:t>
      </w:r>
    </w:p>
    <w:p w14:paraId="683C1651">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118524F6">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szCs w:val="24"/>
          <w14:textFill>
            <w14:solidFill>
              <w14:schemeClr w14:val="tx1"/>
            </w14:solidFill>
          </w14:textFill>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color w:val="000000" w:themeColor="text1"/>
          <w:kern w:val="2"/>
          <w:szCs w:val="24"/>
          <w14:textFill>
            <w14:solidFill>
              <w14:schemeClr w14:val="tx1"/>
            </w14:solidFill>
          </w14:textFill>
        </w:rPr>
        <w:t>密的，由供应商自行承担后果。</w:t>
      </w:r>
    </w:p>
    <w:p w14:paraId="25A6931F">
      <w:pPr>
        <w:pStyle w:val="4"/>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七、对本次招标提出询问，请按以下方式联系。</w:t>
      </w:r>
    </w:p>
    <w:p w14:paraId="358A2C8F">
      <w:pPr>
        <w:pStyle w:val="4"/>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1.采购人信息</w:t>
      </w:r>
    </w:p>
    <w:p w14:paraId="4141F040">
      <w:pPr>
        <w:pStyle w:val="4"/>
        <w:ind w:firstLine="480"/>
        <w:rPr>
          <w:rFonts w:hint="eastAsia"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w:t>
      </w:r>
      <w:r>
        <w:rPr>
          <w:rFonts w:hint="eastAsia" w:cs="宋体"/>
          <w:color w:val="000000" w:themeColor="text1"/>
          <w:kern w:val="2"/>
          <w:sz w:val="24"/>
          <w:szCs w:val="24"/>
          <w:lang w:val="en-US" w:eastAsia="zh-CN" w:bidi="ar-SA"/>
          <w14:textFill>
            <w14:solidFill>
              <w14:schemeClr w14:val="tx1"/>
            </w14:solidFill>
          </w14:textFill>
        </w:rPr>
        <w:t>宜川县云岩镇人民政府</w:t>
      </w:r>
    </w:p>
    <w:p w14:paraId="1294E0AD">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kern w:val="2"/>
          <w:sz w:val="24"/>
          <w:szCs w:val="24"/>
          <w:lang w:val="en-US" w:eastAsia="zh-CN" w:bidi="ar-SA"/>
          <w14:textFill>
            <w14:solidFill>
              <w14:schemeClr w14:val="tx1"/>
            </w14:solidFill>
          </w14:textFill>
        </w:rPr>
        <w:t>宜川县云岩镇</w:t>
      </w:r>
    </w:p>
    <w:p w14:paraId="049F7DB1">
      <w:pPr>
        <w:pStyle w:val="4"/>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18702966972</w:t>
      </w:r>
    </w:p>
    <w:p w14:paraId="1E4867F9">
      <w:pPr>
        <w:pStyle w:val="4"/>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项目联系人：张芳</w:t>
      </w:r>
    </w:p>
    <w:p w14:paraId="0610C036">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2.采购代理机构信息</w:t>
      </w:r>
    </w:p>
    <w:p w14:paraId="1A53AEC5">
      <w:pPr>
        <w:pStyle w:val="4"/>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r>
        <w:rPr>
          <w:rFonts w:hint="eastAsia" w:cs="宋体"/>
          <w:color w:val="000000" w:themeColor="text1"/>
          <w:lang w:val="en-US" w:eastAsia="zh-CN"/>
          <w14:textFill>
            <w14:solidFill>
              <w14:schemeClr w14:val="tx1"/>
            </w14:solidFill>
          </w14:textFill>
        </w:rPr>
        <w:t>宜川县政府采购中心</w:t>
      </w:r>
    </w:p>
    <w:p w14:paraId="66DFE5C1">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lang w:val="en-US" w:eastAsia="zh-CN"/>
          <w14:textFill>
            <w14:solidFill>
              <w14:schemeClr w14:val="tx1"/>
            </w14:solidFill>
          </w14:textFill>
        </w:rPr>
        <w:t>宜川县南大街资金局二楼</w:t>
      </w:r>
    </w:p>
    <w:p w14:paraId="67E8CFB0">
      <w:pPr>
        <w:pStyle w:val="4"/>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0911—-4628923</w:t>
      </w:r>
      <w:r>
        <w:rPr>
          <w:rFonts w:hint="eastAsia" w:ascii="宋体" w:hAnsi="宋体" w:eastAsia="宋体" w:cs="宋体"/>
          <w:color w:val="000000" w:themeColor="text1"/>
          <w:lang w:val="en-US" w:eastAsia="zh-CN"/>
          <w14:textFill>
            <w14:solidFill>
              <w14:schemeClr w14:val="tx1"/>
            </w14:solidFill>
          </w14:textFill>
        </w:rPr>
        <w:t>3</w:t>
      </w:r>
    </w:p>
    <w:p w14:paraId="00B5DC07">
      <w:pPr>
        <w:pStyle w:val="4"/>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项目联系人：</w:t>
      </w:r>
      <w:r>
        <w:rPr>
          <w:rFonts w:hint="eastAsia" w:cs="宋体"/>
          <w:color w:val="000000" w:themeColor="text1"/>
          <w:lang w:val="en-US" w:eastAsia="zh-CN"/>
          <w14:textFill>
            <w14:solidFill>
              <w14:schemeClr w14:val="tx1"/>
            </w14:solidFill>
          </w14:textFill>
        </w:rPr>
        <w:t xml:space="preserve">李工 </w:t>
      </w:r>
    </w:p>
    <w:p w14:paraId="05CB7DC3">
      <w:pPr>
        <w:pStyle w:val="4"/>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w:t>
      </w:r>
    </w:p>
    <w:p w14:paraId="270CFAFD">
      <w:pPr>
        <w:pStyle w:val="4"/>
        <w:ind w:firstLine="480"/>
        <w:rPr>
          <w:rFonts w:hint="eastAsia" w:cs="宋体"/>
          <w:color w:val="000000" w:themeColor="text1"/>
          <w:lang w:val="en-US" w:eastAsia="zh-CN"/>
          <w14:textFill>
            <w14:solidFill>
              <w14:schemeClr w14:val="tx1"/>
            </w14:solidFill>
          </w14:textFill>
        </w:rPr>
      </w:pPr>
    </w:p>
    <w:p w14:paraId="48B9BC25">
      <w:pPr>
        <w:pStyle w:val="4"/>
        <w:ind w:firstLine="480"/>
        <w:rPr>
          <w:rFonts w:hint="eastAsia" w:cs="宋体"/>
          <w:color w:val="000000" w:themeColor="text1"/>
          <w:lang w:val="en-US" w:eastAsia="zh-CN"/>
          <w14:textFill>
            <w14:solidFill>
              <w14:schemeClr w14:val="tx1"/>
            </w14:solidFill>
          </w14:textFill>
        </w:rPr>
      </w:pPr>
    </w:p>
    <w:p w14:paraId="7C405E13">
      <w:pPr>
        <w:pStyle w:val="4"/>
        <w:ind w:firstLine="5040" w:firstLineChars="2100"/>
        <w:rPr>
          <w:rFonts w:hint="eastAsia" w:cs="宋体"/>
          <w:color w:val="000000" w:themeColor="text1"/>
          <w:lang w:val="en-US" w:eastAsia="zh-CN"/>
          <w14:textFill>
            <w14:solidFill>
              <w14:schemeClr w14:val="tx1"/>
            </w14:solidFill>
          </w14:textFill>
        </w:rPr>
      </w:pPr>
      <w:bookmarkStart w:id="2" w:name="_GoBack"/>
      <w:bookmarkEnd w:id="2"/>
      <w:r>
        <w:rPr>
          <w:rFonts w:hint="eastAsia" w:cs="宋体"/>
          <w:color w:val="000000" w:themeColor="text1"/>
          <w:lang w:val="en-US" w:eastAsia="zh-CN"/>
          <w14:textFill>
            <w14:solidFill>
              <w14:schemeClr w14:val="tx1"/>
            </w14:solidFill>
          </w14:textFill>
        </w:rPr>
        <w:t>宜川县政府采购中心</w:t>
      </w:r>
    </w:p>
    <w:p w14:paraId="5675003A">
      <w:pPr>
        <w:pStyle w:val="4"/>
        <w:ind w:firstLine="48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2025年06月10日                                                                                                </w:t>
      </w:r>
    </w:p>
    <w:p w14:paraId="526D9AB7">
      <w:pPr>
        <w:pStyle w:val="5"/>
        <w:rPr>
          <w:rFonts w:hint="eastAsia" w:cs="宋体"/>
          <w:color w:val="000000" w:themeColor="text1"/>
          <w:lang w:val="en-US" w:eastAsia="zh-CN"/>
          <w14:textFill>
            <w14:solidFill>
              <w14:schemeClr w14:val="tx1"/>
            </w14:solidFill>
          </w14:textFill>
        </w:rPr>
      </w:pPr>
    </w:p>
    <w:p w14:paraId="60EFA358">
      <w:pPr>
        <w:rPr>
          <w:rFonts w:hint="eastAsia" w:cs="宋体"/>
          <w:color w:val="000000" w:themeColor="text1"/>
          <w:lang w:val="en-US" w:eastAsia="zh-CN"/>
          <w14:textFill>
            <w14:solidFill>
              <w14:schemeClr w14:val="tx1"/>
            </w14:solidFill>
          </w14:textFill>
        </w:rPr>
      </w:pPr>
    </w:p>
    <w:p w14:paraId="578670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12BF0"/>
    <w:rsid w:val="21D1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adjustRightInd w:val="0"/>
      <w:snapToGrid w:val="0"/>
      <w:spacing w:before="100" w:beforeLines="100" w:line="480" w:lineRule="auto"/>
      <w:jc w:val="center"/>
      <w:outlineLvl w:val="0"/>
    </w:pPr>
    <w:rPr>
      <w:rFonts w:hAnsi="宋体" w:cs="宋体"/>
      <w:b/>
      <w:kern w:val="2"/>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4">
    <w:name w:val="Normal Indent"/>
    <w:basedOn w:val="1"/>
    <w:next w:val="5"/>
    <w:qFormat/>
    <w:uiPriority w:val="0"/>
    <w:pPr>
      <w:adjustRightInd w:val="0"/>
      <w:snapToGrid w:val="0"/>
      <w:spacing w:line="360" w:lineRule="auto"/>
      <w:ind w:firstLine="420" w:firstLineChars="200"/>
    </w:pPr>
    <w:rPr>
      <w:rFonts w:hAnsi="宋体" w:cs="宋体"/>
      <w:kern w:val="2"/>
      <w:szCs w:val="24"/>
    </w:rPr>
  </w:style>
  <w:style w:type="paragraph" w:styleId="5">
    <w:name w:val="toc 4"/>
    <w:basedOn w:val="1"/>
    <w:next w:val="1"/>
    <w:unhideWhenUsed/>
    <w:qFormat/>
    <w:uiPriority w:val="39"/>
    <w:pPr>
      <w:ind w:left="1260" w:leftChars="60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Normal (Web)"/>
    <w:basedOn w:val="1"/>
    <w:qFormat/>
    <w:uiPriority w:val="99"/>
    <w:pPr>
      <w:widowControl/>
      <w:spacing w:before="100" w:beforeAutospacing="1" w:after="100" w:afterAutospacing="1"/>
      <w:jc w:val="left"/>
    </w:pPr>
    <w:rPr>
      <w:rFonts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2025-06-12T09:03:00Z</dcterms:created>
  <dc:creator>黄河独钓</dc:creator>
  <cp:lastModifiedBy>黄河独钓</cp:lastModifiedBy>
  <cp:lastPrinted>2025-06-12T09:04:43Z</cp:lastPrinted>
  <dcterms:modified xsi:type="dcterms:W3CDTF">2025-06-12T09:06:41Z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4D6E0AF72F934329ACC4FE1A78F676D4_11</vt:lpwstr>
  </property>
  <property fmtid="{D5CDD505-2E9C-101B-9397-08002B2CF9AE}" pid="4" name="KSOTemplateDocerSaveRecord">
    <vt:lpwstr>eyJoZGlkIjoiODMzMjEyMTQ0MjQ1Y2VkZjAyNmViNzA0NzUyOWRhMjMiLCJ1c2VySWQiOiIzNjUxMDg0MjAifQ==</vt:lpwstr>
  </property>
</Properties>
</file>