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ABC98">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采购需求</w:t>
      </w:r>
    </w:p>
    <w:p w14:paraId="6B45C771">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一、项目简介</w:t>
      </w:r>
    </w:p>
    <w:p w14:paraId="36A44444">
      <w:pPr>
        <w:pStyle w:val="5"/>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采购项目拟制作21集《三秦珍档·奋斗足迹》微纪录片（第三季），每集6-8分钟，将在央级媒体、省级媒体（至少一个）的主流媒体播出，并通过互联网、微信、抖音等新媒体（两个及以上）平台传播。《三秦珍档·奋斗足迹》</w:t>
      </w:r>
      <w:bookmarkStart w:id="0" w:name="_GoBack"/>
      <w:bookmarkEnd w:id="0"/>
      <w:r>
        <w:rPr>
          <w:rFonts w:hint="eastAsia" w:ascii="宋体" w:hAnsi="宋体" w:eastAsia="宋体" w:cs="宋体"/>
          <w:color w:val="auto"/>
          <w:sz w:val="24"/>
          <w:szCs w:val="24"/>
          <w:lang w:val="en-US" w:eastAsia="zh-CN"/>
        </w:rPr>
        <w:t>立足“一五”时期苏联援建中国156个重点工程项目中落地陕西的24个项目，充分挖掘省市档案馆、相关企业单位档案馆室档案资源，以口述档案的形式进行拍摄，旨在以全面化、信息化、高科技手段切实有效落实习近平总书记对档案工作提出的“存史资政育人”重要指示批示精神，积极主动地利用红色档案讲述陕西在共和国创建初期可歌可泣的动人故事，展示那个火红的年代留给我们精神财富，树立正确的人生价值观，激发其爱国热情，弘扬社会主义核心价值观。</w:t>
      </w:r>
    </w:p>
    <w:p w14:paraId="2906F1DC">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二、服务要求</w:t>
      </w:r>
    </w:p>
    <w:p w14:paraId="137339CB">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1.任务主题：</w:t>
      </w:r>
      <w:r>
        <w:rPr>
          <w:rFonts w:hint="eastAsia" w:ascii="宋体" w:hAnsi="宋体" w:eastAsia="宋体" w:cs="宋体"/>
          <w:color w:val="auto"/>
          <w:sz w:val="24"/>
          <w:szCs w:val="24"/>
          <w:lang w:val="en-US" w:eastAsia="zh-CN"/>
        </w:rPr>
        <w:t>4K及以上超高清微纪录片《三秦珍档·奋斗足迹》（第三季）21</w:t>
      </w:r>
      <w:r>
        <w:rPr>
          <w:rFonts w:hint="eastAsia" w:ascii="宋体" w:hAnsi="宋体" w:eastAsia="宋体" w:cs="宋体"/>
          <w:color w:val="auto"/>
          <w:sz w:val="24"/>
          <w:szCs w:val="24"/>
        </w:rPr>
        <w:t>集。</w:t>
      </w:r>
    </w:p>
    <w:p w14:paraId="6F72D6AA">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2.成果形式：微纪录片。</w:t>
      </w:r>
    </w:p>
    <w:p w14:paraId="05188C45">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3.每集时长：</w:t>
      </w:r>
      <w:r>
        <w:rPr>
          <w:rFonts w:hint="eastAsia" w:ascii="宋体" w:hAnsi="宋体" w:eastAsia="宋体" w:cs="宋体"/>
          <w:color w:val="auto"/>
          <w:sz w:val="24"/>
          <w:szCs w:val="24"/>
          <w:lang w:val="en-US" w:eastAsia="zh-CN"/>
        </w:rPr>
        <w:t>6—8分钟，总时长不少于147分</w:t>
      </w:r>
      <w:r>
        <w:rPr>
          <w:rFonts w:hint="eastAsia" w:ascii="宋体" w:hAnsi="宋体" w:eastAsia="宋体" w:cs="宋体"/>
          <w:color w:val="auto"/>
          <w:sz w:val="24"/>
          <w:szCs w:val="24"/>
        </w:rPr>
        <w:t>钟。</w:t>
      </w:r>
    </w:p>
    <w:p w14:paraId="7160535B">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4.设计总纲：</w:t>
      </w:r>
      <w:r>
        <w:rPr>
          <w:rFonts w:hint="eastAsia" w:ascii="宋体" w:hAnsi="宋体" w:eastAsia="宋体" w:cs="宋体"/>
          <w:color w:val="auto"/>
          <w:sz w:val="24"/>
          <w:szCs w:val="24"/>
          <w:lang w:val="en-US" w:eastAsia="zh-CN"/>
        </w:rPr>
        <w:t>供应商需按照采购人意图，选取关于档案所反映的“一五”建设项目的相关档案背后的故事，提出整体实施方案并提交采购人审核，制作本项目系列微纪录片，展示档案存档、利用的重要意义，并利用红色档案讲述历史故事、奋斗故事。</w:t>
      </w:r>
    </w:p>
    <w:p w14:paraId="3CE72E85">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5.制作参数要求</w:t>
      </w:r>
    </w:p>
    <w:p w14:paraId="0DBA3D04">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（1）成品技术规范：4K及以上的高清视频，画幅16:9。声音采用48khz。技术指标符合省级以上电视媒体平台播出标准。</w:t>
      </w:r>
    </w:p>
    <w:p w14:paraId="32B51B81">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应为本项目准备成熟的制作团队，包括撰稿、导演、策划、摄像、灯光、剪辑等，且项目执行期内该团队成员不得随意变更，因故必须进行调整的，中标人需提前书面向采购人做出说明并取得采购人同意后方可进行调整，否则视同中标人违约。</w:t>
      </w:r>
    </w:p>
    <w:p w14:paraId="205062AF">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有视频制作的总体方案，方案需有导演阐述、拍摄思路、脚本以及发布传播规划。中标人须在中标合同签定之日起一个月内，提交本项目的详细脚本、拍摄大纲及拍摄计划供采购人的专家组审议，并根据专家评审意见进行修改，经审核通过后方可开始相关制作。</w:t>
      </w:r>
    </w:p>
    <w:p w14:paraId="12D1B929">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（4）视频必须配有字幕且清晰准确，使用的语言、文字、符号、单位和公式等应符合国家（国际）标准。</w:t>
      </w:r>
    </w:p>
    <w:p w14:paraId="226EE569">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（5）旁白解说须达到普通话一级水平，由语言类专业配音演员进行后期配音。</w:t>
      </w:r>
    </w:p>
    <w:p w14:paraId="63E51DAB">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（6）片中所使用的音乐、字幕字体、图像图片</w:t>
      </w:r>
      <w:r>
        <w:rPr>
          <w:rFonts w:hint="eastAsia" w:ascii="宋体" w:hAnsi="宋体" w:eastAsia="宋体" w:cs="宋体"/>
          <w:strike w:val="0"/>
          <w:dstrike w:val="0"/>
          <w:color w:val="auto"/>
          <w:sz w:val="24"/>
          <w:szCs w:val="24"/>
          <w:lang w:val="en-US" w:eastAsia="zh-CN"/>
        </w:rPr>
        <w:t>须</w:t>
      </w:r>
      <w:r>
        <w:rPr>
          <w:rFonts w:hint="eastAsia" w:ascii="宋体" w:hAnsi="宋体" w:eastAsia="宋体" w:cs="宋体"/>
          <w:color w:val="auto"/>
          <w:sz w:val="24"/>
          <w:szCs w:val="24"/>
          <w:lang w:val="en-US" w:eastAsia="zh-CN"/>
        </w:rPr>
        <w:t>具有自主知识产权或得到相应授权，不允许使用AI形成图像、文字及音频。</w:t>
      </w:r>
    </w:p>
    <w:p w14:paraId="6A13888D">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6.项目完成时间</w:t>
      </w:r>
    </w:p>
    <w:p w14:paraId="15943AF6">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该项目要求于2025年10月30日前完成交片及宣传推广，于11月30日前完成支付及归档工作。</w:t>
      </w:r>
    </w:p>
    <w:p w14:paraId="7C88340F">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项目产生过程文件归档，并以移动硬盘为载刻制归档数据一套，包括成片所用档案、照片、采访内容、空镜等。</w:t>
      </w:r>
    </w:p>
    <w:p w14:paraId="2A0BEBB1">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7.成果要求</w:t>
      </w:r>
    </w:p>
    <w:p w14:paraId="2EAE6046">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（1）数据成果</w:t>
      </w:r>
    </w:p>
    <w:p w14:paraId="4C690BA5">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U盘为载体刻制全套定制微纪录片一套（MP4格式数据）。</w:t>
      </w:r>
    </w:p>
    <w:p w14:paraId="40B53A00">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DVD为载体刻制全套定制微纪录片50套，要求设计封面及包装（MP4格式数据）。</w:t>
      </w:r>
    </w:p>
    <w:p w14:paraId="4CB75ADB">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（2）发布平台</w:t>
      </w:r>
    </w:p>
    <w:p w14:paraId="29D690D2">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中省以上主流媒体和新媒体等平台播出证明（盖章）、用于佐证的照片、截图等文档资料。</w:t>
      </w:r>
    </w:p>
    <w:p w14:paraId="1A9ED20E">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8.遵循的标准及规范</w:t>
      </w:r>
    </w:p>
    <w:p w14:paraId="2BEA81EF">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《中华人民共和国保守国家秘密法》；</w:t>
      </w:r>
    </w:p>
    <w:p w14:paraId="6FD0D8D8">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《中华人民共和国保守国家秘密法实施条例》；</w:t>
      </w:r>
    </w:p>
    <w:p w14:paraId="5E53E874">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《关于严禁用涉密计算机上国际互联网的通知》(中保委[2003]4 号)；</w:t>
      </w:r>
    </w:p>
    <w:p w14:paraId="6D0F97F5">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《电影管理条例》（国务院令第342号）；</w:t>
      </w:r>
    </w:p>
    <w:p w14:paraId="0692E978">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《国产电影片字幕管理规定》（广影字〔2003〕第669号）。</w:t>
      </w:r>
    </w:p>
    <w:p w14:paraId="5158DD74">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9.验收标准</w:t>
      </w:r>
    </w:p>
    <w:p w14:paraId="3229BB31">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乙方应在约定的时间内将各阶段完成品交甲方验收，提交的完成品符合合同标准及甲方要求的，由甲方出具书面验收合格证明。如甲方对该完成品有意见的，验收不合格，乙方应当在收到</w:t>
      </w:r>
      <w:r>
        <w:rPr>
          <w:rFonts w:hint="eastAsia" w:ascii="宋体" w:hAnsi="宋体" w:eastAsia="宋体" w:cs="宋体"/>
          <w:strike w:val="0"/>
          <w:dstrike w:val="0"/>
          <w:color w:val="auto"/>
          <w:sz w:val="24"/>
          <w:szCs w:val="24"/>
          <w:lang w:val="en-US" w:eastAsia="zh-CN"/>
        </w:rPr>
        <w:t>甲</w:t>
      </w:r>
      <w:r>
        <w:rPr>
          <w:rFonts w:hint="eastAsia" w:ascii="宋体" w:hAnsi="宋体" w:eastAsia="宋体" w:cs="宋体"/>
          <w:color w:val="auto"/>
          <w:sz w:val="24"/>
          <w:szCs w:val="24"/>
          <w:lang w:val="en-US" w:eastAsia="zh-CN"/>
        </w:rPr>
        <w:t>方通知后【10】日内修改或重做并重新提交甲方验收，直至经甲方验收合格，由此产生的费用由乙方负责。</w:t>
      </w:r>
    </w:p>
    <w:p w14:paraId="1774BD04">
      <w:pPr>
        <w:pStyle w:val="5"/>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三、费用支付</w:t>
      </w:r>
    </w:p>
    <w:p w14:paraId="3D9B2A0A">
      <w:r>
        <w:rPr>
          <w:rFonts w:hint="eastAsia" w:ascii="宋体" w:hAnsi="宋体" w:eastAsia="宋体" w:cs="宋体"/>
          <w:color w:val="auto"/>
          <w:sz w:val="24"/>
          <w:szCs w:val="24"/>
          <w:lang w:val="en-US" w:eastAsia="zh-CN"/>
        </w:rPr>
        <w:t>支付方式：甲方根据乙方提供的发票帐户信息进行银行转账。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37B63"/>
    <w:rsid w:val="3E820CD7"/>
    <w:rsid w:val="4803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sz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1429</Words>
  <Characters>1485</Characters>
  <Lines>0</Lines>
  <Paragraphs>0</Paragraphs>
  <TotalTime>0</TotalTime>
  <ScaleCrop>false</ScaleCrop>
  <LinksUpToDate>false</LinksUpToDate>
  <CharactersWithSpaces>1487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2025-06-13T02:13:00Z</dcterms:created>
  <dc:creator>To  encounter</dc:creator>
  <cp:lastModifiedBy>To  encounter</cp:lastModifiedBy>
  <dcterms:modified xsi:type="dcterms:W3CDTF">2025-06-13T02:14:21Z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ADC09C46602B471DA9A8379C80EC495B_11</vt:lpwstr>
  </property>
  <property fmtid="{D5CDD505-2E9C-101B-9397-08002B2CF9AE}" pid="4" name="KSOTemplateDocerSaveRecord">
    <vt:lpwstr>eyJoZGlkIjoiYWYzNjVlOWQxMjlhMmNiNjI5Yjc5MzU3MTRhNWE2MTgiLCJ1c2VySWQiOiIxMTk3NzI3MDgzIn0=</vt:lpwstr>
  </property>
</Properties>
</file>