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89978">
      <w:pPr>
        <w:pStyle w:val="21"/>
        <w:spacing w:line="360" w:lineRule="auto"/>
        <w:jc w:val="both"/>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★派驻甲方的人员</w:t>
      </w:r>
      <w:r>
        <w:rPr>
          <w:rFonts w:hint="eastAsia" w:ascii="仿宋" w:hAnsi="仿宋" w:eastAsia="仿宋" w:cs="仿宋"/>
          <w:b/>
          <w:bCs/>
          <w:sz w:val="21"/>
          <w:szCs w:val="21"/>
          <w:highlight w:val="none"/>
          <w:lang w:eastAsia="zh-CN"/>
        </w:rPr>
        <w:t>均</w:t>
      </w:r>
      <w:r>
        <w:rPr>
          <w:rFonts w:hint="eastAsia" w:ascii="仿宋" w:hAnsi="仿宋" w:eastAsia="仿宋" w:cs="仿宋"/>
          <w:b/>
          <w:bCs/>
          <w:sz w:val="21"/>
          <w:szCs w:val="21"/>
          <w:highlight w:val="none"/>
        </w:rPr>
        <w:t>应持有</w:t>
      </w:r>
      <w:r>
        <w:rPr>
          <w:rFonts w:hint="eastAsia" w:ascii="仿宋" w:hAnsi="仿宋" w:eastAsia="仿宋" w:cs="仿宋"/>
          <w:b/>
          <w:bCs/>
          <w:sz w:val="21"/>
          <w:szCs w:val="21"/>
          <w:highlight w:val="none"/>
          <w:lang w:eastAsia="zh-CN"/>
        </w:rPr>
        <w:t>健康证，其中保安人员需持有健康证及保安员证。（</w:t>
      </w:r>
      <w:r>
        <w:rPr>
          <w:rFonts w:hint="eastAsia" w:ascii="仿宋" w:hAnsi="仿宋" w:eastAsia="仿宋" w:cs="仿宋"/>
          <w:b/>
          <w:bCs/>
          <w:sz w:val="21"/>
          <w:szCs w:val="21"/>
          <w:highlight w:val="none"/>
        </w:rPr>
        <w:t>需在“拟派人员实施表”后附，否则按无效响应处理</w:t>
      </w:r>
      <w:r>
        <w:rPr>
          <w:rFonts w:hint="eastAsia" w:ascii="仿宋" w:hAnsi="仿宋" w:eastAsia="仿宋" w:cs="仿宋"/>
          <w:b/>
          <w:bCs/>
          <w:sz w:val="21"/>
          <w:szCs w:val="21"/>
          <w:highlight w:val="none"/>
          <w:lang w:eastAsia="zh-CN"/>
        </w:rPr>
        <w:t>）</w:t>
      </w:r>
      <w:bookmarkStart w:id="69" w:name="_GoBack"/>
      <w:bookmarkEnd w:id="69"/>
    </w:p>
    <w:p w14:paraId="20D1B099">
      <w:pPr>
        <w:pStyle w:val="4"/>
        <w:spacing w:before="0" w:after="0" w:line="520" w:lineRule="exact"/>
        <w:jc w:val="both"/>
        <w:rPr>
          <w:rFonts w:hint="eastAsia" w:ascii="仿宋" w:hAnsi="仿宋" w:eastAsia="仿宋" w:cs="仿宋"/>
          <w:sz w:val="21"/>
          <w:szCs w:val="21"/>
          <w:highlight w:val="none"/>
        </w:rPr>
      </w:pPr>
      <w:bookmarkStart w:id="0" w:name="_Toc12521"/>
      <w:r>
        <w:rPr>
          <w:rFonts w:hint="eastAsia" w:ascii="仿宋" w:hAnsi="仿宋" w:eastAsia="仿宋" w:cs="仿宋"/>
          <w:sz w:val="21"/>
          <w:szCs w:val="21"/>
          <w:highlight w:val="none"/>
        </w:rPr>
        <w:t>一、采购项目</w:t>
      </w:r>
      <w:bookmarkEnd w:id="0"/>
    </w:p>
    <w:p w14:paraId="6AF41EEF">
      <w:pPr>
        <w:widowControl w:val="0"/>
        <w:spacing w:line="440" w:lineRule="exact"/>
        <w:ind w:firstLine="420" w:firstLineChars="200"/>
        <w:jc w:val="both"/>
        <w:rPr>
          <w:rFonts w:hint="eastAsia" w:ascii="仿宋" w:hAnsi="仿宋" w:eastAsia="仿宋" w:cs="仿宋"/>
          <w:sz w:val="21"/>
          <w:szCs w:val="21"/>
          <w:highlight w:val="none"/>
        </w:rPr>
      </w:pPr>
      <w:bookmarkStart w:id="1" w:name="_Toc14110256"/>
      <w:r>
        <w:rPr>
          <w:rFonts w:hint="eastAsia" w:ascii="仿宋" w:hAnsi="仿宋" w:eastAsia="仿宋" w:cs="仿宋"/>
          <w:sz w:val="21"/>
          <w:szCs w:val="21"/>
          <w:highlight w:val="none"/>
        </w:rPr>
        <w:t>西安航天城第</w:t>
      </w:r>
      <w:r>
        <w:rPr>
          <w:rFonts w:hint="eastAsia" w:ascii="仿宋" w:hAnsi="仿宋" w:eastAsia="仿宋" w:cs="仿宋"/>
          <w:sz w:val="21"/>
          <w:szCs w:val="21"/>
          <w:highlight w:val="none"/>
          <w:lang w:val="en-US" w:eastAsia="zh-CN"/>
        </w:rPr>
        <w:t>八</w:t>
      </w:r>
      <w:r>
        <w:rPr>
          <w:rFonts w:hint="eastAsia" w:ascii="仿宋" w:hAnsi="仿宋" w:eastAsia="仿宋" w:cs="仿宋"/>
          <w:sz w:val="21"/>
          <w:szCs w:val="21"/>
          <w:highlight w:val="none"/>
        </w:rPr>
        <w:t>幼儿园总</w:t>
      </w:r>
      <w:r>
        <w:rPr>
          <w:rFonts w:hint="eastAsia" w:ascii="仿宋" w:hAnsi="仿宋" w:eastAsia="仿宋" w:cs="仿宋"/>
          <w:sz w:val="21"/>
          <w:szCs w:val="21"/>
          <w:highlight w:val="none"/>
          <w:lang w:val="en-US" w:eastAsia="zh-CN"/>
        </w:rPr>
        <w:t>占</w:t>
      </w:r>
      <w:r>
        <w:rPr>
          <w:rFonts w:hint="eastAsia" w:ascii="仿宋" w:hAnsi="仿宋" w:eastAsia="仿宋" w:cs="仿宋"/>
          <w:sz w:val="21"/>
          <w:szCs w:val="21"/>
          <w:highlight w:val="none"/>
        </w:rPr>
        <w:t>地面积</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2920</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㎡，总建筑面积</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3746.54</w:t>
      </w:r>
      <w:r>
        <w:rPr>
          <w:rFonts w:hint="eastAsia" w:ascii="仿宋" w:hAnsi="仿宋" w:eastAsia="仿宋" w:cs="仿宋"/>
          <w:sz w:val="21"/>
          <w:szCs w:val="21"/>
          <w:highlight w:val="none"/>
        </w:rPr>
        <w:t>㎡。本次采购内容为西安航天城</w:t>
      </w: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八</w:t>
      </w:r>
      <w:r>
        <w:rPr>
          <w:rFonts w:hint="eastAsia" w:ascii="仿宋" w:hAnsi="仿宋" w:eastAsia="仿宋" w:cs="仿宋"/>
          <w:sz w:val="21"/>
          <w:szCs w:val="21"/>
          <w:highlight w:val="none"/>
          <w:lang w:eastAsia="zh-CN"/>
        </w:rPr>
        <w:t>幼儿园</w:t>
      </w:r>
      <w:r>
        <w:rPr>
          <w:rFonts w:hint="eastAsia" w:ascii="仿宋" w:hAnsi="仿宋" w:eastAsia="仿宋" w:cs="仿宋"/>
          <w:sz w:val="21"/>
          <w:szCs w:val="21"/>
          <w:highlight w:val="none"/>
        </w:rPr>
        <w:t>物业服务采购。</w:t>
      </w:r>
    </w:p>
    <w:p w14:paraId="7F6171D2">
      <w:pPr>
        <w:widowControl w:val="0"/>
        <w:spacing w:line="440" w:lineRule="exact"/>
        <w:ind w:firstLine="420" w:firstLineChars="20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服务期限：</w:t>
      </w:r>
      <w:r>
        <w:rPr>
          <w:rFonts w:hint="eastAsia" w:ascii="仿宋" w:hAnsi="仿宋" w:eastAsia="仿宋" w:cs="仿宋"/>
          <w:sz w:val="21"/>
          <w:szCs w:val="21"/>
          <w:highlight w:val="none"/>
          <w:lang w:val="en-US" w:eastAsia="zh-CN"/>
        </w:rPr>
        <w:t>12个月</w:t>
      </w:r>
      <w:r>
        <w:rPr>
          <w:rFonts w:hint="eastAsia" w:ascii="仿宋" w:hAnsi="仿宋" w:eastAsia="仿宋" w:cs="仿宋"/>
          <w:sz w:val="21"/>
          <w:szCs w:val="21"/>
          <w:highlight w:val="none"/>
        </w:rPr>
        <w:t>，合同</w:t>
      </w:r>
      <w:r>
        <w:rPr>
          <w:rFonts w:hint="eastAsia" w:ascii="仿宋" w:hAnsi="仿宋" w:eastAsia="仿宋" w:cs="仿宋"/>
          <w:sz w:val="21"/>
          <w:szCs w:val="21"/>
          <w:highlight w:val="none"/>
          <w:lang w:val="en-US" w:eastAsia="zh-CN"/>
        </w:rPr>
        <w:t>签订日期</w:t>
      </w:r>
      <w:r>
        <w:rPr>
          <w:rFonts w:hint="eastAsia" w:ascii="仿宋" w:hAnsi="仿宋" w:eastAsia="仿宋" w:cs="仿宋"/>
          <w:sz w:val="21"/>
          <w:szCs w:val="21"/>
          <w:highlight w:val="none"/>
          <w:lang w:val="en-US" w:eastAsia="zh-CN"/>
        </w:rPr>
        <w:t>：2025年7月-2026年6月</w:t>
      </w:r>
      <w:r>
        <w:rPr>
          <w:rFonts w:hint="eastAsia" w:ascii="仿宋" w:hAnsi="仿宋" w:eastAsia="仿宋" w:cs="仿宋"/>
          <w:sz w:val="21"/>
          <w:szCs w:val="21"/>
          <w:highlight w:val="none"/>
          <w:lang w:val="zh-CN"/>
        </w:rPr>
        <w:t>。</w:t>
      </w:r>
    </w:p>
    <w:p w14:paraId="55349353">
      <w:pPr>
        <w:widowControl w:val="0"/>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服务地点：西安航天城</w:t>
      </w:r>
      <w:r>
        <w:rPr>
          <w:rFonts w:hint="eastAsia" w:ascii="仿宋" w:hAnsi="仿宋" w:eastAsia="仿宋" w:cs="仿宋"/>
          <w:sz w:val="21"/>
          <w:szCs w:val="21"/>
          <w:highlight w:val="none"/>
          <w:lang w:val="en-US" w:eastAsia="zh-CN"/>
        </w:rPr>
        <w:t>第八</w:t>
      </w:r>
      <w:r>
        <w:rPr>
          <w:rFonts w:hint="eastAsia" w:ascii="仿宋" w:hAnsi="仿宋" w:eastAsia="仿宋" w:cs="仿宋"/>
          <w:sz w:val="21"/>
          <w:szCs w:val="21"/>
          <w:highlight w:val="none"/>
          <w:lang w:eastAsia="zh-CN"/>
        </w:rPr>
        <w:t>幼儿园</w:t>
      </w:r>
      <w:r>
        <w:rPr>
          <w:rFonts w:hint="eastAsia" w:ascii="仿宋" w:hAnsi="仿宋" w:eastAsia="仿宋" w:cs="仿宋"/>
          <w:sz w:val="21"/>
          <w:szCs w:val="21"/>
          <w:highlight w:val="none"/>
        </w:rPr>
        <w:t>。</w:t>
      </w:r>
    </w:p>
    <w:p w14:paraId="3076810E">
      <w:pPr>
        <w:widowControl w:val="0"/>
        <w:spacing w:line="440" w:lineRule="exact"/>
        <w:ind w:firstLine="420" w:firstLineChars="20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采购预算：</w:t>
      </w:r>
      <w:r>
        <w:rPr>
          <w:rFonts w:hint="eastAsia" w:ascii="仿宋" w:hAnsi="仿宋" w:eastAsia="仿宋" w:cs="仿宋"/>
          <w:sz w:val="21"/>
          <w:szCs w:val="21"/>
          <w:highlight w:val="none"/>
          <w:lang w:val="en-US" w:eastAsia="zh-CN"/>
        </w:rPr>
        <w:t xml:space="preserve"> 427902.16</w:t>
      </w:r>
      <w:r>
        <w:rPr>
          <w:rFonts w:hint="eastAsia" w:ascii="仿宋" w:hAnsi="仿宋" w:eastAsia="仿宋" w:cs="仿宋"/>
          <w:sz w:val="21"/>
          <w:szCs w:val="21"/>
          <w:highlight w:val="none"/>
        </w:rPr>
        <w:t>元/年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共计</w:t>
      </w:r>
      <w:r>
        <w:rPr>
          <w:rFonts w:hint="eastAsia" w:ascii="仿宋" w:hAnsi="仿宋" w:eastAsia="仿宋" w:cs="仿宋"/>
          <w:sz w:val="21"/>
          <w:szCs w:val="21"/>
          <w:highlight w:val="none"/>
          <w:lang w:val="en-US" w:eastAsia="zh-CN"/>
        </w:rPr>
        <w:t xml:space="preserve"> 427902.16元（1年）</w:t>
      </w:r>
    </w:p>
    <w:p w14:paraId="1B9295F8">
      <w:pPr>
        <w:pStyle w:val="4"/>
        <w:spacing w:before="0" w:after="0" w:line="520" w:lineRule="exact"/>
        <w:jc w:val="both"/>
        <w:rPr>
          <w:rFonts w:hint="eastAsia" w:ascii="仿宋" w:hAnsi="仿宋" w:eastAsia="仿宋" w:cs="仿宋"/>
          <w:sz w:val="21"/>
          <w:szCs w:val="21"/>
          <w:highlight w:val="none"/>
        </w:rPr>
      </w:pPr>
      <w:bookmarkStart w:id="2" w:name="_Toc14685"/>
      <w:r>
        <w:rPr>
          <w:rFonts w:hint="eastAsia" w:ascii="仿宋" w:hAnsi="仿宋" w:eastAsia="仿宋" w:cs="仿宋"/>
          <w:sz w:val="21"/>
          <w:szCs w:val="21"/>
          <w:highlight w:val="none"/>
        </w:rPr>
        <w:t>二、拟设物业管理人员编制</w:t>
      </w:r>
      <w:bookmarkEnd w:id="1"/>
      <w:bookmarkEnd w:id="2"/>
    </w:p>
    <w:p w14:paraId="651D69F1">
      <w:pPr>
        <w:widowControl w:val="0"/>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幼儿园拟设物业人员</w:t>
      </w:r>
      <w:r>
        <w:rPr>
          <w:rFonts w:hint="eastAsia" w:ascii="仿宋" w:hAnsi="仿宋" w:eastAsia="仿宋" w:cs="仿宋"/>
          <w:sz w:val="21"/>
          <w:szCs w:val="21"/>
          <w:highlight w:val="none"/>
          <w:lang w:val="en-US" w:eastAsia="zh-CN"/>
        </w:rPr>
        <w:t>11</w:t>
      </w:r>
      <w:r>
        <w:rPr>
          <w:rFonts w:hint="eastAsia" w:ascii="仿宋" w:hAnsi="仿宋" w:eastAsia="仿宋" w:cs="仿宋"/>
          <w:sz w:val="21"/>
          <w:szCs w:val="21"/>
          <w:highlight w:val="none"/>
        </w:rPr>
        <w:t>人，其中：</w:t>
      </w:r>
    </w:p>
    <w:p w14:paraId="26EE2D8B">
      <w:pPr>
        <w:widowControl w:val="0"/>
        <w:spacing w:line="440" w:lineRule="exact"/>
        <w:ind w:firstLine="420" w:firstLineChars="20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1、物业主管1人（要求女性，年龄在30—50周岁之间）</w:t>
      </w:r>
    </w:p>
    <w:p w14:paraId="0E5D5974">
      <w:pPr>
        <w:widowControl w:val="0"/>
        <w:spacing w:line="440" w:lineRule="exact"/>
        <w:ind w:firstLine="420" w:firstLineChars="200"/>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、保洁人员：</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人</w:t>
      </w:r>
      <w:r>
        <w:rPr>
          <w:rFonts w:hint="eastAsia" w:ascii="仿宋" w:hAnsi="仿宋" w:eastAsia="仿宋" w:cs="仿宋"/>
          <w:sz w:val="21"/>
          <w:szCs w:val="21"/>
          <w:highlight w:val="none"/>
          <w:lang w:eastAsia="zh-CN"/>
        </w:rPr>
        <w:t>；</w:t>
      </w:r>
    </w:p>
    <w:p w14:paraId="77F61E20">
      <w:pPr>
        <w:widowControl w:val="0"/>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、绿化养护人员、水电气暖维修人员：1人（要求男性，持有水电气暖维修证件)</w:t>
      </w:r>
      <w:r>
        <w:rPr>
          <w:rFonts w:hint="eastAsia" w:ascii="仿宋" w:hAnsi="仿宋" w:eastAsia="仿宋" w:cs="仿宋"/>
          <w:sz w:val="21"/>
          <w:szCs w:val="21"/>
          <w:highlight w:val="none"/>
          <w:lang w:eastAsia="zh-CN"/>
        </w:rPr>
        <w:t>；</w:t>
      </w:r>
    </w:p>
    <w:p w14:paraId="009201D8">
      <w:pPr>
        <w:pStyle w:val="22"/>
        <w:widowControl w:val="0"/>
        <w:numPr>
          <w:ilvl w:val="0"/>
          <w:numId w:val="0"/>
        </w:numPr>
        <w:spacing w:line="440" w:lineRule="exact"/>
        <w:ind w:left="480" w:leftChars="0"/>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保安服务：</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人。（要求男性，年龄在18—</w:t>
      </w:r>
      <w:r>
        <w:rPr>
          <w:rFonts w:hint="eastAsia" w:ascii="仿宋" w:hAnsi="仿宋" w:eastAsia="仿宋" w:cs="仿宋"/>
          <w:sz w:val="21"/>
          <w:szCs w:val="21"/>
          <w:highlight w:val="none"/>
          <w:lang w:val="en-US" w:eastAsia="zh-CN"/>
        </w:rPr>
        <w:t>48</w:t>
      </w:r>
      <w:r>
        <w:rPr>
          <w:rFonts w:hint="eastAsia" w:ascii="仿宋" w:hAnsi="仿宋" w:eastAsia="仿宋" w:cs="仿宋"/>
          <w:sz w:val="21"/>
          <w:szCs w:val="21"/>
          <w:highlight w:val="none"/>
        </w:rPr>
        <w:t>周岁之间）</w:t>
      </w:r>
      <w:r>
        <w:rPr>
          <w:rFonts w:hint="eastAsia" w:ascii="仿宋" w:hAnsi="仿宋" w:eastAsia="仿宋" w:cs="仿宋"/>
          <w:sz w:val="21"/>
          <w:szCs w:val="21"/>
          <w:highlight w:val="none"/>
          <w:lang w:eastAsia="zh-CN"/>
        </w:rPr>
        <w:t>；</w:t>
      </w:r>
    </w:p>
    <w:p w14:paraId="6E98BA47">
      <w:pPr>
        <w:pStyle w:val="4"/>
        <w:spacing w:before="0" w:after="0" w:line="520" w:lineRule="exact"/>
        <w:jc w:val="both"/>
        <w:rPr>
          <w:rFonts w:hint="eastAsia" w:ascii="仿宋" w:hAnsi="仿宋" w:eastAsia="仿宋" w:cs="仿宋"/>
          <w:sz w:val="21"/>
          <w:szCs w:val="21"/>
          <w:highlight w:val="none"/>
        </w:rPr>
      </w:pPr>
      <w:bookmarkStart w:id="3" w:name="_Toc459020252"/>
      <w:bookmarkStart w:id="4" w:name="_Toc14110257"/>
      <w:bookmarkStart w:id="5" w:name="_Toc459033984"/>
      <w:bookmarkStart w:id="6" w:name="_Toc17543"/>
      <w:r>
        <w:rPr>
          <w:rFonts w:hint="eastAsia" w:ascii="仿宋" w:hAnsi="仿宋" w:eastAsia="仿宋" w:cs="仿宋"/>
          <w:sz w:val="21"/>
          <w:szCs w:val="21"/>
          <w:highlight w:val="none"/>
        </w:rPr>
        <w:t>三、服务工作目标</w:t>
      </w:r>
      <w:bookmarkEnd w:id="3"/>
      <w:bookmarkEnd w:id="4"/>
      <w:bookmarkEnd w:id="5"/>
      <w:bookmarkEnd w:id="6"/>
    </w:p>
    <w:p w14:paraId="3DD99FB5">
      <w:pPr>
        <w:widowControl w:val="0"/>
        <w:numPr>
          <w:ilvl w:val="0"/>
          <w:numId w:val="2"/>
        </w:numPr>
        <w:tabs>
          <w:tab w:val="left" w:pos="900"/>
          <w:tab w:val="left" w:pos="1080"/>
        </w:tabs>
        <w:spacing w:line="440" w:lineRule="exact"/>
        <w:ind w:firstLine="567"/>
        <w:jc w:val="both"/>
        <w:outlineLvl w:val="1"/>
        <w:rPr>
          <w:rFonts w:hint="eastAsia" w:ascii="仿宋" w:hAnsi="仿宋" w:eastAsia="仿宋" w:cs="仿宋"/>
          <w:bCs/>
          <w:sz w:val="21"/>
          <w:szCs w:val="21"/>
          <w:highlight w:val="none"/>
        </w:rPr>
      </w:pPr>
      <w:bookmarkStart w:id="7" w:name="_Toc14110258"/>
      <w:bookmarkStart w:id="8" w:name="_Toc14109060"/>
      <w:bookmarkStart w:id="9" w:name="_Toc18474"/>
      <w:bookmarkStart w:id="10" w:name="_Toc13831484"/>
      <w:bookmarkStart w:id="11" w:name="_Toc13820252"/>
      <w:bookmarkStart w:id="12" w:name="_Toc13819339"/>
      <w:r>
        <w:rPr>
          <w:rFonts w:hint="eastAsia" w:ascii="仿宋" w:hAnsi="仿宋" w:eastAsia="仿宋" w:cs="仿宋"/>
          <w:bCs/>
          <w:sz w:val="21"/>
          <w:szCs w:val="21"/>
          <w:highlight w:val="none"/>
        </w:rPr>
        <w:t>在幼儿园物业管理服务过程中，物业服务公司应严格依照国家建设部制定的物业管理创优考评的各项标准开展工作，使物业各项使用功能正常，使物业各项工作有条不紊的开展。一年内深化管理服务，提高物业管理服务水平，提升物业管理服务形象，为广大师</w:t>
      </w:r>
      <w:r>
        <w:rPr>
          <w:rFonts w:hint="eastAsia" w:ascii="仿宋" w:hAnsi="仿宋" w:eastAsia="仿宋" w:cs="仿宋"/>
          <w:bCs/>
          <w:sz w:val="21"/>
          <w:szCs w:val="21"/>
          <w:highlight w:val="none"/>
          <w:lang w:val="en-US" w:eastAsia="zh-CN"/>
        </w:rPr>
        <w:t>幼</w:t>
      </w:r>
      <w:r>
        <w:rPr>
          <w:rFonts w:hint="eastAsia" w:ascii="仿宋" w:hAnsi="仿宋" w:eastAsia="仿宋" w:cs="仿宋"/>
          <w:bCs/>
          <w:sz w:val="21"/>
          <w:szCs w:val="21"/>
          <w:highlight w:val="none"/>
        </w:rPr>
        <w:t>提供舒适、安全、宁静的学习、生活环境。</w:t>
      </w:r>
      <w:bookmarkEnd w:id="7"/>
      <w:bookmarkEnd w:id="8"/>
      <w:bookmarkEnd w:id="9"/>
      <w:bookmarkEnd w:id="10"/>
      <w:bookmarkEnd w:id="11"/>
      <w:bookmarkEnd w:id="12"/>
    </w:p>
    <w:p w14:paraId="3CCF0397">
      <w:pPr>
        <w:widowControl w:val="0"/>
        <w:numPr>
          <w:ilvl w:val="0"/>
          <w:numId w:val="3"/>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消防管理：严格遵守有关消防管理，年检完好率100%，确保无责任性消防事故。</w:t>
      </w:r>
    </w:p>
    <w:p w14:paraId="146C3BE6">
      <w:pPr>
        <w:widowControl w:val="0"/>
        <w:numPr>
          <w:ilvl w:val="0"/>
          <w:numId w:val="3"/>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安全防范：管理范围内治安案件发率为零，无任何管理责任性事故发生。</w:t>
      </w:r>
    </w:p>
    <w:p w14:paraId="549E5488">
      <w:pPr>
        <w:widowControl w:val="0"/>
        <w:numPr>
          <w:ilvl w:val="0"/>
          <w:numId w:val="3"/>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环境卫生实行动态保洁、定期消毒、确保环境卫生满意率在95%以上。</w:t>
      </w:r>
    </w:p>
    <w:p w14:paraId="648D560D">
      <w:pPr>
        <w:widowControl w:val="0"/>
        <w:numPr>
          <w:ilvl w:val="0"/>
          <w:numId w:val="0"/>
        </w:numPr>
        <w:spacing w:line="440" w:lineRule="exact"/>
        <w:ind w:leftChars="58" w:firstLine="840" w:firstLineChars="4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房屋及公共配套设施报修及时率100%以上。</w:t>
      </w:r>
    </w:p>
    <w:p w14:paraId="69BC8E77">
      <w:pPr>
        <w:widowControl w:val="0"/>
        <w:numPr>
          <w:ilvl w:val="0"/>
          <w:numId w:val="3"/>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除因基建质量、设备质量在保养期内等特殊原因外，楼内及配套设施、机电设施设备完好率95%以上。</w:t>
      </w:r>
    </w:p>
    <w:p w14:paraId="1E61A258">
      <w:pPr>
        <w:widowControl w:val="0"/>
        <w:numPr>
          <w:ilvl w:val="0"/>
          <w:numId w:val="3"/>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管理服务人员持有相应的上岗证、资格证、健康证、消防上岗证</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中级消防设施操作员证、</w:t>
      </w:r>
      <w:r>
        <w:rPr>
          <w:rFonts w:hint="eastAsia" w:ascii="仿宋" w:hAnsi="仿宋" w:eastAsia="仿宋" w:cs="仿宋"/>
          <w:sz w:val="21"/>
          <w:szCs w:val="21"/>
          <w:highlight w:val="none"/>
        </w:rPr>
        <w:t>建（构）筑物消防员证、绿化技工证、高低压电工证、电梯上岗证专业培训合格率达100%。</w:t>
      </w:r>
    </w:p>
    <w:p w14:paraId="22E449FD">
      <w:pPr>
        <w:pStyle w:val="13"/>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6）公共区域消耗品（包括不限于：卫生纸、清洁剂、拖布、尘推、玻璃刮、百洁布、地刷、洗手液等日用品耗材、空气清新剂、灭冲剂、消毒84耗材等、维修耗材等物资）由乙方负责采购，费用包含在本项目中。</w:t>
      </w:r>
    </w:p>
    <w:p w14:paraId="172BFE4D">
      <w:pPr>
        <w:pStyle w:val="13"/>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b w:val="0"/>
          <w:bCs w:val="0"/>
          <w:kern w:val="2"/>
          <w:sz w:val="21"/>
          <w:szCs w:val="21"/>
          <w:highlight w:val="none"/>
          <w:lang w:val="en-US" w:eastAsia="zh-CN" w:bidi="ar-SA"/>
        </w:rPr>
        <w:t>（7）乙方负责“保安十件套采购：抓捕网、防暴盾牌、钢叉、抓捕器、作战服、作战背心、安保装备包、强光手电、防刺服、作战靴等至少三套。</w:t>
      </w:r>
    </w:p>
    <w:p w14:paraId="5537D0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管理服务工作服从幼儿园的管理监督和指导，积极配合园内各部门开展各项工作。</w:t>
      </w:r>
    </w:p>
    <w:p w14:paraId="301D7F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幼儿园对物业管理服务满意率在95%以上。</w:t>
      </w:r>
    </w:p>
    <w:p w14:paraId="6B1569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有效投诉率低于1%。</w:t>
      </w:r>
    </w:p>
    <w:p w14:paraId="05424D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11）</w:t>
      </w:r>
      <w:r>
        <w:rPr>
          <w:rFonts w:hint="eastAsia" w:ascii="仿宋" w:hAnsi="仿宋" w:eastAsia="仿宋" w:cs="仿宋"/>
          <w:sz w:val="21"/>
          <w:szCs w:val="21"/>
          <w:highlight w:val="none"/>
        </w:rPr>
        <w:t>有效投诉处理率达100%。</w:t>
      </w:r>
    </w:p>
    <w:p w14:paraId="73164EDD">
      <w:pPr>
        <w:widowControl w:val="0"/>
        <w:numPr>
          <w:ilvl w:val="0"/>
          <w:numId w:val="2"/>
        </w:numPr>
        <w:tabs>
          <w:tab w:val="left" w:pos="900"/>
          <w:tab w:val="left" w:pos="1080"/>
        </w:tabs>
        <w:spacing w:line="440" w:lineRule="exact"/>
        <w:ind w:firstLine="567"/>
        <w:jc w:val="both"/>
        <w:outlineLvl w:val="1"/>
        <w:rPr>
          <w:rFonts w:hint="eastAsia" w:ascii="仿宋" w:hAnsi="仿宋" w:eastAsia="仿宋" w:cs="仿宋"/>
          <w:bCs/>
          <w:sz w:val="21"/>
          <w:szCs w:val="21"/>
          <w:highlight w:val="none"/>
        </w:rPr>
      </w:pPr>
      <w:bookmarkStart w:id="13" w:name="_Toc13820253"/>
      <w:bookmarkStart w:id="14" w:name="_Toc14110259"/>
      <w:bookmarkStart w:id="15" w:name="_Toc13831485"/>
      <w:bookmarkStart w:id="16" w:name="_Toc14109061"/>
      <w:bookmarkStart w:id="17" w:name="_Toc13819340"/>
      <w:bookmarkStart w:id="18" w:name="_Toc21965"/>
      <w:r>
        <w:rPr>
          <w:rFonts w:hint="eastAsia" w:ascii="仿宋" w:hAnsi="仿宋" w:eastAsia="仿宋" w:cs="仿宋"/>
          <w:sz w:val="21"/>
          <w:szCs w:val="21"/>
          <w:highlight w:val="none"/>
        </w:rPr>
        <w:t>严格遵守国家的法律、法规、条例以及政府部门的各项管理规定。科学、规范</w:t>
      </w:r>
      <w:r>
        <w:rPr>
          <w:rFonts w:hint="eastAsia" w:ascii="仿宋" w:hAnsi="仿宋" w:eastAsia="仿宋" w:cs="仿宋"/>
          <w:bCs/>
          <w:sz w:val="21"/>
          <w:szCs w:val="21"/>
          <w:highlight w:val="none"/>
        </w:rPr>
        <w:t>管理，全面推行质量管理体系，服务热情、周到，建立现代化、人性化管理服务体系。</w:t>
      </w:r>
      <w:bookmarkEnd w:id="13"/>
      <w:bookmarkEnd w:id="14"/>
      <w:bookmarkEnd w:id="15"/>
      <w:bookmarkEnd w:id="16"/>
      <w:bookmarkEnd w:id="17"/>
      <w:bookmarkEnd w:id="18"/>
    </w:p>
    <w:p w14:paraId="6912E191">
      <w:pPr>
        <w:widowControl w:val="0"/>
        <w:numPr>
          <w:ilvl w:val="0"/>
          <w:numId w:val="2"/>
        </w:numPr>
        <w:tabs>
          <w:tab w:val="left" w:pos="900"/>
          <w:tab w:val="left" w:pos="1080"/>
        </w:tabs>
        <w:spacing w:line="440" w:lineRule="exact"/>
        <w:ind w:firstLine="567"/>
        <w:jc w:val="both"/>
        <w:outlineLvl w:val="1"/>
        <w:rPr>
          <w:rFonts w:hint="eastAsia" w:ascii="仿宋" w:hAnsi="仿宋" w:eastAsia="仿宋" w:cs="仿宋"/>
          <w:bCs/>
          <w:sz w:val="21"/>
          <w:szCs w:val="21"/>
          <w:highlight w:val="none"/>
        </w:rPr>
      </w:pPr>
      <w:bookmarkStart w:id="19" w:name="_Toc13819341"/>
      <w:bookmarkStart w:id="20" w:name="_Toc13831486"/>
      <w:bookmarkStart w:id="21" w:name="_Toc14110260"/>
      <w:bookmarkStart w:id="22" w:name="_Toc13820254"/>
      <w:bookmarkStart w:id="23" w:name="_Toc2928"/>
      <w:bookmarkStart w:id="24" w:name="_Toc14109062"/>
      <w:r>
        <w:rPr>
          <w:rFonts w:hint="eastAsia" w:ascii="仿宋" w:hAnsi="仿宋" w:eastAsia="仿宋" w:cs="仿宋"/>
          <w:bCs/>
          <w:sz w:val="21"/>
          <w:szCs w:val="21"/>
          <w:highlight w:val="none"/>
        </w:rPr>
        <w:t>建立严格、规范的消防、公共秩序应急体系，确保物业管理工作万无一失。</w:t>
      </w:r>
      <w:bookmarkEnd w:id="19"/>
      <w:bookmarkEnd w:id="20"/>
      <w:bookmarkEnd w:id="21"/>
      <w:bookmarkEnd w:id="22"/>
      <w:bookmarkEnd w:id="23"/>
      <w:bookmarkEnd w:id="24"/>
    </w:p>
    <w:p w14:paraId="36E25E32">
      <w:pPr>
        <w:widowControl w:val="0"/>
        <w:numPr>
          <w:ilvl w:val="0"/>
          <w:numId w:val="2"/>
        </w:numPr>
        <w:tabs>
          <w:tab w:val="left" w:pos="900"/>
          <w:tab w:val="left" w:pos="1080"/>
        </w:tabs>
        <w:spacing w:line="440" w:lineRule="exact"/>
        <w:ind w:firstLine="567"/>
        <w:jc w:val="both"/>
        <w:outlineLvl w:val="1"/>
        <w:rPr>
          <w:rFonts w:hint="eastAsia" w:ascii="仿宋" w:hAnsi="仿宋" w:eastAsia="仿宋" w:cs="仿宋"/>
          <w:bCs/>
          <w:sz w:val="21"/>
          <w:szCs w:val="21"/>
          <w:highlight w:val="none"/>
        </w:rPr>
      </w:pPr>
      <w:bookmarkStart w:id="25" w:name="_Toc13819342"/>
      <w:bookmarkStart w:id="26" w:name="_Toc14109063"/>
      <w:bookmarkStart w:id="27" w:name="_Toc5717"/>
      <w:bookmarkStart w:id="28" w:name="_Toc14110261"/>
      <w:bookmarkStart w:id="29" w:name="_Toc13831487"/>
      <w:bookmarkStart w:id="30" w:name="_Toc13820255"/>
      <w:r>
        <w:rPr>
          <w:rFonts w:hint="eastAsia" w:ascii="仿宋" w:hAnsi="仿宋" w:eastAsia="仿宋" w:cs="仿宋"/>
          <w:bCs/>
          <w:sz w:val="21"/>
          <w:szCs w:val="21"/>
          <w:highlight w:val="none"/>
        </w:rPr>
        <w:t>严格认真推行并实施人性化服务，达到细致、周到、真诚、规范的服务要求，每月对全体人员进行量化考核，定期向教职工和幼儿发放物业管理服务满意度调查表，对合理的建议及时整改，努力提高广大师</w:t>
      </w:r>
      <w:r>
        <w:rPr>
          <w:rFonts w:hint="eastAsia" w:ascii="仿宋" w:hAnsi="仿宋" w:eastAsia="仿宋" w:cs="仿宋"/>
          <w:bCs/>
          <w:sz w:val="21"/>
          <w:szCs w:val="21"/>
          <w:highlight w:val="none"/>
          <w:lang w:val="en-US" w:eastAsia="zh-CN"/>
        </w:rPr>
        <w:t>幼</w:t>
      </w:r>
      <w:r>
        <w:rPr>
          <w:rFonts w:hint="eastAsia" w:ascii="仿宋" w:hAnsi="仿宋" w:eastAsia="仿宋" w:cs="仿宋"/>
          <w:bCs/>
          <w:sz w:val="21"/>
          <w:szCs w:val="21"/>
          <w:highlight w:val="none"/>
        </w:rPr>
        <w:t>的满意度。</w:t>
      </w:r>
      <w:bookmarkEnd w:id="25"/>
      <w:bookmarkEnd w:id="26"/>
      <w:bookmarkEnd w:id="27"/>
      <w:bookmarkEnd w:id="28"/>
      <w:bookmarkEnd w:id="29"/>
      <w:bookmarkEnd w:id="30"/>
    </w:p>
    <w:p w14:paraId="043DC8E1">
      <w:pPr>
        <w:widowControl w:val="0"/>
        <w:numPr>
          <w:ilvl w:val="0"/>
          <w:numId w:val="2"/>
        </w:numPr>
        <w:tabs>
          <w:tab w:val="left" w:pos="900"/>
          <w:tab w:val="left" w:pos="1080"/>
        </w:tabs>
        <w:spacing w:line="440" w:lineRule="exact"/>
        <w:ind w:firstLine="567"/>
        <w:jc w:val="both"/>
        <w:outlineLvl w:val="1"/>
        <w:rPr>
          <w:rFonts w:hint="eastAsia" w:ascii="仿宋" w:hAnsi="仿宋" w:eastAsia="仿宋" w:cs="仿宋"/>
          <w:bCs/>
          <w:sz w:val="21"/>
          <w:szCs w:val="21"/>
          <w:highlight w:val="none"/>
        </w:rPr>
      </w:pPr>
      <w:bookmarkStart w:id="31" w:name="_Toc23531"/>
      <w:bookmarkStart w:id="32" w:name="_Toc13820256"/>
      <w:bookmarkStart w:id="33" w:name="_Toc14110262"/>
      <w:bookmarkStart w:id="34" w:name="_Toc14109064"/>
      <w:bookmarkStart w:id="35" w:name="_Toc13831488"/>
      <w:bookmarkStart w:id="36" w:name="_Toc13819343"/>
      <w:r>
        <w:rPr>
          <w:rFonts w:hint="eastAsia" w:ascii="仿宋" w:hAnsi="仿宋" w:eastAsia="仿宋" w:cs="仿宋"/>
          <w:bCs/>
          <w:sz w:val="21"/>
          <w:szCs w:val="21"/>
          <w:highlight w:val="none"/>
        </w:rPr>
        <w:t>建立服务人员与园内师</w:t>
      </w:r>
      <w:r>
        <w:rPr>
          <w:rFonts w:hint="eastAsia" w:ascii="仿宋" w:hAnsi="仿宋" w:eastAsia="仿宋" w:cs="仿宋"/>
          <w:bCs/>
          <w:sz w:val="21"/>
          <w:szCs w:val="21"/>
          <w:highlight w:val="none"/>
          <w:lang w:val="en-US" w:eastAsia="zh-CN"/>
        </w:rPr>
        <w:t>幼</w:t>
      </w:r>
      <w:r>
        <w:rPr>
          <w:rFonts w:hint="eastAsia" w:ascii="仿宋" w:hAnsi="仿宋" w:eastAsia="仿宋" w:cs="仿宋"/>
          <w:bCs/>
          <w:sz w:val="21"/>
          <w:szCs w:val="21"/>
          <w:highlight w:val="none"/>
        </w:rPr>
        <w:t>的沟通机制，推行亲情服务。</w:t>
      </w:r>
      <w:bookmarkEnd w:id="31"/>
      <w:bookmarkEnd w:id="32"/>
      <w:bookmarkEnd w:id="33"/>
      <w:bookmarkEnd w:id="34"/>
      <w:bookmarkEnd w:id="35"/>
      <w:bookmarkEnd w:id="36"/>
    </w:p>
    <w:p w14:paraId="7A6E7602">
      <w:pPr>
        <w:widowControl w:val="0"/>
        <w:numPr>
          <w:ilvl w:val="0"/>
          <w:numId w:val="2"/>
        </w:numPr>
        <w:tabs>
          <w:tab w:val="left" w:pos="900"/>
          <w:tab w:val="left" w:pos="1080"/>
        </w:tabs>
        <w:spacing w:line="440" w:lineRule="exact"/>
        <w:ind w:firstLine="567"/>
        <w:jc w:val="both"/>
        <w:outlineLvl w:val="1"/>
        <w:rPr>
          <w:rFonts w:hint="eastAsia" w:ascii="仿宋" w:hAnsi="仿宋" w:eastAsia="仿宋" w:cs="仿宋"/>
          <w:bCs/>
          <w:sz w:val="21"/>
          <w:szCs w:val="21"/>
          <w:highlight w:val="none"/>
        </w:rPr>
      </w:pPr>
      <w:bookmarkStart w:id="37" w:name="_Toc13820257"/>
      <w:bookmarkStart w:id="38" w:name="_Toc14109065"/>
      <w:bookmarkStart w:id="39" w:name="_Toc13819344"/>
      <w:bookmarkStart w:id="40" w:name="_Toc13831489"/>
      <w:bookmarkStart w:id="41" w:name="_Toc14110263"/>
      <w:bookmarkStart w:id="42" w:name="_Toc23371"/>
      <w:r>
        <w:rPr>
          <w:rFonts w:hint="eastAsia" w:ascii="仿宋" w:hAnsi="仿宋" w:eastAsia="仿宋" w:cs="仿宋"/>
          <w:bCs/>
          <w:sz w:val="21"/>
          <w:szCs w:val="21"/>
          <w:highlight w:val="none"/>
        </w:rPr>
        <w:t>进一步规范和完善24小时值班制度，公示物业公司24小时服务电话。</w:t>
      </w:r>
      <w:bookmarkEnd w:id="37"/>
      <w:bookmarkEnd w:id="38"/>
      <w:bookmarkEnd w:id="39"/>
      <w:bookmarkEnd w:id="40"/>
      <w:bookmarkEnd w:id="41"/>
      <w:bookmarkEnd w:id="42"/>
    </w:p>
    <w:p w14:paraId="1645C1CE">
      <w:pPr>
        <w:widowControl w:val="0"/>
        <w:numPr>
          <w:ilvl w:val="0"/>
          <w:numId w:val="2"/>
        </w:numPr>
        <w:tabs>
          <w:tab w:val="left" w:pos="900"/>
          <w:tab w:val="left" w:pos="1080"/>
        </w:tabs>
        <w:spacing w:line="440" w:lineRule="exact"/>
        <w:ind w:firstLine="567"/>
        <w:jc w:val="both"/>
        <w:outlineLvl w:val="1"/>
        <w:rPr>
          <w:rFonts w:hint="eastAsia" w:ascii="仿宋" w:hAnsi="仿宋" w:eastAsia="仿宋" w:cs="仿宋"/>
          <w:sz w:val="21"/>
          <w:szCs w:val="21"/>
          <w:highlight w:val="none"/>
        </w:rPr>
      </w:pPr>
      <w:bookmarkStart w:id="43" w:name="_Toc13819345"/>
      <w:bookmarkStart w:id="44" w:name="_Toc14110264"/>
      <w:bookmarkStart w:id="45" w:name="_Toc14109066"/>
      <w:bookmarkStart w:id="46" w:name="_Toc13831490"/>
      <w:bookmarkStart w:id="47" w:name="_Toc13820258"/>
      <w:bookmarkStart w:id="48" w:name="_Toc9200"/>
      <w:r>
        <w:rPr>
          <w:rFonts w:hint="eastAsia" w:ascii="仿宋" w:hAnsi="仿宋" w:eastAsia="仿宋" w:cs="仿宋"/>
          <w:bCs/>
          <w:sz w:val="21"/>
          <w:szCs w:val="21"/>
          <w:highlight w:val="none"/>
        </w:rPr>
        <w:t>提高优质环境保障，加大清洁管理力度。确保卫生状况良好，执行西安市城市管理委员会办公室关于印发《关于开展生活垃圾分类示范校园示范小区示范单位创建活动的通知》。引导师</w:t>
      </w:r>
      <w:r>
        <w:rPr>
          <w:rFonts w:hint="eastAsia" w:ascii="仿宋" w:hAnsi="仿宋" w:eastAsia="仿宋" w:cs="仿宋"/>
          <w:bCs/>
          <w:sz w:val="21"/>
          <w:szCs w:val="21"/>
          <w:highlight w:val="none"/>
          <w:lang w:val="en-US" w:eastAsia="zh-CN"/>
        </w:rPr>
        <w:t>幼</w:t>
      </w:r>
      <w:r>
        <w:rPr>
          <w:rFonts w:hint="eastAsia" w:ascii="仿宋" w:hAnsi="仿宋" w:eastAsia="仿宋" w:cs="仿宋"/>
          <w:bCs/>
          <w:sz w:val="21"/>
          <w:szCs w:val="21"/>
          <w:highlight w:val="none"/>
        </w:rPr>
        <w:t>及园内其他工作人员对垃圾进行四分类投放，做好垃圾分类的宣传，做好与分类垃圾收运单位的收运衔接工作，确保分类垃圾规范、有序收运，做到日产日清。定期进行消毒，使校园保持洁净、舒适。</w:t>
      </w:r>
      <w:bookmarkEnd w:id="43"/>
      <w:bookmarkEnd w:id="44"/>
      <w:bookmarkEnd w:id="45"/>
      <w:bookmarkEnd w:id="46"/>
      <w:bookmarkEnd w:id="47"/>
      <w:bookmarkStart w:id="49" w:name="_Toc14109067"/>
      <w:bookmarkStart w:id="50" w:name="_Toc13831491"/>
      <w:bookmarkStart w:id="51" w:name="_Toc13819346"/>
      <w:bookmarkStart w:id="52" w:name="_Toc13820259"/>
      <w:bookmarkStart w:id="53" w:name="_Toc14110265"/>
      <w:r>
        <w:rPr>
          <w:rFonts w:hint="eastAsia" w:ascii="仿宋" w:hAnsi="仿宋" w:eastAsia="仿宋" w:cs="仿宋"/>
          <w:bCs/>
          <w:sz w:val="21"/>
          <w:szCs w:val="21"/>
          <w:highlight w:val="none"/>
        </w:rPr>
        <w:t>制定完善系统的培训计划，切实提高员工队伍的整体素质，</w:t>
      </w:r>
      <w:r>
        <w:rPr>
          <w:rFonts w:hint="eastAsia" w:ascii="仿宋" w:hAnsi="仿宋" w:eastAsia="仿宋" w:cs="仿宋"/>
          <w:sz w:val="21"/>
          <w:szCs w:val="21"/>
          <w:highlight w:val="none"/>
        </w:rPr>
        <w:t>确保持证上岗率达100%。</w:t>
      </w:r>
      <w:bookmarkEnd w:id="48"/>
      <w:bookmarkEnd w:id="49"/>
      <w:bookmarkEnd w:id="50"/>
      <w:bookmarkEnd w:id="51"/>
      <w:bookmarkEnd w:id="52"/>
      <w:bookmarkEnd w:id="53"/>
    </w:p>
    <w:p w14:paraId="68CAE922">
      <w:pPr>
        <w:widowControl w:val="0"/>
        <w:numPr>
          <w:ilvl w:val="0"/>
          <w:numId w:val="2"/>
        </w:numPr>
        <w:tabs>
          <w:tab w:val="left" w:pos="900"/>
          <w:tab w:val="left" w:pos="1080"/>
        </w:tabs>
        <w:spacing w:line="440" w:lineRule="exact"/>
        <w:jc w:val="both"/>
        <w:outlineLvl w:val="1"/>
        <w:rPr>
          <w:rFonts w:hint="eastAsia" w:ascii="仿宋" w:hAnsi="仿宋" w:eastAsia="仿宋" w:cs="仿宋"/>
          <w:sz w:val="21"/>
          <w:szCs w:val="21"/>
          <w:highlight w:val="none"/>
        </w:rPr>
      </w:pPr>
      <w:bookmarkStart w:id="54" w:name="_Toc4134"/>
      <w:r>
        <w:rPr>
          <w:rFonts w:hint="eastAsia" w:ascii="仿宋" w:hAnsi="仿宋" w:eastAsia="仿宋" w:cs="仿宋"/>
          <w:bCs/>
          <w:sz w:val="21"/>
          <w:szCs w:val="21"/>
          <w:highlight w:val="none"/>
        </w:rPr>
        <w:t>按照保健医的各项卫生消毒制度，对全园公共区域进行卫生消毒，达到规定要求。</w:t>
      </w:r>
      <w:bookmarkEnd w:id="54"/>
      <w:bookmarkStart w:id="55" w:name="_Toc14110271"/>
      <w:bookmarkStart w:id="56" w:name="_Toc13820265"/>
      <w:bookmarkStart w:id="57" w:name="_Toc13819352"/>
      <w:bookmarkStart w:id="58" w:name="_Toc459020259"/>
      <w:bookmarkStart w:id="59" w:name="_Toc13831497"/>
    </w:p>
    <w:p w14:paraId="01C4AF65">
      <w:pPr>
        <w:pStyle w:val="4"/>
        <w:spacing w:before="0" w:after="0" w:line="520" w:lineRule="exact"/>
        <w:jc w:val="both"/>
        <w:rPr>
          <w:rFonts w:hint="eastAsia" w:ascii="仿宋" w:hAnsi="仿宋" w:eastAsia="仿宋" w:cs="仿宋"/>
          <w:sz w:val="21"/>
          <w:szCs w:val="21"/>
          <w:highlight w:val="none"/>
        </w:rPr>
      </w:pPr>
      <w:bookmarkStart w:id="60" w:name="_Toc27077"/>
      <w:r>
        <w:rPr>
          <w:rFonts w:hint="eastAsia" w:ascii="仿宋" w:hAnsi="仿宋" w:eastAsia="仿宋" w:cs="仿宋"/>
          <w:sz w:val="21"/>
          <w:szCs w:val="21"/>
          <w:highlight w:val="none"/>
        </w:rPr>
        <w:t>四、保洁及水电气暖维修工标准要求</w:t>
      </w:r>
      <w:bookmarkEnd w:id="60"/>
    </w:p>
    <w:p w14:paraId="263C2B0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1.岗位要求</w:t>
      </w:r>
    </w:p>
    <w:p w14:paraId="37133CAF">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配备数量：各岗位工作人员共计</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人（其中一名要求为男性，负责绿化养护、水电气暖维修服务）。</w:t>
      </w:r>
    </w:p>
    <w:p w14:paraId="52DA1FA6">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岗位设置：</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名负责保洁卫生服务、1名负责绿化养护服务、水电气暖维修服务，水电气暖维修人员必须有水电气暖工维修证件。</w:t>
      </w:r>
    </w:p>
    <w:p w14:paraId="75D81BA5">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寒暑假期间：按照上岗时间，做好寒暑假期间的各项物业服务工作，寒暑假期间工资发放80%，国家法定节假日每日安排两人值班，维护园区环境。</w:t>
      </w:r>
    </w:p>
    <w:p w14:paraId="445DFAE5">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2.服务内容</w:t>
      </w:r>
    </w:p>
    <w:p w14:paraId="261B821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园区内水、电、气、暖等设施日常管理及设备的维护、绿化、草坪的维护保养；</w:t>
      </w:r>
    </w:p>
    <w:p w14:paraId="3C58155F">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室内外的卫生、消毒和管理；</w:t>
      </w:r>
    </w:p>
    <w:p w14:paraId="202A052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园区内消防设施的管理、执行、保障；</w:t>
      </w:r>
    </w:p>
    <w:p w14:paraId="6FAB61D2">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幼儿园室外活动区的清扫、消毒与管理；</w:t>
      </w:r>
    </w:p>
    <w:p w14:paraId="71EB52D7">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园区大型活动的准备、配合、保障等工作；</w:t>
      </w:r>
    </w:p>
    <w:p w14:paraId="12881D2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空调、风扇、暖气和窗帘等设备的维护、保养，窗帘每学期清冼</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次，空调每季度清洗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次。</w:t>
      </w:r>
    </w:p>
    <w:p w14:paraId="5A5B6445">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除“四害”管理和卫生消毒：灭鼠、灭蚊、灭蝇、灭蟑螂达到全国爱卫会规定的标准。科学有效地进行卫生消毒；</w:t>
      </w:r>
    </w:p>
    <w:p w14:paraId="7AFA8FF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应对紧急和突发事件的演练、处理；</w:t>
      </w:r>
    </w:p>
    <w:p w14:paraId="45C8A81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接受甲方的管理监督，配合甲方做好其他关于本物业项目的管理服务工作；</w:t>
      </w:r>
    </w:p>
    <w:p w14:paraId="779AA64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配合地方政府职能部门的相关工作；</w:t>
      </w:r>
    </w:p>
    <w:p w14:paraId="05F0E00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自觉遵守幼儿园各项管理制度，维护治安环境，营造文明园区；</w:t>
      </w:r>
    </w:p>
    <w:p w14:paraId="7D95FAC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物业管理所必须的其他工作内容；</w:t>
      </w:r>
    </w:p>
    <w:p w14:paraId="4453BE96">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甲方临时委派的其他任务。</w:t>
      </w:r>
    </w:p>
    <w:p w14:paraId="044EBFA3">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3.服务标准</w:t>
      </w:r>
    </w:p>
    <w:p w14:paraId="134D5EB2">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乙方应按以下标准实现物业管理目标。</w:t>
      </w:r>
    </w:p>
    <w:p w14:paraId="5CECF9F2">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(一)环境卫生工作</w:t>
      </w:r>
    </w:p>
    <w:p w14:paraId="36D5F96F">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园区门口、大门、围墙</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室外活动区、草坪、室内外活动场所、会议室等处环境应整洁：清扫要及时，做到无杂物、废纸、烟头、果皮、痰迹、积水等。</w:t>
      </w:r>
    </w:p>
    <w:p w14:paraId="68C75A5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污水井、排水设施应通畅，无污水外溢，排水口处无淤泥和杂物。各井口盖好，化油池应定期清理，无油污外溢。</w:t>
      </w:r>
    </w:p>
    <w:p w14:paraId="1925EFC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卫生间应保持干净整洁，无异味、无蚊蝇、无粪便、无污水外溢。</w:t>
      </w:r>
    </w:p>
    <w:p w14:paraId="5D68ECA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垃圾堆放处应按垃圾分类要求存放，并保持垃圾桶无蛆、无蝇，四壁清洁，地面和周围无堆放垃圾，应封闭集装箱上盖，应根据垃圾日产量及时调整集装箱数量，并负责垃圾清运至垃圾运输车辆。</w:t>
      </w:r>
    </w:p>
    <w:p w14:paraId="2E9131A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园区内垃圾应日产日清，无暴露垃圾，无卫生死角。垃圾箱及果皮箱应完好清洁，周围地面无杂物污渍。</w:t>
      </w:r>
    </w:p>
    <w:p w14:paraId="166E238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建筑物内外无乱写、乱划、乱粘贴，无残标；公共设施、牌匾、标</w:t>
      </w:r>
      <w:r>
        <w:rPr>
          <w:rFonts w:hint="eastAsia" w:ascii="仿宋" w:hAnsi="仿宋" w:eastAsia="仿宋" w:cs="仿宋"/>
          <w:sz w:val="21"/>
          <w:szCs w:val="21"/>
          <w:highlight w:val="none"/>
          <w:lang w:val="en-US" w:eastAsia="zh-CN"/>
        </w:rPr>
        <w:t>志</w:t>
      </w:r>
      <w:r>
        <w:rPr>
          <w:rFonts w:hint="eastAsia" w:ascii="仿宋" w:hAnsi="仿宋" w:eastAsia="仿宋" w:cs="仿宋"/>
          <w:sz w:val="21"/>
          <w:szCs w:val="21"/>
          <w:highlight w:val="none"/>
        </w:rPr>
        <w:t>、雕塑、亭廊、桌椅及玩具应定期擦拭，保持清洁。</w:t>
      </w:r>
    </w:p>
    <w:p w14:paraId="7F6AD781">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园区主要地面卫生应在每日早07:</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0以前清扫完毕。公共场所应定期清扫，保持清洁。上课期间不得有任何影响授课的清扫活动。</w:t>
      </w:r>
    </w:p>
    <w:p w14:paraId="0EF476E3">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地面不得直接搅拌水泥沙浆，建筑材料应按指定地点摆放整齐。建筑垃圾应按指定地点堆放并及时清运，对建筑垃圾影响道路通畅和环境卫生的现象要及时管理和清运。</w:t>
      </w:r>
    </w:p>
    <w:p w14:paraId="2C6DE509">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应及时清理</w:t>
      </w:r>
      <w:r>
        <w:rPr>
          <w:rFonts w:hint="eastAsia" w:ascii="仿宋" w:hAnsi="仿宋" w:eastAsia="仿宋" w:cs="仿宋"/>
          <w:sz w:val="21"/>
          <w:szCs w:val="21"/>
          <w:highlight w:val="none"/>
          <w:lang w:val="en-US" w:eastAsia="zh-CN"/>
        </w:rPr>
        <w:t>园</w:t>
      </w:r>
      <w:r>
        <w:rPr>
          <w:rFonts w:hint="eastAsia" w:ascii="仿宋" w:hAnsi="仿宋" w:eastAsia="仿宋" w:cs="仿宋"/>
          <w:sz w:val="21"/>
          <w:szCs w:val="21"/>
          <w:highlight w:val="none"/>
        </w:rPr>
        <w:t>内的积雪和积水，保证道路通畅和安全。如洒盐水除雪，不得将积雪清扫堆放到绿篱和绿地内。</w:t>
      </w:r>
    </w:p>
    <w:p w14:paraId="2C7DC9A3">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根据节假日的要求及时挂收国旗、彩旗、灯笼；开关大门彩灯、射灯。</w:t>
      </w:r>
    </w:p>
    <w:p w14:paraId="5CBA90D7">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(二)各项维护工作</w:t>
      </w:r>
    </w:p>
    <w:p w14:paraId="4248C103">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室内墙面、地面、天棚、栏杆、门窗玻璃、文件柜、桌椅茶几沙发、窗帘及室外楼体的清洁，门窗、栏杆、玻璃、纱窗、小五金齐全完好，墙裙、楼道灯的照明完好率及满意率应在100%。</w:t>
      </w:r>
    </w:p>
    <w:p w14:paraId="4441A7F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对室内外给排水、暖气等系统的设备、设施，如消火栓、管道、管件、阀门、水嘴卫生洁具、排水管、透气管及疏通、水封设备、室外排水管及其附属构筑物等正常运行使用进行日常养护维修。</w:t>
      </w:r>
    </w:p>
    <w:p w14:paraId="4564169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对供电系统电器设备、电线电缆、网络网线、照明装置等设备正常运行使用进行日常管理和养护维修。</w:t>
      </w:r>
    </w:p>
    <w:p w14:paraId="427A851C">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节能措施得力，杜绝长明灯、长流水和跑、冒、滴漏现象。</w:t>
      </w:r>
    </w:p>
    <w:p w14:paraId="01BB1212">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按规定做好饮用水箱的卫生防疫和日常管理工作，要定期进行检查、检测，确保饮用水安全。</w:t>
      </w:r>
    </w:p>
    <w:p w14:paraId="2A6D6E2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按要求供应园区饮用水。要制定卫生安全工作制度，确保正常供水和安全。对各种设施设备应及时检修，杜绝发生事故。</w:t>
      </w:r>
    </w:p>
    <w:p w14:paraId="011B1213">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消防设施的维护及更换。</w:t>
      </w:r>
    </w:p>
    <w:p w14:paraId="3AB5629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(三)其他业务</w:t>
      </w:r>
    </w:p>
    <w:p w14:paraId="18A43560">
      <w:pPr>
        <w:spacing w:line="440" w:lineRule="exact"/>
        <w:ind w:firstLine="420" w:firstLineChars="200"/>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乙方及其工作人员应按甲方要求主动参与甲方组织的相关会议和培训</w:t>
      </w:r>
      <w:r>
        <w:rPr>
          <w:rFonts w:hint="eastAsia" w:ascii="仿宋" w:hAnsi="仿宋" w:eastAsia="仿宋" w:cs="仿宋"/>
          <w:sz w:val="21"/>
          <w:szCs w:val="21"/>
          <w:highlight w:val="none"/>
          <w:lang w:eastAsia="zh-CN"/>
        </w:rPr>
        <w:t>；</w:t>
      </w:r>
    </w:p>
    <w:p w14:paraId="182E1FA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乙方工作人员需配合甲方做好甲方固定资产和低值易耗品的维护保养工作；</w:t>
      </w:r>
    </w:p>
    <w:p w14:paraId="4BB11D6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乙方应配合甲方开展各项宣传物料、物品的张贴、维护及处置工作。</w:t>
      </w:r>
    </w:p>
    <w:p w14:paraId="1ED53FF2">
      <w:pPr>
        <w:pStyle w:val="4"/>
        <w:spacing w:before="0" w:after="0" w:line="520" w:lineRule="exact"/>
        <w:jc w:val="both"/>
        <w:rPr>
          <w:rFonts w:hint="eastAsia" w:ascii="仿宋" w:hAnsi="仿宋" w:eastAsia="仿宋" w:cs="仿宋"/>
          <w:sz w:val="21"/>
          <w:szCs w:val="21"/>
          <w:highlight w:val="none"/>
        </w:rPr>
      </w:pPr>
      <w:bookmarkStart w:id="61" w:name="_Toc28690"/>
      <w:r>
        <w:rPr>
          <w:rFonts w:hint="eastAsia" w:ascii="仿宋" w:hAnsi="仿宋" w:eastAsia="仿宋" w:cs="仿宋"/>
          <w:sz w:val="21"/>
          <w:szCs w:val="21"/>
          <w:highlight w:val="none"/>
        </w:rPr>
        <w:t>五、保安要求标准</w:t>
      </w:r>
      <w:bookmarkEnd w:id="61"/>
    </w:p>
    <w:p w14:paraId="272DAF8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1.岗位要求</w:t>
      </w:r>
    </w:p>
    <w:p w14:paraId="1DCF7C72">
      <w:pPr>
        <w:spacing w:line="440" w:lineRule="exact"/>
        <w:ind w:firstLine="420" w:firstLineChars="200"/>
        <w:jc w:val="both"/>
        <w:rPr>
          <w:rFonts w:hint="eastAsia" w:ascii="仿宋" w:hAnsi="仿宋" w:eastAsia="仿宋" w:cs="仿宋"/>
          <w:color w:val="FF0000"/>
          <w:sz w:val="21"/>
          <w:szCs w:val="21"/>
          <w:highlight w:val="none"/>
        </w:rPr>
      </w:pPr>
      <w:r>
        <w:rPr>
          <w:rFonts w:hint="eastAsia" w:ascii="仿宋" w:hAnsi="仿宋" w:eastAsia="仿宋" w:cs="仿宋"/>
          <w:sz w:val="21"/>
          <w:szCs w:val="21"/>
          <w:highlight w:val="none"/>
        </w:rPr>
        <w:t>配备数量：保安员</w:t>
      </w:r>
      <w:r>
        <w:rPr>
          <w:rFonts w:hint="eastAsia" w:ascii="仿宋" w:hAnsi="仿宋" w:eastAsia="仿宋" w:cs="仿宋"/>
          <w:sz w:val="21"/>
          <w:szCs w:val="21"/>
          <w:highlight w:val="none"/>
          <w:u w:val="single"/>
          <w:lang w:val="en-US" w:eastAsia="zh-CN"/>
        </w:rPr>
        <w:t>6</w:t>
      </w:r>
      <w:r>
        <w:rPr>
          <w:rFonts w:hint="eastAsia" w:ascii="仿宋" w:hAnsi="仿宋" w:eastAsia="仿宋" w:cs="仿宋"/>
          <w:sz w:val="21"/>
          <w:szCs w:val="21"/>
          <w:highlight w:val="none"/>
        </w:rPr>
        <w:t>人（男性，年龄在18—4</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周岁之间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岗位设置：乙方必须按各个岗位不同时段的人员数量和岗位要求，配备保安力量，并保证实际到岗。乙方在组织、安排保安工作时，应符合国家相关法规、条例，维护保安人员的正当权益。乙方对其用工行为承担一切法律责任。</w:t>
      </w:r>
    </w:p>
    <w:p w14:paraId="212DD1D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1.1白班：主要负责甲方大门岗亭值守，</w:t>
      </w:r>
      <w:r>
        <w:rPr>
          <w:rFonts w:hint="eastAsia" w:ascii="仿宋" w:hAnsi="仿宋" w:eastAsia="仿宋" w:cs="仿宋"/>
          <w:sz w:val="21"/>
          <w:szCs w:val="21"/>
          <w:highlight w:val="none"/>
          <w:lang w:val="en-US" w:eastAsia="zh-CN"/>
        </w:rPr>
        <w:t>幼儿</w:t>
      </w:r>
      <w:r>
        <w:rPr>
          <w:rFonts w:hint="eastAsia" w:ascii="仿宋" w:hAnsi="仿宋" w:eastAsia="仿宋" w:cs="仿宋"/>
          <w:sz w:val="21"/>
          <w:szCs w:val="21"/>
          <w:highlight w:val="none"/>
        </w:rPr>
        <w:t>上、下学时间段园门的守护维序，处理突发事件。放学后，园内的在岗安防人员，应对甲方教学区域，重点要害部位进行巡视检查。</w:t>
      </w:r>
    </w:p>
    <w:p w14:paraId="1F9AA0ED">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1.2夜班：负责甲方大门的岗亭值守，园区的监控室值守及夜间园区的巡视、检查。</w:t>
      </w:r>
    </w:p>
    <w:p w14:paraId="6D18F155">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1.3保安队员除正常休假外，未经批准许可不得随意外出离园，做到召之即来，拉得出，顶的上，配合甲方共同做好甲方的日常教学秩序和安全防范，妥善处置园内突发事件，确保校园平安有序。</w:t>
      </w:r>
    </w:p>
    <w:p w14:paraId="01F58743">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2.保安服务内容：</w:t>
      </w:r>
    </w:p>
    <w:p w14:paraId="77E9B22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全面负责门卫管理，对园区日常开放的门岗实行门卫管理，负责对外来人员、出入校园物品进行检查、登记等门卫值勤工作。</w:t>
      </w:r>
    </w:p>
    <w:p w14:paraId="544ADC2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全面负责校园内安全重点部位的防破坏、防事故、防盜、防外来人员私自进入等守护守卫工作。</w:t>
      </w:r>
    </w:p>
    <w:p w14:paraId="4CF1865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全面负责园区的治安巡逻，及时发现各类安全隐患，制止校园不文明举止，发现和制止校园暴力事件，随时准备提供紧急救助。</w:t>
      </w:r>
    </w:p>
    <w:p w14:paraId="26AA0A2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严格执行校园安全保卫制度、消防规章制度，负责做好校园安全、保卫、消防等工作。</w:t>
      </w:r>
    </w:p>
    <w:p w14:paraId="0D924145">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协同园内做好校园内部治安综合治理工作，负责做好校园交通管理工作，做好园区门口的乱设摊点、乱挂横幅及各类广告等的检査处理。</w:t>
      </w:r>
    </w:p>
    <w:p w14:paraId="01D736C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抽调保安力量，做好甲方重大活动安全保卫工作。</w:t>
      </w:r>
    </w:p>
    <w:p w14:paraId="5093098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执行甲方各项管理制度，维护校园内教学、交通、生活秩序，执行率100%；接受甲方的监督检查、考核及业务指导。</w:t>
      </w:r>
    </w:p>
    <w:p w14:paraId="7CD5F0A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配合进行冬季扫雪铲冰以及夏季防汛工作。</w:t>
      </w:r>
    </w:p>
    <w:p w14:paraId="67ABD6FD">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协助配合物业处理特殊天气、水管爆裂、火警、设备故障等突发事件。</w:t>
      </w:r>
    </w:p>
    <w:p w14:paraId="1753EC6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其它属于保安服务范围内的工作以及甲方临时交办的任务。</w:t>
      </w:r>
    </w:p>
    <w:p w14:paraId="5CCF1EBF">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3.保安服务要求：</w:t>
      </w:r>
    </w:p>
    <w:p w14:paraId="0060C84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乙方应当严格遵守国家、省、市相关法律、法规、条例及行政规范性文件和保安行业服务标准提供规范的保安服务，其保安员应当遵守甲方的有关规章制度，满足甲方提出的合理要求。保安服务中使用的技术防范产品，应当符合有关的产品质量要求。</w:t>
      </w:r>
    </w:p>
    <w:p w14:paraId="2033D037">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保安服务中使用的技术防范产品，应当符合有关产品质量要求。监控设备不得侵犯他人合法权益或者个人隐私。保安服务中形成的监控影像资料、报警记录，应当</w:t>
      </w:r>
      <w:r>
        <w:rPr>
          <w:rFonts w:hint="eastAsia" w:ascii="仿宋" w:hAnsi="仿宋" w:eastAsia="仿宋" w:cs="仿宋"/>
          <w:sz w:val="21"/>
          <w:szCs w:val="21"/>
          <w:highlight w:val="none"/>
          <w:lang w:val="en-US" w:eastAsia="zh-CN"/>
        </w:rPr>
        <w:t>留存</w:t>
      </w:r>
      <w:r>
        <w:rPr>
          <w:rFonts w:hint="eastAsia" w:ascii="仿宋" w:hAnsi="仿宋" w:eastAsia="仿宋" w:cs="仿宋"/>
          <w:sz w:val="21"/>
          <w:szCs w:val="21"/>
          <w:highlight w:val="none"/>
        </w:rPr>
        <w:t>备查，乙方及甲方或其他任何人员不得删改或者扩散。</w:t>
      </w:r>
    </w:p>
    <w:p w14:paraId="1CDD3967">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乙方对保安服务中获知的国家秘密、商业秘密以及甲方明确要求保密的信息，应当予以保密。</w:t>
      </w:r>
    </w:p>
    <w:p w14:paraId="0BB7452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乙方不得指使、纵容保安员阻碍依法执行公务、参与追索债务、采用暴力或者以暴力相威胁的手段处置纠纷。</w:t>
      </w:r>
    </w:p>
    <w:p w14:paraId="581DDF4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(一)质量目标要求</w:t>
      </w:r>
    </w:p>
    <w:p w14:paraId="7D3877E6">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依照行业标准，根据甲方管理规定与服务要求，制订切实可行的校园保安服务整体方案和应急预案，突发事件反应迅速，预案处置有力。</w:t>
      </w:r>
    </w:p>
    <w:p w14:paraId="03BDFD02">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依法办事，文明值勤，严格管理，保障甲方财产和师</w:t>
      </w:r>
      <w:r>
        <w:rPr>
          <w:rFonts w:hint="eastAsia" w:ascii="仿宋" w:hAnsi="仿宋" w:eastAsia="仿宋" w:cs="仿宋"/>
          <w:sz w:val="21"/>
          <w:szCs w:val="21"/>
          <w:highlight w:val="none"/>
          <w:lang w:val="en-US" w:eastAsia="zh-CN"/>
        </w:rPr>
        <w:t>幼</w:t>
      </w:r>
      <w:r>
        <w:rPr>
          <w:rFonts w:hint="eastAsia" w:ascii="仿宋" w:hAnsi="仿宋" w:eastAsia="仿宋" w:cs="仿宋"/>
          <w:sz w:val="21"/>
          <w:szCs w:val="21"/>
          <w:highlight w:val="none"/>
        </w:rPr>
        <w:t>人身权益不受侵害，维护正常的教学、科研、生活秩序。</w:t>
      </w:r>
    </w:p>
    <w:p w14:paraId="3EC71E91">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合同执行期内无责任事故和责任案件发生，师</w:t>
      </w:r>
      <w:r>
        <w:rPr>
          <w:rFonts w:hint="eastAsia" w:ascii="仿宋" w:hAnsi="仿宋" w:eastAsia="仿宋" w:cs="仿宋"/>
          <w:sz w:val="21"/>
          <w:szCs w:val="21"/>
          <w:highlight w:val="none"/>
          <w:lang w:val="en-US" w:eastAsia="zh-CN"/>
        </w:rPr>
        <w:t>幼</w:t>
      </w:r>
      <w:r>
        <w:rPr>
          <w:rFonts w:hint="eastAsia" w:ascii="仿宋" w:hAnsi="仿宋" w:eastAsia="仿宋" w:cs="仿宋"/>
          <w:sz w:val="21"/>
          <w:szCs w:val="21"/>
          <w:highlight w:val="none"/>
        </w:rPr>
        <w:t>有安全感，对校园保安服务满意率达95%以上。</w:t>
      </w:r>
    </w:p>
    <w:p w14:paraId="773FF9F5">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(二)服务要求</w:t>
      </w:r>
    </w:p>
    <w:p w14:paraId="6D1F81AD">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自行配备门卫值勤、安全巡逻所需的器材、通讯设备和交通工具等。</w:t>
      </w:r>
    </w:p>
    <w:p w14:paraId="48D8B6A5">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派驻甲方的保安人员年龄应在18至4</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周岁之间，服务期间如有保安达到不符合甲方要求的年龄，乙方应及时更换符合年龄要求的保安。同时，应持有保安员证（需在“拟派人员实施表”后附，否则按无效响应处理）。按治安管理要求，派驻甲方的保安人员应持身份证、健康证、无犯罪记录证明到甲方指定部门填写“安保登记表”，如有人员变动应提前一个月到甲方登记备案。值班、巡逻人员值班表每月提前一周报送甲方。</w:t>
      </w:r>
    </w:p>
    <w:p w14:paraId="38C3F55D">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负责园区的门卫工作，按照校园管理规章制度及其他有关规定，认真管理好进出校园的人员和物资等。</w:t>
      </w:r>
    </w:p>
    <w:p w14:paraId="760D77E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甲方遇有重大活动或考试需要增配、抽调人员协助时，应无偿按照甲方要求执行，工作时应着统一服装及标志。</w:t>
      </w:r>
    </w:p>
    <w:p w14:paraId="43815F9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坚持文明执勤、文明上岗。上岗人员要仪表整洁卫生，站岗姿势要端正规范，指挥车辆动作要准确、标准，执勤语言要文明。</w:t>
      </w:r>
    </w:p>
    <w:p w14:paraId="0E76E5F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积极主动协调处理园内治安，消防等方面的突发事件，迅速排除各种险情，及时制止违法犯罪行为，及时报告各类案件、事故及其他重大问题和重要情况，做好校园110接处警工作。</w:t>
      </w:r>
    </w:p>
    <w:p w14:paraId="4314BBB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要加强值班，建立文明值班室。值斑场所做到整洁、卫生、有序，负责门前三包：“包安全、包卫生、包秩序”；上岗人员做到“六不”：不擅离岗位，不打瞌睡，不闲聊嬉闹，不玩手机，不聚众打牌下棋，不干私活会客。</w:t>
      </w:r>
    </w:p>
    <w:p w14:paraId="634EE686">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保安员应当及时制止发生在服务区域内的违法犯罪行为，对制止无效的违法犯罪行为应当立即报警，同时采取措施保护现场。</w:t>
      </w:r>
    </w:p>
    <w:p w14:paraId="7C5A617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(三)队伍建设与管理要求</w:t>
      </w:r>
    </w:p>
    <w:p w14:paraId="2B26B3F7">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乙方必须持有保安服务许可证书，各岗位人员均应持有保安员证、健康证。</w:t>
      </w:r>
    </w:p>
    <w:p w14:paraId="0210128C">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从甲方安全实际出发，经常性开展在岗人员业务培训和紧急预案演练。</w:t>
      </w:r>
    </w:p>
    <w:p w14:paraId="54B8ED42">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内部管理体制健全，设保安队长(或负责人)1名，全面负责日常保安队伍规范化管理，对保安人员的日常思想、工作、生活进行管理和保安队伍内部事务。</w:t>
      </w:r>
    </w:p>
    <w:p w14:paraId="291BBB3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保持保安队伍的稳定，严格控制保安人员轮换岗比例，如有必要需更换保安人员的，应提前告知甲方，确保服务质量不因人员变动而受影响。保安人员应聘、录用、离职等管理档案规范，手续齐全，相应资料必须报甲方备案，禁止离职人员进入校园。</w:t>
      </w:r>
    </w:p>
    <w:p w14:paraId="62FC4E0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乙方必须与你派本项目的全体保安人员签订劳动合同，并报甲方备案。乙方及全体保安人员应当依法参加社会保险(发生费用包含在总报价内，采购人不再另行支付)。</w:t>
      </w:r>
    </w:p>
    <w:p w14:paraId="6792F561">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乙方应根据保安服务岗位的风险程度为保安员投保意外伤害保险。保安员因工伤亡的，依照国家有关工伤保险的规定享受工伤保险待遇，本款发生的全部事宜及款项均由乙方承担，甲方不承担任何责任和费用。</w:t>
      </w:r>
    </w:p>
    <w:p w14:paraId="7786DD89">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(四)人员素质要求</w:t>
      </w:r>
    </w:p>
    <w:p w14:paraId="318937E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派驻甲方的保安人员应知法、懂法、守法、依法办事，必须严格遵守保安从业规范，模范遵守校园安全管理规定。</w:t>
      </w:r>
    </w:p>
    <w:p w14:paraId="78B10B7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保安队长应具备高中以上学历，有较高的政治思想素养和业务水平，有较强的组织协调能力，要求为退伍军人。</w:t>
      </w:r>
    </w:p>
    <w:p w14:paraId="67EA477C">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派驻甲方的保安人员应具备的个人素质条件：具有高中以上文化程度，退伍军人为佳，身体健康，无传染病及精神病史，体貌端正，无犯罪记录，要求保安均为西安地区人员。</w:t>
      </w:r>
    </w:p>
    <w:p w14:paraId="17161016">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派驻甲方的保安人员有高度的责任感和吃苦耐劳的精神，应受过岗前专业培训，熟知甲方的管理规定，恪尽职守，善于发现各类问题和安全隐患，具备一定的管理经验和处理突发事件能力。</w:t>
      </w:r>
    </w:p>
    <w:p w14:paraId="6761228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有下列情形之一的，不得担任保安员：</w:t>
      </w:r>
    </w:p>
    <w:p w14:paraId="29100CA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(1)曾被收容教育、强制隔离戒毒、劳动教养或者3次以上行政拘留的；</w:t>
      </w:r>
    </w:p>
    <w:p w14:paraId="5E46044C">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(2)曾因故意犯罪被刑事处罚的</w:t>
      </w:r>
    </w:p>
    <w:p w14:paraId="6077ACD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(3)无有效的保安员证的</w:t>
      </w:r>
    </w:p>
    <w:p w14:paraId="637064C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保安员不得有下列行为：</w:t>
      </w:r>
    </w:p>
    <w:p w14:paraId="5E997279">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(1)限制他人人身自由、搜查他人身体或者侮辱、殴打他人；</w:t>
      </w:r>
    </w:p>
    <w:p w14:paraId="506DBD8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(2)扣押、没收他人证件、财物；</w:t>
      </w:r>
    </w:p>
    <w:p w14:paraId="18739D2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(3)阻碍依法执行公务；</w:t>
      </w:r>
    </w:p>
    <w:p w14:paraId="4B581FA9">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(4)参与追索债务、采用暴力或者以暴力相威胁的手段处置纠纷;</w:t>
      </w:r>
    </w:p>
    <w:p w14:paraId="5CC9963F">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(5)删改或者扩散保安服务中形成的监控影像资料、报警记录;</w:t>
      </w:r>
    </w:p>
    <w:p w14:paraId="16C283D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(6)侵犯个人隐私或者泄露在保安服务中获知的国家秘密、商业秘密以及甲方位明确要求保密的信息；</w:t>
      </w:r>
    </w:p>
    <w:p w14:paraId="2F7EDAA1">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(7)违反法律、行政法规的其他行为。</w:t>
      </w:r>
    </w:p>
    <w:p w14:paraId="79500C0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(五)工作衔接要求</w:t>
      </w:r>
    </w:p>
    <w:p w14:paraId="7BA62179">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(1)根据行业服务标准与甲方规定要求，独立运作，落实校园安全保卫整体方案，并结合校园实际在实践中不断完善。</w:t>
      </w:r>
    </w:p>
    <w:p w14:paraId="38C9B6F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(2)乙方管理人员须与甲方保持必要的工作交流，每星期一向甲方口头汇报所承担的保安工作开展情况及信息反馈，重大情况须及时报告。</w:t>
      </w:r>
    </w:p>
    <w:p w14:paraId="482BBB53">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(3)做好详细的执勤记录，原始台帐保存完好，以备甲方核查。</w:t>
      </w:r>
    </w:p>
    <w:p w14:paraId="4CE57C54">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(4)协同甲方治安协防组织，形成群防群治体系。</w:t>
      </w:r>
    </w:p>
    <w:p w14:paraId="63D9958C">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(5)与甲方、物业协作，内外联动，开展一体化安全防范。</w:t>
      </w:r>
    </w:p>
    <w:p w14:paraId="111EE2F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(6)与当地派出所、综治办、城市管理局加强合作与交流。</w:t>
      </w:r>
    </w:p>
    <w:p w14:paraId="0E08CE5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（六）岗位工作职责要求</w:t>
      </w:r>
    </w:p>
    <w:p w14:paraId="1D84999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保安人员的工作职责</w:t>
      </w:r>
    </w:p>
    <w:p w14:paraId="28854415">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(1)保安人员必须服从甲方提出的安全保卫要求和门卫管理制度。</w:t>
      </w:r>
    </w:p>
    <w:p w14:paraId="6DC4C8F7">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(2)保安人员应树立高度责任感，对甲方安全保卫负责。坚持预防为主的方针，加强门卫管理，把事故消灭在萌芽状态之中。</w:t>
      </w:r>
    </w:p>
    <w:p w14:paraId="7C5A8BE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(3)保安人员要认真做好守护目标的防火、防盜、防暴，负责园内师</w:t>
      </w:r>
      <w:r>
        <w:rPr>
          <w:rFonts w:hint="eastAsia" w:ascii="仿宋" w:hAnsi="仿宋" w:eastAsia="仿宋" w:cs="仿宋"/>
          <w:sz w:val="21"/>
          <w:szCs w:val="21"/>
          <w:highlight w:val="none"/>
          <w:lang w:val="en-US" w:eastAsia="zh-CN"/>
        </w:rPr>
        <w:t>幼</w:t>
      </w:r>
      <w:r>
        <w:rPr>
          <w:rFonts w:hint="eastAsia" w:ascii="仿宋" w:hAnsi="仿宋" w:eastAsia="仿宋" w:cs="仿宋"/>
          <w:sz w:val="21"/>
          <w:szCs w:val="21"/>
          <w:highlight w:val="none"/>
        </w:rPr>
        <w:t>人身财产安全，如发生案件应立即报告110，保护好现场，维护好现场秩序。</w:t>
      </w:r>
    </w:p>
    <w:p w14:paraId="028A1FA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(4)保安人员实行24小时值班制度，作好值班记录。</w:t>
      </w:r>
    </w:p>
    <w:p w14:paraId="5B1B0F7D">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(5)保安人员必须对园内重点要害部位进行巡查，做好防盗及其它安全工作。</w:t>
      </w:r>
    </w:p>
    <w:p w14:paraId="642F9FE8">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(6)保安人员要本着对甲方安全负责的精神，按甲方规定，定时开关园大门，上课或课间休息时间，无特殊情况，不得让学生随便进出园门。若学生请假提前离园的，必须持有经甲方或老师批准的请假单。否则一律不得放行，杜绝发生因学生逃学而在园外发生的安全事故。发现学生通过非正常途径离开甲方应及时劝阻、教育，并立即报告甲方。</w:t>
      </w:r>
    </w:p>
    <w:p w14:paraId="09BEDDF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(7)保安人员对未带接送卡的家长有权不让其进入幼儿园。因迟到要进入幼儿园的幼儿必须在二次入园规定时间内进入，并做好登记工作。</w:t>
      </w:r>
    </w:p>
    <w:p w14:paraId="6834ABF1">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(8)非甲方师生原则上不得进入甲方。外来人员来访确需进入者，按要求填写好登记表</w:t>
      </w:r>
      <w:r>
        <w:rPr>
          <w:rFonts w:hint="eastAsia" w:ascii="仿宋" w:hAnsi="仿宋" w:eastAsia="仿宋" w:cs="仿宋"/>
          <w:sz w:val="21"/>
          <w:szCs w:val="21"/>
          <w:highlight w:val="none"/>
          <w:lang w:val="en-US" w:eastAsia="zh-CN"/>
        </w:rPr>
        <w:t>并且有接待人接待</w:t>
      </w:r>
      <w:r>
        <w:rPr>
          <w:rFonts w:hint="eastAsia" w:ascii="仿宋" w:hAnsi="仿宋" w:eastAsia="仿宋" w:cs="仿宋"/>
          <w:sz w:val="21"/>
          <w:szCs w:val="21"/>
          <w:highlight w:val="none"/>
        </w:rPr>
        <w:t>方可进入园内。</w:t>
      </w:r>
    </w:p>
    <w:p w14:paraId="6BAB411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(9)保安人员在学生入园前开启园门。放学时应按时开启园门。园门开启后须离开值班室站立值勤，看护学生进出。</w:t>
      </w:r>
    </w:p>
    <w:p w14:paraId="2CFA0E6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(10)在上学、放学时段，保安人员有责任维护好园门口环境秩序，禁止闲杂人员在校门口周围逗留大声喧哗。对在园门聚众吵闹影响甲方教育秩序的现象，应予劝阻，对严重影响甲方教育教学秩序的，有责任报告110，并协助110处理有关事情。禁止在园门口摆摊设点，禁止</w:t>
      </w:r>
      <w:r>
        <w:rPr>
          <w:rFonts w:hint="eastAsia" w:ascii="仿宋" w:hAnsi="仿宋" w:eastAsia="仿宋" w:cs="仿宋"/>
          <w:sz w:val="21"/>
          <w:szCs w:val="21"/>
          <w:highlight w:val="none"/>
          <w:lang w:val="en-US" w:eastAsia="zh-CN"/>
        </w:rPr>
        <w:t>电动车辆</w:t>
      </w:r>
      <w:r>
        <w:rPr>
          <w:rFonts w:hint="eastAsia" w:ascii="仿宋" w:hAnsi="仿宋" w:eastAsia="仿宋" w:cs="仿宋"/>
          <w:sz w:val="21"/>
          <w:szCs w:val="21"/>
          <w:highlight w:val="none"/>
        </w:rPr>
        <w:t>在园门口候客及其它任何车辆(自行车)无故乱停乱放，保证园大门口的畅通无阻。园门口交通堵塞时，应及时疏导。</w:t>
      </w:r>
    </w:p>
    <w:p w14:paraId="53B95A7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(11)保安人员应禁止任何外来车辆进入校内。确实因工作或其它需要，经甲方领导同意，验证许可做好车牌登记后，方可进园。</w:t>
      </w:r>
    </w:p>
    <w:p w14:paraId="1368E95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(13)保安人员应认真完成甲方交办的临时任务。</w:t>
      </w:r>
    </w:p>
    <w:p w14:paraId="5762E4BC">
      <w:pPr>
        <w:pStyle w:val="5"/>
        <w:spacing w:before="200" w:after="200" w:line="520" w:lineRule="exact"/>
        <w:jc w:val="both"/>
        <w:rPr>
          <w:rFonts w:hint="eastAsia" w:ascii="仿宋" w:hAnsi="仿宋" w:eastAsia="仿宋" w:cs="仿宋"/>
          <w:sz w:val="21"/>
          <w:szCs w:val="21"/>
          <w:highlight w:val="none"/>
        </w:rPr>
      </w:pPr>
      <w:bookmarkStart w:id="62" w:name="_Toc17334"/>
      <w:r>
        <w:rPr>
          <w:rFonts w:hint="eastAsia" w:ascii="仿宋" w:hAnsi="仿宋" w:eastAsia="仿宋" w:cs="仿宋"/>
          <w:sz w:val="21"/>
          <w:szCs w:val="21"/>
          <w:highlight w:val="none"/>
          <w:lang w:val="en-US" w:eastAsia="zh-CN"/>
        </w:rPr>
        <w:t>六</w:t>
      </w:r>
      <w:r>
        <w:rPr>
          <w:rFonts w:hint="eastAsia" w:ascii="仿宋" w:hAnsi="仿宋" w:eastAsia="仿宋" w:cs="仿宋"/>
          <w:sz w:val="21"/>
          <w:szCs w:val="21"/>
          <w:highlight w:val="none"/>
        </w:rPr>
        <w:t>、其他要求</w:t>
      </w:r>
      <w:bookmarkEnd w:id="62"/>
    </w:p>
    <w:p w14:paraId="7B2AAA79">
      <w:pPr>
        <w:spacing w:line="440" w:lineRule="exact"/>
        <w:ind w:firstLine="422" w:firstLineChars="200"/>
        <w:jc w:val="both"/>
        <w:rPr>
          <w:rFonts w:hint="eastAsia" w:ascii="仿宋" w:hAnsi="仿宋" w:eastAsia="仿宋" w:cs="仿宋"/>
          <w:b/>
          <w:sz w:val="21"/>
          <w:szCs w:val="21"/>
          <w:highlight w:val="none"/>
        </w:rPr>
      </w:pPr>
      <w:r>
        <w:rPr>
          <w:rFonts w:hint="eastAsia" w:ascii="仿宋" w:hAnsi="仿宋" w:eastAsia="仿宋" w:cs="仿宋"/>
          <w:b/>
          <w:sz w:val="21"/>
          <w:szCs w:val="21"/>
          <w:highlight w:val="none"/>
        </w:rPr>
        <w:t>1、消防管理要求</w:t>
      </w:r>
    </w:p>
    <w:p w14:paraId="2416FA6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搞好消防工作向来是工作中的重中之重，</w:t>
      </w:r>
      <w:r>
        <w:rPr>
          <w:rFonts w:hint="eastAsia" w:ascii="仿宋" w:hAnsi="仿宋" w:eastAsia="仿宋" w:cs="仿宋"/>
          <w:color w:val="000000"/>
          <w:sz w:val="21"/>
          <w:szCs w:val="21"/>
          <w:highlight w:val="none"/>
        </w:rPr>
        <w:t>物业服务公司应</w:t>
      </w:r>
      <w:r>
        <w:rPr>
          <w:rFonts w:hint="eastAsia" w:ascii="仿宋" w:hAnsi="仿宋" w:eastAsia="仿宋" w:cs="仿宋"/>
          <w:sz w:val="21"/>
          <w:szCs w:val="21"/>
          <w:highlight w:val="none"/>
        </w:rPr>
        <w:t>以“隐患险于明火，防范胜于救灾，责任重于泰山”的重要指示为方针，全面展开校园内的消防安全检查，保持消防通道的顺畅，对校园内所有的消防设备设施进行检查、登记，根据设备维修保养制度做好消防设备的保养与维护。</w:t>
      </w:r>
    </w:p>
    <w:p w14:paraId="7CC55EEC">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按照质量目标和质量标准，员工在入职需具备消防维护资格证，具备消防灭火的基本知识，做到消防的“四懂、四会”即四懂：懂得岗位火灾的危险性；懂得预防火灾的措施；懂得扑救火灾的方法；懂得逃生的方法。四会:会报火警；会使用消防器材；会处理险情事故；会疏散逃生。</w:t>
      </w:r>
    </w:p>
    <w:p w14:paraId="315F4EB6">
      <w:pPr>
        <w:widowControl w:val="0"/>
        <w:numPr>
          <w:ilvl w:val="0"/>
          <w:numId w:val="4"/>
        </w:numPr>
        <w:spacing w:line="440" w:lineRule="exact"/>
        <w:ind w:left="741" w:leftChars="17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无论在任何时候，一旦发现火警或烟雾，应立即拨打火警电话，并报告学校领导。尽量减少和避免人员与建筑物、物品的损害。负责建立健全管理区域的消防档案。</w:t>
      </w:r>
    </w:p>
    <w:p w14:paraId="08368502">
      <w:pPr>
        <w:widowControl w:val="0"/>
        <w:numPr>
          <w:ilvl w:val="0"/>
          <w:numId w:val="4"/>
        </w:numPr>
        <w:spacing w:line="440" w:lineRule="exact"/>
        <w:ind w:left="741" w:leftChars="17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负责对消防设备和设施的保养，每天进行一次全面检查，确保消防设备和设施随时处于正常工作状态。公共区域配装的各种灭火器材、防毒面具、烟感、喷淋设施以及楼梯、走道和出口的安全疏散指示、应急照明、通风设施等应进行日常检查，发现缺少和损坏及时上报</w:t>
      </w:r>
      <w:r>
        <w:rPr>
          <w:rFonts w:hint="eastAsia" w:ascii="仿宋" w:hAnsi="仿宋" w:eastAsia="仿宋" w:cs="仿宋"/>
          <w:sz w:val="21"/>
          <w:szCs w:val="21"/>
          <w:highlight w:val="none"/>
          <w:lang w:val="en-US" w:eastAsia="zh-CN"/>
        </w:rPr>
        <w:t>幼儿园</w:t>
      </w:r>
      <w:r>
        <w:rPr>
          <w:rFonts w:hint="eastAsia" w:ascii="仿宋" w:hAnsi="仿宋" w:eastAsia="仿宋" w:cs="仿宋"/>
          <w:sz w:val="21"/>
          <w:szCs w:val="21"/>
          <w:highlight w:val="none"/>
        </w:rPr>
        <w:t>。</w:t>
      </w:r>
    </w:p>
    <w:p w14:paraId="09045344">
      <w:pPr>
        <w:widowControl w:val="0"/>
        <w:numPr>
          <w:ilvl w:val="0"/>
          <w:numId w:val="4"/>
        </w:numPr>
        <w:spacing w:line="440" w:lineRule="exact"/>
        <w:ind w:left="0" w:firstLineChars="175"/>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加强维护，定期检测确认，保持消防主机及各种感烟探测器以及线路的工作正常，保持消防系统水泵以及控制线路等设备设施完好，发生故障应迅速修复。</w:t>
      </w:r>
    </w:p>
    <w:p w14:paraId="21BFC183">
      <w:pPr>
        <w:widowControl w:val="0"/>
        <w:numPr>
          <w:ilvl w:val="0"/>
          <w:numId w:val="4"/>
        </w:numPr>
        <w:spacing w:line="440" w:lineRule="exact"/>
        <w:ind w:left="741" w:leftChars="17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消防设备设施每周定期检查补充，保持手提灭火器以及消火栓随时处于完好状态，同时建立健全消防档案。</w:t>
      </w:r>
    </w:p>
    <w:p w14:paraId="67D7177B">
      <w:pPr>
        <w:widowControl w:val="0"/>
        <w:numPr>
          <w:ilvl w:val="0"/>
          <w:numId w:val="4"/>
        </w:numPr>
        <w:spacing w:line="440" w:lineRule="exact"/>
        <w:ind w:left="741" w:leftChars="17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加强除“四害”工作，避免老鼠、小动物以及昆虫咬电线短路起火。</w:t>
      </w:r>
    </w:p>
    <w:p w14:paraId="6810150D">
      <w:pPr>
        <w:widowControl w:val="0"/>
        <w:numPr>
          <w:ilvl w:val="0"/>
          <w:numId w:val="4"/>
        </w:numPr>
        <w:spacing w:line="440" w:lineRule="exact"/>
        <w:ind w:left="741" w:leftChars="17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限制使用明火，禁止吸烟；对堆放物资处注意通风散热避免自燃。</w:t>
      </w:r>
    </w:p>
    <w:p w14:paraId="57FE65F5">
      <w:pPr>
        <w:widowControl w:val="0"/>
        <w:numPr>
          <w:ilvl w:val="0"/>
          <w:numId w:val="4"/>
        </w:numPr>
        <w:spacing w:line="440" w:lineRule="exact"/>
        <w:ind w:left="0" w:firstLine="371" w:firstLine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加强易燃品、油漆管理，禁止在外围或其它地方燃放烟花炮竹，保持消防区及楼梯走道和出口畅通，消除各种火灾隐患。重大节日前配合</w:t>
      </w:r>
      <w:r>
        <w:rPr>
          <w:rFonts w:hint="eastAsia" w:ascii="仿宋" w:hAnsi="仿宋" w:eastAsia="仿宋" w:cs="仿宋"/>
          <w:sz w:val="21"/>
          <w:szCs w:val="21"/>
          <w:highlight w:val="none"/>
          <w:lang w:val="en-US" w:eastAsia="zh-CN"/>
        </w:rPr>
        <w:t>幼儿园</w:t>
      </w:r>
      <w:r>
        <w:rPr>
          <w:rFonts w:hint="eastAsia" w:ascii="仿宋" w:hAnsi="仿宋" w:eastAsia="仿宋" w:cs="仿宋"/>
          <w:sz w:val="21"/>
          <w:szCs w:val="21"/>
          <w:highlight w:val="none"/>
        </w:rPr>
        <w:t>进行节日消防安全大检查，并按学校要求及时进行整改。</w:t>
      </w:r>
      <w:bookmarkEnd w:id="55"/>
      <w:bookmarkEnd w:id="56"/>
      <w:bookmarkEnd w:id="57"/>
      <w:bookmarkEnd w:id="58"/>
      <w:bookmarkEnd w:id="59"/>
      <w:bookmarkStart w:id="63" w:name="_Toc459020257"/>
      <w:bookmarkStart w:id="64" w:name="_Toc13831495"/>
      <w:bookmarkStart w:id="65" w:name="_Toc14110269"/>
      <w:bookmarkStart w:id="66" w:name="_Toc13819350"/>
      <w:bookmarkStart w:id="67" w:name="_Toc13820263"/>
    </w:p>
    <w:p w14:paraId="3EED31C7">
      <w:pPr>
        <w:spacing w:line="440" w:lineRule="exact"/>
        <w:ind w:firstLine="422" w:firstLineChars="200"/>
        <w:jc w:val="both"/>
        <w:rPr>
          <w:rFonts w:hint="eastAsia" w:ascii="仿宋" w:hAnsi="仿宋" w:eastAsia="仿宋" w:cs="仿宋"/>
          <w:b/>
          <w:sz w:val="21"/>
          <w:szCs w:val="21"/>
          <w:highlight w:val="none"/>
        </w:rPr>
      </w:pPr>
      <w:r>
        <w:rPr>
          <w:rFonts w:hint="eastAsia" w:ascii="仿宋" w:hAnsi="仿宋" w:eastAsia="仿宋" w:cs="仿宋"/>
          <w:b/>
          <w:sz w:val="21"/>
          <w:szCs w:val="21"/>
          <w:highlight w:val="none"/>
        </w:rPr>
        <w:t>2、工程设备的管理</w:t>
      </w:r>
      <w:bookmarkEnd w:id="63"/>
      <w:bookmarkEnd w:id="64"/>
      <w:bookmarkEnd w:id="65"/>
      <w:bookmarkEnd w:id="66"/>
      <w:bookmarkEnd w:id="67"/>
      <w:r>
        <w:rPr>
          <w:rFonts w:hint="eastAsia" w:ascii="仿宋" w:hAnsi="仿宋" w:eastAsia="仿宋" w:cs="仿宋"/>
          <w:b/>
          <w:sz w:val="21"/>
          <w:szCs w:val="21"/>
          <w:highlight w:val="none"/>
        </w:rPr>
        <w:t>要求</w:t>
      </w:r>
    </w:p>
    <w:p w14:paraId="55F99266">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负责物业范围内所有土建、机电设备、给排水、外装饰、教室设备、办公电器设备的管理与维护；会议设备系统、通信设备系统的管理与维护。其中，关键区域的设施设备管理与维护在学校指定专业技术人员的指导下实施。</w:t>
      </w:r>
    </w:p>
    <w:p w14:paraId="43B1F310">
      <w:pPr>
        <w:widowControl w:val="0"/>
        <w:spacing w:line="440" w:lineRule="exact"/>
        <w:ind w:firstLine="371" w:firstLine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（1）负责高、低压变配电设施、设备的日常管理、使用和一般性维修。按照变压器、配电柜管理规范和标准每1小时进行巡查，并做好记录。</w:t>
      </w:r>
    </w:p>
    <w:p w14:paraId="13B6BB0B">
      <w:pPr>
        <w:widowControl w:val="0"/>
        <w:spacing w:line="440" w:lineRule="exact"/>
        <w:ind w:firstLine="371" w:firstLine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建筑主体及内外装饰的日常管理以及配套设施的日常管理、养护和一般性维修。包括各层办公室、会议室、教室、屋顶、内外墙面、地面、楼梯走道、走廊、层间大厅、天花、洗手间、阳台、门窗门锁，防火门、围栏等等。</w:t>
      </w:r>
    </w:p>
    <w:p w14:paraId="71259782">
      <w:pPr>
        <w:widowControl w:val="0"/>
        <w:spacing w:line="440" w:lineRule="exact"/>
        <w:ind w:firstLine="371" w:firstLine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（3）物业共用设施和附属建筑物、构筑物的一般性维修、养护和管理。</w:t>
      </w:r>
    </w:p>
    <w:p w14:paraId="3A1B3018">
      <w:pPr>
        <w:widowControl w:val="0"/>
        <w:spacing w:line="440" w:lineRule="exact"/>
        <w:ind w:firstLine="371" w:firstLineChars="177"/>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4）教学楼所有水、电设备设施，全部机电设备设施的日常管理、保养和一般性维修工作。包括：给排水系统、照明及动力电系统、空调系统、消防报警及灭火系统、电梯系统、监控防盗系统、会议设备系统、通信设备系统</w:t>
      </w:r>
      <w:r>
        <w:rPr>
          <w:rFonts w:hint="eastAsia" w:ascii="仿宋" w:hAnsi="仿宋" w:eastAsia="仿宋" w:cs="仿宋"/>
          <w:sz w:val="21"/>
          <w:szCs w:val="21"/>
          <w:highlight w:val="none"/>
          <w:lang w:val="en-US" w:eastAsia="zh-CN"/>
        </w:rPr>
        <w:t>等。</w:t>
      </w:r>
    </w:p>
    <w:p w14:paraId="2DC522AB">
      <w:pPr>
        <w:widowControl w:val="0"/>
        <w:numPr>
          <w:ilvl w:val="0"/>
          <w:numId w:val="5"/>
        </w:numPr>
        <w:spacing w:line="440" w:lineRule="exact"/>
        <w:ind w:left="867" w:leftChars="23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给排水系统（大修除外）：雨水管、排污管、给水管、天面水池、集水泵、进水泵房、进水阀门等全部水系统的日常管理、保养、一般性维修和急修。</w:t>
      </w:r>
    </w:p>
    <w:p w14:paraId="2249F1C2">
      <w:pPr>
        <w:widowControl w:val="0"/>
        <w:numPr>
          <w:ilvl w:val="0"/>
          <w:numId w:val="5"/>
        </w:numPr>
        <w:spacing w:line="440" w:lineRule="exact"/>
        <w:ind w:left="867" w:leftChars="23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照明及动力等电力系统：包括低压配电房末级开关后的电力系统。各楼宇内外照明、开关插座、所有配电房，母线排及各线路、应急备用供电电源的一般性保养、检查、维修和更换工作。</w:t>
      </w:r>
    </w:p>
    <w:p w14:paraId="54B0AE25">
      <w:pPr>
        <w:widowControl w:val="0"/>
        <w:numPr>
          <w:ilvl w:val="0"/>
          <w:numId w:val="5"/>
        </w:numPr>
        <w:spacing w:line="440" w:lineRule="exact"/>
        <w:ind w:left="867" w:leftChars="23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空调系统：做好空调系统管理维护工作。维保期内，需与供货单位及时沟通维修保养事项。</w:t>
      </w:r>
    </w:p>
    <w:p w14:paraId="6B54826A">
      <w:pPr>
        <w:widowControl w:val="0"/>
        <w:numPr>
          <w:ilvl w:val="0"/>
          <w:numId w:val="5"/>
        </w:numPr>
        <w:spacing w:line="440" w:lineRule="exact"/>
        <w:ind w:left="867" w:leftChars="23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餐</w:t>
      </w:r>
      <w:r>
        <w:rPr>
          <w:rFonts w:hint="eastAsia" w:ascii="仿宋" w:hAnsi="仿宋" w:eastAsia="仿宋" w:cs="仿宋"/>
          <w:sz w:val="21"/>
          <w:szCs w:val="21"/>
          <w:highlight w:val="none"/>
        </w:rPr>
        <w:t>梯系统：日常使用、管理的紧急处理。负责监督、配合电梯专业维修保养公司的维保及年检工作。电梯管理人员需持电梯管理员证书。</w:t>
      </w:r>
    </w:p>
    <w:p w14:paraId="2E362010">
      <w:pPr>
        <w:widowControl w:val="0"/>
        <w:numPr>
          <w:ilvl w:val="0"/>
          <w:numId w:val="5"/>
        </w:numPr>
        <w:spacing w:line="440" w:lineRule="exact"/>
        <w:ind w:left="867" w:leftChars="23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安全监视控制系统：监控主机系统、每个监控摄像点、录像设备、电脑抓拍即时打印设备的日常管理和使用，并负责与安全监视控制系统维修保养公司的协调配合、联系及监督工作。</w:t>
      </w:r>
    </w:p>
    <w:p w14:paraId="4CC67FF3">
      <w:pPr>
        <w:widowControl w:val="0"/>
        <w:numPr>
          <w:ilvl w:val="0"/>
          <w:numId w:val="5"/>
        </w:numPr>
        <w:spacing w:line="440" w:lineRule="exact"/>
        <w:ind w:left="867" w:leftChars="23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会议设备系统：负责所有会议室的会议设备系统的使用、调试、检修、保养和管理，发现问题及时报修，确保会议设备系统处于良好的状态。</w:t>
      </w:r>
    </w:p>
    <w:p w14:paraId="6C6B1299">
      <w:pPr>
        <w:widowControl w:val="0"/>
        <w:numPr>
          <w:ilvl w:val="0"/>
          <w:numId w:val="5"/>
        </w:numPr>
        <w:spacing w:line="440" w:lineRule="exact"/>
        <w:ind w:left="867" w:leftChars="23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通信设备系统：负责对物业范围内的通信设备系统的日常管理，维护保养，监督配合专业公司维修工作。</w:t>
      </w:r>
    </w:p>
    <w:p w14:paraId="156DBF1D">
      <w:pPr>
        <w:widowControl w:val="0"/>
        <w:numPr>
          <w:ilvl w:val="0"/>
          <w:numId w:val="5"/>
        </w:numPr>
        <w:spacing w:line="440" w:lineRule="exact"/>
        <w:ind w:left="867" w:leftChars="23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外饰：夜饰照明系统的日常管理、使用和一般性维修。</w:t>
      </w:r>
    </w:p>
    <w:p w14:paraId="20361F6D">
      <w:pPr>
        <w:widowControl w:val="0"/>
        <w:numPr>
          <w:ilvl w:val="0"/>
          <w:numId w:val="5"/>
        </w:numPr>
        <w:spacing w:line="440" w:lineRule="exact"/>
        <w:ind w:left="867" w:leftChars="236"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消防系统：做好消防系统管理维护工作。</w:t>
      </w:r>
    </w:p>
    <w:p w14:paraId="361ED161">
      <w:pPr>
        <w:widowControl w:val="0"/>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（5）对楼宇内的办公、教室设施进行维修。对物业范围内的办公电器设备故障进行排除和维修。</w:t>
      </w:r>
    </w:p>
    <w:p w14:paraId="5B5AA134">
      <w:pPr>
        <w:widowControl w:val="0"/>
        <w:spacing w:line="440" w:lineRule="exact"/>
        <w:ind w:firstLine="371" w:firstLine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（6）负责服务范围的一般性维修。</w:t>
      </w:r>
    </w:p>
    <w:p w14:paraId="4CC80BA5">
      <w:pPr>
        <w:widowControl w:val="0"/>
        <w:spacing w:line="440" w:lineRule="exact"/>
        <w:ind w:firstLine="371" w:firstLine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（7）与物业相关的工程图纸、竣工验收资料、设备说明书、使用手册等由学校管理，物业管理公司可借阅。</w:t>
      </w:r>
    </w:p>
    <w:p w14:paraId="51930046">
      <w:pPr>
        <w:widowControl w:val="0"/>
        <w:spacing w:line="440" w:lineRule="exact"/>
        <w:ind w:firstLine="371" w:firstLine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（8）在满足学校使用要求的前提下，合理控制机电设备和照明的开关时间，尽量节省能源。</w:t>
      </w:r>
    </w:p>
    <w:p w14:paraId="6833A279">
      <w:pPr>
        <w:widowControl w:val="0"/>
        <w:spacing w:line="440" w:lineRule="exact"/>
        <w:ind w:firstLine="371" w:firstLine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（9）具备柴油发电机设备，负责柴油发电机组的操作、记录、清洁、维修、保养及试运行，确保柴油发电机处于良好技术状态，满足电梯\消防\应急用电的需要。</w:t>
      </w:r>
    </w:p>
    <w:p w14:paraId="05ACAF3B">
      <w:pPr>
        <w:spacing w:line="440" w:lineRule="exact"/>
        <w:ind w:firstLine="422" w:firstLineChars="200"/>
        <w:jc w:val="both"/>
        <w:rPr>
          <w:rFonts w:hint="eastAsia" w:ascii="仿宋" w:hAnsi="仿宋" w:eastAsia="仿宋" w:cs="仿宋"/>
          <w:b/>
          <w:sz w:val="21"/>
          <w:szCs w:val="21"/>
          <w:highlight w:val="none"/>
        </w:rPr>
      </w:pPr>
      <w:r>
        <w:rPr>
          <w:rFonts w:hint="eastAsia" w:ascii="仿宋" w:hAnsi="仿宋" w:eastAsia="仿宋" w:cs="仿宋"/>
          <w:b/>
          <w:sz w:val="21"/>
          <w:szCs w:val="21"/>
          <w:highlight w:val="none"/>
        </w:rPr>
        <w:t>3、绿化管理要求</w:t>
      </w:r>
    </w:p>
    <w:p w14:paraId="5927FF46">
      <w:pPr>
        <w:widowControl w:val="0"/>
        <w:numPr>
          <w:ilvl w:val="0"/>
          <w:numId w:val="6"/>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负责校园辖内（楼道、大厅等部分）公用花卉、植物的管理和养护。</w:t>
      </w:r>
    </w:p>
    <w:p w14:paraId="12309B3F">
      <w:pPr>
        <w:widowControl w:val="0"/>
        <w:numPr>
          <w:ilvl w:val="0"/>
          <w:numId w:val="6"/>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按照花卉、植物的种类，每天保证植物、花卉水分充足，湿度适当并</w:t>
      </w:r>
    </w:p>
    <w:p w14:paraId="0220EF1B">
      <w:pPr>
        <w:widowControl w:val="0"/>
        <w:spacing w:line="440" w:lineRule="exact"/>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适时整形修剪，保持花卉表面清洁无尘，叶片茂盛。</w:t>
      </w:r>
    </w:p>
    <w:p w14:paraId="120E9BE2">
      <w:pPr>
        <w:widowControl w:val="0"/>
        <w:numPr>
          <w:ilvl w:val="0"/>
          <w:numId w:val="6"/>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树木及草坪的修剪，对绿植册枯死枝、伤残枝、病虫枝以及妨碍建筑</w:t>
      </w:r>
    </w:p>
    <w:p w14:paraId="79B0DD1F">
      <w:pPr>
        <w:widowControl w:val="0"/>
        <w:spacing w:line="440" w:lineRule="exact"/>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物的枝杈进行修剪。</w:t>
      </w:r>
    </w:p>
    <w:p w14:paraId="08BA7123">
      <w:pPr>
        <w:widowControl w:val="0"/>
        <w:numPr>
          <w:ilvl w:val="0"/>
          <w:numId w:val="6"/>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负责草坪的修剪与维护。</w:t>
      </w:r>
    </w:p>
    <w:p w14:paraId="0BB4F43A">
      <w:pPr>
        <w:widowControl w:val="0"/>
        <w:numPr>
          <w:ilvl w:val="0"/>
          <w:numId w:val="6"/>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定期施肥和防虫。</w:t>
      </w:r>
    </w:p>
    <w:p w14:paraId="6ABEC638">
      <w:pPr>
        <w:widowControl w:val="0"/>
        <w:numPr>
          <w:ilvl w:val="0"/>
          <w:numId w:val="6"/>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做好防风防雪防寒工作。</w:t>
      </w:r>
    </w:p>
    <w:p w14:paraId="4357D852">
      <w:pPr>
        <w:widowControl w:val="0"/>
        <w:numPr>
          <w:ilvl w:val="0"/>
          <w:numId w:val="6"/>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因雨雪等自然天气原因导致绿植倒歪情况的检查和处理。</w:t>
      </w:r>
    </w:p>
    <w:p w14:paraId="5D2BE0CD">
      <w:pPr>
        <w:widowControl w:val="0"/>
        <w:numPr>
          <w:ilvl w:val="0"/>
          <w:numId w:val="6"/>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及时清理绿地内的野草，防止草荒。</w:t>
      </w:r>
    </w:p>
    <w:p w14:paraId="2C0FC15C">
      <w:pPr>
        <w:widowControl w:val="0"/>
        <w:numPr>
          <w:ilvl w:val="0"/>
          <w:numId w:val="6"/>
        </w:numPr>
        <w:spacing w:line="440" w:lineRule="exact"/>
        <w:ind w:left="864" w:leftChars="235" w:hanging="371" w:hangingChars="177"/>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对易受损坏的绿植要加强保护，必要时可以采取捆裹树干的方法加强</w:t>
      </w:r>
    </w:p>
    <w:p w14:paraId="6FCD730F">
      <w:pPr>
        <w:widowControl w:val="0"/>
        <w:spacing w:line="440" w:lineRule="exact"/>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保护。</w:t>
      </w:r>
    </w:p>
    <w:p w14:paraId="6117A81B">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）室内绿植要求干净整洁，叶片无灰尘、枯枝败叶。按照绿植习性，进行维护，保证绿植成活率高，绿植健康无虫害。</w:t>
      </w:r>
    </w:p>
    <w:p w14:paraId="43BABC96">
      <w:pPr>
        <w:spacing w:line="440" w:lineRule="exact"/>
        <w:ind w:firstLine="422" w:firstLineChars="200"/>
        <w:jc w:val="both"/>
        <w:rPr>
          <w:rFonts w:hint="eastAsia" w:ascii="仿宋" w:hAnsi="仿宋" w:eastAsia="仿宋" w:cs="仿宋"/>
          <w:b/>
          <w:sz w:val="21"/>
          <w:szCs w:val="21"/>
          <w:highlight w:val="none"/>
        </w:rPr>
      </w:pPr>
      <w:r>
        <w:rPr>
          <w:rFonts w:hint="eastAsia" w:ascii="仿宋" w:hAnsi="仿宋" w:eastAsia="仿宋" w:cs="仿宋"/>
          <w:b/>
          <w:sz w:val="21"/>
          <w:szCs w:val="21"/>
          <w:highlight w:val="none"/>
        </w:rPr>
        <w:t>4、重点说明：</w:t>
      </w:r>
    </w:p>
    <w:p w14:paraId="50BC37F0">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（1）所有物业服务人员不提供住宿。所有物业服务人员就餐按老师同等标准缴纳费用后进餐。</w:t>
      </w:r>
    </w:p>
    <w:p w14:paraId="66861BB7">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（2）本项目合同不得转让，特殊情况，可另行委托第三方承担，但应得到甲方的书面同意。</w:t>
      </w:r>
    </w:p>
    <w:p w14:paraId="4C1674C3">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（3）本合同终止时，如双方不再续签合同，乙方应向甲方提交物业服务总结报告。所有移交的内容都应有清单并由双方签收；全部手续完成后签署移交确认书。</w:t>
      </w:r>
    </w:p>
    <w:p w14:paraId="1C27B7A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（4）未经甲方许可，不得擅自容留外来人员。</w:t>
      </w:r>
    </w:p>
    <w:p w14:paraId="4E3F4E0A">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（5）乙方在投标文件中提出的其他服务承诺。</w:t>
      </w:r>
    </w:p>
    <w:p w14:paraId="0B4F398E">
      <w:pPr>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（6）按法律规定或经双方商定应由乙方承担的其他责任和义务。</w:t>
      </w:r>
    </w:p>
    <w:p w14:paraId="1906D11D">
      <w:pPr>
        <w:pStyle w:val="4"/>
        <w:spacing w:before="0" w:after="0" w:line="520" w:lineRule="exact"/>
        <w:jc w:val="both"/>
        <w:rPr>
          <w:rFonts w:hint="eastAsia" w:ascii="仿宋" w:hAnsi="仿宋" w:eastAsia="仿宋" w:cs="仿宋"/>
          <w:sz w:val="21"/>
          <w:szCs w:val="21"/>
          <w:highlight w:val="none"/>
        </w:rPr>
      </w:pPr>
      <w:bookmarkStart w:id="68" w:name="_Toc30745"/>
      <w:r>
        <w:rPr>
          <w:rFonts w:hint="eastAsia" w:ascii="仿宋" w:hAnsi="仿宋" w:eastAsia="仿宋" w:cs="仿宋"/>
          <w:sz w:val="21"/>
          <w:szCs w:val="21"/>
          <w:highlight w:val="none"/>
        </w:rPr>
        <w:t>八、付款方式</w:t>
      </w:r>
      <w:bookmarkEnd w:id="68"/>
    </w:p>
    <w:p w14:paraId="67ACDA98">
      <w:pPr>
        <w:widowControl w:val="0"/>
        <w:spacing w:line="440" w:lineRule="exact"/>
        <w:ind w:firstLine="371" w:firstLineChars="177"/>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rPr>
        <w:t>物业管理服务费按</w:t>
      </w:r>
      <w:r>
        <w:rPr>
          <w:rFonts w:hint="eastAsia" w:ascii="仿宋" w:hAnsi="仿宋" w:eastAsia="仿宋" w:cs="仿宋"/>
          <w:color w:val="auto"/>
          <w:sz w:val="21"/>
          <w:szCs w:val="21"/>
          <w:highlight w:val="none"/>
          <w:lang w:val="en-US" w:eastAsia="zh-CN"/>
        </w:rPr>
        <w:t>半年</w:t>
      </w:r>
      <w:r>
        <w:rPr>
          <w:rFonts w:hint="eastAsia" w:ascii="仿宋" w:hAnsi="仿宋" w:eastAsia="仿宋" w:cs="仿宋"/>
          <w:color w:val="auto"/>
          <w:sz w:val="21"/>
          <w:szCs w:val="21"/>
          <w:highlight w:val="none"/>
        </w:rPr>
        <w:t>支付费用</w:t>
      </w:r>
      <w:r>
        <w:rPr>
          <w:rFonts w:hint="eastAsia" w:ascii="仿宋" w:hAnsi="仿宋" w:eastAsia="仿宋" w:cs="仿宋"/>
          <w:color w:val="auto"/>
          <w:sz w:val="21"/>
          <w:szCs w:val="21"/>
          <w:highlight w:val="none"/>
        </w:rPr>
        <w:t>。考核成绩为兑现考核的依据（例如考核分数为92分，就发放考核金额的92%），当月考核成绩为优秀时，95分以上（不含95分）为优秀，全额发放考核金。</w:t>
      </w:r>
    </w:p>
    <w:p w14:paraId="4662FF6E">
      <w:pPr>
        <w:widowControl w:val="0"/>
        <w:spacing w:line="440" w:lineRule="exact"/>
        <w:ind w:firstLine="371" w:firstLineChars="177"/>
        <w:jc w:val="both"/>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2、申请付款时，中标单位须提供正式的税务发票，采购人凭中标单位开具的税务发票进行付款。</w:t>
      </w:r>
    </w:p>
    <w:p w14:paraId="64051B61">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pPr>
        <w:ind w:left="573" w:firstLine="420"/>
      </w:pPr>
      <w:rPr>
        <w:rFonts w:hint="default"/>
      </w:rPr>
    </w:lvl>
  </w:abstractNum>
  <w:abstractNum w:abstractNumId="1">
    <w:nsid w:val="00000004"/>
    <w:multiLevelType w:val="singleLevel"/>
    <w:tmpl w:val="00000004"/>
    <w:lvl w:ilvl="0" w:tentative="0">
      <w:start w:val="1"/>
      <w:numFmt w:val="decimal"/>
      <w:suff w:val="nothing"/>
      <w:lvlText w:val="%1、"/>
      <w:lvlJc w:val="left"/>
      <w:pPr>
        <w:ind w:left="0" w:firstLine="420"/>
      </w:pPr>
      <w:rPr>
        <w:rFonts w:hint="default"/>
      </w:rPr>
    </w:lvl>
  </w:abstractNum>
  <w:abstractNum w:abstractNumId="2">
    <w:nsid w:val="00000008"/>
    <w:multiLevelType w:val="singleLevel"/>
    <w:tmpl w:val="00000008"/>
    <w:lvl w:ilvl="0" w:tentative="0">
      <w:start w:val="1"/>
      <w:numFmt w:val="decimalEnclosedCircleChinese"/>
      <w:suff w:val="nothing"/>
      <w:lvlText w:val="%1　"/>
      <w:lvlJc w:val="left"/>
      <w:pPr>
        <w:ind w:left="0" w:firstLine="400"/>
      </w:pPr>
      <w:rPr>
        <w:rFonts w:hint="eastAsia"/>
      </w:rPr>
    </w:lvl>
  </w:abstractNum>
  <w:abstractNum w:abstractNumId="3">
    <w:nsid w:val="00000009"/>
    <w:multiLevelType w:val="singleLevel"/>
    <w:tmpl w:val="00000009"/>
    <w:lvl w:ilvl="0" w:tentative="0">
      <w:start w:val="1"/>
      <w:numFmt w:val="decimal"/>
      <w:suff w:val="nothing"/>
      <w:lvlText w:val="（%1）"/>
      <w:lvlJc w:val="left"/>
      <w:pPr>
        <w:ind w:left="0" w:firstLine="420"/>
      </w:pPr>
      <w:rPr>
        <w:rFonts w:hint="default"/>
      </w:rPr>
    </w:lvl>
  </w:abstractNum>
  <w:abstractNum w:abstractNumId="4">
    <w:nsid w:val="0053208E"/>
    <w:multiLevelType w:val="singleLevel"/>
    <w:tmpl w:val="0053208E"/>
    <w:lvl w:ilvl="0" w:tentative="0">
      <w:start w:val="1"/>
      <w:numFmt w:val="decimal"/>
      <w:suff w:val="nothing"/>
      <w:lvlText w:val="（%1）"/>
      <w:lvlJc w:val="left"/>
      <w:pPr>
        <w:ind w:left="290" w:firstLine="420"/>
      </w:pPr>
      <w:rPr>
        <w:rFonts w:hint="default"/>
      </w:rPr>
    </w:lvl>
  </w:abstractNum>
  <w:abstractNum w:abstractNumId="5">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E8C7EC4"/>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keepNext/>
      <w:spacing w:line="360" w:lineRule="auto"/>
      <w:jc w:val="center"/>
      <w:outlineLvl w:val="0"/>
    </w:pPr>
    <w:rPr>
      <w:rFonts w:ascii="黑体" w:hAnsi="黑体" w:eastAsia="宋体" w:cs="Times New Roman"/>
      <w:b/>
      <w:sz w:val="36"/>
      <w:szCs w:val="24"/>
    </w:rPr>
  </w:style>
  <w:style w:type="paragraph" w:styleId="4">
    <w:name w:val="heading 2"/>
    <w:basedOn w:val="1"/>
    <w:next w:val="1"/>
    <w:link w:val="17"/>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5">
    <w:name w:val="heading 3"/>
    <w:basedOn w:val="1"/>
    <w:next w:val="1"/>
    <w:link w:val="18"/>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2">
    <w:name w:val="heading 4"/>
    <w:basedOn w:val="1"/>
    <w:next w:val="1"/>
    <w:link w:val="20"/>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7">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Body Text"/>
    <w:basedOn w:val="1"/>
    <w:next w:val="1"/>
    <w:qFormat/>
    <w:uiPriority w:val="0"/>
    <w:pPr>
      <w:spacing w:after="120" w:afterLines="0" w:afterAutospacing="0"/>
    </w:pPr>
  </w:style>
  <w:style w:type="paragraph" w:styleId="14">
    <w:name w:val="toc 1"/>
    <w:basedOn w:val="1"/>
    <w:next w:val="1"/>
    <w:qFormat/>
    <w:uiPriority w:val="0"/>
    <w:pPr>
      <w:spacing w:before="120" w:after="120"/>
    </w:pPr>
    <w:rPr>
      <w:rFonts w:ascii="仿宋" w:hAnsi="仿宋" w:eastAsia="仿宋" w:cs="Arial"/>
      <w:snapToGrid w:val="0"/>
      <w:color w:val="000000"/>
      <w:kern w:val="0"/>
      <w:sz w:val="24"/>
      <w:szCs w:val="21"/>
      <w:lang w:eastAsia="en-US"/>
    </w:rPr>
  </w:style>
  <w:style w:type="character" w:customStyle="1" w:styleId="17">
    <w:name w:val="标题 2 Char1"/>
    <w:link w:val="4"/>
    <w:qFormat/>
    <w:uiPriority w:val="0"/>
    <w:rPr>
      <w:rFonts w:ascii="Arial" w:hAnsi="Arial" w:eastAsia="宋体" w:cs="Times New Roman"/>
      <w:b/>
      <w:bCs/>
      <w:kern w:val="0"/>
      <w:sz w:val="36"/>
      <w:szCs w:val="22"/>
      <w:lang w:val="zh-CN" w:bidi="zh-CN"/>
    </w:rPr>
  </w:style>
  <w:style w:type="character" w:customStyle="1" w:styleId="18">
    <w:name w:val="标题 3 Char"/>
    <w:basedOn w:val="16"/>
    <w:link w:val="5"/>
    <w:qFormat/>
    <w:uiPriority w:val="0"/>
    <w:rPr>
      <w:rFonts w:ascii="Times New Roman" w:hAnsi="Times New Roman" w:eastAsia="宋体" w:cs="Times New Roman"/>
      <w:b/>
      <w:bCs/>
      <w:kern w:val="2"/>
      <w:sz w:val="32"/>
      <w:szCs w:val="32"/>
    </w:rPr>
  </w:style>
  <w:style w:type="character" w:customStyle="1" w:styleId="19">
    <w:name w:val="标题 1 Char"/>
    <w:basedOn w:val="16"/>
    <w:link w:val="3"/>
    <w:qFormat/>
    <w:uiPriority w:val="0"/>
    <w:rPr>
      <w:rFonts w:ascii="黑体" w:hAnsi="黑体" w:eastAsia="宋体" w:cs="Times New Roman"/>
      <w:b/>
      <w:kern w:val="2"/>
      <w:sz w:val="36"/>
      <w:szCs w:val="24"/>
    </w:rPr>
  </w:style>
  <w:style w:type="character" w:customStyle="1" w:styleId="20">
    <w:name w:val="标题 4 Char"/>
    <w:basedOn w:val="16"/>
    <w:link w:val="2"/>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styleId="22">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2025-06-13T08:48:14Z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CC53DDA9B2814F3D9A54F2FFF46D679A</vt:lpwstr>
  </property>
  <property fmtid="{D5CDD505-2E9C-101B-9397-08002B2CF9AE}" pid="4" name="KSOTemplateDocerSaveRecord">
    <vt:lpwstr>eyJoZGlkIjoiMTIzYjBkMDE0MDUwZWU1MDYzY2M0YTJiMmIyMWQyNDYiLCJ1c2VySWQiOiI5MTQ3Njg1NjkifQ==</vt:lpwstr>
  </property>
</Properties>
</file>