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B05C6">
      <w:pPr>
        <w:spacing w:line="360"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eastAsia="zh-CN"/>
        </w:rPr>
        <w:t>关于开展公益之声运营维护服务项目</w:t>
      </w:r>
      <w:r>
        <w:rPr>
          <w:rFonts w:hint="eastAsia" w:ascii="仿宋" w:hAnsi="仿宋" w:eastAsia="仿宋" w:cs="仿宋"/>
          <w:b/>
          <w:bCs/>
          <w:sz w:val="32"/>
          <w:szCs w:val="32"/>
          <w:highlight w:val="none"/>
          <w:lang w:val="en-US" w:eastAsia="zh-CN"/>
        </w:rPr>
        <w:t>采购需求</w:t>
      </w:r>
    </w:p>
    <w:p w14:paraId="718C399C">
      <w:pPr>
        <w:spacing w:line="36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一、项目基本信息</w:t>
      </w:r>
      <w:bookmarkStart w:id="0" w:name="_GoBack"/>
      <w:bookmarkEnd w:id="0"/>
    </w:p>
    <w:p w14:paraId="48FCCC89">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项目名称：关于开展公益之声运营维护服务</w:t>
      </w:r>
    </w:p>
    <w:p w14:paraId="3E1ED947">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采购必要性：为更好的提高系统运营质量和技术服务水平，同时有效地控制和管理信息系统运营，确保信息系统安全、稳定、可靠、高效运行，并及时响应和处理陕西福彩公益之声广播系统在应用系统过程中后续各种服务。</w:t>
      </w:r>
    </w:p>
    <w:p w14:paraId="46FC9149">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资金来源：2025年宣传培训部部门预算。</w:t>
      </w:r>
    </w:p>
    <w:p w14:paraId="50CC13C6">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二、采购内容</w:t>
      </w:r>
    </w:p>
    <w:p w14:paraId="36A7D2E7">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1.云服务器租赁服务</w:t>
      </w:r>
    </w:p>
    <w:p w14:paraId="49D9F47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2.公益之声终端音响硬件维护</w:t>
      </w:r>
    </w:p>
    <w:p w14:paraId="02188B6B">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3.软件技术支持服务</w:t>
      </w:r>
    </w:p>
    <w:p w14:paraId="07CC4A81">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三、技术要求</w:t>
      </w:r>
    </w:p>
    <w:p w14:paraId="1BE5D2E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1.云服务器租赁服务。需要5个具公网独立IP，四核CPU，32G内存，500GSSD硬盘存储，独立300M光纤宽带的租赁与日常维护，保证陕西福彩公益之声广播软件系统全天候安全稳定运行。</w:t>
      </w:r>
    </w:p>
    <w:p w14:paraId="1D60100D">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2.公益之声终端音响硬件维护。保证3150个终端正常运行，处理日常硬件维修。</w:t>
      </w:r>
    </w:p>
    <w:p w14:paraId="55283093">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软件技术支持服务。保证陕西福彩公益之声广播系统安全运行，对系统日常运行维护和故障解决、软件使用应用指导、报表模板设计、应用操作培训、数据安全检查和备份，负责系统运行问题处理、汇总服务报告、协调反馈项目问题等提供全面、及时、有效的技术支持。因此以软件系统技术支持服务的目标就是，保证系统正常运转，确保项目建设的顺利进行。</w:t>
      </w:r>
    </w:p>
    <w:p w14:paraId="29456172">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四、商务要求</w:t>
      </w:r>
    </w:p>
    <w:p w14:paraId="69A3FE5A">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1.服务期限：1年</w:t>
      </w:r>
    </w:p>
    <w:p w14:paraId="64236C71">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2.服务地点：陕西省</w:t>
      </w:r>
    </w:p>
    <w:p w14:paraId="6D1FB6F4">
      <w:r>
        <w:rPr>
          <w:rFonts w:hint="eastAsia" w:ascii="仿宋" w:hAnsi="仿宋" w:eastAsia="仿宋" w:cs="仿宋"/>
          <w:sz w:val="24"/>
          <w:szCs w:val="24"/>
          <w:highlight w:val="none"/>
          <w:lang w:val="en-US" w:eastAsia="zh-CN"/>
        </w:rPr>
        <w:t>3.支付方式：分期付款。</w:t>
      </w:r>
      <w:r>
        <w:rPr>
          <w:rFonts w:hint="eastAsia" w:ascii="仿宋" w:hAnsi="仿宋" w:eastAsia="仿宋" w:cs="仿宋"/>
          <w:kern w:val="0"/>
          <w:highlight w:val="none"/>
          <w:lang w:val="en-US" w:eastAsia="zh-CN"/>
        </w:rPr>
        <w:t>合同签订后，达到付款条件起30日内，支付合同总金额的40 %；项目服务满半年后，达到付款条件起30日内，支付合同总金额的40 %；项目完成后，按照采购文件要求提供项目履约报告并经甲方认可，达到付款条件起30日内，支付合同总金额的20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68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2025-06-16T02:35:09Z</dcterms:created>
  <dc:creator>DELL</dc:creator>
  <cp:lastModifiedBy>To  encounter</cp:lastModifiedBy>
  <dcterms:modified xsi:type="dcterms:W3CDTF">2025-06-16T02:36:17Z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eyJoZGlkIjoiZmY2MGE3NzI4MDUwMzliYjZjYmMzZmQ4N2QwMWY5ZmQiLCJ1c2VySWQiOiIxMTk3NzI3MDgzIn0=</vt:lpwstr>
  </property>
  <property fmtid="{D5CDD505-2E9C-101B-9397-08002B2CF9AE}" pid="4" name="ICV">
    <vt:lpwstr>D3EB623622A9462387A7E2FE491E613C_12</vt:lpwstr>
  </property>
</Properties>
</file>