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B2DE4">
      <w:pPr>
        <w:pStyle w:val="2"/>
        <w:rPr>
          <w:rFonts w:ascii="宋体" w:hAnsi="宋体" w:cs="宋体"/>
        </w:rPr>
      </w:pPr>
      <w:bookmarkStart w:id="0" w:name="_Toc27507"/>
      <w:bookmarkStart w:id="1" w:name="_Toc27511"/>
      <w:bookmarkStart w:id="2" w:name="_Toc26575"/>
      <w:bookmarkStart w:id="3" w:name="_Toc683"/>
      <w:r>
        <w:rPr>
          <w:rFonts w:hint="eastAsia" w:ascii="宋体" w:hAnsi="宋体" w:cs="宋体"/>
        </w:rPr>
        <w:t>第一部分 竞争性磋商公告</w:t>
      </w:r>
      <w:bookmarkEnd w:id="0"/>
      <w:bookmarkEnd w:id="1"/>
      <w:bookmarkEnd w:id="2"/>
      <w:bookmarkEnd w:id="3"/>
    </w:p>
    <w:p w14:paraId="60B4B88E">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市儿童医院的委托，经政府采购管理部门批准，就西安市儿童医院西门院区门诊楼及住院二部楼顶发光字拆除设计安装项目进行竞争性磋商，欢迎符合资格条件的、有能力提供本次项目所需货物、服务或工程的供应商参加磋商。</w:t>
      </w:r>
    </w:p>
    <w:p w14:paraId="71A235F6">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仿宋_GB2312"/>
          <w:color w:val="000000"/>
          <w:sz w:val="24"/>
          <w:szCs w:val="24"/>
        </w:rPr>
        <w:t>西安市儿童医院西门院区门诊楼及住院二部楼顶发光字拆除设计安装项目</w:t>
      </w:r>
    </w:p>
    <w:p w14:paraId="525DBED3">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项目编号：SXWZ2025ZB-ETYY-127</w:t>
      </w:r>
    </w:p>
    <w:p w14:paraId="73B73D75">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4" w:name="OLE_LINK2"/>
      <w:r>
        <w:rPr>
          <w:rFonts w:hint="eastAsia" w:ascii="宋体" w:hAnsi="宋体" w:cs="宋体"/>
          <w:kern w:val="0"/>
          <w:sz w:val="24"/>
          <w:szCs w:val="24"/>
        </w:rPr>
        <w:t>采购人名称：西安市儿童医院</w:t>
      </w:r>
    </w:p>
    <w:p w14:paraId="4F19235F">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址：陕西省西安市西举院巷69号</w:t>
      </w:r>
    </w:p>
    <w:p w14:paraId="26D62911">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联系方式：029-87692082</w:t>
      </w:r>
    </w:p>
    <w:bookmarkEnd w:id="4"/>
    <w:p w14:paraId="06948AE6">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14:paraId="46482F54">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1505室</w:t>
      </w:r>
    </w:p>
    <w:p w14:paraId="162FBE43">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14:paraId="2D02CF65">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14:paraId="73028108">
      <w:pPr>
        <w:pStyle w:val="3"/>
        <w:spacing w:line="360" w:lineRule="auto"/>
        <w:ind w:firstLine="960" w:firstLineChars="400"/>
        <w:rPr>
          <w:rFonts w:ascii="宋体" w:hAnsi="宋体" w:cs="宋体"/>
          <w:kern w:val="0"/>
          <w:sz w:val="24"/>
          <w:szCs w:val="24"/>
        </w:rPr>
      </w:pPr>
      <w:r>
        <w:rPr>
          <w:rFonts w:hint="eastAsia" w:ascii="宋体" w:hAnsi="宋体" w:cs="宋体"/>
          <w:kern w:val="0"/>
          <w:sz w:val="24"/>
          <w:szCs w:val="24"/>
        </w:rPr>
        <w:t>采购内容：</w:t>
      </w:r>
      <w:r>
        <w:rPr>
          <w:rFonts w:hint="eastAsia" w:ascii="宋体" w:hAnsi="宋体" w:cs="仿宋_GB2312"/>
          <w:color w:val="000000"/>
          <w:sz w:val="24"/>
          <w:szCs w:val="24"/>
        </w:rPr>
        <w:t>西门院区门诊楼及住院二部楼顶发光字拆除设计安装</w:t>
      </w:r>
    </w:p>
    <w:p w14:paraId="091F73E2">
      <w:pPr>
        <w:pStyle w:val="3"/>
        <w:spacing w:line="360" w:lineRule="auto"/>
        <w:ind w:firstLine="960" w:firstLineChars="400"/>
        <w:rPr>
          <w:rFonts w:ascii="宋体" w:hAnsi="宋体" w:cs="宋体"/>
          <w:sz w:val="24"/>
          <w:szCs w:val="24"/>
        </w:rPr>
      </w:pPr>
      <w:r>
        <w:rPr>
          <w:rFonts w:hint="eastAsia" w:ascii="宋体" w:hAnsi="宋体" w:cs="宋体"/>
          <w:kern w:val="0"/>
          <w:sz w:val="24"/>
          <w:szCs w:val="24"/>
        </w:rPr>
        <w:t>采购预算/最高限价：298000.00</w:t>
      </w:r>
      <w:r>
        <w:rPr>
          <w:rFonts w:hint="eastAsia" w:ascii="宋体" w:hAnsi="宋体" w:cs="宋体"/>
          <w:sz w:val="24"/>
          <w:szCs w:val="24"/>
        </w:rPr>
        <w:t>元</w:t>
      </w:r>
    </w:p>
    <w:p w14:paraId="106C9223">
      <w:pPr>
        <w:pStyle w:val="3"/>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14:paraId="79F0B731">
      <w:pPr>
        <w:pStyle w:val="3"/>
        <w:spacing w:line="360" w:lineRule="auto"/>
        <w:ind w:firstLine="960" w:firstLineChars="400"/>
        <w:rPr>
          <w:rFonts w:ascii="宋体" w:hAnsi="宋体" w:cs="宋体"/>
          <w:kern w:val="0"/>
          <w:sz w:val="24"/>
          <w:szCs w:val="24"/>
        </w:rPr>
      </w:pPr>
      <w:r>
        <w:rPr>
          <w:rFonts w:hint="eastAsia" w:ascii="宋体" w:hAnsi="宋体" w:cs="宋体"/>
          <w:sz w:val="24"/>
          <w:szCs w:val="24"/>
        </w:rPr>
        <w:t xml:space="preserve">项目性质：财政性资金 </w:t>
      </w:r>
    </w:p>
    <w:p w14:paraId="09947A58">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供应商资格要求：</w:t>
      </w:r>
    </w:p>
    <w:p w14:paraId="1A3D9D5A">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14:paraId="631BBF0A">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14:paraId="198BA863">
      <w:pPr>
        <w:numPr>
          <w:ilvl w:val="0"/>
          <w:numId w:val="2"/>
        </w:numPr>
        <w:snapToGrid w:val="0"/>
        <w:spacing w:line="360" w:lineRule="auto"/>
        <w:ind w:firstLine="567"/>
        <w:jc w:val="left"/>
      </w:pPr>
      <w:r>
        <w:rPr>
          <w:rFonts w:hint="eastAsia" w:ascii="宋体" w:hAnsi="宋体" w:cs="宋体"/>
          <w:bCs/>
          <w:kern w:val="0"/>
          <w:sz w:val="24"/>
          <w:szCs w:val="24"/>
        </w:rPr>
        <w:t>非法定代表人参加投标的，须提供法定代表人授权委托书及被授权人身份证；法定代表人参加投标时,只须提供法定代表人身份证原件；</w:t>
      </w:r>
    </w:p>
    <w:p w14:paraId="01D640C4">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已缴存的2024年6月至今，任意一个月的社会保障资金缴存单据或社保机构开具的社会保险参保缴费情况证明，单据或证明上应有社保机构或代收机构的公章；依法不需要缴纳社会保障资金的供应商应提供相关文件证明；</w:t>
      </w:r>
    </w:p>
    <w:p w14:paraId="0E817DF1">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税收缴纳证明：提供已缴纳的2024年6月至今，任意一个月的纳税证明或完税证明；依法免税的单位应提供相关证明材料；</w:t>
      </w:r>
    </w:p>
    <w:p w14:paraId="4BF69124">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财务状况证明：提供2023年度或2024年度的财务审计报告或在开标日期前六个月内其基本开户银行出具的资信证明；</w:t>
      </w:r>
    </w:p>
    <w:p w14:paraId="407122EB">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w:t>
      </w:r>
      <w:r>
        <w:rPr>
          <w:rFonts w:hint="eastAsia" w:ascii="宋体" w:hAnsi="宋体" w:cs="宋体"/>
          <w:kern w:val="0"/>
          <w:sz w:val="24"/>
          <w:szCs w:val="24"/>
        </w:rPr>
        <w:t>的书面声明</w:t>
      </w:r>
      <w:r>
        <w:rPr>
          <w:rFonts w:hint="eastAsia" w:ascii="宋体" w:hAnsi="宋体" w:cs="宋体"/>
          <w:bCs/>
          <w:kern w:val="0"/>
          <w:sz w:val="24"/>
          <w:szCs w:val="24"/>
        </w:rPr>
        <w:t>；</w:t>
      </w:r>
    </w:p>
    <w:p w14:paraId="2F920A6B">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、本项目不接受联合体磋商。</w:t>
      </w:r>
    </w:p>
    <w:p w14:paraId="6B564489">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14:paraId="2A1AFF75">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14:paraId="64F5143F">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14:paraId="53F4ADBB">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2、《财政部司法部关于政府采购支持监狱企业发展有关问题的通知》（财库〔2014〕68号）；</w:t>
      </w:r>
    </w:p>
    <w:p w14:paraId="56ABFF13">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14:paraId="3B0652BD">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14:paraId="0884BC23">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14:paraId="1B070468">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14:paraId="0BCA5EA3">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7、《西安市政府采购信用担保及信用融资工作实施方案（试行）》（市财发〔2014〕167）；</w:t>
      </w:r>
    </w:p>
    <w:p w14:paraId="1F2D9FEF">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8、其他需要落实的政府采购政策；</w:t>
      </w:r>
    </w:p>
    <w:p w14:paraId="10DBF3F2">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14:paraId="02B27837">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kern w:val="0"/>
          <w:sz w:val="24"/>
          <w:szCs w:val="24"/>
        </w:rPr>
        <w:t>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16</w:t>
      </w:r>
      <w:r>
        <w:rPr>
          <w:rFonts w:hint="eastAsia" w:ascii="宋体" w:hAnsi="宋体" w:cs="宋体"/>
          <w:kern w:val="0"/>
          <w:sz w:val="24"/>
          <w:szCs w:val="24"/>
        </w:rPr>
        <w:t>日至2025年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日止。</w:t>
      </w:r>
    </w:p>
    <w:p w14:paraId="2AF7400F">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14:paraId="5A0DC30D">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2、发售地点：西安市雁塔区唐延路35号旺座现代城C座2502室。</w:t>
      </w:r>
    </w:p>
    <w:p w14:paraId="2CDFD6EE">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3、文件售价：¥0元/套。谢绝邮寄。</w:t>
      </w:r>
    </w:p>
    <w:p w14:paraId="64492A10">
      <w:pPr>
        <w:widowControl/>
        <w:wordWrap w:val="0"/>
        <w:snapToGrid w:val="0"/>
        <w:spacing w:line="360" w:lineRule="auto"/>
        <w:ind w:right="-199" w:rightChars="-95" w:firstLine="480" w:firstLineChars="200"/>
        <w:jc w:val="left"/>
        <w:rPr>
          <w:rFonts w:ascii="宋体" w:hAnsi="宋体" w:cs="宋体"/>
          <w:kern w:val="0"/>
          <w:sz w:val="24"/>
          <w:szCs w:val="24"/>
        </w:rPr>
      </w:pPr>
      <w:r>
        <w:rPr>
          <w:rFonts w:hint="eastAsia" w:asciiTheme="minorEastAsia" w:hAnsiTheme="minorEastAsia" w:cstheme="minorEastAsia"/>
          <w:kern w:val="0"/>
          <w:sz w:val="24"/>
          <w:szCs w:val="24"/>
        </w:rPr>
        <w:t>注：（1）供应商领取标书时，请携带单位介绍信及经办人身份证原件及复印件加盖公章</w:t>
      </w:r>
      <w:r>
        <w:rPr>
          <w:rFonts w:hint="eastAsia" w:ascii="宋体" w:hAnsi="宋体" w:cs="宋体"/>
          <w:kern w:val="0"/>
          <w:sz w:val="24"/>
          <w:szCs w:val="24"/>
        </w:rPr>
        <w:t xml:space="preserve">。（2）请供应商按照《陕西省财政厅关于政府采购供应商注册登记有关事项的通知》中的要求，通过陕西省政府采购网（http://www.ccgp-shaanxi.gov.cn/）注册登记加入陕西省政府采购供应商库。 </w:t>
      </w:r>
    </w:p>
    <w:p w14:paraId="37C11E45">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14:paraId="1EEF9F5C">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1、磋商响应文件递交截止时间：2025年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日14:30</w:t>
      </w:r>
    </w:p>
    <w:p w14:paraId="36C71497">
      <w:pPr>
        <w:widowControl/>
        <w:tabs>
          <w:tab w:val="left" w:pos="0"/>
        </w:tabs>
        <w:wordWrap w:val="0"/>
        <w:snapToGrid w:val="0"/>
        <w:spacing w:line="36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rPr>
        <w:t>2、磋商时间：2025年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日14:30</w:t>
      </w:r>
    </w:p>
    <w:p w14:paraId="58B25FB6">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3、磋商地点：西安市莲湖区西关正街英达大厦1505会议室。</w:t>
      </w:r>
    </w:p>
    <w:p w14:paraId="345A3176">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14:paraId="2C496415">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1、采购项目联系人：</w:t>
      </w:r>
      <w:r>
        <w:rPr>
          <w:rFonts w:hint="eastAsia" w:asciiTheme="minorEastAsia" w:hAnsiTheme="minorEastAsia" w:cstheme="minorEastAsia"/>
          <w:kern w:val="0"/>
          <w:sz w:val="24"/>
          <w:szCs w:val="24"/>
        </w:rPr>
        <w:t>崔方明 许芳芳 刘嘉辉 陈晓航</w:t>
      </w:r>
    </w:p>
    <w:p w14:paraId="4C6E5908">
      <w:pPr>
        <w:widowControl/>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联系方式（电话/传真）：029-88319689-8004</w:t>
      </w:r>
    </w:p>
    <w:p w14:paraId="2B4F0DAA">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14:paraId="13C06D69">
      <w:pPr>
        <w:widowControl/>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14:paraId="52B395B1">
      <w:pPr>
        <w:widowControl/>
        <w:tabs>
          <w:tab w:val="left" w:pos="0"/>
        </w:tabs>
        <w:wordWrap w:val="0"/>
        <w:snapToGrid w:val="0"/>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14:paraId="58828F23">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14:paraId="6ED66BE4">
      <w:pPr>
        <w:spacing w:line="360" w:lineRule="auto"/>
      </w:pPr>
    </w:p>
    <w:p w14:paraId="43FF8AB1">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14:paraId="41D0C507">
      <w:pPr>
        <w:rPr>
          <w:rFonts w:hint="default" w:eastAsia="宋体"/>
          <w:sz w:val="24"/>
          <w:szCs w:val="24"/>
          <w:lang w:val="en-US" w:eastAsia="zh-CN"/>
        </w:rPr>
      </w:pPr>
      <w:r>
        <w:rPr>
          <w:rFonts w:hint="eastAsia"/>
          <w:sz w:val="24"/>
          <w:szCs w:val="24"/>
          <w:lang w:val="en-US" w:eastAsia="zh-CN"/>
        </w:rPr>
        <w:t xml:space="preserve">                                              </w:t>
      </w:r>
      <w:bookmarkStart w:id="5" w:name="_GoBack"/>
      <w:bookmarkEnd w:id="5"/>
      <w:r>
        <w:rPr>
          <w:rFonts w:hint="eastAsia"/>
          <w:sz w:val="24"/>
          <w:szCs w:val="24"/>
          <w:lang w:val="en-US" w:eastAsia="zh-CN"/>
        </w:rPr>
        <w:t xml:space="preserve">      2025年6月16日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A1B2">
    <w:pPr>
      <w:pStyle w:val="4"/>
      <w:tabs>
        <w:tab w:val="center" w:pos="4410"/>
        <w:tab w:val="right" w:pos="8940"/>
      </w:tabs>
      <w:rPr>
        <w:rFonts w:ascii="宋体" w:cs="宋体"/>
      </w:rPr>
    </w:pPr>
    <w:r>
      <mc:AlternateContent>
        <mc:Choice Requires="wps">
          <w:drawing>
            <wp:anchor distT="0" distB="0" distL="114300" distR="114300" simplePos="0" relativeHeight="251659264" behindDoc="0" locked="0" layoutInCell="1" allowOverlap="1">
              <wp:simplePos x="0" y="0"/>
              <wp:positionH relativeFrom="margin">
                <wp:posOffset>2501900</wp:posOffset>
              </wp:positionH>
              <wp:positionV relativeFrom="paragraph">
                <wp:posOffset>-38100</wp:posOffset>
              </wp:positionV>
              <wp:extent cx="1387475" cy="212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87475" cy="212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E1249">
                          <w:pPr>
                            <w:pStyle w:val="4"/>
                          </w:pPr>
                          <w:r>
                            <w:rPr>
                              <w:rFonts w:hint="eastAsia"/>
                            </w:rPr>
                            <w:t>第</w:t>
                          </w:r>
                          <w:r>
                            <w:fldChar w:fldCharType="begin"/>
                          </w:r>
                          <w:r>
                            <w:instrText xml:space="preserve"> PAGE  \* MERGEFORMAT </w:instrText>
                          </w:r>
                          <w:r>
                            <w:fldChar w:fldCharType="separate"/>
                          </w:r>
                          <w:r>
                            <w:t>3</w:t>
                          </w:r>
                          <w:r>
                            <w:fldChar w:fldCharType="end"/>
                          </w:r>
                          <w:r>
                            <w:rPr>
                              <w:rFonts w:hint="eastAsia"/>
                            </w:rPr>
                            <w:t xml:space="preserve"> 页 共70页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pt;margin-top:-3pt;height:16.75pt;width:109.25pt;mso-position-horizontal-relative:margin;z-index:251659264;mso-width-relative:page;mso-height-relative:page;" filled="f" stroked="f" coordsize="21600,21600" o:gfxdata="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LPtU2QAAAAkBAAAPAAAAAAAAAAEAIAAAACIAAABkcnMvZG93bnJldi54&#10;bWxQSwECFAAUAAAACACHTuJAGRGx/DICAABWBAAADgAAAAAAAAABACAAAAAoAQAAZHJzL2Uyb0Rv&#10;Yy54bWxQSwUGAAAAAAYABgBZAQAAzAUAAAAA&#10;">
              <v:fill on="f" focussize="0,0"/>
              <v:stroke on="f" weight="0.5pt"/>
              <v:imagedata o:title=""/>
              <o:lock v:ext="edit" aspectratio="f"/>
              <v:textbox inset="0mm,0mm,0mm,0mm">
                <w:txbxContent>
                  <w:p w14:paraId="1CFE1249">
                    <w:pPr>
                      <w:pStyle w:val="4"/>
                    </w:pPr>
                    <w:r>
                      <w:rPr>
                        <w:rFonts w:hint="eastAsia"/>
                      </w:rPr>
                      <w:t>第</w:t>
                    </w:r>
                    <w:r>
                      <w:fldChar w:fldCharType="begin"/>
                    </w:r>
                    <w:r>
                      <w:instrText xml:space="preserve"> PAGE  \* MERGEFORMAT </w:instrText>
                    </w:r>
                    <w:r>
                      <w:fldChar w:fldCharType="separate"/>
                    </w:r>
                    <w:r>
                      <w:t>3</w:t>
                    </w:r>
                    <w:r>
                      <w:fldChar w:fldCharType="end"/>
                    </w:r>
                    <w:r>
                      <w:rPr>
                        <w:rFonts w:hint="eastAsia"/>
                      </w:rPr>
                      <w:t xml:space="preserve"> 页 共70页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21A17"/>
    <w:rsid w:val="0C7D22B4"/>
    <w:rsid w:val="19821A17"/>
    <w:rsid w:val="1D181B85"/>
    <w:rsid w:val="74F65471"/>
    <w:rsid w:val="7892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2025-06-16T03:01:00Z</dcterms:created>
  <dc:creator>十五</dc:creator>
  <cp:lastModifiedBy>十五</cp:lastModifiedBy>
  <dcterms:modified xsi:type="dcterms:W3CDTF">2025-06-16T03:02:40Z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546A0A4FDEA24BE08619CBB97B411425_13</vt:lpwstr>
  </property>
  <property fmtid="{D5CDD505-2E9C-101B-9397-08002B2CF9AE}" pid="4" name="KSOTemplateDocerSaveRecord">
    <vt:lpwstr>eyJoZGlkIjoiMzg2MWM3NDRiODFjMTY5ZjQ3NWVkNzIxZDU3YTBhY2IiLCJ1c2VySWQiOiI0NzM2OTcxODIifQ==</vt:lpwstr>
  </property>
</Properties>
</file>