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DBF6B">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西安市雁塔区妇幼保健计划生育服务中心医疗试剂耗材采购竞争性谈判公告</w:t>
      </w:r>
    </w:p>
    <w:p w14:paraId="2F24FD8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2"/>
          <w:b/>
          <w:bCs/>
          <w:i w:val="0"/>
          <w:iCs w:val="0"/>
          <w:caps w:val="0"/>
          <w:color w:val="333333"/>
          <w:spacing w:val="0"/>
          <w:sz w:val="21"/>
          <w:szCs w:val="21"/>
          <w:bdr w:val="none" w:color="auto" w:sz="0" w:space="0"/>
          <w:shd w:val="clear" w:fill="FFFFFF"/>
        </w:rPr>
        <w:t>项目概况</w:t>
      </w:r>
    </w:p>
    <w:p w14:paraId="439EA5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医疗试剂耗材采购</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西安市雁塔区南二环老三届世纪星大厦8楼K座</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2025年07月01日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44923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bookmarkStart w:id="0" w:name="_GoBack"/>
      <w:bookmarkEnd w:id="0"/>
    </w:p>
    <w:p w14:paraId="713C2A2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项目编号：ZCXG-ZB-2025023.1.2B4</w:t>
      </w:r>
    </w:p>
    <w:p w14:paraId="54498A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项目名称：医疗试剂耗材采购</w:t>
      </w:r>
    </w:p>
    <w:p w14:paraId="1282D6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5D8EE1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预算金额：160,000.00元</w:t>
      </w:r>
    </w:p>
    <w:p w14:paraId="3F30FEE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2DD5C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合同包1(国药字号试剂):</w:t>
      </w:r>
    </w:p>
    <w:p w14:paraId="2ABA8A2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合同包预算金额：80,000.00元</w:t>
      </w:r>
    </w:p>
    <w:p w14:paraId="4CE27E7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6"/>
        <w:gridCol w:w="2113"/>
        <w:gridCol w:w="2087"/>
        <w:gridCol w:w="702"/>
        <w:gridCol w:w="1407"/>
        <w:gridCol w:w="1185"/>
        <w:gridCol w:w="1186"/>
      </w:tblGrid>
      <w:tr w14:paraId="4C0D8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A2097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E0B69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1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F925B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1D7FC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0E60E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CF55D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C690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FB3C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86F0E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31345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其他非病人用诊断检验、实验用试剂</w:t>
            </w:r>
          </w:p>
        </w:tc>
        <w:tc>
          <w:tcPr>
            <w:tcW w:w="11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04650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国药字号试剂</w:t>
            </w:r>
          </w:p>
        </w:tc>
        <w:tc>
          <w:tcPr>
            <w:tcW w:w="4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9C0AB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66B83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26397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80,000.00</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C2130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80,000.00</w:t>
            </w:r>
          </w:p>
        </w:tc>
      </w:tr>
    </w:tbl>
    <w:p w14:paraId="0AFBF2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57850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合同履行期限：合同签订后1年</w:t>
      </w:r>
    </w:p>
    <w:p w14:paraId="6F8294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合同包2(一次性医用耗材):</w:t>
      </w:r>
    </w:p>
    <w:p w14:paraId="69D56F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合同包预算金额：80,000.00元</w:t>
      </w:r>
    </w:p>
    <w:p w14:paraId="5E2A34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6"/>
        <w:gridCol w:w="2113"/>
        <w:gridCol w:w="2087"/>
        <w:gridCol w:w="702"/>
        <w:gridCol w:w="1407"/>
        <w:gridCol w:w="1185"/>
        <w:gridCol w:w="1186"/>
      </w:tblGrid>
      <w:tr w14:paraId="0DCC9F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95EDC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10C45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1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A381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BDBBC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A62E1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11B58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2AB64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1F40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59A8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11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F34F4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其他非病人用诊断检验、实验用试剂</w:t>
            </w:r>
          </w:p>
        </w:tc>
        <w:tc>
          <w:tcPr>
            <w:tcW w:w="11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B4AAF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一次性医用耗材</w:t>
            </w:r>
          </w:p>
        </w:tc>
        <w:tc>
          <w:tcPr>
            <w:tcW w:w="4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7E497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8CC9A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AEAF6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80,000.00</w:t>
            </w:r>
          </w:p>
        </w:tc>
        <w:tc>
          <w:tcPr>
            <w:tcW w:w="5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36083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80,000.00</w:t>
            </w:r>
          </w:p>
        </w:tc>
      </w:tr>
    </w:tbl>
    <w:p w14:paraId="5B7968B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78E9E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合同履行期限：合同签订后1年</w:t>
      </w:r>
    </w:p>
    <w:p w14:paraId="4AEBB0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7FBCA7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5167D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D9BE7E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合同包1(国药字号试剂)落实政府采购政策需满足的资格要求如下:</w:t>
      </w:r>
    </w:p>
    <w:p w14:paraId="33C0B40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本项目非专门面向中小企业采购。</w:t>
      </w:r>
    </w:p>
    <w:p w14:paraId="66D22C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合同包2(一次性医用耗材)落实政府采购政策需满足的资格要求如下:</w:t>
      </w:r>
    </w:p>
    <w:p w14:paraId="2E115E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本项目非专门面向中小企业采购。</w:t>
      </w:r>
    </w:p>
    <w:p w14:paraId="7F6E81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67A89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合同包1(国药字号试剂)特定资格要求如下:</w:t>
      </w:r>
    </w:p>
    <w:p w14:paraId="0B5563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2、基本资格条件承诺函：根据《西安市雁塔区财政局关于开展政府采购供应商基本资格条件承诺制试点工作的通知》（雁财函[2024]251号），投标人须提供基本资格条件承诺函。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3、身份证明：法定代表人直接参加投标的，须提供法定代表人身份证明；法定代表人授权代表参加投标的，须提供法定代表人授权委托书。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资质证书：投标人为生产厂家的须提供医疗器械生产许可证（进口产品除外）和药品生产许可证；投标人为代理商的根据所投产品类别还需提供第二类医疗器械备案凭证或第三类医疗器械经营许可证和药品经营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5、非联合体声明：本项目不接受联合体投标。</w:t>
      </w:r>
    </w:p>
    <w:p w14:paraId="614DC6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合同包2(一次性医用耗材)特定资格要求如下:</w:t>
      </w:r>
    </w:p>
    <w:p w14:paraId="67D994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2、基本资格条件承诺函：根据《西安市雁塔区财政局关于开展政府采购供应商基本资格条件承诺制试点工作的通知》（雁财函[2024]251号），投标人须提供基本资格条件承诺函。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3、身份证明：法定代表人直接参加投标的，须提供法定代表人身份证明；法定代表人授权代表参加投标的，须提供法定代表人授权委托书。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4、资质证书：投标人为生产厂家的须提供医疗器械生产许可证（进口产品除外）；投标人为代理商的根据所投产品类别还需提供第二类医疗器械备案凭证或第三类医疗器械经营许可证。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5、非联合体声明：本项目不接受联合体投标。</w:t>
      </w:r>
    </w:p>
    <w:p w14:paraId="5D7349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2752F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2025年06月25日 至 2025年06月27日 ，每天上午 09:00:00 至 12:00:00 ，下午 14:00:00 至 17:00:00 （北京时间）</w:t>
      </w:r>
    </w:p>
    <w:p w14:paraId="3D0DF7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西安市雁塔区南二环老三届世纪星大厦8楼K座</w:t>
      </w:r>
    </w:p>
    <w:p w14:paraId="083600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190B0E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4E8D6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269BF9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2025年07月01日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A89877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西安市雁塔区南二环老三届世纪星大厦8楼K座</w:t>
      </w:r>
    </w:p>
    <w:p w14:paraId="5AB91F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6A760B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2025年07月01日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56A614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西安市雁塔区南二环老三届世纪星大厦8楼K座</w:t>
      </w:r>
    </w:p>
    <w:p w14:paraId="68F849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233CA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0F3DAE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6867C3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1.投标人获取招标文件方式：请携带单位介绍信原件、经办人身份证原件及加盖供应商公章的身份证复印件1套。</w:t>
      </w:r>
    </w:p>
    <w:p w14:paraId="77E6124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2.投标人须按照陕西省财政厅《关于政府采购供应商注册登记有关事项的通知》中的要求，通过陕西省政府采购网 （http://www.ccgp-shaanxi.gov.cn/）注册登记加入陕西省政府采购供应商库。</w:t>
      </w:r>
    </w:p>
    <w:p w14:paraId="7AE0A0A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3.本项目需要落实的政府采购政策：《政府采购促进中小企业发展管理办法》（财库〔2020〕46号）；1.2 《财政部 司法部关于政府采购支持监狱企业发展有关问题的通知》（财库〔2014〕68号）；1.3《财政部 民政部 中国残疾人联合会关于促进残疾人就业政府采购政策的通知》（财库〔2017〕141号）；1.4《财政部 国家发展改革委关于印发(节能产品政府采购实施意见)的通知》(财库〔2004〕185号)；1.5《国务院办公厅关于建立政府强制采购节能产品制度的通知》(国办发〔2007〕51号)；1.6《财政部 环保总局关于环境标志产品政府采购实施的意见》(财库〔2006〕90号)；1.7《财政部 发展改革委 生态环境部 市场监管总局关于调整优化节能产品、环境标志产品政府采购执行机制的通知》（财库〔2019〕9号）；1.8《关于印发环境标志产品政府采购品目清单的通知》（财库〔2019〕18号）；1.9《关于印发节能产品政府采购品目清单的通知》（财库〔2019〕19号）；1.10《财政部 农业农村部 国家乡村振兴局关于运用政府采购政策支持乡村产业振兴的通知》（财库〔2021〕19号）；1.11《陕西省财政厅关于印发陕西省中小企业政府采购信用融资办法》（陕财办采〔2018〕23号）；1.12《陕西省财政厅关于加快推进我省中小企业政府采购信用融资工作的通知》（陕财办采〔2020〕15号）。</w:t>
      </w:r>
    </w:p>
    <w:p w14:paraId="13B03C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3F97BE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7F3F30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西安市雁塔区妇幼保健计划生育服务中心</w:t>
      </w:r>
    </w:p>
    <w:p w14:paraId="72C646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西安市翠华路345号</w:t>
      </w:r>
    </w:p>
    <w:p w14:paraId="7F5051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w:t>
      </w:r>
    </w:p>
    <w:p w14:paraId="75B4A9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1A02BB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陕西众诚项目管理有限公司</w:t>
      </w:r>
    </w:p>
    <w:p w14:paraId="26D583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西安市雁塔区南二环老三届世纪星大厦8楼K座</w:t>
      </w:r>
    </w:p>
    <w:p w14:paraId="5277D69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029-88816603</w:t>
      </w:r>
    </w:p>
    <w:p w14:paraId="3F1B82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0D418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孙工</w:t>
      </w:r>
    </w:p>
    <w:p w14:paraId="511BB9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029-88816603</w:t>
      </w:r>
    </w:p>
    <w:p w14:paraId="028EBC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陕西众诚项目管理有限公司</w:t>
      </w: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73C8"/>
    <w:rsid w:val="00C947CE"/>
    <w:rsid w:val="02225C7A"/>
    <w:rsid w:val="02E65683"/>
    <w:rsid w:val="03A96C0F"/>
    <w:rsid w:val="05D42D54"/>
    <w:rsid w:val="06C243FC"/>
    <w:rsid w:val="06E20FE2"/>
    <w:rsid w:val="092E3A5E"/>
    <w:rsid w:val="0A171068"/>
    <w:rsid w:val="0A8F5DA2"/>
    <w:rsid w:val="0B2B198D"/>
    <w:rsid w:val="0B9D76A8"/>
    <w:rsid w:val="0C984D39"/>
    <w:rsid w:val="0D8A1217"/>
    <w:rsid w:val="0E4B7C02"/>
    <w:rsid w:val="0E7F7B0E"/>
    <w:rsid w:val="0E9412A4"/>
    <w:rsid w:val="0FB10A42"/>
    <w:rsid w:val="10120152"/>
    <w:rsid w:val="10965CC4"/>
    <w:rsid w:val="10E256D1"/>
    <w:rsid w:val="18675BE9"/>
    <w:rsid w:val="19E215E1"/>
    <w:rsid w:val="19F739DA"/>
    <w:rsid w:val="1A253081"/>
    <w:rsid w:val="1A687CD6"/>
    <w:rsid w:val="1B1D54F7"/>
    <w:rsid w:val="1B261D69"/>
    <w:rsid w:val="1C504B5A"/>
    <w:rsid w:val="1CD23B4E"/>
    <w:rsid w:val="1EAE7C2D"/>
    <w:rsid w:val="20C87A14"/>
    <w:rsid w:val="224205E1"/>
    <w:rsid w:val="23431B29"/>
    <w:rsid w:val="23772D04"/>
    <w:rsid w:val="25684D07"/>
    <w:rsid w:val="25A54085"/>
    <w:rsid w:val="262E2F77"/>
    <w:rsid w:val="27172CEA"/>
    <w:rsid w:val="2A617118"/>
    <w:rsid w:val="2AA9230C"/>
    <w:rsid w:val="2BDA1BE3"/>
    <w:rsid w:val="2D0E4FF9"/>
    <w:rsid w:val="2F195339"/>
    <w:rsid w:val="30E86E39"/>
    <w:rsid w:val="31AB594E"/>
    <w:rsid w:val="321A2B4A"/>
    <w:rsid w:val="348E2954"/>
    <w:rsid w:val="35F11CEB"/>
    <w:rsid w:val="36B17EDD"/>
    <w:rsid w:val="36F63A60"/>
    <w:rsid w:val="37CD6DE3"/>
    <w:rsid w:val="38711D79"/>
    <w:rsid w:val="38EE3B3A"/>
    <w:rsid w:val="3B2058CD"/>
    <w:rsid w:val="3FD124CF"/>
    <w:rsid w:val="4074171D"/>
    <w:rsid w:val="42603DCE"/>
    <w:rsid w:val="42D40179"/>
    <w:rsid w:val="452C062E"/>
    <w:rsid w:val="45DA5793"/>
    <w:rsid w:val="46F25D74"/>
    <w:rsid w:val="473253AD"/>
    <w:rsid w:val="476F37E6"/>
    <w:rsid w:val="496D300E"/>
    <w:rsid w:val="49855FD9"/>
    <w:rsid w:val="49C06E05"/>
    <w:rsid w:val="4B212E7D"/>
    <w:rsid w:val="4CD86CBB"/>
    <w:rsid w:val="4D735EAE"/>
    <w:rsid w:val="4F7A0C95"/>
    <w:rsid w:val="4F8A3944"/>
    <w:rsid w:val="5058201B"/>
    <w:rsid w:val="52237973"/>
    <w:rsid w:val="530F615A"/>
    <w:rsid w:val="58B7506C"/>
    <w:rsid w:val="590F469D"/>
    <w:rsid w:val="5BE002A5"/>
    <w:rsid w:val="5C9643DA"/>
    <w:rsid w:val="5E42134A"/>
    <w:rsid w:val="633D27CB"/>
    <w:rsid w:val="63E9361C"/>
    <w:rsid w:val="64163B0D"/>
    <w:rsid w:val="65FF7E36"/>
    <w:rsid w:val="67C90957"/>
    <w:rsid w:val="686C7E60"/>
    <w:rsid w:val="68B6423F"/>
    <w:rsid w:val="698F4CFA"/>
    <w:rsid w:val="6A6D0EF3"/>
    <w:rsid w:val="6AB253E5"/>
    <w:rsid w:val="6BB61543"/>
    <w:rsid w:val="6BC343AF"/>
    <w:rsid w:val="6EAF012C"/>
    <w:rsid w:val="6EEB73C8"/>
    <w:rsid w:val="6F395BFE"/>
    <w:rsid w:val="73AE1B1D"/>
    <w:rsid w:val="749E2864"/>
    <w:rsid w:val="780C5B8E"/>
    <w:rsid w:val="786B58A2"/>
    <w:rsid w:val="78F341AE"/>
    <w:rsid w:val="7B146D0D"/>
    <w:rsid w:val="7C722EA9"/>
    <w:rsid w:val="7CC903AE"/>
    <w:rsid w:val="7E6101A5"/>
    <w:rsid w:val="7F5F65D1"/>
    <w:rsid w:val="7FC7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14"/>
    <w:autoRedefine/>
    <w:qFormat/>
    <w:uiPriority w:val="0"/>
    <w:pPr>
      <w:spacing w:before="0" w:beforeAutospacing="0" w:after="0" w:afterAutospacing="1"/>
      <w:jc w:val="center"/>
      <w:outlineLvl w:val="0"/>
    </w:pPr>
    <w:rPr>
      <w:rFonts w:hint="eastAsia" w:ascii="黑体" w:hAnsi="黑体" w:eastAsia="宋体" w:cs="黑体"/>
      <w:b/>
      <w:kern w:val="44"/>
      <w:sz w:val="30"/>
      <w:szCs w:val="28"/>
      <w:lang w:eastAsia="zh-CN" w:bidi="ar"/>
    </w:rPr>
  </w:style>
  <w:style w:type="paragraph" w:styleId="4">
    <w:name w:val="heading 2"/>
    <w:basedOn w:val="1"/>
    <w:next w:val="1"/>
    <w:link w:val="13"/>
    <w:autoRedefine/>
    <w:semiHidden/>
    <w:unhideWhenUsed/>
    <w:qFormat/>
    <w:uiPriority w:val="0"/>
    <w:pPr>
      <w:keepNext/>
      <w:keepLines/>
      <w:spacing w:after="50" w:afterLines="50" w:line="360" w:lineRule="auto"/>
      <w:jc w:val="left"/>
      <w:outlineLvl w:val="1"/>
    </w:pPr>
    <w:rPr>
      <w:rFonts w:ascii="Arial" w:hAnsi="Arial" w:eastAsia="宋体" w:cs="Times New Roman"/>
      <w:b/>
      <w:bCs/>
      <w:kern w:val="2"/>
      <w:sz w:val="28"/>
      <w:szCs w:val="32"/>
      <w:lang w:eastAsia="zh-CN"/>
    </w:rPr>
  </w:style>
  <w:style w:type="paragraph" w:styleId="5">
    <w:name w:val="heading 3"/>
    <w:basedOn w:val="1"/>
    <w:next w:val="1"/>
    <w:link w:val="15"/>
    <w:autoRedefine/>
    <w:semiHidden/>
    <w:unhideWhenUsed/>
    <w:qFormat/>
    <w:uiPriority w:val="0"/>
    <w:pPr>
      <w:keepNext/>
      <w:keepLines/>
      <w:spacing w:beforeLines="0" w:beforeAutospacing="0" w:after="100" w:afterLines="100" w:afterAutospacing="0" w:line="360" w:lineRule="auto"/>
      <w:jc w:val="left"/>
      <w:outlineLvl w:val="2"/>
    </w:pPr>
    <w:rPr>
      <w:rFonts w:cs="Times New Roman"/>
      <w:b/>
      <w:snapToGrid w:val="0"/>
      <w:color w:val="000000"/>
      <w:kern w:val="0"/>
      <w:szCs w:val="22"/>
      <w:lang w:val="zh-CN" w:eastAsia="en-US" w:bidi="zh-CN"/>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8">
    <w:name w:val="Normal Indent"/>
    <w:basedOn w:val="1"/>
    <w:autoRedefine/>
    <w:qFormat/>
    <w:uiPriority w:val="0"/>
    <w:pPr>
      <w:ind w:firstLine="420" w:firstLine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标题 2 Char"/>
    <w:link w:val="4"/>
    <w:autoRedefine/>
    <w:qFormat/>
    <w:uiPriority w:val="0"/>
    <w:rPr>
      <w:rFonts w:ascii="Arial" w:hAnsi="Arial" w:eastAsia="宋体" w:cs="Times New Roman"/>
      <w:b/>
      <w:bCs/>
      <w:kern w:val="2"/>
      <w:sz w:val="30"/>
      <w:szCs w:val="32"/>
      <w:lang w:val="zh-CN" w:eastAsia="zh-CN" w:bidi="zh-CN"/>
    </w:rPr>
  </w:style>
  <w:style w:type="character" w:customStyle="1" w:styleId="14">
    <w:name w:val="标题 1 Char"/>
    <w:link w:val="3"/>
    <w:autoRedefine/>
    <w:qFormat/>
    <w:locked/>
    <w:uiPriority w:val="0"/>
    <w:rPr>
      <w:rFonts w:ascii="仿宋_GB2312" w:hAnsi="仿宋_GB2312" w:eastAsia="宋体" w:cs="Times New Roman"/>
      <w:b/>
      <w:snapToGrid w:val="0"/>
      <w:color w:val="000000"/>
      <w:kern w:val="0"/>
      <w:sz w:val="30"/>
      <w:lang w:val="zh-CN" w:eastAsia="zh-CN" w:bidi="zh-CN"/>
    </w:rPr>
  </w:style>
  <w:style w:type="character" w:customStyle="1" w:styleId="15">
    <w:name w:val="标题 3 Char"/>
    <w:link w:val="5"/>
    <w:autoRedefine/>
    <w:qFormat/>
    <w:uiPriority w:val="0"/>
    <w:rPr>
      <w:rFonts w:ascii="Times New Roman" w:hAnsi="Times New Roman" w:eastAsia="宋体" w:cs="Times New Roman"/>
      <w:b/>
      <w:bCs/>
      <w:snapToGrid w:val="0"/>
      <w:color w:val="000000"/>
      <w:kern w:val="0"/>
      <w:szCs w:val="22"/>
      <w:lang w:val="zh-CN" w:eastAsia="en-US" w:bidi="zh-CN"/>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2025-06-24T09:11:00Z</dcterms:created>
  <dc:creator>男哥</dc:creator>
  <cp:lastModifiedBy>男哥</cp:lastModifiedBy>
  <dcterms:modified xsi:type="dcterms:W3CDTF">2025-06-24T09:14:08Z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50968827DCA14CD0B5162D1D244DB96B_11</vt:lpwstr>
  </property>
  <property fmtid="{D5CDD505-2E9C-101B-9397-08002B2CF9AE}" pid="4" name="KSOTemplateDocerSaveRecord">
    <vt:lpwstr>eyJoZGlkIjoiZjQyNzJlZDUwMGE2NWQ1M2VjMGQ2MzI3ZWY0NDNiMmIiLCJ1c2VySWQiOiI0NDMyMjU3ODQifQ==</vt:lpwstr>
  </property>
</Properties>
</file>