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6065B">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宋体" w:hAnsi="宋体" w:eastAsia="宋体" w:cs="宋体"/>
          <w:sz w:val="36"/>
          <w:szCs w:val="36"/>
        </w:rPr>
      </w:pPr>
      <w:r>
        <w:rPr>
          <w:rFonts w:hint="eastAsia" w:ascii="宋体" w:hAnsi="宋体" w:eastAsia="宋体" w:cs="宋体"/>
          <w:sz w:val="36"/>
          <w:szCs w:val="36"/>
          <w:lang w:val="en-US" w:eastAsia="zh-CN"/>
        </w:rPr>
        <w:t>府谷县孤山川防洪工程前期费</w:t>
      </w:r>
      <w:r>
        <w:rPr>
          <w:rFonts w:hint="eastAsia" w:ascii="宋体" w:hAnsi="宋体" w:eastAsia="宋体" w:cs="宋体"/>
          <w:sz w:val="36"/>
          <w:szCs w:val="36"/>
        </w:rPr>
        <w:t>采购需求书</w:t>
      </w:r>
    </w:p>
    <w:p w14:paraId="119ACDED">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7A6184DE">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府谷县孤山川防洪工程前期费</w:t>
      </w:r>
    </w:p>
    <w:p w14:paraId="4875B649">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361704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sz w:val="32"/>
          <w:szCs w:val="32"/>
          <w:lang w:val="en-US" w:eastAsia="zh-CN"/>
        </w:rPr>
        <w:t>府谷县孤山川防洪工程前期费，预算总投资99.84万元</w:t>
      </w:r>
    </w:p>
    <w:p w14:paraId="362E65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工程资金全部由财政资金解决。</w:t>
      </w:r>
    </w:p>
    <w:p w14:paraId="3FB7E3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0A4138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4、采购方式:</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lang w:eastAsia="zh-CN"/>
        </w:rPr>
        <w:t>。</w:t>
      </w:r>
    </w:p>
    <w:p w14:paraId="59303A2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29A1C8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设计资质要求:投标人需具备相应水利行业勘察设计乙级以上资质的独立企业法人，并在人员、设备、资金等方面具备相应的设计能力。</w:t>
      </w:r>
    </w:p>
    <w:p w14:paraId="48BEE16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府谷县孤山川防洪工程前期费的勘察设计，包括完成项目建议书的编制工作，完成可行性研究报告的编制工作，完成项目的地质勘察、外业地形图测量、初步设计、施工图设计和各阶段预算编制、图纸审查、提供技术交底与施工技术指导工作。</w:t>
      </w:r>
    </w:p>
    <w:p w14:paraId="3592A2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严格按照省市有关文件要求精神，依据相关技术规范标准要求，科学合理的确定项目初步设计和设计深度，达到项目施工图设计阶段技术成果的要求标准。</w:t>
      </w:r>
    </w:p>
    <w:p w14:paraId="6A6E99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项目初步设计通过省发改委、省水利厅和市发改委、市水利局组织的审查，初步设计报批稿获得省发改委和市发改委批复。</w:t>
      </w:r>
    </w:p>
    <w:p w14:paraId="2873B9C7">
      <w:pPr>
        <w:spacing w:line="7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项目初步设计通过省发改委和省水利厅组织的审查，初步设计报批稿获得省发改批复。</w:t>
      </w:r>
    </w:p>
    <w:p w14:paraId="090C963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编制府谷县孤山川防洪工程前期费的勘察设计，包括现场地质勘察、外业地形图测量、初步设计、施工图设计和各阶段预算编制、图纸审查、提供技术交底与施工技术指导等工作。</w:t>
      </w:r>
    </w:p>
    <w:p w14:paraId="1C4E803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2D7E7C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利工作队（以下简称“发包人”）为实施府谷县孤山川防洪工程前期费的勘察设计，已接受******（以下简称“承包人”）对府谷县孤山川防洪工程前期费的勘察设计的投标，并确定其为中标人。发包人和承包人共同达成如下协议。</w:t>
      </w:r>
    </w:p>
    <w:p w14:paraId="4DE951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778CC3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7FC404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3D9728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（3）其它合同文件。</w:t>
      </w:r>
    </w:p>
    <w:p w14:paraId="43905C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51AAB6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195420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3C034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7442A6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6.承包人承诺按合同约定承担府谷县孤山川防洪工程前期费的勘察设计。</w:t>
      </w:r>
    </w:p>
    <w:p w14:paraId="59C60B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0A7F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4E502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197CD80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0FFB93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2C69DF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6919CFE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15603E6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732786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                   联系电话：                                        </w:t>
      </w:r>
    </w:p>
    <w:p w14:paraId="5232CD7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1F2C68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CA3EAB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24267C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7179715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完成项目建议书的编制工作；完成可行性研究报告的编制工作；完成项目的地质勘察、外业地形图测量、初步设计、施工图设计和各阶段预算编制、图纸审查、提供技术交底与施工技术指导工作。</w:t>
      </w:r>
    </w:p>
    <w:p w14:paraId="757161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3、验收程序及方法：项目初步设计通过省发改委、省水利厅组织的审查，初步设计报批稿获得省发改批复。</w:t>
      </w:r>
    </w:p>
    <w:p w14:paraId="053C6A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54D166C6">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01D580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（1）勘测验收：现场地质勘察、外业地形图测量、初步设计、施工图设计和各阶段预算编制、图纸审查、提供技术交底与施工技术指导等工作通过采购单位组织专家认定符合实际。</w:t>
      </w:r>
    </w:p>
    <w:p w14:paraId="49DF51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（2）设计方案验收：项目初步设计通过省发改委和省水利厅组织的审查，初步设计报批稿获得省发改批复，方案需符合实际，并具有实际可行性。</w:t>
      </w:r>
    </w:p>
    <w:p w14:paraId="15C97E74">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项目初步设计通过省发改委和省水利厅组织的审查，初步设计报批稿获得省发改批复。</w:t>
      </w:r>
    </w:p>
    <w:p w14:paraId="1DF6D6A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224DC72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提供合格有效的法人或者其他组织的营业执照等证明文件；具备水利行业乙级及以上设计资质。</w:t>
      </w:r>
    </w:p>
    <w:p w14:paraId="5DB40647">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1B64096C">
      <w:pPr>
        <w:spacing w:line="7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项目初步设计技术成果通过，经省发改委、省水利厅和市发改委、市水利局组织的审查，待项目资金下达落实后开始支付合同总额的50%，工程全部完成竣工验收后支付合同总额的50%。</w:t>
      </w:r>
    </w:p>
    <w:p w14:paraId="0702E8D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5B78B7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采购单位：府谷县水利工作队</w:t>
      </w:r>
    </w:p>
    <w:p w14:paraId="204C48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6321F3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项目负责人：郝彦平  13772346990</w:t>
      </w:r>
    </w:p>
    <w:p w14:paraId="6A6DD449">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府谷县水利工作队</w:t>
      </w:r>
    </w:p>
    <w:bookmarkEnd w:id="0"/>
    <w:p w14:paraId="2FDD666A">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2025年6月16日</w:t>
      </w:r>
    </w:p>
    <w:p w14:paraId="71E0FF3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mMyMWVhNjUzMWE3ZDcxYmQyNjNmZWU3MTc1MDQifQ=="/>
  </w:docVars>
  <w:rsids>
    <w:rsidRoot w:val="00000000"/>
    <w:rsid w:val="0A0A75A9"/>
    <w:rsid w:val="1BA02419"/>
    <w:rsid w:val="1F330452"/>
    <w:rsid w:val="22584E39"/>
    <w:rsid w:val="22C2681B"/>
    <w:rsid w:val="24186B2B"/>
    <w:rsid w:val="2419690F"/>
    <w:rsid w:val="25090731"/>
    <w:rsid w:val="25AB28B9"/>
    <w:rsid w:val="35D17175"/>
    <w:rsid w:val="38765C86"/>
    <w:rsid w:val="39E9692C"/>
    <w:rsid w:val="3A9E14C4"/>
    <w:rsid w:val="3DD22CB7"/>
    <w:rsid w:val="464C44CA"/>
    <w:rsid w:val="49830203"/>
    <w:rsid w:val="4DE26572"/>
    <w:rsid w:val="4EEB3F3E"/>
    <w:rsid w:val="4F9273F2"/>
    <w:rsid w:val="500757F0"/>
    <w:rsid w:val="523A5B1F"/>
    <w:rsid w:val="53AC47FA"/>
    <w:rsid w:val="54556C40"/>
    <w:rsid w:val="5B2B06FA"/>
    <w:rsid w:val="5B667984"/>
    <w:rsid w:val="5F8F26AE"/>
    <w:rsid w:val="687F721D"/>
    <w:rsid w:val="69EE3219"/>
    <w:rsid w:val="6B713F07"/>
    <w:rsid w:val="6C89299E"/>
    <w:rsid w:val="719F2D36"/>
    <w:rsid w:val="75484C62"/>
    <w:rsid w:val="761A519B"/>
    <w:rsid w:val="773777EA"/>
    <w:rsid w:val="7A514DBE"/>
    <w:rsid w:val="7EB13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1326</Words>
  <Characters>1371</Characters>
  <Lines>0</Lines>
  <Paragraphs>0</Paragraphs>
  <TotalTime>20</TotalTime>
  <ScaleCrop>false</ScaleCrop>
  <LinksUpToDate>false</LinksUpToDate>
  <CharactersWithSpaces>1569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2023-10-07T08:59:00Z</dcterms:created>
  <dc:creator>lenovo</dc:creator>
  <cp:lastModifiedBy></cp:lastModifiedBy>
  <dcterms:modified xsi:type="dcterms:W3CDTF">2025-06-23T08:15:32Z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9C88682B49954F4992E3C1AE8EB8B797_13</vt:lpwstr>
  </property>
  <property fmtid="{D5CDD505-2E9C-101B-9397-08002B2CF9AE}" pid="4" name="KSOTemplateDocerSaveRecord">
    <vt:lpwstr>eyJoZGlkIjoiNDM3MjU3NDA3OTlhNjEyN2E5NTVlMWU0MGRhZDlkNzAiLCJ1c2VySWQiOiIzMTQ2MjAyMjQifQ==</vt:lpwstr>
  </property>
</Properties>
</file>