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联盟村一组高速路安置点基础设施配套</w:t>
      </w:r>
    </w:p>
    <w:p w14:paraId="0ADBAF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中标（成交）结果公告</w:t>
      </w:r>
    </w:p>
    <w:p w14:paraId="057036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一、项目编号：YZZBAK-2025-027</w:t>
      </w:r>
    </w:p>
    <w:p w14:paraId="436F6C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二、项目名称：联盟村一组高速路安置点基础设施配套</w:t>
      </w:r>
    </w:p>
    <w:p w14:paraId="3ADC45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三、采购结果</w:t>
      </w:r>
    </w:p>
    <w:p w14:paraId="744A728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采购包1:</w:t>
      </w:r>
    </w:p>
    <w:tbl>
      <w:tblPr>
        <w:tblW w:w="93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79"/>
        <w:gridCol w:w="3957"/>
        <w:gridCol w:w="1986"/>
        <w:gridCol w:w="1376"/>
      </w:tblGrid>
      <w:tr w14:paraId="03E42B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5" w:hRule="atLeast"/>
          <w:tblHeader/>
        </w:trPr>
        <w:tc>
          <w:tcPr>
            <w:tcW w:w="20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6D9A4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供应商名称</w:t>
            </w:r>
          </w:p>
        </w:tc>
        <w:tc>
          <w:tcPr>
            <w:tcW w:w="39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C3DEF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供应商地址</w:t>
            </w:r>
          </w:p>
        </w:tc>
        <w:tc>
          <w:tcPr>
            <w:tcW w:w="1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D6B1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中标（成交）金额</w:t>
            </w:r>
          </w:p>
        </w:tc>
        <w:tc>
          <w:tcPr>
            <w:tcW w:w="13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2DBD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评审总得分</w:t>
            </w:r>
          </w:p>
        </w:tc>
      </w:tr>
      <w:tr w14:paraId="4E1823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trPr>
        <w:tc>
          <w:tcPr>
            <w:tcW w:w="20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661D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陕西宏昌建筑工程有限公司</w:t>
            </w:r>
          </w:p>
        </w:tc>
        <w:tc>
          <w:tcPr>
            <w:tcW w:w="39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BE56E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陕西省安康市镇坪县曙坪镇中坝村一组</w:t>
            </w:r>
          </w:p>
        </w:tc>
        <w:tc>
          <w:tcPr>
            <w:tcW w:w="1986"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490895D1">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242,440.00元</w:t>
            </w:r>
          </w:p>
        </w:tc>
        <w:tc>
          <w:tcPr>
            <w:tcW w:w="13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8E9BA0">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87.00</w:t>
            </w:r>
          </w:p>
        </w:tc>
      </w:tr>
    </w:tbl>
    <w:p w14:paraId="5F1D68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四、主要标的信息</w:t>
      </w:r>
    </w:p>
    <w:p w14:paraId="6EEEE72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合同包1(联盟村一组高速路安置点基础设施配套):</w:t>
      </w:r>
    </w:p>
    <w:p w14:paraId="564FDAC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工程类（陕西宏昌建筑工程有限公司）</w:t>
      </w:r>
    </w:p>
    <w:tbl>
      <w:tblPr>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757"/>
        <w:gridCol w:w="1528"/>
        <w:gridCol w:w="1468"/>
        <w:gridCol w:w="1133"/>
        <w:gridCol w:w="1085"/>
        <w:gridCol w:w="1532"/>
        <w:gridCol w:w="1291"/>
      </w:tblGrid>
      <w:tr w14:paraId="0149E4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25" w:hRule="atLeast"/>
          <w:tblHeader/>
        </w:trPr>
        <w:tc>
          <w:tcPr>
            <w:tcW w:w="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8A1E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5BBEC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15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CED4F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14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45FA4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施工范围</w:t>
            </w:r>
          </w:p>
        </w:tc>
        <w:tc>
          <w:tcPr>
            <w:tcW w:w="11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0CCCD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施工工期</w:t>
            </w:r>
          </w:p>
        </w:tc>
        <w:tc>
          <w:tcPr>
            <w:tcW w:w="10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581D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项目经理</w:t>
            </w:r>
          </w:p>
        </w:tc>
        <w:tc>
          <w:tcPr>
            <w:tcW w:w="15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1E3EA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执业证书信息</w:t>
            </w:r>
          </w:p>
        </w:tc>
        <w:tc>
          <w:tcPr>
            <w:tcW w:w="1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23E624">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金额(元)</w:t>
            </w:r>
          </w:p>
        </w:tc>
      </w:tr>
      <w:tr w14:paraId="066A52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 w:hRule="atLeast"/>
        </w:trPr>
        <w:tc>
          <w:tcPr>
            <w:tcW w:w="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C043A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w:t>
            </w:r>
          </w:p>
        </w:tc>
        <w:tc>
          <w:tcPr>
            <w:tcW w:w="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B1A4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其他建筑工程</w:t>
            </w:r>
          </w:p>
        </w:tc>
        <w:tc>
          <w:tcPr>
            <w:tcW w:w="15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922D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联盟村一组高速路安置点基础设施配套</w:t>
            </w:r>
          </w:p>
        </w:tc>
        <w:tc>
          <w:tcPr>
            <w:tcW w:w="14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21507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工程量清单、图纸所涉及的全部内容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19225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90日历天</w:t>
            </w:r>
          </w:p>
        </w:tc>
        <w:tc>
          <w:tcPr>
            <w:tcW w:w="10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C586C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潘卫东</w:t>
            </w:r>
          </w:p>
        </w:tc>
        <w:tc>
          <w:tcPr>
            <w:tcW w:w="15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E3F9E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陕261222263535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6621D0">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242,440.00</w:t>
            </w:r>
          </w:p>
        </w:tc>
      </w:tr>
    </w:tbl>
    <w:p w14:paraId="366DFD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五、评审专家（单一来源采购人员）名单：</w:t>
      </w:r>
    </w:p>
    <w:p w14:paraId="681C729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周荣（采购人代表）、李强、王勇</w:t>
      </w:r>
    </w:p>
    <w:p w14:paraId="0A2905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六、代理服务收费标准及金额：</w:t>
      </w:r>
    </w:p>
    <w:tbl>
      <w:tblPr>
        <w:tblW w:w="92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82"/>
        <w:gridCol w:w="3228"/>
        <w:gridCol w:w="2640"/>
        <w:gridCol w:w="1970"/>
      </w:tblGrid>
      <w:tr w14:paraId="7A8E5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32" w:hRule="atLeast"/>
          <w:tblHeader/>
        </w:trPr>
        <w:tc>
          <w:tcPr>
            <w:tcW w:w="461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1269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代理服务收费标准及金额</w:t>
            </w:r>
          </w:p>
        </w:tc>
        <w:tc>
          <w:tcPr>
            <w:tcW w:w="461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94262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bdr w:val="none" w:color="auto" w:sz="0" w:space="0"/>
              </w:rPr>
              <w:t>参照国家计委关于印发《招标代理服务收费管理暂行办法》的通知（计价格〔2002〕1980号）、《国家发展和改革委员会办公厅关于招标代理服务收费有关问题的通知》（发改办价格〔2003〕857号）规定收取。 </w:t>
            </w:r>
          </w:p>
        </w:tc>
      </w:tr>
      <w:tr w14:paraId="26586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14B65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合同包号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AA0FF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合同包名称</w:t>
            </w:r>
          </w:p>
        </w:tc>
        <w:tc>
          <w:tcPr>
            <w:tcW w:w="26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5AA66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代理服务费金额（万元）</w:t>
            </w:r>
          </w:p>
        </w:tc>
        <w:tc>
          <w:tcPr>
            <w:tcW w:w="19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BFFBA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收取对象</w:t>
            </w:r>
          </w:p>
        </w:tc>
      </w:tr>
      <w:tr w14:paraId="7DF4B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3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5F43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w:t>
            </w:r>
          </w:p>
        </w:tc>
        <w:tc>
          <w:tcPr>
            <w:tcW w:w="32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30910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联盟村一组高速路安置点基础设施配套</w:t>
            </w:r>
          </w:p>
        </w:tc>
        <w:tc>
          <w:tcPr>
            <w:tcW w:w="26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1DC93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0.3</w:t>
            </w:r>
          </w:p>
        </w:tc>
        <w:tc>
          <w:tcPr>
            <w:tcW w:w="19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582DD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中标(成交)供应商</w:t>
            </w:r>
          </w:p>
        </w:tc>
      </w:tr>
    </w:tbl>
    <w:p w14:paraId="5EE72A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七、公告期限</w:t>
      </w:r>
    </w:p>
    <w:p w14:paraId="0A3D3BB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664D74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八、其他补充事宜</w:t>
      </w:r>
    </w:p>
    <w:p w14:paraId="7C6759D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无</w:t>
      </w:r>
    </w:p>
    <w:p w14:paraId="1B40C8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12"/>
          <w:rFonts w:hint="eastAsia" w:ascii="宋体" w:hAnsi="宋体" w:eastAsia="宋体" w:cs="宋体"/>
          <w:b/>
          <w:bCs/>
          <w:i w:val="0"/>
          <w:iCs w:val="0"/>
          <w:caps w:val="0"/>
          <w:color w:val="auto"/>
          <w:spacing w:val="0"/>
          <w:sz w:val="21"/>
          <w:szCs w:val="21"/>
          <w:bdr w:val="none" w:color="auto" w:sz="0" w:space="0"/>
          <w:shd w:val="clear" w:fill="FFFFFF"/>
        </w:rPr>
        <w:t>九、凡对本次公告内容提出询问，请按以下方式联系。</w:t>
      </w:r>
    </w:p>
    <w:p w14:paraId="2B57DD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4A60ABF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镇坪县城关镇人民政府（本级）</w:t>
      </w:r>
    </w:p>
    <w:p w14:paraId="1FDE28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陕西省安康市镇坪县城关镇党校路小河口</w:t>
      </w:r>
    </w:p>
    <w:p w14:paraId="156DA9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17764730226</w:t>
      </w:r>
    </w:p>
    <w:p w14:paraId="5F8944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1E25C3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易臻项目管理有限公司</w:t>
      </w:r>
    </w:p>
    <w:p w14:paraId="1A47AD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安康市高新区现代城32号楼B单元2506室</w:t>
      </w:r>
    </w:p>
    <w:p w14:paraId="41146F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17349397782</w:t>
      </w:r>
    </w:p>
    <w:p w14:paraId="35C6C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54F417A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薛娜</w:t>
      </w:r>
    </w:p>
    <w:p w14:paraId="03DB6C7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17349397782</w:t>
      </w:r>
    </w:p>
    <w:p w14:paraId="02A4656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1"/>
          <w:szCs w:val="21"/>
          <w:bdr w:val="none" w:color="auto" w:sz="0" w:space="0"/>
          <w:shd w:val="clear" w:fill="FFFFFF"/>
        </w:rPr>
      </w:pPr>
      <w:r>
        <w:rPr>
          <w:rFonts w:hint="eastAsia" w:ascii="宋体" w:hAnsi="宋体" w:eastAsia="宋体" w:cs="宋体"/>
          <w:i w:val="0"/>
          <w:iCs w:val="0"/>
          <w:caps w:val="0"/>
          <w:color w:val="auto"/>
          <w:spacing w:val="0"/>
          <w:sz w:val="21"/>
          <w:szCs w:val="21"/>
          <w:bdr w:val="none" w:color="auto" w:sz="0" w:space="0"/>
          <w:shd w:val="clear" w:fill="FFFFFF"/>
        </w:rPr>
        <w:t>易臻项目管理有限公司</w:t>
      </w:r>
    </w:p>
    <w:p w14:paraId="67DE28BD">
      <w:pPr>
        <w:pStyle w:val="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default" w:ascii="宋体" w:hAnsi="宋体" w:eastAsia="宋体" w:cs="宋体"/>
          <w:i w:val="0"/>
          <w:iCs w:val="0"/>
          <w:caps w:val="0"/>
          <w:color w:val="auto"/>
          <w:spacing w:val="0"/>
          <w:sz w:val="21"/>
          <w:szCs w:val="21"/>
          <w:bdr w:val="none" w:color="auto" w:sz="0" w:space="0"/>
          <w:shd w:val="clear" w:fill="FFFFFF"/>
          <w:lang w:val="en-US" w:eastAsia="zh-CN"/>
        </w:rPr>
      </w:pPr>
      <w:r>
        <w:rPr>
          <w:rFonts w:hint="eastAsia" w:ascii="宋体" w:hAnsi="宋体" w:eastAsia="宋体" w:cs="宋体"/>
          <w:i w:val="0"/>
          <w:iCs w:val="0"/>
          <w:caps w:val="0"/>
          <w:color w:val="auto"/>
          <w:spacing w:val="0"/>
          <w:sz w:val="21"/>
          <w:szCs w:val="21"/>
          <w:bdr w:val="none" w:color="auto" w:sz="0" w:space="0"/>
          <w:shd w:val="clear" w:fill="FFFFFF"/>
          <w:lang w:val="en-US" w:eastAsia="zh-CN"/>
        </w:rPr>
        <w:t>2025年6月25日</w:t>
      </w:r>
    </w:p>
    <w:p w14:paraId="71038ED1">
      <w:pPr>
        <w:rPr>
          <w:rFonts w:hint="eastAsia" w:ascii="宋体" w:hAnsi="宋体" w:eastAsia="宋体" w:cs="宋体"/>
          <w:color w:val="auto"/>
          <w:sz w:val="24"/>
          <w:szCs w:val="24"/>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3F8C4BDF"/>
    <w:rsid w:val="006836D3"/>
    <w:rsid w:val="00D91EDB"/>
    <w:rsid w:val="00F431B9"/>
    <w:rsid w:val="011B0745"/>
    <w:rsid w:val="011E3D92"/>
    <w:rsid w:val="01763BCE"/>
    <w:rsid w:val="024E68F9"/>
    <w:rsid w:val="02860405"/>
    <w:rsid w:val="02DA63DE"/>
    <w:rsid w:val="030516AD"/>
    <w:rsid w:val="03A32C74"/>
    <w:rsid w:val="04DD7444"/>
    <w:rsid w:val="07414C7E"/>
    <w:rsid w:val="07BB6782"/>
    <w:rsid w:val="07D77390"/>
    <w:rsid w:val="080A67AE"/>
    <w:rsid w:val="08145EB0"/>
    <w:rsid w:val="08400A92"/>
    <w:rsid w:val="08B35707"/>
    <w:rsid w:val="0A3D797F"/>
    <w:rsid w:val="0A9B516E"/>
    <w:rsid w:val="0ACA1B59"/>
    <w:rsid w:val="0AD41965"/>
    <w:rsid w:val="0BF06FC3"/>
    <w:rsid w:val="0C6E2C7C"/>
    <w:rsid w:val="0D366907"/>
    <w:rsid w:val="0D690A8B"/>
    <w:rsid w:val="0D787B4D"/>
    <w:rsid w:val="0D814026"/>
    <w:rsid w:val="0E091977"/>
    <w:rsid w:val="0EA87391"/>
    <w:rsid w:val="0EE61C1E"/>
    <w:rsid w:val="0F340C24"/>
    <w:rsid w:val="103B421B"/>
    <w:rsid w:val="11A55E09"/>
    <w:rsid w:val="124675EC"/>
    <w:rsid w:val="12EC03C9"/>
    <w:rsid w:val="1319260B"/>
    <w:rsid w:val="13BA5B9C"/>
    <w:rsid w:val="14A34882"/>
    <w:rsid w:val="14B720DC"/>
    <w:rsid w:val="14E8498B"/>
    <w:rsid w:val="151614F8"/>
    <w:rsid w:val="151B6B0E"/>
    <w:rsid w:val="16AD0916"/>
    <w:rsid w:val="17FA3BC2"/>
    <w:rsid w:val="188C387F"/>
    <w:rsid w:val="1BB03F4F"/>
    <w:rsid w:val="1BDE2644"/>
    <w:rsid w:val="1C183DA8"/>
    <w:rsid w:val="1C4F709D"/>
    <w:rsid w:val="1CA4673B"/>
    <w:rsid w:val="1CE95744"/>
    <w:rsid w:val="1CFD4D4B"/>
    <w:rsid w:val="1DB93368"/>
    <w:rsid w:val="1E1332F5"/>
    <w:rsid w:val="1E2A1B70"/>
    <w:rsid w:val="1E915963"/>
    <w:rsid w:val="1F2B5BA0"/>
    <w:rsid w:val="1FA27985"/>
    <w:rsid w:val="1FBC0EEE"/>
    <w:rsid w:val="20362A4E"/>
    <w:rsid w:val="20F14886"/>
    <w:rsid w:val="21775AB6"/>
    <w:rsid w:val="222039B6"/>
    <w:rsid w:val="22861367"/>
    <w:rsid w:val="22F85C3A"/>
    <w:rsid w:val="239A32F4"/>
    <w:rsid w:val="24125580"/>
    <w:rsid w:val="24247062"/>
    <w:rsid w:val="24C70119"/>
    <w:rsid w:val="24CC1BD3"/>
    <w:rsid w:val="24EF141E"/>
    <w:rsid w:val="24F40817"/>
    <w:rsid w:val="259721E1"/>
    <w:rsid w:val="263F0183"/>
    <w:rsid w:val="27181100"/>
    <w:rsid w:val="27586DC7"/>
    <w:rsid w:val="27E234BC"/>
    <w:rsid w:val="285E6FE6"/>
    <w:rsid w:val="29543F45"/>
    <w:rsid w:val="29D176C9"/>
    <w:rsid w:val="2B4C0048"/>
    <w:rsid w:val="2C477D91"/>
    <w:rsid w:val="2D4C1B03"/>
    <w:rsid w:val="2D601043"/>
    <w:rsid w:val="2D83304B"/>
    <w:rsid w:val="2DCC49F2"/>
    <w:rsid w:val="306233EC"/>
    <w:rsid w:val="30E402A4"/>
    <w:rsid w:val="31B9528D"/>
    <w:rsid w:val="31E6045D"/>
    <w:rsid w:val="32987598"/>
    <w:rsid w:val="333D5A4A"/>
    <w:rsid w:val="3341553A"/>
    <w:rsid w:val="33664FA1"/>
    <w:rsid w:val="3415253A"/>
    <w:rsid w:val="344828F8"/>
    <w:rsid w:val="34D4418C"/>
    <w:rsid w:val="3502519D"/>
    <w:rsid w:val="351A4295"/>
    <w:rsid w:val="35996116"/>
    <w:rsid w:val="362D624A"/>
    <w:rsid w:val="36801AF0"/>
    <w:rsid w:val="36A4475E"/>
    <w:rsid w:val="37661A13"/>
    <w:rsid w:val="377759CE"/>
    <w:rsid w:val="37F25055"/>
    <w:rsid w:val="385C4BC4"/>
    <w:rsid w:val="388303A3"/>
    <w:rsid w:val="38F117B0"/>
    <w:rsid w:val="399860D0"/>
    <w:rsid w:val="39B051C8"/>
    <w:rsid w:val="39CE564E"/>
    <w:rsid w:val="3A4B4EF0"/>
    <w:rsid w:val="3AE5749A"/>
    <w:rsid w:val="3B0557DF"/>
    <w:rsid w:val="3B6224F2"/>
    <w:rsid w:val="3B6B584A"/>
    <w:rsid w:val="3C265C15"/>
    <w:rsid w:val="3C9678FA"/>
    <w:rsid w:val="3CB7061B"/>
    <w:rsid w:val="3D071C0A"/>
    <w:rsid w:val="3DB66B25"/>
    <w:rsid w:val="3DE90CA8"/>
    <w:rsid w:val="3E622809"/>
    <w:rsid w:val="3F8C4BDF"/>
    <w:rsid w:val="40B51AB8"/>
    <w:rsid w:val="40C96B6F"/>
    <w:rsid w:val="40F525DB"/>
    <w:rsid w:val="4102368D"/>
    <w:rsid w:val="411E510D"/>
    <w:rsid w:val="42F73E67"/>
    <w:rsid w:val="437A4070"/>
    <w:rsid w:val="43917E18"/>
    <w:rsid w:val="44446C38"/>
    <w:rsid w:val="45DE4E6B"/>
    <w:rsid w:val="46E14C12"/>
    <w:rsid w:val="47A345BE"/>
    <w:rsid w:val="483D056E"/>
    <w:rsid w:val="48733F90"/>
    <w:rsid w:val="49920446"/>
    <w:rsid w:val="49A5461D"/>
    <w:rsid w:val="49D45A5B"/>
    <w:rsid w:val="4AA20B5D"/>
    <w:rsid w:val="4DEE3457"/>
    <w:rsid w:val="4E6F0D56"/>
    <w:rsid w:val="4EA36C51"/>
    <w:rsid w:val="4FF82A93"/>
    <w:rsid w:val="50483F54"/>
    <w:rsid w:val="51254295"/>
    <w:rsid w:val="519E2566"/>
    <w:rsid w:val="522003B6"/>
    <w:rsid w:val="52992845"/>
    <w:rsid w:val="53430A03"/>
    <w:rsid w:val="5373753A"/>
    <w:rsid w:val="53A05E55"/>
    <w:rsid w:val="53E93358"/>
    <w:rsid w:val="55B654BC"/>
    <w:rsid w:val="55BB02B6"/>
    <w:rsid w:val="55F8445C"/>
    <w:rsid w:val="560721BC"/>
    <w:rsid w:val="56217E5A"/>
    <w:rsid w:val="57AA1051"/>
    <w:rsid w:val="57E722A5"/>
    <w:rsid w:val="592E180D"/>
    <w:rsid w:val="5A5E5E50"/>
    <w:rsid w:val="5BCC3232"/>
    <w:rsid w:val="5C5F3EDB"/>
    <w:rsid w:val="5D0B2591"/>
    <w:rsid w:val="5D72616D"/>
    <w:rsid w:val="5DD46E27"/>
    <w:rsid w:val="5E753FF3"/>
    <w:rsid w:val="5E99597B"/>
    <w:rsid w:val="5F49114F"/>
    <w:rsid w:val="5F5E109E"/>
    <w:rsid w:val="5F766F82"/>
    <w:rsid w:val="60FE756F"/>
    <w:rsid w:val="61665FE8"/>
    <w:rsid w:val="62261C1B"/>
    <w:rsid w:val="62A5470E"/>
    <w:rsid w:val="62DF1FA4"/>
    <w:rsid w:val="634E4F86"/>
    <w:rsid w:val="636B5B38"/>
    <w:rsid w:val="63AA7B12"/>
    <w:rsid w:val="6632293D"/>
    <w:rsid w:val="666845B1"/>
    <w:rsid w:val="66E04A8F"/>
    <w:rsid w:val="66F67E0E"/>
    <w:rsid w:val="68684D3C"/>
    <w:rsid w:val="68784853"/>
    <w:rsid w:val="689B6EBF"/>
    <w:rsid w:val="68CD50FD"/>
    <w:rsid w:val="68F00631"/>
    <w:rsid w:val="696D1EDE"/>
    <w:rsid w:val="6A955B90"/>
    <w:rsid w:val="6ABE62EA"/>
    <w:rsid w:val="6B064398"/>
    <w:rsid w:val="6B166CD1"/>
    <w:rsid w:val="6BC51F90"/>
    <w:rsid w:val="6BE741CA"/>
    <w:rsid w:val="6C0A42CA"/>
    <w:rsid w:val="6C371207"/>
    <w:rsid w:val="6C8D4D71"/>
    <w:rsid w:val="6D885774"/>
    <w:rsid w:val="6DDD7632"/>
    <w:rsid w:val="6E8827BD"/>
    <w:rsid w:val="6F2179F2"/>
    <w:rsid w:val="716A38D3"/>
    <w:rsid w:val="71E847F7"/>
    <w:rsid w:val="72A53AD1"/>
    <w:rsid w:val="73AA445A"/>
    <w:rsid w:val="73D47729"/>
    <w:rsid w:val="742B4475"/>
    <w:rsid w:val="74620891"/>
    <w:rsid w:val="74C23A26"/>
    <w:rsid w:val="75157FF9"/>
    <w:rsid w:val="75842A89"/>
    <w:rsid w:val="75BA64AB"/>
    <w:rsid w:val="76CE0460"/>
    <w:rsid w:val="770A4326"/>
    <w:rsid w:val="775D17E4"/>
    <w:rsid w:val="77D25D2E"/>
    <w:rsid w:val="77D47C9A"/>
    <w:rsid w:val="77DB5831"/>
    <w:rsid w:val="78D42AA8"/>
    <w:rsid w:val="78F43388"/>
    <w:rsid w:val="79393B8B"/>
    <w:rsid w:val="79536335"/>
    <w:rsid w:val="79BE4231"/>
    <w:rsid w:val="79C63670"/>
    <w:rsid w:val="7A4153ED"/>
    <w:rsid w:val="7AD1051F"/>
    <w:rsid w:val="7C7B46F4"/>
    <w:rsid w:val="7DC46119"/>
    <w:rsid w:val="7DE642E1"/>
    <w:rsid w:val="7E07425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after="220" w:line="220" w:lineRule="atLeast"/>
    </w:pPr>
    <w:rPr>
      <w:rFonts w:hint="eastAsia"/>
      <w:sz w:val="21"/>
    </w:rPr>
  </w:style>
  <w:style w:type="paragraph" w:styleId="6">
    <w:name w:val="toc 8"/>
    <w:basedOn w:val="1"/>
    <w:next w:val="1"/>
    <w:qFormat/>
    <w:uiPriority w:val="39"/>
    <w:pPr>
      <w:ind w:left="2940" w:leftChars="1400"/>
    </w:pPr>
  </w:style>
  <w:style w:type="paragraph" w:styleId="7">
    <w:name w:val="footer"/>
    <w:basedOn w:val="1"/>
    <w:next w:val="6"/>
    <w:qFormat/>
    <w:uiPriority w:val="0"/>
    <w:pPr>
      <w:tabs>
        <w:tab w:val="center" w:pos="4153"/>
        <w:tab w:val="right" w:pos="8306"/>
      </w:tabs>
      <w:snapToGrid w:val="0"/>
      <w:jc w:val="left"/>
    </w:pPr>
    <w:rPr>
      <w:kern w:val="0"/>
      <w:sz w:val="18"/>
      <w:szCs w:val="18"/>
    </w:rPr>
  </w:style>
  <w:style w:type="paragraph" w:styleId="8">
    <w:name w:val="toc 1"/>
    <w:basedOn w:val="1"/>
    <w:next w:val="1"/>
    <w:qFormat/>
    <w:uiPriority w:val="0"/>
    <w:rPr>
      <w:rFonts w:ascii="Times New Roman"/>
      <w:kern w:val="2"/>
      <w:sz w:val="21"/>
      <w:szCs w:val="24"/>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000000"/>
      <w:u w:val="none"/>
    </w:rPr>
  </w:style>
  <w:style w:type="character" w:styleId="19">
    <w:name w:val="HTML Code"/>
    <w:basedOn w:val="11"/>
    <w:qFormat/>
    <w:uiPriority w:val="0"/>
    <w:rPr>
      <w:rFonts w:ascii="Courier New" w:hAnsi="Courier New"/>
      <w:sz w:val="20"/>
    </w:rPr>
  </w:style>
  <w:style w:type="character" w:styleId="20">
    <w:name w:val="HTML Cite"/>
    <w:basedOn w:val="11"/>
    <w:qFormat/>
    <w:uiPriority w:val="0"/>
  </w:style>
  <w:style w:type="paragraph" w:customStyle="1" w:styleId="21">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22">
    <w:name w:val="margin_right20"/>
    <w:basedOn w:val="11"/>
    <w:qFormat/>
    <w:uiPriority w:val="0"/>
  </w:style>
  <w:style w:type="character" w:customStyle="1" w:styleId="23">
    <w:name w:val="hover5"/>
    <w:basedOn w:val="11"/>
    <w:qFormat/>
    <w:uiPriority w:val="0"/>
    <w:rPr>
      <w:color w:val="0063BA"/>
    </w:rPr>
  </w:style>
  <w:style w:type="character" w:customStyle="1" w:styleId="24">
    <w:name w:val="active6"/>
    <w:basedOn w:val="11"/>
    <w:qFormat/>
    <w:uiPriority w:val="0"/>
    <w:rPr>
      <w:color w:val="FFFFFF"/>
      <w:shd w:val="clear" w:fill="E22323"/>
    </w:rPr>
  </w:style>
  <w:style w:type="character" w:customStyle="1" w:styleId="25">
    <w:name w:val="before"/>
    <w:basedOn w:val="11"/>
    <w:qFormat/>
    <w:uiPriority w:val="0"/>
    <w:rPr>
      <w:shd w:val="clear" w:fill="E22323"/>
    </w:rPr>
  </w:style>
  <w:style w:type="character" w:customStyle="1" w:styleId="26">
    <w:name w:val="bm"/>
    <w:basedOn w:val="11"/>
    <w:qFormat/>
    <w:uiPriority w:val="0"/>
    <w:rPr>
      <w:b/>
      <w:bCs/>
      <w:color w:val="2A70BF"/>
      <w:sz w:val="24"/>
      <w:szCs w:val="24"/>
    </w:rPr>
  </w:style>
  <w:style w:type="character" w:customStyle="1" w:styleId="27">
    <w:name w:val="xjbm"/>
    <w:basedOn w:val="11"/>
    <w:qFormat/>
    <w:uiPriority w:val="0"/>
  </w:style>
  <w:style w:type="character" w:customStyle="1" w:styleId="28">
    <w:name w:val="diqu"/>
    <w:basedOn w:val="11"/>
    <w:qFormat/>
    <w:uiPriority w:val="0"/>
  </w:style>
  <w:style w:type="character" w:customStyle="1" w:styleId="29">
    <w:name w:val="diqu1"/>
    <w:basedOn w:val="11"/>
    <w:qFormat/>
    <w:uiPriority w:val="0"/>
  </w:style>
  <w:style w:type="character" w:customStyle="1" w:styleId="30">
    <w:name w:val="daima"/>
    <w:basedOn w:val="11"/>
    <w:qFormat/>
    <w:uiPriority w:val="0"/>
  </w:style>
  <w:style w:type="character" w:customStyle="1" w:styleId="31">
    <w:name w:val="daima1"/>
    <w:basedOn w:val="11"/>
    <w:qFormat/>
    <w:uiPriority w:val="0"/>
  </w:style>
  <w:style w:type="character" w:customStyle="1" w:styleId="32">
    <w:name w:val="juese"/>
    <w:basedOn w:val="11"/>
    <w:qFormat/>
    <w:uiPriority w:val="0"/>
  </w:style>
  <w:style w:type="character" w:customStyle="1" w:styleId="33">
    <w:name w:val="juese1"/>
    <w:basedOn w:val="11"/>
    <w:qFormat/>
    <w:uiPriority w:val="0"/>
  </w:style>
  <w:style w:type="character" w:customStyle="1" w:styleId="34">
    <w:name w:val="shenhe"/>
    <w:basedOn w:val="11"/>
    <w:qFormat/>
    <w:uiPriority w:val="0"/>
    <w:rPr>
      <w:color w:val="007E09"/>
    </w:rPr>
  </w:style>
  <w:style w:type="character" w:customStyle="1" w:styleId="35">
    <w:name w:val="chljeg"/>
    <w:basedOn w:val="11"/>
    <w:qFormat/>
    <w:uiPriority w:val="0"/>
    <w:rPr>
      <w:color w:val="E7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760</Characters>
  <Lines>0</Lines>
  <Paragraphs>0</Paragraphs>
  <TotalTime>5</TotalTime>
  <ScaleCrop>false</ScaleCrop>
  <LinksUpToDate>false</LinksUpToDate>
  <CharactersWithSpaces>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2023-04-06T06:33:00Z</dcterms:created>
  <dc:creator>水韵含香</dc:creator>
  <cp:lastModifiedBy>吴萌</cp:lastModifiedBy>
  <cp:lastPrinted>2024-10-09T06:47:00Z</cp:lastPrinted>
  <dcterms:modified xsi:type="dcterms:W3CDTF">2025-06-25T06:35:11Z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A7FF19EC7C2145FFA091B1A384135239_11</vt:lpwstr>
  </property>
  <property fmtid="{D5CDD505-2E9C-101B-9397-08002B2CF9AE}" pid="4" name="KSOTemplateDocerSaveRecord">
    <vt:lpwstr>eyJoZGlkIjoiZDY0OGRjMjQ0NjI0M2I2NmExNmJmOTdiYzliODM3NmEiLCJ1c2VySWQiOiIzMDkyMzgxMjIifQ==</vt:lpwstr>
  </property>
</Properties>
</file>