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A4911">
      <w:pPr>
        <w:spacing w:before="77" w:line="219" w:lineRule="auto"/>
        <w:ind w:left="4316"/>
        <w:outlineLvl w:val="0"/>
        <w:rPr>
          <w:rFonts w:hint="eastAsia" w:ascii="宋体" w:hAnsi="宋体" w:eastAsia="宋体" w:cs="宋体"/>
          <w:sz w:val="39"/>
          <w:szCs w:val="39"/>
          <w:lang w:eastAsia="zh-CN"/>
        </w:rPr>
      </w:pPr>
      <w:r>
        <w:rPr>
          <w:rFonts w:ascii="宋体" w:hAnsi="宋体" w:eastAsia="宋体" w:cs="宋体"/>
          <w:b/>
          <w:bCs/>
          <w:color w:val="333333"/>
          <w:spacing w:val="-7"/>
          <w:sz w:val="39"/>
          <w:szCs w:val="39"/>
        </w:rPr>
        <w:t>采购</w:t>
      </w:r>
      <w:r>
        <w:rPr>
          <w:rFonts w:hint="eastAsia" w:ascii="宋体" w:hAnsi="宋体" w:eastAsia="宋体" w:cs="宋体"/>
          <w:b/>
          <w:bCs/>
          <w:color w:val="333333"/>
          <w:spacing w:val="-7"/>
          <w:sz w:val="39"/>
          <w:szCs w:val="39"/>
          <w:lang w:val="en-US" w:eastAsia="zh-CN"/>
        </w:rPr>
        <w:t>需求</w:t>
      </w:r>
    </w:p>
    <w:p w14:paraId="657FCD70">
      <w:pPr>
        <w:spacing w:before="14"/>
      </w:pPr>
    </w:p>
    <w:tbl>
      <w:tblPr>
        <w:tblStyle w:val="4"/>
        <w:tblpPr w:leftFromText="180" w:rightFromText="180" w:vertAnchor="text" w:horzAnchor="page" w:tblpX="978" w:tblpY="249"/>
        <w:tblOverlap w:val="never"/>
        <w:tblW w:w="10151" w:type="dxa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1178"/>
        <w:gridCol w:w="1674"/>
        <w:gridCol w:w="1830"/>
        <w:gridCol w:w="1120"/>
        <w:gridCol w:w="1550"/>
        <w:gridCol w:w="2085"/>
      </w:tblGrid>
      <w:tr w14:paraId="7BC1D7D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892" w:type="dxa"/>
            <w:gridSpan w:val="2"/>
            <w:tcBorders>
              <w:tl2br w:val="nil"/>
              <w:tr2bl w:val="nil"/>
            </w:tcBorders>
            <w:vAlign w:val="top"/>
          </w:tcPr>
          <w:p w14:paraId="23CBB8C8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项目名称</w:t>
            </w:r>
          </w:p>
        </w:tc>
        <w:tc>
          <w:tcPr>
            <w:tcW w:w="8259" w:type="dxa"/>
            <w:gridSpan w:val="5"/>
            <w:tcBorders>
              <w:tl2br w:val="nil"/>
              <w:tr2bl w:val="nil"/>
            </w:tcBorders>
            <w:vAlign w:val="top"/>
          </w:tcPr>
          <w:p w14:paraId="199D681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互连网络集成及数据服务采购项目</w:t>
            </w:r>
          </w:p>
        </w:tc>
      </w:tr>
      <w:tr w14:paraId="7EDF18F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14" w:type="dxa"/>
            <w:tcBorders>
              <w:tl2br w:val="nil"/>
              <w:tr2bl w:val="nil"/>
            </w:tcBorders>
            <w:vAlign w:val="top"/>
          </w:tcPr>
          <w:p w14:paraId="5E9E1B2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序号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top"/>
          </w:tcPr>
          <w:p w14:paraId="0AC0448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品名</w:t>
            </w:r>
          </w:p>
        </w:tc>
        <w:tc>
          <w:tcPr>
            <w:tcW w:w="1674" w:type="dxa"/>
            <w:tcBorders>
              <w:tl2br w:val="nil"/>
              <w:tr2bl w:val="nil"/>
            </w:tcBorders>
            <w:vAlign w:val="top"/>
          </w:tcPr>
          <w:p w14:paraId="2E2A8828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采购标的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vAlign w:val="top"/>
          </w:tcPr>
          <w:p w14:paraId="73DD20A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单价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top"/>
          </w:tcPr>
          <w:p w14:paraId="52ADFFB0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数量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 w14:paraId="5384380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单位</w:t>
            </w:r>
          </w:p>
        </w:tc>
        <w:tc>
          <w:tcPr>
            <w:tcW w:w="2085" w:type="dxa"/>
            <w:tcBorders>
              <w:tl2br w:val="nil"/>
              <w:tr2bl w:val="nil"/>
            </w:tcBorders>
            <w:vAlign w:val="top"/>
          </w:tcPr>
          <w:p w14:paraId="6EE80E9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总价</w:t>
            </w:r>
          </w:p>
        </w:tc>
      </w:tr>
      <w:tr w14:paraId="1C7F3C87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714" w:type="dxa"/>
            <w:tcBorders>
              <w:tl2br w:val="nil"/>
              <w:tr2bl w:val="nil"/>
            </w:tcBorders>
            <w:vAlign w:val="top"/>
          </w:tcPr>
          <w:p w14:paraId="65E0F232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vAlign w:val="top"/>
          </w:tcPr>
          <w:p w14:paraId="135AA72D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其他服务</w:t>
            </w:r>
          </w:p>
        </w:tc>
        <w:tc>
          <w:tcPr>
            <w:tcW w:w="1674" w:type="dxa"/>
            <w:tcBorders>
              <w:tl2br w:val="nil"/>
              <w:tr2bl w:val="nil"/>
            </w:tcBorders>
            <w:vAlign w:val="top"/>
          </w:tcPr>
          <w:p w14:paraId="5ED2BB2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互连网络集成及数据服务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vAlign w:val="top"/>
          </w:tcPr>
          <w:p w14:paraId="31E51EE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1,345,000.00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top"/>
          </w:tcPr>
          <w:p w14:paraId="283106C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 w14:paraId="5C54669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项</w:t>
            </w:r>
          </w:p>
        </w:tc>
        <w:tc>
          <w:tcPr>
            <w:tcW w:w="2085" w:type="dxa"/>
            <w:tcBorders>
              <w:tl2br w:val="nil"/>
              <w:tr2bl w:val="nil"/>
            </w:tcBorders>
            <w:vAlign w:val="top"/>
          </w:tcPr>
          <w:p w14:paraId="1137F179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1,345,000 .00</w:t>
            </w:r>
          </w:p>
        </w:tc>
      </w:tr>
    </w:tbl>
    <w:p w14:paraId="6F0BA4BB">
      <w:pPr>
        <w:rPr>
          <w:rFonts w:ascii="Arial"/>
          <w:color w:val="auto"/>
          <w:sz w:val="21"/>
        </w:rPr>
      </w:pPr>
      <w:bookmarkStart w:id="0" w:name="_GoBack"/>
      <w:bookmarkEnd w:id="0"/>
    </w:p>
    <w:sectPr>
      <w:pgSz w:w="11906" w:h="16838"/>
      <w:pgMar w:top="897" w:right="786" w:bottom="0" w:left="952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9741D8"/>
    <w:rsid w:val="6E085F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133</Words>
  <Characters>187</Characters>
  <TotalTime>2</TotalTime>
  <ScaleCrop>false</ScaleCrop>
  <LinksUpToDate>false</LinksUpToDate>
  <CharactersWithSpaces>196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2025-02-18T13:05:00Z</dcterms:created>
  <dc:creator>Yi Fengyuan</dc:creator>
  <cp:lastModifiedBy>麦田守望者79</cp:lastModifiedBy>
  <dcterms:modified xsi:type="dcterms:W3CDTF">2025-02-25T08:39:30Z</dcterms:modified>
  <dc:title>采购清单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2025-02-25T16:36:43Z</vt:filetime>
  </property>
  <property fmtid="{D5CDD505-2E9C-101B-9397-08002B2CF9AE}" pid="4" name="KSOTemplateDocerSaveRecord">
    <vt:lpwstr>eyJoZGlkIjoiN2YzNjBkOTgyNWQ1YTMxYzM3MzMwNWFiODNmOWIzYWMiLCJ1c2VySWQiOiIxMTQzMzAwNTc5In0=</vt:lpwstr>
  </property>
  <property fmtid="{D5CDD505-2E9C-101B-9397-08002B2CF9AE}" pid="5" name="KSOProductBuildVer">
    <vt:lpwstr>2052-12.1.0.19770</vt:lpwstr>
  </property>
  <property fmtid="{D5CDD505-2E9C-101B-9397-08002B2CF9AE}" pid="6" name="ICV">
    <vt:lpwstr>B8FABD466CDD4E658D00DD3676DB52F7_12</vt:lpwstr>
  </property>
</Properties>
</file>