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322BA">
      <w:pPr>
        <w:keepNext w:val="0"/>
        <w:keepLines w:val="0"/>
        <w:pageBreakBefore w:val="0"/>
        <w:widowControl w:val="0"/>
        <w:numPr>
          <w:ilvl w:val="0"/>
          <w:numId w:val="0"/>
        </w:numPr>
        <w:shd w:val="clear" w:color="auto" w:fill="auto"/>
        <w:kinsoku/>
        <w:wordWrap w:val="0"/>
        <w:overflowPunct/>
        <w:topLinePunct w:val="0"/>
        <w:autoSpaceDE/>
        <w:autoSpaceDN/>
        <w:bidi w:val="0"/>
        <w:adjustRightInd/>
        <w:snapToGrid/>
        <w:spacing w:line="360" w:lineRule="auto"/>
        <w:jc w:val="center"/>
        <w:textAlignment w:val="auto"/>
        <w:outlineLvl w:val="0"/>
        <w:rPr>
          <w:rFonts w:hint="eastAsia" w:ascii="仿宋" w:hAnsi="仿宋" w:eastAsia="仿宋" w:cs="仿宋"/>
          <w:b/>
          <w:color w:val="auto"/>
          <w:kern w:val="2"/>
          <w:sz w:val="44"/>
          <w:szCs w:val="24"/>
          <w:highlight w:val="none"/>
          <w:lang w:val="en-US" w:eastAsia="zh-CN" w:bidi="ar-SA"/>
        </w:rPr>
      </w:pPr>
      <w:r>
        <w:rPr>
          <w:rFonts w:hint="eastAsia" w:ascii="仿宋" w:hAnsi="仿宋" w:eastAsia="仿宋" w:cs="仿宋"/>
          <w:b/>
          <w:color w:val="auto"/>
          <w:kern w:val="2"/>
          <w:sz w:val="44"/>
          <w:szCs w:val="24"/>
          <w:highlight w:val="none"/>
          <w:lang w:val="en-US" w:eastAsia="zh-CN" w:bidi="ar-SA"/>
        </w:rPr>
        <w:t>采购内容及技术要求</w:t>
      </w:r>
    </w:p>
    <w:p w14:paraId="79EFC245">
      <w:pPr>
        <w:keepNext w:val="0"/>
        <w:keepLines w:val="0"/>
        <w:pageBreakBefore w:val="0"/>
        <w:widowControl w:val="0"/>
        <w:numPr>
          <w:ilvl w:val="0"/>
          <w:numId w:val="0"/>
        </w:numPr>
        <w:shd w:val="clear" w:color="auto" w:fill="auto"/>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bCs/>
          <w:i w:val="0"/>
          <w:iCs w:val="0"/>
          <w:color w:val="auto"/>
          <w:kern w:val="0"/>
          <w:sz w:val="21"/>
          <w:szCs w:val="21"/>
          <w:u w:val="none"/>
          <w:lang w:val="en-US" w:eastAsia="zh-CN" w:bidi="ar"/>
        </w:rPr>
        <w:t>一、西咸新区国家教育考试标准化考场新建设项目（信息化设备)</w:t>
      </w:r>
    </w:p>
    <w:tbl>
      <w:tblPr>
        <w:tblStyle w:val="2"/>
        <w:tblW w:w="146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1"/>
        <w:gridCol w:w="1447"/>
        <w:gridCol w:w="8218"/>
        <w:gridCol w:w="1018"/>
        <w:gridCol w:w="846"/>
        <w:gridCol w:w="1511"/>
        <w:gridCol w:w="946"/>
      </w:tblGrid>
      <w:tr w14:paraId="1F878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blHeader/>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4CE120AB">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Style w:val="4"/>
                <w:rFonts w:hint="eastAsia" w:ascii="仿宋" w:hAnsi="仿宋" w:eastAsia="仿宋" w:cs="仿宋"/>
                <w:b/>
                <w:bCs/>
                <w:color w:val="auto"/>
                <w:sz w:val="21"/>
                <w:szCs w:val="21"/>
                <w:lang w:val="en-US" w:eastAsia="zh-CN" w:bidi="ar"/>
              </w:rPr>
              <w:t>序号</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70FCCAAF">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Style w:val="4"/>
                <w:rFonts w:hint="eastAsia" w:ascii="仿宋" w:hAnsi="仿宋" w:eastAsia="仿宋" w:cs="仿宋"/>
                <w:b/>
                <w:bCs/>
                <w:color w:val="auto"/>
                <w:sz w:val="21"/>
                <w:szCs w:val="21"/>
                <w:lang w:val="en-US" w:eastAsia="zh-CN" w:bidi="ar"/>
              </w:rPr>
              <w:t>设备名称</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5624DDF6">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Style w:val="4"/>
                <w:rFonts w:hint="eastAsia" w:ascii="仿宋" w:hAnsi="仿宋" w:eastAsia="仿宋" w:cs="仿宋"/>
                <w:b/>
                <w:bCs/>
                <w:color w:val="auto"/>
                <w:sz w:val="21"/>
                <w:szCs w:val="21"/>
                <w:lang w:val="en-US" w:eastAsia="zh-CN" w:bidi="ar"/>
              </w:rPr>
              <w:t>技术参数</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03CF6E17">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数量</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2B0239E">
            <w:pPr>
              <w:bidi w:val="0"/>
              <w:jc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auto"/>
                <w:sz w:val="21"/>
                <w:szCs w:val="21"/>
                <w:u w:val="none"/>
                <w:lang w:val="en-US" w:eastAsia="zh-CN"/>
              </w:rPr>
              <w:t>单位</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23C2C8E">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color w:val="auto"/>
                <w:sz w:val="21"/>
                <w:szCs w:val="21"/>
                <w:highlight w:val="none"/>
              </w:rPr>
              <w:t>★</w:t>
            </w:r>
            <w:r>
              <w:rPr>
                <w:rFonts w:hint="eastAsia" w:ascii="仿宋" w:hAnsi="仿宋" w:eastAsia="仿宋" w:cs="仿宋"/>
                <w:b/>
                <w:bCs/>
                <w:i w:val="0"/>
                <w:iCs w:val="0"/>
                <w:color w:val="auto"/>
                <w:sz w:val="21"/>
                <w:szCs w:val="21"/>
                <w:u w:val="none"/>
                <w:lang w:val="en-US" w:eastAsia="zh-CN"/>
              </w:rPr>
              <w:t>单价最高限价（元）</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225D1266">
            <w:pPr>
              <w:keepNext w:val="0"/>
              <w:keepLines w:val="0"/>
              <w:widowControl/>
              <w:suppressLineNumbers w:val="0"/>
              <w:jc w:val="center"/>
              <w:textAlignment w:val="center"/>
              <w:rPr>
                <w:rStyle w:val="4"/>
                <w:rFonts w:hint="eastAsia" w:ascii="仿宋" w:hAnsi="仿宋" w:eastAsia="仿宋" w:cs="仿宋"/>
                <w:b/>
                <w:bCs/>
                <w:color w:val="auto"/>
                <w:sz w:val="21"/>
                <w:szCs w:val="21"/>
                <w:lang w:val="en-US" w:eastAsia="zh-CN" w:bidi="ar"/>
              </w:rPr>
            </w:pPr>
            <w:r>
              <w:rPr>
                <w:rStyle w:val="4"/>
                <w:rFonts w:hint="eastAsia" w:ascii="仿宋" w:hAnsi="仿宋" w:eastAsia="仿宋" w:cs="仿宋"/>
                <w:b/>
                <w:bCs/>
                <w:color w:val="auto"/>
                <w:sz w:val="21"/>
                <w:szCs w:val="21"/>
                <w:lang w:val="en-US" w:eastAsia="zh-CN" w:bidi="ar"/>
              </w:rPr>
              <w:t>备注</w:t>
            </w:r>
          </w:p>
        </w:tc>
      </w:tr>
      <w:tr w14:paraId="2C58F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687" w:type="dxa"/>
            <w:gridSpan w:val="7"/>
            <w:tcBorders>
              <w:top w:val="single" w:color="000000" w:sz="4" w:space="0"/>
              <w:left w:val="single" w:color="000000" w:sz="4" w:space="0"/>
              <w:bottom w:val="single" w:color="000000" w:sz="4" w:space="0"/>
              <w:right w:val="single" w:color="000000" w:sz="4" w:space="0"/>
            </w:tcBorders>
            <w:noWrap w:val="0"/>
            <w:vAlign w:val="center"/>
          </w:tcPr>
          <w:p w14:paraId="45E3A6E6">
            <w:pPr>
              <w:keepNext w:val="0"/>
              <w:keepLines w:val="0"/>
              <w:widowControl/>
              <w:suppressLineNumbers w:val="0"/>
              <w:jc w:val="both"/>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一、监控设备</w:t>
            </w:r>
          </w:p>
        </w:tc>
      </w:tr>
      <w:tr w14:paraId="29023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687" w:type="dxa"/>
            <w:gridSpan w:val="7"/>
            <w:tcBorders>
              <w:top w:val="single" w:color="000000" w:sz="4" w:space="0"/>
              <w:left w:val="single" w:color="000000" w:sz="4" w:space="0"/>
              <w:bottom w:val="single" w:color="000000" w:sz="4" w:space="0"/>
              <w:right w:val="single" w:color="000000" w:sz="4" w:space="0"/>
            </w:tcBorders>
            <w:noWrap w:val="0"/>
            <w:vAlign w:val="center"/>
          </w:tcPr>
          <w:p w14:paraId="12C7E4A2">
            <w:pPr>
              <w:jc w:val="both"/>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(1)考场、功能区及试卷通道摄像机</w:t>
            </w:r>
          </w:p>
        </w:tc>
      </w:tr>
      <w:tr w14:paraId="1D524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53E4761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5908D388">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高清网络半球摄像机</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432623ED">
            <w:pPr>
              <w:keepNext w:val="0"/>
              <w:keepLines w:val="0"/>
              <w:widowControl/>
              <w:suppressLineNumbers w:val="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1、≥400万半球网络摄像机，采用≥1/3"CMOS传感器，最小照度≤0.005Lux，0Lux with IR；</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2、采用不少于2.7～12 mm变焦镜头,水平视场角不少于90°～30°；</w:t>
            </w:r>
          </w:p>
          <w:p w14:paraId="658B628C">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3、视频编码标准支持H.265/H.264，音频编码标准支持G.711/MP2L2/AAC，图像尺寸支持≥2688×1520；</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4、配置SD类卡(≥256G)本地存储；</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5、具有≥1个内置麦克风，具有≥1个RJ45 不低于10M/100M 自适应以太网口、≥1路音频输入接口、≥1路音频输出接口、≥1路报警输入接口、≥1路报警输出接口；</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6、具有≥1路DC电源输出接口；</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7、支持SIP、RTP、RTCP 等网络协议</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8、支持DC/PoE(802.3af)供电；</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9、红外照射距离≥30米；</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10、配置壁装支架和电源适配器；</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11、支持三轴调节；</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12、内置音视频编码算法，软件自主可控，无版权纠纷；</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▲13、产品符合《国家教育考试网上巡查系统视频标准技术规范》最新版；《电子考场系统通用要求》GB/T 36449-2018；提供相应功能证明材料（包括但不限于第三方检验报告、官网功能截图等）。</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029742B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36</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39B8B5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80B324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3852</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53B1FB4B">
            <w:pPr>
              <w:keepNext w:val="0"/>
              <w:keepLines w:val="0"/>
              <w:widowControl/>
              <w:suppressLineNumbers w:val="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考场30个，保密室2个、考务办2个、广播室1个、 监控室1个，共计36个。</w:t>
            </w:r>
          </w:p>
        </w:tc>
      </w:tr>
      <w:tr w14:paraId="2EDFA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469CC01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30F931E1">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待考区摄像机</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69A3D34B">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1、≥400万红外网络高清智能球机，采用≥1/2.8" CMOS传感器；</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2、最小照度0.001Lux，0Lux with IR；</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3、采用约4.8mm-110mm镜头, ≥23倍光学变倍、≥16倍数字变倍；</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4、视频编码标准支持H.265/H.264/MJPEG，音频编码标准支持G.711/MP2L2/AAC；</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5、支持SIP、RTP、RTCP等网络协议</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6、配置SD类卡(≥256G)本地存储；</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7、具有智能分析功能，支持越界侦测、区域入侵侦测、移动侦测、遮挡报警；支持宽动态、白平衡；</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8、水平及垂直调节角度（不低于以下参数）：水平范围360°，垂直范围-15°～90°，水平转速：0.1°～160°/s，速度可设；水平预置点速度：240°/s，垂直速度：垂直转速：0.1°～120°/s，速度可设，垂直预置点速度：200°/s；</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9、支持≥300个预置点；≥8条巡航扫描，每条可设置≥32个预置点，支持断电记忆；</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10、具有≥1个RJ45 不低于10M/100M自适应以太网口、≥1路音频输入接口、≥1路音频输出接口、≥2路报警输入接口、≥1路报警输出接口；</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11、红外照射距离≥150米；</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12、防护等级：不低于IP66；</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13、内置H.264及H.265编码算法嵌入式软件，软件自主可控，无版权纠纷；</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▲14、产品符合《国家教育考试网上巡查系统视频标准技术规范》最新版，《电子考场系统通用要求》GB/T 36449-2018；</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15、为了保障产品的兼容性和稳定性，要求与高清网络半球摄像机、SIP 网关及媒体转发服务器、高清网络枪机摄像机、待考区摄像机、网上巡查系统软件、多画面数字分割器、网络硬盘录像机为同一品牌。</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1B4FCEB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9941A9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976170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6165</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64281EA3">
            <w:pPr>
              <w:jc w:val="both"/>
              <w:rPr>
                <w:rFonts w:hint="eastAsia" w:ascii="仿宋" w:hAnsi="仿宋" w:eastAsia="仿宋" w:cs="仿宋"/>
                <w:i w:val="0"/>
                <w:iCs w:val="0"/>
                <w:color w:val="auto"/>
                <w:sz w:val="21"/>
                <w:szCs w:val="21"/>
                <w:u w:val="none"/>
              </w:rPr>
            </w:pPr>
          </w:p>
        </w:tc>
      </w:tr>
      <w:tr w14:paraId="355FB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1DC736C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447" w:type="dxa"/>
            <w:tcBorders>
              <w:top w:val="single" w:color="000000" w:sz="4" w:space="0"/>
              <w:left w:val="single" w:color="000000" w:sz="4" w:space="0"/>
              <w:bottom w:val="single" w:color="000000" w:sz="4" w:space="0"/>
              <w:right w:val="single" w:color="000000" w:sz="4" w:space="0"/>
            </w:tcBorders>
            <w:noWrap/>
            <w:vAlign w:val="center"/>
          </w:tcPr>
          <w:p w14:paraId="79A7510C">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高清网络筒型摄像机</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0D7C0DC1">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1、≥400万筒型网络摄像机；</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2、采用≥1/3"CMOS传感器，最小照度0.005Lux，0Lux with IR；</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3、采用约2.7～12mm镜头,水平视场角90°～30°，</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4、视频编码标准支持H.265/H.264，音频编码标准支持G.711/MP2L2/AAC，图像尺寸支持≥2560×1440；</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5、支持SIP、RTP、RTCP等网络协议</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6、配置SD类卡(≥256G)本地存储；</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▲7、具有≥1个内置麦克风；</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8、具有≥1个RJ45 不低于10M/100M自适应以太网口、≥1路音频输入接口、≥1路音频输出接口、≥1路报警输入接口、≥1路报警输出接口；</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9、具有1路DC电源输出接口，支持DC/PoE(802.3af)供电；</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10、红外照射距离≥30米；</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11、防护等级不低于：IP67、IK10；</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12、产品符合《国家教育考试网上巡查系统视频标准技术规范》最新版和《电子考场系统通用要求》GB/T 36449-2018。</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▲13、内置H.264及H.265编码算法嵌入式软件，软件自主可控，无版权纠。</w:t>
            </w:r>
          </w:p>
        </w:tc>
        <w:tc>
          <w:tcPr>
            <w:tcW w:w="1018" w:type="dxa"/>
            <w:tcBorders>
              <w:top w:val="single" w:color="000000" w:sz="4" w:space="0"/>
              <w:left w:val="nil"/>
              <w:bottom w:val="single" w:color="000000" w:sz="4" w:space="0"/>
              <w:right w:val="single" w:color="000000" w:sz="4" w:space="0"/>
            </w:tcBorders>
            <w:noWrap/>
            <w:vAlign w:val="center"/>
          </w:tcPr>
          <w:p w14:paraId="59F25A9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FCDC0E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0045A4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3852</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69BEF445">
            <w:pPr>
              <w:jc w:val="both"/>
              <w:rPr>
                <w:rFonts w:hint="eastAsia" w:ascii="仿宋" w:hAnsi="仿宋" w:eastAsia="仿宋" w:cs="仿宋"/>
                <w:i w:val="0"/>
                <w:iCs w:val="0"/>
                <w:color w:val="auto"/>
                <w:sz w:val="21"/>
                <w:szCs w:val="21"/>
                <w:u w:val="none"/>
              </w:rPr>
            </w:pPr>
          </w:p>
        </w:tc>
      </w:tr>
      <w:tr w14:paraId="6F226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4687" w:type="dxa"/>
            <w:gridSpan w:val="7"/>
            <w:tcBorders>
              <w:top w:val="single" w:color="000000" w:sz="4" w:space="0"/>
              <w:left w:val="single" w:color="000000" w:sz="4" w:space="0"/>
              <w:bottom w:val="single" w:color="000000" w:sz="4" w:space="0"/>
              <w:right w:val="single" w:color="000000" w:sz="4" w:space="0"/>
            </w:tcBorders>
            <w:noWrap w:val="0"/>
            <w:vAlign w:val="center"/>
          </w:tcPr>
          <w:p w14:paraId="0880A269">
            <w:pPr>
              <w:jc w:val="both"/>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二、中控设备</w:t>
            </w:r>
          </w:p>
        </w:tc>
      </w:tr>
      <w:tr w14:paraId="57BC6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02C257B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7889F57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SIP网关及媒体转发服务器</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10F8237E">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1、嵌入式设备，采用国产CPU、操作系统；</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2、平台具有SIP 注册认证、SIP信令解析、SIP重定向、视频分发和系统管理等功能，符合《国家教育考试网上巡查系统视频标准技术规范（最新 版）》，可实现多级SIP 路由平台的互联，多级平台视频转发功能，可实现与国家教育部教育考试院网上巡查平台互联互通。</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3、SIP路由功能：支持标准SIP2.0；支持SIP 地址解析、信令转发；支持信令及流媒体的NAT 穿越；支持SIP URI统一命名规则、分级命名、联合定位；支持SIP URI组、用户、树形列表管理；支持SIP终端的接入认证功能；支持SIP终端访问呼叫过程控制；支持SIP终端远程访问权限控制；支持建立SIP路由器间的信任关系，多级注册；支持向多个上级注册；支持对路由经过进行修改，实现跨级互联。</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4、支持媒体流的汇聚、分发、转发功能；支持视频点播、组播及广播；实时巡查图像的传输采用SIP协议作会话控制，RTP/RTCP协议传输音视频流。实时流请求支持通过直接请求和通过转发请求等模式；</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5、符合《国家教育考试网上巡查系统视频标准技术规范（最新版）》规定的H.264视频编码标准，图像分辨率支持720P和1080P并可选；支持G.711和AAC音频编码标准；</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6、支持Program Stream系统流和Transition Stream传输流的封装</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7、支持极低延迟的信号转发、媒体流的分发功能；支持视频传输优先级控制；支持网络拥塞控制；</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8、多个用户并发访问同一个音视频资源的情况下支持组播、分发或广播的方式将音视频流转发给多用户；</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9、支持自定义场所分区，SIP列表可按自定义分区分组，如考场、考务室、保密室、流转通道等。</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10、支持下级设备接入统计，可查看接入设备总数、已接入设备正常数量统计、已接入设备异常数量统计。</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11、支持分布式部署，多台设备级联，协同工作，实现负载均衡。</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12、产品符合《国家教育考试网上巡查系统视频标准技术规范》最新版；《电子考场系统通用要求》GB/T 36449-2018;</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▲13、内置网上巡查SIP路由/视频分发平台软件，软件自主可控，无版权纠。</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▲须与上级指挥平台无缝对接，投标人提供承诺函。</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0F6848D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533684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842ECA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49600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23AF1FF8">
            <w:pPr>
              <w:jc w:val="both"/>
              <w:rPr>
                <w:rFonts w:hint="eastAsia" w:ascii="仿宋" w:hAnsi="仿宋" w:eastAsia="仿宋" w:cs="仿宋"/>
                <w:i w:val="0"/>
                <w:iCs w:val="0"/>
                <w:color w:val="auto"/>
                <w:sz w:val="21"/>
                <w:szCs w:val="21"/>
                <w:u w:val="none"/>
              </w:rPr>
            </w:pPr>
          </w:p>
        </w:tc>
      </w:tr>
      <w:tr w14:paraId="06AFE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712018F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604FF08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网上巡查系统管理软件</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4D9C2B40">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含电视墙管理模块、巡查指挥系统远程管理模块、录像模块等：</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1、软件具有帮助按钮，功能具有导航栏；</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2、软件平台支持多用户使用，用户登录时经过账号和密码的相关性、安全性验证，防止非法操作；</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3、软件平台具有安全性，具有加密锁防护，防止软件被非法复制挪用；</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4、视频预览界面具有导航列表和视频显示窗口；</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5、视频预览窗口支持不少于1、4、9、1+5、1+7等多画面预览；</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6、在视频图像预览时支持抓图、录像、开启或关闭声音以及云台控制等操作；</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7、具有巡查列表提交功能，上传列表可选，可将考务规定的巡查编码设备通道列表上传，考务规定以外的列表可实现不上传但是能本地查看。</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8、视频巡查实现分组巡查：支持考场，走廊，保密室独立创建分组进行巡查。</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9、支持按设备名称、区域节点名称检索设备树列表，支持考试任务接收，上传列表符合性校验，支持自定义设备树，可根据考试任务需求选择性创建设备树列表。</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10、支持对存储设备远程管理，实现存储控制、录像策略制定等功能。</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11、支持对多台电视墙解码设备远程集中管理，实现远程解码上墙的内容控制、显示模式、轮巡切换、主辅码流等设置功能。</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12、软件具有对所有网络摄像机、存储服务器、网络数字矩阵画面分割器、SIP服务器远程管理设置、视频预览、OSD设置、校时、设备列表树管理、列表上传、录像文件检索、下载、回放等功能。</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13、功能设计符合《国家教育考试网上巡查系统视频标准技术规范》最新版。</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14、软件自主可控，无版权纠。</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020251E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DD6F94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1F525B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31500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054DD17B">
            <w:pPr>
              <w:jc w:val="both"/>
              <w:rPr>
                <w:rFonts w:hint="eastAsia" w:ascii="仿宋" w:hAnsi="仿宋" w:eastAsia="仿宋" w:cs="仿宋"/>
                <w:i w:val="0"/>
                <w:iCs w:val="0"/>
                <w:color w:val="auto"/>
                <w:sz w:val="21"/>
                <w:szCs w:val="21"/>
                <w:u w:val="none"/>
              </w:rPr>
            </w:pPr>
          </w:p>
        </w:tc>
      </w:tr>
      <w:tr w14:paraId="61DF6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2B30FD1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393BC70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64路网络硬盘录像机</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3C45B725">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1、支持≥64 路网络视频输入,输入带宽≥640Mbps；</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2、支持接入视频1/4/6/8/9/16/25/32/36/64多画面分割预览</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3、支持≥64 路视频并发录像，录像分辨率支持4MP、3MP、1080p、720p等分辨率；</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4、具有≥8个SATA 接口和≥1 个eSATA接口；具有≥2 个HDMI 和≥2 个VGA 输出接口；</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5、具有≥2 路音频输出、≥1 路语音对讲输入接口、≥2 个RJ45 10M/100M/1000M自适应以太网口、≥1 个RS485、≥1 个RS232、≥4 个USB 接口；</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6、具有≥16 路报警输入，≥4路报警输出接口。</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▲7、单盘容量支持≥10TB 硬盘，支持不同品牌的监控级和企业级硬盘混合接入,支持SATA 硬盘和SSD 硬盘混合接入；</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8、具有磁盘阵列功能，支持RAIDO/l/5/6/lO/50/60、JBOD 模式；</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9、可接入H.265、H.264、MPEG4、MJPEG视频编码格式的网络摄像机，可接入G.71lalaw、G.711ulaw、PCM、G.726、</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AAC、MP2L2、G.729、G.722.1音频编码格式的IPC；</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10、支持SIP、RTP、RTCP 等网络协议</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11、支持手动录像/抓图、定时录像/抓图、事件录像/抓图、移动侦测录像/抓图、报警录像/抓图等模式；</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12、支持≥16 路同步回放，支持即时回放、事件回放、标签回放、智能回放、外部文件回放等模式；</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13、符合《国家教育考试网上巡查系统视频标准技术规范》最新版，《电子考场系统通用要求》GB/T36449-2018；</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14、内置网络硬盘录像机嵌入式管理软件，软件自主可控，无版权纠。</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030509E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612F88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589585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35100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7A9C662F">
            <w:pPr>
              <w:jc w:val="both"/>
              <w:rPr>
                <w:rFonts w:hint="eastAsia" w:ascii="仿宋" w:hAnsi="仿宋" w:eastAsia="仿宋" w:cs="仿宋"/>
                <w:i w:val="0"/>
                <w:iCs w:val="0"/>
                <w:color w:val="auto"/>
                <w:sz w:val="21"/>
                <w:szCs w:val="21"/>
                <w:u w:val="none"/>
              </w:rPr>
            </w:pPr>
          </w:p>
        </w:tc>
      </w:tr>
      <w:tr w14:paraId="3934E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4E49C31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1D3E10F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存储硬盘</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223875CD">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硬盘大小：3.5英寸；容量：≥6000G；转速：≥7200转；缓存：≥64M；接口类型：SATA3.0，接口速率≥6Gb/s。</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3C3EF1B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16</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97C827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块</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A4F4FE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0A10CD63">
            <w:pPr>
              <w:jc w:val="both"/>
              <w:rPr>
                <w:rFonts w:hint="eastAsia" w:ascii="仿宋" w:hAnsi="仿宋" w:eastAsia="仿宋" w:cs="仿宋"/>
                <w:i w:val="0"/>
                <w:iCs w:val="0"/>
                <w:color w:val="auto"/>
                <w:sz w:val="21"/>
                <w:szCs w:val="21"/>
                <w:u w:val="none"/>
              </w:rPr>
            </w:pPr>
          </w:p>
        </w:tc>
      </w:tr>
      <w:tr w14:paraId="2CEF5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5765B83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05BD948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管理电脑</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5C2562DA">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1、采用国产CPU处理器，核心：≥八核，主频；≥2.7GHz，≥8M 二级缓存；</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2、内存：≥8G DDR4 3200MHz，≥2 个内存插槽。</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3、硬盘：≥512GB M.2接口NVME协议SSD，最大支持≥1T M.2固态硬盘；可支持机械硬盘扩展具备硬盘减震功能</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4、显卡：≥2G独显，支持VGA;HDMI</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5.系统：预装国产桌面操作系统</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9．显示屏：配置≥22.0寸，分辨率≥1920*1080，对比度≥3000:1，视频接口VGA+HDMI；</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537E8A2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BB5902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511" w:type="dxa"/>
            <w:tcBorders>
              <w:top w:val="single" w:color="000000" w:sz="4" w:space="0"/>
              <w:left w:val="single" w:color="000000" w:sz="4" w:space="0"/>
              <w:bottom w:val="single" w:color="000000" w:sz="4" w:space="0"/>
              <w:right w:val="single" w:color="000000" w:sz="4" w:space="0"/>
            </w:tcBorders>
            <w:noWrap/>
            <w:vAlign w:val="center"/>
          </w:tcPr>
          <w:p w14:paraId="16B9E6E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5220</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30080DDF">
            <w:pPr>
              <w:jc w:val="both"/>
              <w:rPr>
                <w:rFonts w:hint="eastAsia" w:ascii="仿宋" w:hAnsi="仿宋" w:eastAsia="仿宋" w:cs="仿宋"/>
                <w:i w:val="0"/>
                <w:iCs w:val="0"/>
                <w:color w:val="auto"/>
                <w:sz w:val="21"/>
                <w:szCs w:val="21"/>
                <w:u w:val="none"/>
              </w:rPr>
            </w:pPr>
          </w:p>
        </w:tc>
      </w:tr>
      <w:tr w14:paraId="2FC01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545AE93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401ABDE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LED条屏</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32A3B190">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要求单元板的像素点间距≤4.75mm，亮度≥400cd/m2，屏幕尺寸：≥4964mm*404mm，模组尺寸：≤320 x 160mm，驱动方式：恒流驱动，室内使用环境。</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5DC9EB3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CD648D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1511" w:type="dxa"/>
            <w:tcBorders>
              <w:top w:val="nil"/>
              <w:left w:val="single" w:color="000000" w:sz="4" w:space="0"/>
              <w:bottom w:val="single" w:color="000000" w:sz="4" w:space="0"/>
              <w:right w:val="single" w:color="000000" w:sz="4" w:space="0"/>
            </w:tcBorders>
            <w:noWrap w:val="0"/>
            <w:vAlign w:val="center"/>
          </w:tcPr>
          <w:p w14:paraId="04BA7E8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4500</w:t>
            </w:r>
          </w:p>
        </w:tc>
        <w:tc>
          <w:tcPr>
            <w:tcW w:w="946" w:type="dxa"/>
            <w:tcBorders>
              <w:top w:val="nil"/>
              <w:left w:val="single" w:color="000000" w:sz="4" w:space="0"/>
              <w:bottom w:val="single" w:color="000000" w:sz="4" w:space="0"/>
              <w:right w:val="single" w:color="000000" w:sz="4" w:space="0"/>
            </w:tcBorders>
            <w:noWrap w:val="0"/>
            <w:vAlign w:val="center"/>
          </w:tcPr>
          <w:p w14:paraId="6FC2DA78">
            <w:pPr>
              <w:jc w:val="both"/>
              <w:rPr>
                <w:rFonts w:hint="eastAsia" w:ascii="仿宋" w:hAnsi="仿宋" w:eastAsia="仿宋" w:cs="仿宋"/>
                <w:i w:val="0"/>
                <w:iCs w:val="0"/>
                <w:color w:val="auto"/>
                <w:sz w:val="21"/>
                <w:szCs w:val="21"/>
                <w:u w:val="none"/>
              </w:rPr>
            </w:pPr>
          </w:p>
        </w:tc>
      </w:tr>
      <w:tr w14:paraId="679EF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3E4E986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4045305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数字画面分割器</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44D32898">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1、具有≥8路HDMI输出接口，输出分辨率支持HDMI：3840×2160、1920×1080、1280×720；</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2、支持≥64个解码通道，解码能力支持≥4路2400W，或≥8路1200W，或≥16路800W，或≥24路500W，或≥40路300W，或≥64路1080P及以下分辨率同时实时解码；</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3、画面分割数支持1/4/6/8/9/12/16/25/36；</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4、≥2个RJ45 10M/100M/1000Mbps自适应以太网接口；≥2个光口100base-FX/1000base-X；</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5、支持光电自适应；</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6、具有≥8个3.5mm接口独立音频输出、具有≥1个RS232接口、≥1个RS485接口；</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7、报警输入接口数：≥8,报警输出接口数：≥8；</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8、具有智能行为分析功能的摄像机，可将智能行为分析摄像机的视频画面和报警信息（包括移动侦测、越界入侵、区域入侵、起身离开等信息）实时解码上墙显示；</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9、支持H.265、H.264、MPEG4等多种编码码流解码，支持PS、TS等主流封装格式视频流的解码；</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10、支持SIP、RTP、RTCP等网络协议；</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11、支持主动解码和被动解码解码模式；</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12、内嵌视音频解码算法软件,软件自主可控，无版权纠；</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▲13、符合《国家教育考试网上巡查系统视频标准技术规范》最新版；《电子考场系统通用要求》GB/T 36449-2018；</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5CB1F21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63965D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511" w:type="dxa"/>
            <w:tcBorders>
              <w:top w:val="nil"/>
              <w:left w:val="single" w:color="000000" w:sz="4" w:space="0"/>
              <w:bottom w:val="single" w:color="000000" w:sz="4" w:space="0"/>
              <w:right w:val="single" w:color="000000" w:sz="4" w:space="0"/>
            </w:tcBorders>
            <w:noWrap w:val="0"/>
            <w:vAlign w:val="center"/>
          </w:tcPr>
          <w:p w14:paraId="1081F3E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44820</w:t>
            </w:r>
          </w:p>
        </w:tc>
        <w:tc>
          <w:tcPr>
            <w:tcW w:w="946" w:type="dxa"/>
            <w:tcBorders>
              <w:top w:val="nil"/>
              <w:left w:val="single" w:color="000000" w:sz="4" w:space="0"/>
              <w:bottom w:val="single" w:color="000000" w:sz="4" w:space="0"/>
              <w:right w:val="single" w:color="000000" w:sz="4" w:space="0"/>
            </w:tcBorders>
            <w:noWrap w:val="0"/>
            <w:vAlign w:val="center"/>
          </w:tcPr>
          <w:p w14:paraId="6D55F47E">
            <w:pPr>
              <w:jc w:val="both"/>
              <w:rPr>
                <w:rFonts w:hint="eastAsia" w:ascii="仿宋" w:hAnsi="仿宋" w:eastAsia="仿宋" w:cs="仿宋"/>
                <w:i w:val="0"/>
                <w:iCs w:val="0"/>
                <w:color w:val="auto"/>
                <w:sz w:val="21"/>
                <w:szCs w:val="21"/>
                <w:u w:val="none"/>
              </w:rPr>
            </w:pPr>
          </w:p>
        </w:tc>
      </w:tr>
      <w:tr w14:paraId="45A87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7977CCA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51569E9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UPS设备</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3B22FE4A">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1、在线式10KVA，电池12V-100AH，≥32块（节），含电池柜</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2、确保巡考摄像机及监控中心设备断电延时，UPS主机具有独立旁路功能。</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45ACAFD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CCD3D7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BCC105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29000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2446FB58">
            <w:pPr>
              <w:jc w:val="both"/>
              <w:rPr>
                <w:rFonts w:hint="eastAsia" w:ascii="仿宋" w:hAnsi="仿宋" w:eastAsia="仿宋" w:cs="仿宋"/>
                <w:i w:val="0"/>
                <w:iCs w:val="0"/>
                <w:color w:val="auto"/>
                <w:sz w:val="21"/>
                <w:szCs w:val="21"/>
                <w:u w:val="none"/>
              </w:rPr>
            </w:pPr>
          </w:p>
        </w:tc>
      </w:tr>
      <w:tr w14:paraId="0169F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3DB158E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183A121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交换机</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052F89BF">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L2以太网交换机主机,配备≥24个10/100/1000BASE-T电口,≥4个1000BASE-X SFP端口,支持AC</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69F8DBC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DBF3F3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74840F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2500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75C5F243">
            <w:pPr>
              <w:jc w:val="both"/>
              <w:rPr>
                <w:rFonts w:hint="eastAsia" w:ascii="仿宋" w:hAnsi="仿宋" w:eastAsia="仿宋" w:cs="仿宋"/>
                <w:i w:val="0"/>
                <w:iCs w:val="0"/>
                <w:color w:val="auto"/>
                <w:sz w:val="21"/>
                <w:szCs w:val="21"/>
                <w:u w:val="none"/>
              </w:rPr>
            </w:pPr>
          </w:p>
        </w:tc>
      </w:tr>
      <w:tr w14:paraId="31373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6FE8BAB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158B73C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机柜</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37D0A043">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容量：42U标准：符合ANSI/EIA RS-310-D、ICE297-2；PART7、GB/T3047.2-92标准；门及门锁：前门带透气孔门条（钢化玻璃），后门高密度网。功能：固定板2块；风扇2只；支撑地脚4只；重载脚轮4只；方螺母螺钉20套；两个PDU电源插座。</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1884F4E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9C9265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511" w:type="dxa"/>
            <w:tcBorders>
              <w:top w:val="single" w:color="000000" w:sz="4" w:space="0"/>
              <w:left w:val="single" w:color="000000" w:sz="4" w:space="0"/>
              <w:bottom w:val="single" w:color="000000" w:sz="4" w:space="0"/>
              <w:right w:val="single" w:color="000000" w:sz="4" w:space="0"/>
            </w:tcBorders>
            <w:noWrap/>
            <w:vAlign w:val="center"/>
          </w:tcPr>
          <w:p w14:paraId="03DEB16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3800</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5D878CBF">
            <w:pPr>
              <w:jc w:val="both"/>
              <w:rPr>
                <w:rFonts w:hint="eastAsia" w:ascii="仿宋" w:hAnsi="仿宋" w:eastAsia="仿宋" w:cs="仿宋"/>
                <w:i w:val="0"/>
                <w:iCs w:val="0"/>
                <w:color w:val="auto"/>
                <w:sz w:val="21"/>
                <w:szCs w:val="21"/>
                <w:u w:val="none"/>
              </w:rPr>
            </w:pPr>
          </w:p>
        </w:tc>
      </w:tr>
      <w:tr w14:paraId="5483F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687" w:type="dxa"/>
            <w:gridSpan w:val="7"/>
            <w:tcBorders>
              <w:top w:val="single" w:color="000000" w:sz="4" w:space="0"/>
              <w:left w:val="single" w:color="000000" w:sz="4" w:space="0"/>
              <w:bottom w:val="single" w:color="000000" w:sz="4" w:space="0"/>
              <w:right w:val="single" w:color="000000" w:sz="4" w:space="0"/>
            </w:tcBorders>
            <w:noWrap w:val="0"/>
            <w:vAlign w:val="center"/>
          </w:tcPr>
          <w:p w14:paraId="38190FD0">
            <w:pPr>
              <w:jc w:val="both"/>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三、身份认证设备</w:t>
            </w:r>
          </w:p>
        </w:tc>
      </w:tr>
      <w:tr w14:paraId="6C71A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6449DFB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12EA8AA4">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考生身份认证系统软件平台</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4B979ED2">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符合《陕西省国家教育考试综合管理平台建设规划》（陕教考办〔2018〕4 号），符合《西安市国家教育考试综合管理平台建设规划方案》（市教发〔2020〕64 号）要求；基于考生信息识别通过二代身份证、指纹和人脸识别确定该考生身份，实时上报考务考生数据，统计信息决策中心整体展示，及时发现考务应急事件。对接综合管理平台：身份认证系统软件应能与西安市综合管理平台无缝对接，方便进行数据交换。具有良好的人机交互功能：界面提示信息简洁明了，认证过程中对操作引导和认证结果有相应语音提示，系统操作简单便捷，响应迅速。断网重传：若身份认证系统上传认证结果时无法接入专网，身份认证系统必须能够将认证结果保存，待恢复联网后上传。数据统计分析及验证结果可在主控中心电视墙上显示。与网上巡查系统兼容，身份验证终端摄像机图像可经过巡查系统解码器解码上电视墙。与作弊防控管理软件为同一品牌；软件自主可控，无版权纠；</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4AA034F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CF3ADE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58F6D9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35820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7009198C">
            <w:pPr>
              <w:jc w:val="both"/>
              <w:rPr>
                <w:rFonts w:hint="eastAsia" w:ascii="仿宋" w:hAnsi="仿宋" w:eastAsia="仿宋" w:cs="仿宋"/>
                <w:i w:val="0"/>
                <w:iCs w:val="0"/>
                <w:color w:val="auto"/>
                <w:sz w:val="21"/>
                <w:szCs w:val="21"/>
                <w:u w:val="none"/>
              </w:rPr>
            </w:pPr>
          </w:p>
        </w:tc>
      </w:tr>
      <w:tr w14:paraId="2980D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5619CD1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6730E3FC">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身份采集验证终端</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155170B3">
            <w:pPr>
              <w:keepNext w:val="0"/>
              <w:keepLines w:val="0"/>
              <w:widowControl/>
              <w:suppressLineNumbers w:val="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具有人脸识别认证、备二代身份证信息认证、指纹认证模块，采用任意一种验证方式或采用多种方式任意组合。</w:t>
            </w:r>
          </w:p>
          <w:p w14:paraId="36FBB38A">
            <w:pPr>
              <w:keepNext w:val="0"/>
              <w:keepLines w:val="0"/>
              <w:widowControl/>
              <w:suppressLineNumbers w:val="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1、设备采用≥8英寸电容触摸屏，屏幕分辨率为≥800*1280；</w:t>
            </w:r>
          </w:p>
          <w:p w14:paraId="368C5CB0">
            <w:pPr>
              <w:keepNext w:val="0"/>
              <w:keepLines w:val="0"/>
              <w:widowControl/>
              <w:suppressLineNumbers w:val="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2、采用四核处理器，主频为≥1.8GHz；</w:t>
            </w:r>
          </w:p>
          <w:p w14:paraId="4644AB04">
            <w:pPr>
              <w:keepNext w:val="0"/>
              <w:keepLines w:val="0"/>
              <w:widowControl/>
              <w:suppressLineNumbers w:val="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3、内存≥4GB RAM+≥64GB ROM，支持TF卡扩展≥128G；</w:t>
            </w:r>
          </w:p>
          <w:p w14:paraId="433B4754">
            <w:pPr>
              <w:keepNext w:val="0"/>
              <w:keepLines w:val="0"/>
              <w:widowControl/>
              <w:suppressLineNumbers w:val="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4、前置≥500万像素双目摄像头，支持活体检测；</w:t>
            </w:r>
          </w:p>
          <w:p w14:paraId="29465203">
            <w:pPr>
              <w:keepNext w:val="0"/>
              <w:keepLines w:val="0"/>
              <w:widowControl/>
              <w:suppressLineNumbers w:val="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5、前置LED面光源，可适应于各种光线环境。操作系统配备Android 或国产系统；</w:t>
            </w:r>
          </w:p>
          <w:p w14:paraId="371ACC12">
            <w:pPr>
              <w:keepNext w:val="0"/>
              <w:keepLines w:val="0"/>
              <w:widowControl/>
              <w:suppressLineNumbers w:val="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6、指纹模块：采用半导体指纹传感芯片，符合二代证指纹采集标准，采用按压式采集指纹，指纹采集面积为≥14.25*19.3mm，采集图像为≥256*360pixel；</w:t>
            </w:r>
          </w:p>
          <w:p w14:paraId="4FF562BD">
            <w:pPr>
              <w:keepNext w:val="0"/>
              <w:keepLines w:val="0"/>
              <w:widowControl/>
              <w:suppressLineNumbers w:val="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7、集成身份证阅读模块，符合GA 450-2013标准，支持读取身份证信息，包括文字、照片、指纹。读取时间&lt;1.5秒，读卡距离≤3cm，工作频率为13.56MHz±10kHz；</w:t>
            </w:r>
          </w:p>
          <w:p w14:paraId="5554E206">
            <w:pPr>
              <w:keepNext w:val="0"/>
              <w:keepLines w:val="0"/>
              <w:widowControl/>
              <w:suppressLineNumbers w:val="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8、具有≥2个RJ45接口，支持有线通讯，支持WIFI和蓝牙无线通讯方式,具有Micro USB、USB接口；</w:t>
            </w:r>
          </w:p>
          <w:p w14:paraId="7A2B16BE">
            <w:pPr>
              <w:keepNext w:val="0"/>
              <w:keepLines w:val="0"/>
              <w:widowControl/>
              <w:suppressLineNumbers w:val="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9、终端接入专网方式为有线网连接，能够无缝接入身份验证系统。</w:t>
            </w:r>
          </w:p>
          <w:p w14:paraId="59DE10CA">
            <w:pPr>
              <w:keepNext w:val="0"/>
              <w:keepLines w:val="0"/>
              <w:widowControl/>
              <w:suppressLineNumbers w:val="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10、身份证阅读模块：符合GA450-2013，可读取二代身份证信息，包括姓名、证件照片、指纹信息、证件有效期等。</w:t>
            </w:r>
          </w:p>
          <w:p w14:paraId="660D5BE5">
            <w:pPr>
              <w:keepNext w:val="0"/>
              <w:keepLines w:val="0"/>
              <w:widowControl/>
              <w:suppressLineNumbers w:val="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11、指纹采集模块：必须符合公安部GA/T 1011-2012《居民身份证指纹采集器通用技术要求》，能够采集手指指纹信息，只对活体指纹进行识别。含壁装或桌面安装支架。</w:t>
            </w:r>
          </w:p>
          <w:p w14:paraId="0C85C71E">
            <w:pPr>
              <w:keepNext w:val="0"/>
              <w:keepLines w:val="0"/>
              <w:widowControl/>
              <w:suppressLineNumbers w:val="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12、电池容量≥9000mAh。</w:t>
            </w:r>
          </w:p>
          <w:p w14:paraId="6371C4B1">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▲13、内置身份信息采集及验证系统（移动端）；提供证明材料（包括但不限于检验报告、官网功能截图等）</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12BDD0C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421302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511" w:type="dxa"/>
            <w:tcBorders>
              <w:top w:val="single" w:color="000000" w:sz="4" w:space="0"/>
              <w:left w:val="single" w:color="000000" w:sz="4" w:space="0"/>
              <w:bottom w:val="single" w:color="auto" w:sz="4" w:space="0"/>
              <w:right w:val="single" w:color="000000" w:sz="4" w:space="0"/>
            </w:tcBorders>
            <w:noWrap w:val="0"/>
            <w:vAlign w:val="center"/>
          </w:tcPr>
          <w:p w14:paraId="2D84210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11520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656E0235">
            <w:pPr>
              <w:jc w:val="both"/>
              <w:rPr>
                <w:rFonts w:hint="eastAsia" w:ascii="仿宋" w:hAnsi="仿宋" w:eastAsia="仿宋" w:cs="仿宋"/>
                <w:i w:val="0"/>
                <w:iCs w:val="0"/>
                <w:color w:val="auto"/>
                <w:sz w:val="21"/>
                <w:szCs w:val="21"/>
                <w:u w:val="none"/>
              </w:rPr>
            </w:pPr>
          </w:p>
        </w:tc>
      </w:tr>
      <w:tr w14:paraId="776A0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7911F53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16</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5197D66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续航支架</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6A5421A7">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组件化分离设计，包括底座、立杆、托盘。立杆可伸缩、托盘可折叠、角度可调。立杆高度1米～1.5米可调节；底座内置≥30000mAh大容量电池，具有电源指示灯、电量状态指示灯。底座具有RJ45网口、220V电源输入接口，DC电源输出接口（从立杆内引出到托盘外）。支架重量≥6Kg。</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3C3801A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84F74F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511" w:type="dxa"/>
            <w:tcBorders>
              <w:top w:val="single" w:color="auto" w:sz="4" w:space="0"/>
              <w:left w:val="single" w:color="000000" w:sz="4" w:space="0"/>
              <w:bottom w:val="single" w:color="auto" w:sz="4" w:space="0"/>
              <w:right w:val="single" w:color="000000" w:sz="4" w:space="0"/>
            </w:tcBorders>
            <w:noWrap w:val="0"/>
            <w:vAlign w:val="center"/>
          </w:tcPr>
          <w:p w14:paraId="137AB85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13CF09FD">
            <w:pPr>
              <w:jc w:val="both"/>
              <w:rPr>
                <w:rFonts w:hint="eastAsia" w:ascii="仿宋" w:hAnsi="仿宋" w:eastAsia="仿宋" w:cs="仿宋"/>
                <w:i w:val="0"/>
                <w:iCs w:val="0"/>
                <w:color w:val="auto"/>
                <w:sz w:val="21"/>
                <w:szCs w:val="21"/>
                <w:u w:val="none"/>
              </w:rPr>
            </w:pPr>
          </w:p>
        </w:tc>
      </w:tr>
      <w:tr w14:paraId="0273B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1499D4E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17</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474135A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服务器</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25D52F7F">
            <w:pPr>
              <w:keepNext w:val="0"/>
              <w:keepLines w:val="0"/>
              <w:widowControl/>
              <w:suppressLineNumbers w:val="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机箱：标准机架式服务器机箱，配导轨</w:t>
            </w:r>
          </w:p>
          <w:p w14:paraId="5813A87F">
            <w:pPr>
              <w:keepNext w:val="0"/>
              <w:keepLines w:val="0"/>
              <w:widowControl/>
              <w:suppressLineNumbers w:val="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CPU：≥1个，≥24核，≥2.6G处理器</w:t>
            </w:r>
          </w:p>
          <w:p w14:paraId="6C3A360D">
            <w:pPr>
              <w:keepNext w:val="0"/>
              <w:keepLines w:val="0"/>
              <w:widowControl/>
              <w:suppressLineNumbers w:val="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内存：≥16GB DDR4内存</w:t>
            </w:r>
          </w:p>
          <w:p w14:paraId="6CB3E5EF">
            <w:pPr>
              <w:keepNext w:val="0"/>
              <w:keepLines w:val="0"/>
              <w:widowControl/>
              <w:suppressLineNumbers w:val="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硬盘：≥480G SATA SSD*1，≥4T SATA HDD*1</w:t>
            </w:r>
          </w:p>
          <w:p w14:paraId="0B2B2DBE">
            <w:pPr>
              <w:keepNext w:val="0"/>
              <w:keepLines w:val="0"/>
              <w:widowControl/>
              <w:suppressLineNumbers w:val="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RAID：2G RAID标卡,</w:t>
            </w:r>
          </w:p>
          <w:p w14:paraId="6BD4D111">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接口：千兆网口*4，管理网口*1</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0B6B281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C84A7E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511" w:type="dxa"/>
            <w:tcBorders>
              <w:top w:val="single" w:color="auto" w:sz="4" w:space="0"/>
              <w:left w:val="single" w:color="000000" w:sz="4" w:space="0"/>
              <w:bottom w:val="single" w:color="000000" w:sz="4" w:space="0"/>
              <w:right w:val="single" w:color="000000" w:sz="4" w:space="0"/>
            </w:tcBorders>
            <w:noWrap w:val="0"/>
            <w:vAlign w:val="center"/>
          </w:tcPr>
          <w:p w14:paraId="4B697CD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28000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2DFD8EEF">
            <w:pPr>
              <w:jc w:val="both"/>
              <w:rPr>
                <w:rFonts w:hint="eastAsia" w:ascii="仿宋" w:hAnsi="仿宋" w:eastAsia="仿宋" w:cs="仿宋"/>
                <w:i w:val="0"/>
                <w:iCs w:val="0"/>
                <w:color w:val="auto"/>
                <w:sz w:val="21"/>
                <w:szCs w:val="21"/>
                <w:u w:val="none"/>
              </w:rPr>
            </w:pPr>
          </w:p>
        </w:tc>
      </w:tr>
      <w:tr w14:paraId="656CE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01B6E3F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77C85DA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交换机</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6C5C8837">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L2以太网交换机主机,配备≥24个10/100/1000BASE-T电口,≥4个1000BASE-X SFP端口,支持AC</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774DE9D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67832E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A0C726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2500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6E599DCC">
            <w:pPr>
              <w:jc w:val="both"/>
              <w:rPr>
                <w:rFonts w:hint="eastAsia" w:ascii="仿宋" w:hAnsi="仿宋" w:eastAsia="仿宋" w:cs="仿宋"/>
                <w:i w:val="0"/>
                <w:iCs w:val="0"/>
                <w:color w:val="auto"/>
                <w:sz w:val="21"/>
                <w:szCs w:val="21"/>
                <w:u w:val="none"/>
              </w:rPr>
            </w:pPr>
          </w:p>
        </w:tc>
      </w:tr>
      <w:tr w14:paraId="21E69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687" w:type="dxa"/>
            <w:gridSpan w:val="7"/>
            <w:tcBorders>
              <w:top w:val="single" w:color="000000" w:sz="4" w:space="0"/>
              <w:left w:val="single" w:color="000000" w:sz="4" w:space="0"/>
              <w:bottom w:val="single" w:color="000000" w:sz="4" w:space="0"/>
              <w:right w:val="single" w:color="000000" w:sz="4" w:space="0"/>
            </w:tcBorders>
            <w:noWrap w:val="0"/>
            <w:vAlign w:val="center"/>
          </w:tcPr>
          <w:p w14:paraId="083EE2F1">
            <w:pPr>
              <w:jc w:val="both"/>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四、信号屏蔽设备</w:t>
            </w:r>
          </w:p>
        </w:tc>
      </w:tr>
      <w:tr w14:paraId="4325D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7C94383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19</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350C278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高科技屏蔽终端</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092C654E">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1、阻断频率范围：50MHz-5850MHz；</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2、侦测引导阻断响应时间≤600ms；</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3、在信号强度≤-65dBm时，在6m×9m 标准化考场空间内，满足标准考场阻断效果，；</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具备≥20路异常信号并发阻断，支持对移动、电信、联通的手机固定频段（2G、3G、4G、5G）和蓝牙、红外、WiFi（2.4G、5.2G、5.8G）信号的阻断，其中手机5G频段（2515-2675MHz、3300-3600MHz、4800-5000MHz、广电700-800MHz）；支持对30MHz-3000MHz 频段的专业作弊设备的侦测引导阻断方式，仅在发现作弊信号的频点和时刻发射屏蔽信号；</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5、支持接收远程开关指令，单独或整体通道开启/关闭；</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6、支持根据平台设定的考试时间自动开启/关闭设备的通道；</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7、支持平台远程管理，对设备工作状态的查看和管理；</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8、支持黑白名单管理；支持独立控制各屏蔽通道，可以有选择的开启/关闭任意屏蔽通道；</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9、支持将无线电阻断信号的情况（被阻断信号的频率、类型、内容等和阻断时间），实时上传至上级管理平台；</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10、支持管理平台通过网络对设备固件进行远程批量升级；采用绝缘外壳,一体化内置定向天线阵列设计，支持壁挂等多种使用场景；</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▲11、≥2个RJ45 网络接口；</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12、符合《电磁环境控制限值(GB8702-2014)》；</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13、采用无风扇设计，符合《声环境质量标准》要求；</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14、含作弊防控屏蔽终端嵌入式软件。软件自主可控，无版权纠。</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4B895DF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32</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0F378B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67B3951">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eastAsia="zh-CN" w:bidi="ar-SA"/>
              </w:rPr>
            </w:pPr>
            <w:r>
              <w:rPr>
                <w:rFonts w:hint="eastAsia" w:ascii="仿宋" w:hAnsi="仿宋" w:eastAsia="仿宋" w:cs="仿宋"/>
                <w:i w:val="0"/>
                <w:iCs w:val="0"/>
                <w:color w:val="auto"/>
                <w:kern w:val="0"/>
                <w:sz w:val="21"/>
                <w:szCs w:val="21"/>
                <w:u w:val="none"/>
                <w:lang w:val="en-US" w:eastAsia="zh-CN" w:bidi="ar"/>
              </w:rPr>
              <w:t>4842</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158AD319">
            <w:pPr>
              <w:jc w:val="both"/>
              <w:rPr>
                <w:rFonts w:hint="eastAsia" w:ascii="仿宋" w:hAnsi="仿宋" w:eastAsia="仿宋" w:cs="仿宋"/>
                <w:i w:val="0"/>
                <w:iCs w:val="0"/>
                <w:color w:val="auto"/>
                <w:sz w:val="21"/>
                <w:szCs w:val="21"/>
                <w:u w:val="none"/>
              </w:rPr>
            </w:pPr>
          </w:p>
        </w:tc>
      </w:tr>
      <w:tr w14:paraId="2B5E3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7B4215C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20</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03BA9BD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公共屏蔽终端</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03ADFA50">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1、可以有效的屏蔽 CDMA、GSM、DCS、TD-SCDMA、WCDMA、4G/E、4G/D、5G（含广电700M）、2.4G WIFI屏蔽信号，不干扰其它电子教学设备工作，可连续24小时工作；</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2、屏蔽终端可以升级通过控制软件远程一键开启/关闭，设置定时计划，设置报警查询，查看系统日志，也可以升级物联网管控，实现极简部署；</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3、为检测仪器运行状态，屏蔽器带有双LED液晶显示自动检测系统，一个屏幕开机自动侦测信号，另一个屏幕显示机器电压、电流、温度、信号正常与否；</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4、塑料外壳，内置天线，电源内置，主机后留有凹槽，方便手拿移动，也可以固定使用；有效屏蔽距离：1～40米（视使用场所信号强弱情况）；</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5、机器正面带有指示灯，显示频段；</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6、屏蔽器的完成屏蔽时间≤30秒；</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7、屏蔽器后侧1.0m和前侧、左侧、右侧0.5m距离以外地方的微波辐射强度8h平均功率密度不超过50μW/cm²；</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8、屏蔽器的外观、发射频率范围、绝缘电阻、抗电强度、泄漏电流、静电放电抗扰度、浪涌（冲击）抗扰度均合格；</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9、屏蔽器的外壳、金属部件、PCB中的铅、汞、镉、六价铬、溴均不超过15mg/kg。</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10、屏蔽器运行时主机前后左右一米处噪音不高于40dB(A)。</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11、屏蔽器通过GB 8702-2014《电磁环境控制限制》、GB 3096-2008《声环境质量标准》检测。</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1935D1C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EFF321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3BA9C99">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eastAsia="zh-CN" w:bidi="ar-SA"/>
              </w:rPr>
            </w:pPr>
            <w:r>
              <w:rPr>
                <w:rFonts w:hint="eastAsia" w:ascii="仿宋" w:hAnsi="仿宋" w:eastAsia="仿宋" w:cs="仿宋"/>
                <w:i w:val="0"/>
                <w:iCs w:val="0"/>
                <w:color w:val="auto"/>
                <w:kern w:val="0"/>
                <w:sz w:val="21"/>
                <w:szCs w:val="21"/>
                <w:u w:val="none"/>
                <w:lang w:val="en-US" w:eastAsia="zh-CN" w:bidi="ar"/>
              </w:rPr>
              <w:t>2200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49716FCD">
            <w:pPr>
              <w:jc w:val="both"/>
              <w:rPr>
                <w:rFonts w:hint="eastAsia" w:ascii="仿宋" w:hAnsi="仿宋" w:eastAsia="仿宋" w:cs="仿宋"/>
                <w:i w:val="0"/>
                <w:iCs w:val="0"/>
                <w:color w:val="auto"/>
                <w:sz w:val="21"/>
                <w:szCs w:val="21"/>
                <w:u w:val="none"/>
              </w:rPr>
            </w:pPr>
          </w:p>
        </w:tc>
      </w:tr>
      <w:tr w14:paraId="767D4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09F3B3C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57A04E8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作弊防控管理平台</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2C361714">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1、软硬件一体机，系统支持标准WebService接口，可通过浏览器页面进行系统管理工作；支持对系统设备进行查询、增加、删除、远程开关、固件升级等操作；</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2、可按照实际考场管理方式对设备进行远程管理；系统平台设置考试计划，即开机时间和关机时间，所有屏蔽终端将自动开启或者自动关闭各个通道；可实现对系统设备的IP 地址、工作状态、教室信息、在线状态、MAC 地址、版本等信息的查询和管理；</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按照教育考试实际机构、虚拟机构进行单级和多级管理；可自动呈现所有作弊信号特征，包括信号类型（语音或数传)、出现时间、考试场次、出现时的频点等；管理平台对作弊信息进行数据储存和传输时支持加密处理，系统还原的作弊答案信息生成、传输、展示环节均经过加密处理，信息脱离系统后无法正常播放、显示；信号文件自动解调添加考试计划场次后，在计划场次时间范围内会自动对设备检测到的文件进行解调。在解调文件列表中可呈现所有作弊信号特征，包括信号类型（语音或数传)、出现时间、考试场次、出现时的频点等，且提供已还原的语音和数传类作弊器材发射信号内容的播放、下载功能；</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提供已还原的语音和数传类作弊器材发射信号内容的回放、查看、记录、查询、下载、统计功能；不影响屏蔽效果的情况下，对作弊语音信号监听内容进行保存取证；支持智能化、自动化考试模式管理，系统可根据考试计划实现无人值守式管理，也支持人工操作模式；为方便管理和数据收集，系统能实现多级级联，上级平台能够查看下级管理平台的所有信息，包括设备信息，信号统计，信号还原等信息；黑白名单库支持手工编辑、上级平台下发；实现资源共享，可预留考务通信频点，不影响正常通讯；</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5、平台支持设备信息实时显示,可直接预览查看屏蔽设备各通道的运行状态,侦测服务器在线运行情况；支持语音信号实时解调功能；支持数传信号实时解调还原、数据加密；</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6、输出工作状态信息，包括屏蔽器的数量、工作状态，平台的级联信息、运行状态等；支持TCP/IP 协议和UDP 广播/组播协议，支持网络控制；系统具备密码登录、用户权限设置功能；具备管理员操作日志记录、查询功能；支持分布式网络部署架构，可根据业务需要不断扩展；当管理软件与侦测服务器无法正常工作，或网络中断时，阻断器可以独立开展工作，并可以屏蔽工作频率上的全部信号；</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7、软件自主可控，无版权纠。</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21BA28C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D22174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A495C0C">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eastAsia="zh-CN" w:bidi="ar-SA"/>
              </w:rPr>
            </w:pPr>
            <w:r>
              <w:rPr>
                <w:rFonts w:hint="eastAsia" w:ascii="仿宋" w:hAnsi="仿宋" w:eastAsia="仿宋" w:cs="仿宋"/>
                <w:i w:val="0"/>
                <w:iCs w:val="0"/>
                <w:color w:val="auto"/>
                <w:kern w:val="0"/>
                <w:sz w:val="21"/>
                <w:szCs w:val="21"/>
                <w:u w:val="none"/>
                <w:lang w:val="en-US" w:eastAsia="zh-CN" w:bidi="ar"/>
              </w:rPr>
              <w:t>62820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00B06EE9">
            <w:pPr>
              <w:jc w:val="both"/>
              <w:rPr>
                <w:rFonts w:hint="eastAsia" w:ascii="仿宋" w:hAnsi="仿宋" w:eastAsia="仿宋" w:cs="仿宋"/>
                <w:i w:val="0"/>
                <w:iCs w:val="0"/>
                <w:color w:val="auto"/>
                <w:sz w:val="21"/>
                <w:szCs w:val="21"/>
                <w:u w:val="none"/>
              </w:rPr>
            </w:pPr>
          </w:p>
        </w:tc>
      </w:tr>
      <w:tr w14:paraId="3A652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3D057DE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22</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68254D1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无线信号侦测服务器</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0EB7E04F">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1、支持侦测频率范围：不小于10KHz-5600MHz，侦测设备可正常侦测到信号源发射的无线电信号；</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2、支持侦测引导频率范围：不小于30MHz-3000MHz，侦测设备可以引导阻断设备发射阻断信号；</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3、支持无人值守式侦测引导阻断工作模式；</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4、可完成无线电信号实时侦测、支持对基站信号场强侦测；</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5、可疑信号自动采集还原和自动引导阻断；</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6、支持平台远程管理，可对语音和数传类型的专业作弊设备信号采集和还原；</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7、支持自动保存捕获信号文件和还原内容生成；</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8、支持对可疑作弊信号频点信息和还原内容上传到管理平台；</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9、系统采用侦测采集和引导屏蔽并行的双通道设计，支持信号实时侦测的同时对可疑作弊信号进行采集和还原，</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10、信号还原对侦测和屏蔽无影响；</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11、设备具有RJ45 网络接口，支持TCP/IP协议和UDP 广播/组播协议，具备联网能力；</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12、支持与管理平台连接，实现可疑频点及作弊信号还原内容上报功能；</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13、侦测服务器自带液晶显示屏，用于直观显示系统信息；</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14、设备状态实时上报，支持平台远程设备工作状态查看和管理；黑白名单库功能，支持手工编辑名单库；</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15、支持无人操作管理模式，可按设置考试计划提供智能管理功能；</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16、可提供实时检测无线电信号频谱图及频率列表。</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▲17、内置作弊防控侦测服务端软件，软件自主可控，无版权纠。。</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5E71B0E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F6F3F9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ABA61C3">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eastAsia="zh-CN" w:bidi="ar-SA"/>
              </w:rPr>
            </w:pPr>
            <w:r>
              <w:rPr>
                <w:rFonts w:hint="eastAsia" w:ascii="仿宋" w:hAnsi="仿宋" w:eastAsia="仿宋" w:cs="仿宋"/>
                <w:i w:val="0"/>
                <w:iCs w:val="0"/>
                <w:color w:val="auto"/>
                <w:kern w:val="0"/>
                <w:sz w:val="21"/>
                <w:szCs w:val="21"/>
                <w:u w:val="none"/>
                <w:lang w:val="en-US" w:eastAsia="zh-CN" w:bidi="ar"/>
              </w:rPr>
              <w:t>62820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2A29BCFE">
            <w:pPr>
              <w:jc w:val="both"/>
              <w:rPr>
                <w:rFonts w:hint="eastAsia" w:ascii="仿宋" w:hAnsi="仿宋" w:eastAsia="仿宋" w:cs="仿宋"/>
                <w:i w:val="0"/>
                <w:iCs w:val="0"/>
                <w:color w:val="auto"/>
                <w:sz w:val="21"/>
                <w:szCs w:val="21"/>
                <w:u w:val="none"/>
              </w:rPr>
            </w:pPr>
          </w:p>
        </w:tc>
      </w:tr>
      <w:tr w14:paraId="6473A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0F38147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23</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1BB4CE0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手持金属探测器</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4F5114A9">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1、仪器为直板手持式；</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2、探测方式：支持接近方式与掠过方式探测；</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3、报警方式：声光同步报警，支持震动报警，在静音或嘈杂的环境中均可使用。其中声音报警为70--80dB,报警显示在光照25--100001x的环境下均可见</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4、报警状态恢复：离开报警后测试物规定距离后，立即停止报警</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5、灵敏度调整：支持人工线性连续调整灵敏度，可根据实际应用需求调整；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6、产品复位：具有极强抗干扰的复位键功能；</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7、低电压工作：电池电压降至80%左右时，探测距离不变；</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8、工作时长：使用标准电量新电池≥60小时，即每天连续工作8小时可持续使用时间≥3天;</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9、欠压状态:电池用完时，有自动连续的告警声；</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10、具有较强机壳强度，设备应可在1M高度任意6面自由跌落后仍工作正常</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11、防滑设计：手握部分采用防滑材料与设计；</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12、探测速度：0--1.8m/s,常规速度1m/s；</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13、最高探测灵敏度：0.7&amp;的大头针针尖；灵敏度等级：A-C级；</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14、辐射磁场：设备产生辐射磁场，表面任何一点磁感应强度小于20µT;</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15、设备抗互干扰：多台设备相隔0.5m,同时使用均正常工作，无误报警；</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16、仪器印有“国家教育考试专用”字样；</w:t>
            </w:r>
            <w:r>
              <w:rPr>
                <w:rFonts w:hint="eastAsia" w:ascii="仿宋" w:hAnsi="仿宋" w:eastAsia="仿宋" w:cs="仿宋"/>
                <w:i w:val="0"/>
                <w:iCs w:val="0"/>
                <w:color w:val="auto"/>
                <w:kern w:val="0"/>
                <w:sz w:val="21"/>
                <w:szCs w:val="21"/>
                <w:u w:val="none"/>
                <w:lang w:val="en-US" w:eastAsia="zh-CN" w:bidi="ar"/>
              </w:rPr>
              <w:br w:type="textWrapping"/>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3872A0D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36</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47622EA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C0E4902">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eastAsia="zh-CN" w:bidi="ar-SA"/>
              </w:rPr>
            </w:pPr>
            <w:r>
              <w:rPr>
                <w:rFonts w:hint="eastAsia" w:ascii="仿宋" w:hAnsi="仿宋" w:eastAsia="仿宋" w:cs="仿宋"/>
                <w:i w:val="0"/>
                <w:iCs w:val="0"/>
                <w:color w:val="auto"/>
                <w:kern w:val="0"/>
                <w:sz w:val="21"/>
                <w:szCs w:val="21"/>
                <w:u w:val="none"/>
                <w:lang w:val="en-US" w:eastAsia="zh-CN" w:bidi="ar"/>
              </w:rPr>
              <w:t xml:space="preserve">200 </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33AF300D">
            <w:pPr>
              <w:jc w:val="both"/>
              <w:rPr>
                <w:rFonts w:hint="eastAsia" w:ascii="仿宋" w:hAnsi="仿宋" w:eastAsia="仿宋" w:cs="仿宋"/>
                <w:i w:val="0"/>
                <w:iCs w:val="0"/>
                <w:color w:val="auto"/>
                <w:sz w:val="21"/>
                <w:szCs w:val="21"/>
                <w:u w:val="none"/>
              </w:rPr>
            </w:pPr>
          </w:p>
        </w:tc>
      </w:tr>
      <w:tr w14:paraId="61004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687" w:type="dxa"/>
            <w:gridSpan w:val="7"/>
            <w:tcBorders>
              <w:top w:val="single" w:color="000000" w:sz="4" w:space="0"/>
              <w:left w:val="single" w:color="000000" w:sz="4" w:space="0"/>
              <w:bottom w:val="single" w:color="000000" w:sz="4" w:space="0"/>
              <w:right w:val="single" w:color="000000" w:sz="4" w:space="0"/>
            </w:tcBorders>
            <w:noWrap w:val="0"/>
            <w:vAlign w:val="center"/>
          </w:tcPr>
          <w:p w14:paraId="396AC5F7">
            <w:pPr>
              <w:jc w:val="both"/>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五、音频设备</w:t>
            </w:r>
          </w:p>
        </w:tc>
      </w:tr>
      <w:tr w14:paraId="19B17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13A8517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7EA65DE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控制主机</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791574DA">
            <w:pPr>
              <w:keepNext w:val="0"/>
              <w:keepLines w:val="0"/>
              <w:widowControl/>
              <w:suppressLineNumbers w:val="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1、机箱采用全金属机箱结构，工业一体化键盘鼠标,采用SSD固态硬盘；</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2、采用≥17.3英寸高分辨率触摸液晶显示屏；支持触摸控制屏，≥1920×1080分辨率。</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3、CPU配置1个，≥6核，≥十二线程；内存配置≥8G 不低于DDR4 2400MHz；硬盘配置不低于240G（NVMe Gen3 x4)SSD固态硬盘；</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4、设备支持拓展接口，硬盘：≥pcieM.2接口×1，≥SATA 3.0×4 ；主板：≥PCI-E X16×1 Slot接口,一个PCI-E X1 Slot接口；</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5、设备具有≥VGA接口×1,≥HDMI接口×1；≥USB 3.0×2，≥USB2.0×6；≥COM接口×1；≥标准RJ45×1；≥3.5话筒输入接口×1；≥3.5线路输入接口×1；≥3.5线路输出接口×1；</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6、支持AUTO IP功能，DHCP模式下自动获取IP地址，兼容路由器.交换机.网关.Intelnet.组播.单播等任意网络结构，并实现了多网合一传输；</w:t>
            </w:r>
          </w:p>
          <w:p w14:paraId="6B6F3650">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7、支持≥7×24小时不间断运行；</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 xml:space="preserve">8、操作系统：Linux或国产操作系统； </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2F2E6BF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F944FA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3E2C88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29700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79D42376">
            <w:pPr>
              <w:jc w:val="both"/>
              <w:rPr>
                <w:rFonts w:hint="eastAsia" w:ascii="仿宋" w:hAnsi="仿宋" w:eastAsia="仿宋" w:cs="仿宋"/>
                <w:i w:val="0"/>
                <w:iCs w:val="0"/>
                <w:color w:val="auto"/>
                <w:sz w:val="21"/>
                <w:szCs w:val="21"/>
                <w:u w:val="none"/>
              </w:rPr>
            </w:pPr>
          </w:p>
        </w:tc>
      </w:tr>
      <w:tr w14:paraId="2A881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1AC6B77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25</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23601D0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数字化IP网络广播系统平台管理软件</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274C102A">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1、软件统一管理系统内所有音频终端，包括数字音频播控台，语音播控台，音频终端和消防联动设备，电源管理设备等，实时展示音频终端的名称，IP地址.在线状态.任务状态.设备音量等；</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支持国家互联网和本地局域网，支撑系统音频设备的运行，负责音频流媒体传输管理，响应各音频终端播放请求和音频全双工交换，通过网页登陆可进行终端管理.用户管理.节目播放管理.媒体库音频文件管理.调度处理等功能；</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3、广播系统平台管理软件具有网络（音频）质量自适应QOS传输算法，智慧节目媒体库，为所有音频终端器提供定时播放和实时点播媒体服务，为各智能终端设备提供数据媒体传输服务；</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广播系统平台管理软件可设置多账户，权限分配，设备分配，定时定点，音频采集，支持多人同时登录系统平台，支持高权限用户可以强行终止其它用户正在执行的任务，支持管理分配设备/部分功能授权给其它用户；</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支持多级任务强切后自动恢复功能，正进行手动播放任务时，系统有定时音乐要执行，系统会强切当前手动播放任务，结束后自动恢复，系统正在执行定时任务需要寻呼，则会暂停当前定时任务，寻呼结束后自动恢复当前定时任务；</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6、支持终端登陆用户名和登陆密码与广播系统平台管理软件统一管理，支持多用户同时登录.支持分控管理，实现远程节目播放管理；</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 xml:space="preserve">7、系统内置数字音频通道自适应参量均衡算法，多频段动态范围调节，支持不少于十段参量 DSP 音效处理，通过网页登陆广播系统后台可调节终端音效，有流行.舞曲.摇滚.古典.人声.柔和以及自定义十段均衡器调节：分别有31Hz.62Hz.125Hz.250Hz.500Hz.1KHz.2KHz.4KHz.8KHz.16KHz频点的±10dB调节，支持终端设备在现场使用环境不同而调节修饰音效；  </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8、网络接口：标准RJ45接口；</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9、传输速率：≥100Mbps；</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 xml:space="preserve">10、支持协议：TCP/IP、UDP、IGMP；   </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4887C69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73F6C4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91E86E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9850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24769DB7">
            <w:pPr>
              <w:jc w:val="both"/>
              <w:rPr>
                <w:rFonts w:hint="eastAsia" w:ascii="仿宋" w:hAnsi="仿宋" w:eastAsia="仿宋" w:cs="仿宋"/>
                <w:i w:val="0"/>
                <w:iCs w:val="0"/>
                <w:color w:val="auto"/>
                <w:sz w:val="21"/>
                <w:szCs w:val="21"/>
                <w:u w:val="none"/>
              </w:rPr>
            </w:pPr>
          </w:p>
        </w:tc>
      </w:tr>
      <w:tr w14:paraId="645D8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731BBD4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26</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7C45AB3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寻呼话筒</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3658F58D">
            <w:pPr>
              <w:keepNext w:val="0"/>
              <w:keepLines w:val="0"/>
              <w:widowControl/>
              <w:suppressLineNumbers w:val="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1、TFT显示屏尺寸≥16.5cm*10.0cm，每一条水平线上包含有≥1024个像素点，共有≥600条线，扫描列数为1024列，行数为600行。输入信号分子扭转与回复响应时间不高于16ms支持RGB三个通道色数显示（256*256*256）；</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2、支持数字播控台自动跟随主服务器平台，图形化界面，操作简单便捷，支持一键全区广播，一键紧急广播；支持直接操作呼叫任意智能音频终端；</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软件内嵌于话筒设备，实现话筒呼叫控制功能，支撑设备各项基本功能的运行，实现远程节目播放管理；支持服务器媒体库音乐点播功能，支持分区广播.分组广播.全区广播，支持点播任意终端，可单曲播放；单曲循环；顺序播放；循环播放以及随机播放；</w:t>
            </w:r>
          </w:p>
          <w:p w14:paraId="1480077C">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4、支持一键紧急功能；LED自然跟随，紧急时一键触发告警，带防护盖，防止误操作；</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5、标准RJ45网络接口.支持DHCP.兼容路由器.交换机.Intelnet.4G.5G.组播.单播等任意网络结构.支持互联网和本地局域网。</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64839DA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EF895F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B10D22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2200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082DE8FA">
            <w:pPr>
              <w:jc w:val="both"/>
              <w:rPr>
                <w:rFonts w:hint="eastAsia" w:ascii="仿宋" w:hAnsi="仿宋" w:eastAsia="仿宋" w:cs="仿宋"/>
                <w:i w:val="0"/>
                <w:iCs w:val="0"/>
                <w:color w:val="auto"/>
                <w:sz w:val="21"/>
                <w:szCs w:val="21"/>
                <w:u w:val="none"/>
              </w:rPr>
            </w:pPr>
          </w:p>
        </w:tc>
      </w:tr>
      <w:tr w14:paraId="7113E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6CBC45C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27</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5DD6BB0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蓝光DVD</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4EAB013F">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1、光盘格式：BD-ROM、BD-R/RE、DVD-Video、DVD+R/+RW、Video CD、 DVD-R/-RW、 CD-R/RW、SVCD、CD-DTS、CD、HDCD等</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2、视频播放：MPGE-1,MPGE-2,MPEG4，VC1，H.264，mov,MKV,AVI,RMVB, TS等</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3、音频播放：aac、ape、cue、flac、ogg、MP3、wav、Dolby Digital、dts 等</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4、图片浏览：gif、jpg、png、gif等</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5、字幕格式：srt，sub，ssa，smi，idx+sub，蓝光原盘内嵌PGS字幕</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6、菜单语言：中文、英文</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7、端口：2.0CH\同轴\1路HDMI\2路USB 2.0\百兆网口</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77D2148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A03E12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F62616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5A976DAB">
            <w:pPr>
              <w:jc w:val="both"/>
              <w:rPr>
                <w:rFonts w:hint="eastAsia" w:ascii="仿宋" w:hAnsi="仿宋" w:eastAsia="仿宋" w:cs="仿宋"/>
                <w:i w:val="0"/>
                <w:iCs w:val="0"/>
                <w:color w:val="auto"/>
                <w:sz w:val="21"/>
                <w:szCs w:val="21"/>
                <w:u w:val="none"/>
              </w:rPr>
            </w:pPr>
          </w:p>
        </w:tc>
      </w:tr>
      <w:tr w14:paraId="4C377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6F0B774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6E696EB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显示器</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044EBB28">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屏幕尺寸：≥21.5吋，分辨率：≥1920*1080</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5E4185F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5FD788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29FD48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149B4272">
            <w:pPr>
              <w:jc w:val="both"/>
              <w:rPr>
                <w:rFonts w:hint="eastAsia" w:ascii="仿宋" w:hAnsi="仿宋" w:eastAsia="仿宋" w:cs="仿宋"/>
                <w:i w:val="0"/>
                <w:iCs w:val="0"/>
                <w:color w:val="auto"/>
                <w:sz w:val="21"/>
                <w:szCs w:val="21"/>
                <w:u w:val="none"/>
              </w:rPr>
            </w:pPr>
          </w:p>
        </w:tc>
      </w:tr>
      <w:tr w14:paraId="098E9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4C9AC2D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29</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325990E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前置放大器</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00AF951F">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1、支持≥10路输入（6路6.3话筒，3路RCA莲花线路,1路6.3紧急）；</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2、输入通道音量可以独立调节；</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3、支持≥6路RCA莲花混合输出（可单接6台功放）；</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4、具有音调高低音调节；</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5、具有三级优先功能，分别为：MIC1为最高；</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6、优先级，紧急音频信号（EMC1.2）为第二级；</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7、MIC2.3.4.5和线路（AUX1.2.3）为第三级；</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8、总谐波失真：≤0.01% at 1KHz；</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9、频率响应：≥20Hz-20KHz（±2dB）；</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10、噪声比：话筒：≥68dB ；线路：≥89dB；</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35AC663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AE0B70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29FBC0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2750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0065095F">
            <w:pPr>
              <w:jc w:val="both"/>
              <w:rPr>
                <w:rFonts w:hint="eastAsia" w:ascii="仿宋" w:hAnsi="仿宋" w:eastAsia="仿宋" w:cs="仿宋"/>
                <w:i w:val="0"/>
                <w:iCs w:val="0"/>
                <w:color w:val="auto"/>
                <w:sz w:val="21"/>
                <w:szCs w:val="21"/>
                <w:u w:val="none"/>
              </w:rPr>
            </w:pPr>
          </w:p>
        </w:tc>
      </w:tr>
      <w:tr w14:paraId="6C2B0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487BB7B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4DD8386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IP音频采集器</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649823A9">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1、基于TCP/IP传输协议的全数字化音频信号处理器，由广播系统智能控制，能实时模拟音源信号转换成数字化网络音频信号，通过网络进行传输，实现实时播放.定时任务播放控制功能； </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2、智慧系统采用Ai智能识别技术，具备数字音频智能绑定功能，智慧终端在系统主页面自动显示状态，无需添加；</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3、具有音频编码采集功能，内置硬件编码模块，可将模拟音频可采集到广播系统任意终端；实现本地实时信号采集编码功能；</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4、具有≥6路音频同步输出；≥2路MIC输入；支持≥4路音频输入采集，兼容立体声或单声道音频信号输入；</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5、设备采用嵌入式计算机技术和 DSP高保真音频处理技术设计；具有6路音频同步输出；CHI与MIC1及MIC2智能混音同步输出；</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6、设备具有标准RJ45接口*1，支持4路2位莲花座线路输入，2路6.35插座话筒输入。</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 xml:space="preserve">▲7、主显示屏与服务器状态显示同步，设备名称，IP地址/当前任务状态显示，有播放任务显示音频频谱，采集音频信号时，屏幕随音乐节奏而跳跃频谱；通过频谱.音高线等实时变化的视图，可以更直观的判断声音的音调，借助频谱图，可以让声音可视化，音频频谱效果，让声音不仅听得见还能看得见；面板集成网络连接状态显示，信号状态；                                                                                                                                                                                                                                  </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8、输入电源：AC～220V/50Hz；</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567842C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41183A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1A6D38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36F37ED2">
            <w:pPr>
              <w:jc w:val="both"/>
              <w:rPr>
                <w:rFonts w:hint="eastAsia" w:ascii="仿宋" w:hAnsi="仿宋" w:eastAsia="仿宋" w:cs="仿宋"/>
                <w:i w:val="0"/>
                <w:iCs w:val="0"/>
                <w:color w:val="auto"/>
                <w:sz w:val="21"/>
                <w:szCs w:val="21"/>
                <w:u w:val="none"/>
              </w:rPr>
            </w:pPr>
          </w:p>
        </w:tc>
      </w:tr>
      <w:tr w14:paraId="7979B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51E16BB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31</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5FBB7D8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IP网络音箱</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35541C2F">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1、具有模拟100V定压备份断网.断电备份，切换时间小于≤0.01秒，支持网络优先功能.本地音源混音功能， 100V自动优先切换；</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2、软件内嵌于IP有源音箱扩声终端设备，支撑设备各项基本功能的运行,支持TTS 文字转语音广播，音调可选择，语音清晰自然，支持数据备份.还原.导入.导出；</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 xml:space="preserve">3、局域网内可脱离服务器接受寻呼广播.紧急报警，音量自动调节到呼叫设备设定值； </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4、网络接口： ≥RJ45×1；</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 xml:space="preserve">5、音箱阻抗： 8Ω；音箱功率：≥ 25W*2；                                                                                                                                                                                                   </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6、支持协议： TCP/IP.UDP.IGMP；</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7、最大声压级：≥106dB；</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8、电    源：AC～220V 50Hz/DC24V/4A（双电源输出设计）；</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3C1B491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33</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2ECFD5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3B5BFD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2300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76B96D5E">
            <w:pPr>
              <w:jc w:val="both"/>
              <w:rPr>
                <w:rFonts w:hint="eastAsia" w:ascii="仿宋" w:hAnsi="仿宋" w:eastAsia="仿宋" w:cs="仿宋"/>
                <w:i w:val="0"/>
                <w:iCs w:val="0"/>
                <w:color w:val="auto"/>
                <w:sz w:val="21"/>
                <w:szCs w:val="21"/>
                <w:u w:val="none"/>
              </w:rPr>
            </w:pPr>
          </w:p>
        </w:tc>
      </w:tr>
      <w:tr w14:paraId="22678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2D16539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32</w:t>
            </w:r>
          </w:p>
        </w:tc>
        <w:tc>
          <w:tcPr>
            <w:tcW w:w="1447" w:type="dxa"/>
            <w:tcBorders>
              <w:top w:val="single" w:color="000000" w:sz="4" w:space="0"/>
              <w:left w:val="single" w:color="000000" w:sz="4" w:space="0"/>
              <w:bottom w:val="single" w:color="000000" w:sz="4" w:space="0"/>
              <w:right w:val="single" w:color="000000" w:sz="4" w:space="0"/>
            </w:tcBorders>
            <w:noWrap/>
            <w:vAlign w:val="center"/>
          </w:tcPr>
          <w:p w14:paraId="4F103D0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机柜</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05EA1CB5">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27U机柜，规格：600*800*1388mm</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配备≥8口PDU国标电源插排×1，固定板部件×1,风扇×4,2"重型脚轮×4，M12支脚×4，M6方螺母螺钉×20，内六角扳手×1</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0BF0FD6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3123A67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A639E9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2500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6218D838">
            <w:pPr>
              <w:jc w:val="both"/>
              <w:rPr>
                <w:rFonts w:hint="eastAsia" w:ascii="仿宋" w:hAnsi="仿宋" w:eastAsia="仿宋" w:cs="仿宋"/>
                <w:i w:val="0"/>
                <w:iCs w:val="0"/>
                <w:color w:val="auto"/>
                <w:sz w:val="21"/>
                <w:szCs w:val="21"/>
                <w:u w:val="none"/>
              </w:rPr>
            </w:pPr>
          </w:p>
        </w:tc>
      </w:tr>
      <w:tr w14:paraId="73FB0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23DE9EB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33</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505C3B2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交换机</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5494E516">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L2以太网交换机主机,配备≥24个10/100/1000BASE-T电口,≥4个1000BASE-X SFP端口,支持AC</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6E125C9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50B83F1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EEF70D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2600 </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4F7AEC7F">
            <w:pPr>
              <w:jc w:val="both"/>
              <w:rPr>
                <w:rFonts w:hint="eastAsia" w:ascii="仿宋" w:hAnsi="仿宋" w:eastAsia="仿宋" w:cs="仿宋"/>
                <w:i w:val="0"/>
                <w:iCs w:val="0"/>
                <w:color w:val="auto"/>
                <w:sz w:val="21"/>
                <w:szCs w:val="21"/>
                <w:u w:val="none"/>
              </w:rPr>
            </w:pPr>
          </w:p>
        </w:tc>
      </w:tr>
      <w:tr w14:paraId="00426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0C524D2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34</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5C830CD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节目定时播放器</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3999D950">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1、软件内嵌于智能广播系统主机设备，支撑设备各项基本功能的运行</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2、≥4套定时节目编程.1套优先程序，程序精确到秒；</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3、强大的电脑编程软件及程序编辑.修改.读取.装载功能；</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4、≥800首歌曲编程播放，顶级MP3解码芯片，发烧级音质；</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5、支持MP3 .WMA等格式歌曲，支持文件夹播放；</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6、内外两种存储方式，内存播放稳定可靠，外置存储扩展方便；</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7、程序存储容量大，时间及工作程序断电至少100天不丢失，来电后自动恢复工作；</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8、特殊优化设计，具有超强稳定性和抗干扰能力；</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9、内置监听扬声器,监听音量可调；</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10、可对每首歌曲的音量大小进行编程设定；</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2CFB28F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291A79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21831E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13000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4DD1111F">
            <w:pPr>
              <w:jc w:val="both"/>
              <w:rPr>
                <w:rFonts w:hint="eastAsia" w:ascii="仿宋" w:hAnsi="仿宋" w:eastAsia="仿宋" w:cs="仿宋"/>
                <w:i w:val="0"/>
                <w:iCs w:val="0"/>
                <w:color w:val="auto"/>
                <w:sz w:val="21"/>
                <w:szCs w:val="21"/>
                <w:u w:val="none"/>
              </w:rPr>
            </w:pPr>
          </w:p>
        </w:tc>
      </w:tr>
      <w:tr w14:paraId="64486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678ADD8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35</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1D01CEC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有线鹅颈寻呼器</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1D843E57">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1、鹅颈式咪杆输入，红色灯环开关指示，前奏提示音；</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2、单指向电容话筒，实现高品质声音拾取；</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 xml:space="preserve">3、采用多级高性能的声表滤波器，具备优良的抗干扰能力；                                                                                 </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4、指向性：单指向；</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5、输出阻抗：≤200Ω±30%；</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6、灵敏度：47dB±3dB；</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7、拾音距离：20-50cm；</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62B10AA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7AF96D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A010AE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4ADA16BD">
            <w:pPr>
              <w:jc w:val="both"/>
              <w:rPr>
                <w:rFonts w:hint="eastAsia" w:ascii="仿宋" w:hAnsi="仿宋" w:eastAsia="仿宋" w:cs="仿宋"/>
                <w:i w:val="0"/>
                <w:iCs w:val="0"/>
                <w:color w:val="auto"/>
                <w:sz w:val="21"/>
                <w:szCs w:val="21"/>
                <w:u w:val="none"/>
              </w:rPr>
            </w:pPr>
          </w:p>
        </w:tc>
      </w:tr>
      <w:tr w14:paraId="6F026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3858EA1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36</w:t>
            </w:r>
          </w:p>
        </w:tc>
        <w:tc>
          <w:tcPr>
            <w:tcW w:w="1447" w:type="dxa"/>
            <w:tcBorders>
              <w:top w:val="nil"/>
              <w:left w:val="nil"/>
              <w:bottom w:val="nil"/>
              <w:right w:val="nil"/>
            </w:tcBorders>
            <w:noWrap/>
            <w:vAlign w:val="center"/>
          </w:tcPr>
          <w:p w14:paraId="21E7228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纯后级功放</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723D13CC">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1、设有RCA插口输入/输出；</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 xml:space="preserve">2、设有≥1音频输入，音量调节；                                                                                                       </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3、RCA莲花&amp;6.3话筒插口输入；</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 xml:space="preserve">4、额定输出功率：≥2000W；   </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 xml:space="preserve">5、音频输入：1V/600Ω不平衡；                                                </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 xml:space="preserve">6、频率响应：60Hz-18KHz（±2dB）；                                                                                      </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 xml:space="preserve">7、输出方式：定阻4-16Ω，定压70V，100V；    </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25D5BF2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A03B87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D9030A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21000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5A3A5D3E">
            <w:pPr>
              <w:jc w:val="both"/>
              <w:rPr>
                <w:rFonts w:hint="eastAsia" w:ascii="仿宋" w:hAnsi="仿宋" w:eastAsia="仿宋" w:cs="仿宋"/>
                <w:i w:val="0"/>
                <w:iCs w:val="0"/>
                <w:color w:val="auto"/>
                <w:sz w:val="21"/>
                <w:szCs w:val="21"/>
                <w:u w:val="none"/>
              </w:rPr>
            </w:pPr>
          </w:p>
        </w:tc>
      </w:tr>
      <w:tr w14:paraId="059E3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78678CE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37</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32CE151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主备切换器</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7E3ADAD4">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1、具有4路完全独立的通道，每个通道均能实现主/备功放之间的自动检测与切换；</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2、自动检测主功放故障，当主功放出现故障时，可自动切换到备用功放，同时有蜂鸣器告警；</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3、具有手动主/备切换功能；</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4、配有工作状态指示；</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5、功放故障指示，当功放出现故障，则面板上相应的指示灯熄灭，提示该路功放出现故障，及时修理；</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6、可控通道数：主功放4路，备用功放4路；</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7、电源：AC220V/50Hz；</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6415853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F82A8E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9B728E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3900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47827BDB">
            <w:pPr>
              <w:jc w:val="both"/>
              <w:rPr>
                <w:rFonts w:hint="eastAsia" w:ascii="仿宋" w:hAnsi="仿宋" w:eastAsia="仿宋" w:cs="仿宋"/>
                <w:i w:val="0"/>
                <w:iCs w:val="0"/>
                <w:color w:val="auto"/>
                <w:sz w:val="21"/>
                <w:szCs w:val="21"/>
                <w:u w:val="none"/>
              </w:rPr>
            </w:pPr>
          </w:p>
        </w:tc>
      </w:tr>
      <w:tr w14:paraId="3B10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0596349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38</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0F8FD0F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电源管理器</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70703462">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1、支持系统手动控制任意通道电源的接通或断开；可顺序开启，单路开启，时间≥200ms-≤1000ms秒可调节；</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2、接收系统指令和控制信号，可多台电源管理器集联接入；每通道可以独立手动设置开启/关闭，方便设备灵活使用；</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3、标准RJ45网络接口，支持DHCP，兼容路由器.交换机.Intelnet.4G.5G.组播.单播等任意网络结构；支持互联网和本地局域网；</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4、设备面板集成状态指示灯，网络连接状态显示，具有市电电压监测，市电电压显示；控制信号状态显示；过压状态显示；</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5、设备具有标准RJ45接口*1；支持插座总容量达到6KVA，220V；支持单个插座最大输出电流为10A；具有16路受控电源输出；</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3B38CDC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4546C7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AF1FBA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3500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7A426535">
            <w:pPr>
              <w:jc w:val="both"/>
              <w:rPr>
                <w:rFonts w:hint="eastAsia" w:ascii="仿宋" w:hAnsi="仿宋" w:eastAsia="仿宋" w:cs="仿宋"/>
                <w:i w:val="0"/>
                <w:iCs w:val="0"/>
                <w:color w:val="auto"/>
                <w:sz w:val="21"/>
                <w:szCs w:val="21"/>
                <w:u w:val="none"/>
              </w:rPr>
            </w:pPr>
          </w:p>
        </w:tc>
      </w:tr>
      <w:tr w14:paraId="654D2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2CE93FE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39</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4BEC38B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UPS</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3427FA5C">
            <w:pPr>
              <w:keepNext w:val="0"/>
              <w:keepLines w:val="0"/>
              <w:widowControl/>
              <w:suppressLineNumbers w:val="0"/>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采用在线UPS电源，UPS容量为≥6kVA，单套满载延时要求≥2小时；UPS主机具有独立旁路功能，确保主路系统出现异常或故障时，旁路系统仍能正常输出，确保负载不间断供电；</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6B5655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224D9F0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20C10D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25000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1C5F2202">
            <w:pPr>
              <w:jc w:val="both"/>
              <w:rPr>
                <w:rFonts w:hint="eastAsia" w:ascii="仿宋" w:hAnsi="仿宋" w:eastAsia="仿宋" w:cs="仿宋"/>
                <w:i w:val="0"/>
                <w:iCs w:val="0"/>
                <w:color w:val="auto"/>
                <w:sz w:val="21"/>
                <w:szCs w:val="21"/>
                <w:u w:val="none"/>
              </w:rPr>
            </w:pPr>
          </w:p>
        </w:tc>
      </w:tr>
      <w:tr w14:paraId="7E539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687" w:type="dxa"/>
            <w:gridSpan w:val="7"/>
            <w:tcBorders>
              <w:top w:val="single" w:color="000000" w:sz="4" w:space="0"/>
              <w:left w:val="single" w:color="000000" w:sz="4" w:space="0"/>
              <w:bottom w:val="single" w:color="000000" w:sz="4" w:space="0"/>
              <w:right w:val="single" w:color="000000" w:sz="4" w:space="0"/>
            </w:tcBorders>
            <w:noWrap w:val="0"/>
            <w:vAlign w:val="center"/>
          </w:tcPr>
          <w:p w14:paraId="3AF6C92D">
            <w:pPr>
              <w:jc w:val="both"/>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sz w:val="21"/>
                <w:szCs w:val="21"/>
                <w:u w:val="none"/>
              </w:rPr>
              <w:t>六、其他线缆耗材、集成服务等</w:t>
            </w:r>
          </w:p>
        </w:tc>
      </w:tr>
      <w:tr w14:paraId="5D660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53C489E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40</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2119A26C">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0"/>
                <w:szCs w:val="20"/>
                <w:u w:val="none"/>
                <w:lang w:val="en-US" w:eastAsia="zh-CN" w:bidi="ar"/>
              </w:rPr>
              <w:t>视频监控设备电源线、网线、光纤、辅材及施工</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35A42F2B">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0"/>
                <w:szCs w:val="20"/>
                <w:u w:val="none"/>
                <w:lang w:val="en-US" w:eastAsia="zh-CN" w:bidi="ar"/>
              </w:rPr>
              <w:t>符合现行国家标准，护套电源线缆，主线路RVV2*2.5，分支线路RVV2*1.5</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CAT-6标准，国标六类网线</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12芯国标光纤，包含铺设、熔纤、辅材</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线槽/线管/插线板/变压器/防水盒/水晶头/电工胶带/胀管螺丝等</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6BD3F79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0"/>
                <w:szCs w:val="20"/>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2AED253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0"/>
                <w:szCs w:val="20"/>
                <w:u w:val="none"/>
                <w:lang w:val="en-US" w:eastAsia="zh-CN" w:bidi="ar"/>
              </w:rPr>
              <w:t>批</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D027C9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66230</w:t>
            </w:r>
          </w:p>
        </w:tc>
        <w:tc>
          <w:tcPr>
            <w:tcW w:w="946" w:type="dxa"/>
            <w:vMerge w:val="restart"/>
            <w:tcBorders>
              <w:top w:val="single" w:color="000000" w:sz="4" w:space="0"/>
              <w:left w:val="single" w:color="000000" w:sz="4" w:space="0"/>
              <w:right w:val="single" w:color="000000" w:sz="4" w:space="0"/>
            </w:tcBorders>
            <w:noWrap w:val="0"/>
            <w:vAlign w:val="center"/>
          </w:tcPr>
          <w:p w14:paraId="193FD479">
            <w:pPr>
              <w:jc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rPr>
              <w:t>视频监控设备耗材</w:t>
            </w:r>
          </w:p>
        </w:tc>
      </w:tr>
      <w:tr w14:paraId="05CA4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4E4C633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41</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22F5643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0"/>
                <w:szCs w:val="20"/>
                <w:u w:val="none"/>
                <w:lang w:val="en-US" w:eastAsia="zh-CN" w:bidi="ar"/>
              </w:rPr>
              <w:t>视频监控设备安装调试</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0D2C948B">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0"/>
                <w:szCs w:val="20"/>
                <w:u w:val="none"/>
                <w:lang w:val="en-US" w:eastAsia="zh-CN" w:bidi="ar"/>
              </w:rPr>
              <w:t>摄像机、拾音器等设备安装调试</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2EE954A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0"/>
                <w:szCs w:val="20"/>
                <w:u w:val="none"/>
                <w:lang w:val="en-US" w:eastAsia="zh-CN" w:bidi="ar"/>
              </w:rPr>
              <w:t>46</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130C6B9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0"/>
                <w:szCs w:val="20"/>
                <w:u w:val="none"/>
                <w:lang w:val="en-US" w:eastAsia="zh-CN" w:bidi="ar"/>
              </w:rPr>
              <w:t>项</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589BF4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600</w:t>
            </w:r>
          </w:p>
        </w:tc>
        <w:tc>
          <w:tcPr>
            <w:tcW w:w="946" w:type="dxa"/>
            <w:vMerge w:val="continue"/>
            <w:tcBorders>
              <w:left w:val="single" w:color="000000" w:sz="4" w:space="0"/>
              <w:bottom w:val="single" w:color="000000" w:sz="4" w:space="0"/>
              <w:right w:val="single" w:color="000000" w:sz="4" w:space="0"/>
            </w:tcBorders>
            <w:noWrap w:val="0"/>
            <w:vAlign w:val="center"/>
          </w:tcPr>
          <w:p w14:paraId="2109B61A">
            <w:pPr>
              <w:jc w:val="center"/>
              <w:rPr>
                <w:rFonts w:hint="eastAsia" w:ascii="仿宋" w:hAnsi="仿宋" w:eastAsia="仿宋" w:cs="仿宋"/>
                <w:i w:val="0"/>
                <w:iCs w:val="0"/>
                <w:color w:val="auto"/>
                <w:sz w:val="21"/>
                <w:szCs w:val="21"/>
                <w:u w:val="none"/>
              </w:rPr>
            </w:pPr>
          </w:p>
        </w:tc>
      </w:tr>
      <w:tr w14:paraId="31BC2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010B161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42</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77107F2F">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0"/>
                <w:szCs w:val="20"/>
                <w:u w:val="none"/>
                <w:lang w:val="en-US" w:eastAsia="zh-CN" w:bidi="ar"/>
              </w:rPr>
              <w:t>身份认证设备电源线、网线、光纤、辅材及施工</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5B21CD7B">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0"/>
                <w:szCs w:val="20"/>
                <w:u w:val="none"/>
                <w:lang w:val="en-US" w:eastAsia="zh-CN" w:bidi="ar"/>
              </w:rPr>
              <w:t>电源线RVV2*1.5</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CAT-6标准，国标六类网线</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线槽/线管/插线板/变压器/防水盒/水晶头/电工胶带/胀管螺丝等</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63839DE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0"/>
                <w:szCs w:val="20"/>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2D5807F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0"/>
                <w:szCs w:val="20"/>
                <w:u w:val="none"/>
                <w:lang w:val="en-US" w:eastAsia="zh-CN" w:bidi="ar"/>
              </w:rPr>
              <w:t>批</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758BDE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8365</w:t>
            </w:r>
          </w:p>
        </w:tc>
        <w:tc>
          <w:tcPr>
            <w:tcW w:w="946" w:type="dxa"/>
            <w:vMerge w:val="restart"/>
            <w:tcBorders>
              <w:top w:val="single" w:color="000000" w:sz="4" w:space="0"/>
              <w:left w:val="single" w:color="000000" w:sz="4" w:space="0"/>
              <w:right w:val="single" w:color="000000" w:sz="4" w:space="0"/>
            </w:tcBorders>
            <w:noWrap w:val="0"/>
            <w:vAlign w:val="center"/>
          </w:tcPr>
          <w:p w14:paraId="3DA46069">
            <w:pPr>
              <w:jc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rPr>
              <w:t>身份认证设备耗材</w:t>
            </w:r>
          </w:p>
        </w:tc>
      </w:tr>
      <w:tr w14:paraId="38FB2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1712A7C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43</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178B22D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0"/>
                <w:szCs w:val="20"/>
                <w:u w:val="none"/>
                <w:lang w:val="en-US" w:eastAsia="zh-CN" w:bidi="ar"/>
              </w:rPr>
              <w:t>身份认证设备安装调试</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19417858">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0"/>
                <w:szCs w:val="20"/>
                <w:u w:val="none"/>
                <w:lang w:val="en-US" w:eastAsia="zh-CN" w:bidi="ar"/>
              </w:rPr>
              <w:t>身份认证设备安装调试</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2ADD91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0"/>
                <w:szCs w:val="20"/>
                <w:u w:val="none"/>
                <w:lang w:val="en-US" w:eastAsia="zh-CN" w:bidi="ar"/>
              </w:rPr>
              <w:t>8</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62795C7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0"/>
                <w:szCs w:val="20"/>
                <w:u w:val="none"/>
                <w:lang w:val="en-US" w:eastAsia="zh-CN" w:bidi="ar"/>
              </w:rPr>
              <w:t>套</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09BA54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600</w:t>
            </w:r>
          </w:p>
        </w:tc>
        <w:tc>
          <w:tcPr>
            <w:tcW w:w="946" w:type="dxa"/>
            <w:vMerge w:val="continue"/>
            <w:tcBorders>
              <w:left w:val="single" w:color="000000" w:sz="4" w:space="0"/>
              <w:bottom w:val="single" w:color="000000" w:sz="4" w:space="0"/>
              <w:right w:val="single" w:color="000000" w:sz="4" w:space="0"/>
            </w:tcBorders>
            <w:noWrap w:val="0"/>
            <w:vAlign w:val="center"/>
          </w:tcPr>
          <w:p w14:paraId="6EB37B3C">
            <w:pPr>
              <w:jc w:val="both"/>
              <w:rPr>
                <w:rFonts w:hint="eastAsia" w:ascii="仿宋" w:hAnsi="仿宋" w:eastAsia="仿宋" w:cs="仿宋"/>
                <w:i w:val="0"/>
                <w:iCs w:val="0"/>
                <w:color w:val="auto"/>
                <w:sz w:val="21"/>
                <w:szCs w:val="21"/>
                <w:u w:val="none"/>
              </w:rPr>
            </w:pPr>
          </w:p>
        </w:tc>
      </w:tr>
      <w:tr w14:paraId="084BF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37541F0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44</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04C76CE5">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0"/>
                <w:szCs w:val="20"/>
                <w:u w:val="none"/>
                <w:lang w:val="en-US" w:eastAsia="zh-CN" w:bidi="ar"/>
              </w:rPr>
              <w:t>作弊防控设备电源线、网线、光纤、辅材及施工</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25B4944E">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0"/>
                <w:szCs w:val="20"/>
                <w:u w:val="none"/>
                <w:lang w:val="en-US" w:eastAsia="zh-CN" w:bidi="ar"/>
              </w:rPr>
              <w:t>摄像机集中供电主干电源线路RVV2*2.5,楼层摄像机、拾音器电源线RVV2*1.0</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CAT-6标准，国标六类网线</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线槽/线管/插线板/变压器/防水盒/水晶头/电工胶带/胀管螺丝等</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B0A796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0"/>
                <w:szCs w:val="20"/>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2629CD7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0"/>
                <w:szCs w:val="20"/>
                <w:u w:val="none"/>
                <w:lang w:val="en-US" w:eastAsia="zh-CN" w:bidi="ar"/>
              </w:rPr>
              <w:t>批</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BEFAEF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45490</w:t>
            </w:r>
          </w:p>
        </w:tc>
        <w:tc>
          <w:tcPr>
            <w:tcW w:w="946" w:type="dxa"/>
            <w:vMerge w:val="restart"/>
            <w:tcBorders>
              <w:top w:val="single" w:color="000000" w:sz="4" w:space="0"/>
              <w:left w:val="single" w:color="000000" w:sz="4" w:space="0"/>
              <w:right w:val="single" w:color="000000" w:sz="4" w:space="0"/>
            </w:tcBorders>
            <w:noWrap w:val="0"/>
            <w:vAlign w:val="center"/>
          </w:tcPr>
          <w:p w14:paraId="1FC8BF77">
            <w:pPr>
              <w:jc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rPr>
              <w:t>作弊防控设备耗材</w:t>
            </w:r>
          </w:p>
        </w:tc>
      </w:tr>
      <w:tr w14:paraId="201C1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2DA738D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45</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5BE8BE52">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0"/>
                <w:szCs w:val="20"/>
                <w:u w:val="none"/>
                <w:lang w:val="en-US" w:eastAsia="zh-CN" w:bidi="ar"/>
              </w:rPr>
              <w:t>作弊防控安装调试</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7145AE1F">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0"/>
                <w:szCs w:val="20"/>
                <w:u w:val="none"/>
                <w:lang w:val="en-US" w:eastAsia="zh-CN" w:bidi="ar"/>
              </w:rPr>
              <w:t>作弊防控设备安装调试</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5659A10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0"/>
                <w:szCs w:val="20"/>
                <w:u w:val="none"/>
                <w:lang w:val="en-US" w:eastAsia="zh-CN" w:bidi="ar"/>
              </w:rPr>
              <w:t>32</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72A9867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0"/>
                <w:szCs w:val="20"/>
                <w:u w:val="none"/>
                <w:lang w:val="en-US" w:eastAsia="zh-CN" w:bidi="ar"/>
              </w:rPr>
              <w:t>套</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E3400F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600</w:t>
            </w:r>
          </w:p>
        </w:tc>
        <w:tc>
          <w:tcPr>
            <w:tcW w:w="946" w:type="dxa"/>
            <w:vMerge w:val="continue"/>
            <w:tcBorders>
              <w:left w:val="single" w:color="000000" w:sz="4" w:space="0"/>
              <w:bottom w:val="single" w:color="000000" w:sz="4" w:space="0"/>
              <w:right w:val="single" w:color="000000" w:sz="4" w:space="0"/>
            </w:tcBorders>
            <w:noWrap w:val="0"/>
            <w:vAlign w:val="center"/>
          </w:tcPr>
          <w:p w14:paraId="36C675AD">
            <w:pPr>
              <w:jc w:val="both"/>
              <w:rPr>
                <w:rFonts w:hint="eastAsia" w:ascii="仿宋" w:hAnsi="仿宋" w:eastAsia="仿宋" w:cs="仿宋"/>
                <w:i w:val="0"/>
                <w:iCs w:val="0"/>
                <w:color w:val="auto"/>
                <w:sz w:val="21"/>
                <w:szCs w:val="21"/>
                <w:u w:val="none"/>
              </w:rPr>
            </w:pPr>
          </w:p>
        </w:tc>
      </w:tr>
      <w:tr w14:paraId="2C94E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16D32EF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46</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201D00B0">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0"/>
                <w:szCs w:val="20"/>
                <w:u w:val="none"/>
                <w:lang w:val="en-US" w:eastAsia="zh-CN" w:bidi="ar"/>
              </w:rPr>
              <w:t>听力广播设备电源线、网线、光纤、辅材及施工</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3A405404">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0"/>
                <w:szCs w:val="20"/>
                <w:u w:val="none"/>
                <w:lang w:val="en-US" w:eastAsia="zh-CN" w:bidi="ar"/>
              </w:rPr>
              <w:t>CAT-6标准，国标六类网线</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 xml:space="preserve">符合现行国家标准，护套电源线缆，RVV2*1.5 </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品符合国标；线槽、线管、插线板、安装盒、水晶头、理线器等；</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6FA9C10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0"/>
                <w:szCs w:val="20"/>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069C1C7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0"/>
                <w:szCs w:val="20"/>
                <w:u w:val="none"/>
                <w:lang w:val="en-US" w:eastAsia="zh-CN" w:bidi="ar"/>
              </w:rPr>
              <w:t>批</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4E43D1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63380</w:t>
            </w:r>
          </w:p>
        </w:tc>
        <w:tc>
          <w:tcPr>
            <w:tcW w:w="946" w:type="dxa"/>
            <w:vMerge w:val="restart"/>
            <w:tcBorders>
              <w:top w:val="single" w:color="000000" w:sz="4" w:space="0"/>
              <w:left w:val="single" w:color="000000" w:sz="4" w:space="0"/>
              <w:right w:val="single" w:color="000000" w:sz="4" w:space="0"/>
            </w:tcBorders>
            <w:noWrap w:val="0"/>
            <w:vAlign w:val="center"/>
          </w:tcPr>
          <w:p w14:paraId="0C6F0D36">
            <w:pPr>
              <w:jc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rPr>
              <w:t>听力播放设备耗材</w:t>
            </w:r>
          </w:p>
        </w:tc>
      </w:tr>
      <w:tr w14:paraId="40DD1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36ECD0F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47</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533BA76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0"/>
                <w:szCs w:val="20"/>
                <w:u w:val="none"/>
                <w:lang w:val="en-US" w:eastAsia="zh-CN" w:bidi="ar"/>
              </w:rPr>
              <w:t>听力广播设备安装调试</w:t>
            </w:r>
          </w:p>
        </w:tc>
        <w:tc>
          <w:tcPr>
            <w:tcW w:w="8218" w:type="dxa"/>
            <w:tcBorders>
              <w:top w:val="single" w:color="000000" w:sz="4" w:space="0"/>
              <w:left w:val="single" w:color="000000" w:sz="4" w:space="0"/>
              <w:bottom w:val="single" w:color="000000" w:sz="4" w:space="0"/>
              <w:right w:val="single" w:color="000000" w:sz="4" w:space="0"/>
            </w:tcBorders>
            <w:noWrap w:val="0"/>
            <w:vAlign w:val="center"/>
          </w:tcPr>
          <w:p w14:paraId="636DF39D">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0"/>
                <w:szCs w:val="20"/>
                <w:u w:val="none"/>
                <w:lang w:val="en-US" w:eastAsia="zh-CN" w:bidi="ar"/>
              </w:rPr>
              <w:t>安装，调试服务费</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BF5259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0"/>
                <w:szCs w:val="20"/>
                <w:u w:val="none"/>
                <w:lang w:val="en-US" w:eastAsia="zh-CN" w:bidi="ar"/>
              </w:rPr>
              <w:t>32</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5FDB456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0"/>
                <w:szCs w:val="20"/>
                <w:u w:val="none"/>
                <w:lang w:val="en-US" w:eastAsia="zh-CN" w:bidi="ar"/>
              </w:rPr>
              <w:t>项</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63A95F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600 </w:t>
            </w:r>
          </w:p>
        </w:tc>
        <w:tc>
          <w:tcPr>
            <w:tcW w:w="946" w:type="dxa"/>
            <w:vMerge w:val="continue"/>
            <w:tcBorders>
              <w:left w:val="single" w:color="000000" w:sz="4" w:space="0"/>
              <w:bottom w:val="single" w:color="000000" w:sz="4" w:space="0"/>
              <w:right w:val="single" w:color="000000" w:sz="4" w:space="0"/>
            </w:tcBorders>
            <w:noWrap w:val="0"/>
            <w:vAlign w:val="center"/>
          </w:tcPr>
          <w:p w14:paraId="774743B4">
            <w:pPr>
              <w:jc w:val="both"/>
              <w:rPr>
                <w:rFonts w:hint="eastAsia" w:ascii="仿宋" w:hAnsi="仿宋" w:eastAsia="仿宋" w:cs="仿宋"/>
                <w:i w:val="0"/>
                <w:iCs w:val="0"/>
                <w:color w:val="auto"/>
                <w:sz w:val="21"/>
                <w:szCs w:val="21"/>
                <w:u w:val="none"/>
              </w:rPr>
            </w:pPr>
          </w:p>
        </w:tc>
      </w:tr>
    </w:tbl>
    <w:p w14:paraId="36B445CB">
      <w:pPr>
        <w:keepNext w:val="0"/>
        <w:keepLines w:val="0"/>
        <w:pageBreakBefore w:val="0"/>
        <w:widowControl w:val="0"/>
        <w:shd w:val="clear" w:color="auto" w:fill="auto"/>
        <w:kinsoku/>
        <w:wordWrap w:val="0"/>
        <w:overflowPunct/>
        <w:topLinePunct w:val="0"/>
        <w:autoSpaceDE/>
        <w:autoSpaceDN/>
        <w:bidi w:val="0"/>
        <w:adjustRightInd/>
        <w:snapToGrid/>
        <w:spacing w:line="360" w:lineRule="auto"/>
        <w:jc w:val="left"/>
        <w:textAlignment w:val="auto"/>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注：</w:t>
      </w:r>
      <w:r>
        <w:rPr>
          <w:rFonts w:hint="eastAsia" w:ascii="仿宋" w:hAnsi="仿宋" w:eastAsia="仿宋" w:cs="仿宋"/>
          <w:b/>
          <w:bCs/>
          <w:color w:val="auto"/>
          <w:szCs w:val="24"/>
          <w:highlight w:val="none"/>
          <w:lang w:val="en-US" w:eastAsia="zh-CN"/>
        </w:rPr>
        <w:t>供应商投标报价不得高于最高限价且每项产品报价不得高于最高单价限价，否则按无效投标处理。</w:t>
      </w:r>
    </w:p>
    <w:p w14:paraId="3C796FDC">
      <w:pPr>
        <w:keepNext w:val="0"/>
        <w:keepLines w:val="0"/>
        <w:pageBreakBefore w:val="0"/>
        <w:widowControl/>
        <w:shd w:val="clear" w:color="auto" w:fill="auto"/>
        <w:kinsoku/>
        <w:wordWrap/>
        <w:overflowPunct/>
        <w:topLinePunct w:val="0"/>
        <w:autoSpaceDE/>
        <w:autoSpaceDN/>
        <w:bidi w:val="0"/>
        <w:adjustRightInd/>
        <w:snapToGrid/>
        <w:jc w:val="left"/>
        <w:textAlignment w:val="auto"/>
        <w:outlineLvl w:val="9"/>
        <w:rPr>
          <w:rFonts w:hint="eastAsia"/>
        </w:rPr>
      </w:pPr>
    </w:p>
    <w:p w14:paraId="036BD2A9">
      <w:pPr>
        <w:keepNext w:val="0"/>
        <w:keepLines w:val="0"/>
        <w:pageBreakBefore w:val="0"/>
        <w:widowControl/>
        <w:shd w:val="clear" w:color="auto" w:fill="auto"/>
        <w:kinsoku/>
        <w:wordWrap/>
        <w:overflowPunct/>
        <w:topLinePunct w:val="0"/>
        <w:autoSpaceDE/>
        <w:autoSpaceDN/>
        <w:bidi w:val="0"/>
        <w:adjustRightInd/>
        <w:snapToGrid/>
        <w:jc w:val="left"/>
        <w:textAlignment w:val="auto"/>
        <w:outlineLvl w:val="9"/>
        <w:rPr>
          <w:rFonts w:hint="eastAsia" w:eastAsia="宋体"/>
          <w:lang w:val="en-US" w:eastAsia="zh-CN"/>
        </w:rPr>
      </w:pPr>
      <w:r>
        <w:rPr>
          <w:rFonts w:hint="eastAsia" w:ascii="仿宋" w:hAnsi="仿宋" w:eastAsia="仿宋" w:cs="仿宋"/>
          <w:sz w:val="28"/>
          <w:szCs w:val="28"/>
          <w:lang w:val="en-US" w:eastAsia="zh-CN"/>
        </w:rPr>
        <w:t>二、</w:t>
      </w:r>
      <w:r>
        <w:rPr>
          <w:rFonts w:hint="eastAsia" w:ascii="仿宋" w:hAnsi="仿宋" w:eastAsia="仿宋" w:cs="仿宋"/>
          <w:b/>
          <w:bCs/>
          <w:i w:val="0"/>
          <w:iCs w:val="0"/>
          <w:color w:val="auto"/>
          <w:kern w:val="0"/>
          <w:sz w:val="28"/>
          <w:szCs w:val="28"/>
          <w:u w:val="none"/>
          <w:lang w:val="en-US" w:eastAsia="zh-CN" w:bidi="ar"/>
        </w:rPr>
        <w:t>西咸新区国家教育考试标准化考场新建设项目（非信息化设备）</w:t>
      </w:r>
    </w:p>
    <w:tbl>
      <w:tblPr>
        <w:tblStyle w:val="2"/>
        <w:tblW w:w="516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4"/>
        <w:gridCol w:w="1443"/>
        <w:gridCol w:w="8196"/>
        <w:gridCol w:w="1018"/>
        <w:gridCol w:w="857"/>
        <w:gridCol w:w="1511"/>
        <w:gridCol w:w="945"/>
      </w:tblGrid>
      <w:tr w14:paraId="1B337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blHeader/>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7145894">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Style w:val="5"/>
                <w:rFonts w:hint="eastAsia" w:ascii="仿宋" w:hAnsi="仿宋" w:eastAsia="仿宋" w:cs="仿宋"/>
                <w:b/>
                <w:bCs/>
                <w:color w:val="auto"/>
                <w:sz w:val="21"/>
                <w:szCs w:val="21"/>
                <w:lang w:val="en-US" w:eastAsia="zh-CN" w:bidi="ar"/>
              </w:rPr>
              <w:t>序号</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6450EF4F">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Style w:val="5"/>
                <w:rFonts w:hint="eastAsia" w:ascii="仿宋" w:hAnsi="仿宋" w:eastAsia="仿宋" w:cs="仿宋"/>
                <w:b/>
                <w:bCs/>
                <w:color w:val="auto"/>
                <w:sz w:val="21"/>
                <w:szCs w:val="21"/>
                <w:lang w:val="en-US" w:eastAsia="zh-CN" w:bidi="ar"/>
              </w:rPr>
              <w:t>设备名称</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71000E39">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Style w:val="5"/>
                <w:rFonts w:hint="eastAsia" w:ascii="仿宋" w:hAnsi="仿宋" w:eastAsia="仿宋" w:cs="仿宋"/>
                <w:b/>
                <w:bCs/>
                <w:color w:val="auto"/>
                <w:sz w:val="21"/>
                <w:szCs w:val="21"/>
                <w:lang w:val="en-US" w:eastAsia="zh-CN" w:bidi="ar"/>
              </w:rPr>
              <w:t>技术参数</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2F84057D">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数量</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14:paraId="75969FE9">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Style w:val="5"/>
                <w:rFonts w:hint="eastAsia" w:ascii="仿宋" w:hAnsi="仿宋" w:eastAsia="仿宋" w:cs="仿宋"/>
                <w:b/>
                <w:bCs/>
                <w:color w:val="auto"/>
                <w:sz w:val="21"/>
                <w:szCs w:val="21"/>
                <w:lang w:val="en-US" w:eastAsia="zh-CN" w:bidi="ar"/>
              </w:rPr>
              <w:t>单位</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5A80D1D">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color w:val="auto"/>
                <w:sz w:val="21"/>
                <w:szCs w:val="21"/>
                <w:highlight w:val="none"/>
              </w:rPr>
              <w:t>★</w:t>
            </w:r>
            <w:r>
              <w:rPr>
                <w:rFonts w:hint="eastAsia" w:ascii="仿宋" w:hAnsi="仿宋" w:eastAsia="仿宋" w:cs="仿宋"/>
                <w:b/>
                <w:bCs/>
                <w:i w:val="0"/>
                <w:iCs w:val="0"/>
                <w:color w:val="auto"/>
                <w:sz w:val="21"/>
                <w:szCs w:val="21"/>
                <w:u w:val="none"/>
                <w:lang w:val="en-US" w:eastAsia="zh-CN"/>
              </w:rPr>
              <w:t>单价最高限价（元）</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38880FEF">
            <w:pPr>
              <w:keepNext w:val="0"/>
              <w:keepLines w:val="0"/>
              <w:widowControl/>
              <w:suppressLineNumbers w:val="0"/>
              <w:jc w:val="center"/>
              <w:textAlignment w:val="center"/>
              <w:rPr>
                <w:rStyle w:val="5"/>
                <w:rFonts w:hint="eastAsia" w:ascii="仿宋" w:hAnsi="仿宋" w:eastAsia="仿宋" w:cs="仿宋"/>
                <w:b/>
                <w:bCs/>
                <w:color w:val="auto"/>
                <w:sz w:val="21"/>
                <w:szCs w:val="21"/>
                <w:lang w:val="en-US" w:eastAsia="zh-CN" w:bidi="ar"/>
              </w:rPr>
            </w:pPr>
            <w:r>
              <w:rPr>
                <w:rStyle w:val="5"/>
                <w:rFonts w:hint="eastAsia" w:ascii="仿宋" w:hAnsi="仿宋" w:eastAsia="仿宋" w:cs="仿宋"/>
                <w:b/>
                <w:bCs/>
                <w:color w:val="auto"/>
                <w:sz w:val="21"/>
                <w:szCs w:val="21"/>
                <w:lang w:val="en-US" w:eastAsia="zh-CN" w:bidi="ar"/>
              </w:rPr>
              <w:t>备注</w:t>
            </w:r>
          </w:p>
        </w:tc>
      </w:tr>
      <w:tr w14:paraId="04663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C01235E">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6B999353">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电波钟</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0560CEE3">
            <w:pPr>
              <w:jc w:val="both"/>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平均瞬时日差：电波钟表可在石英钟模式下进行预运走、平均瞬时日差为-1——+1s/d，具有时间自动校正功能，即国家授时中心将标准时间码通过无线电长波发送出去，电波钟表计时设备接收到信号后通过解码并校正本机时间，保持高度同步，电波钟每天24 小时内自动接收标准时间电波码信号。</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2、平均功耗电流≤180μA，</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3、定位时间≤6分钟，指示校准≤6分钟.</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4、接收灵敏度：在信号强度50μv/m时，电波表能在10min内收到时间信号并准确校准指示时间；</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5、电波钟在正常条件下不停走，零、部、组件不自行脱落；</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6、具有自动校正及时间记忆功能，即：每24小时自动接收国家授时中心发射的标准时码信号，然后把接收来的标准时间和智能电波表自身指示的时间进行对比，并将自身指示的时间自动校对到标准时间；电波钟每天自动接收标准时间信号并校时.</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7、电波钟表机芯安装有内置电池保存记忆，即电波钟表在接收状态下10 分钟内未接收到时间信号自动恢复为出厂记忆标准时间走时状态。</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8、电波钟在-10——50℃温度范围及DC2.6V——3.4V电压范围内不停走，并能接收时间信号和校准指示时间。</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9、夜间停秒及静音扫描功能：电波钟在夜间12：00至早6：00停秒，节能、省电；指针运行时连续运行，基本无噪声。</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10、支持定制钟面字样。</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3C73B81A">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30</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14:paraId="75BD7545">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个</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F75C738">
            <w:pPr>
              <w:keepNext w:val="0"/>
              <w:keepLines w:val="0"/>
              <w:widowControl/>
              <w:suppressLineNumbers w:val="0"/>
              <w:jc w:val="center"/>
              <w:textAlignment w:val="center"/>
              <w:rPr>
                <w:rFonts w:hint="default" w:ascii="仿宋" w:hAnsi="仿宋" w:eastAsia="仿宋" w:cs="仿宋"/>
                <w:color w:val="auto"/>
                <w:sz w:val="21"/>
                <w:szCs w:val="21"/>
                <w:lang w:val="en-US"/>
              </w:rPr>
            </w:pPr>
            <w:r>
              <w:rPr>
                <w:rFonts w:hint="eastAsia" w:ascii="仿宋" w:hAnsi="仿宋" w:eastAsia="仿宋" w:cs="仿宋"/>
                <w:i w:val="0"/>
                <w:iCs w:val="0"/>
                <w:color w:val="auto"/>
                <w:kern w:val="0"/>
                <w:sz w:val="24"/>
                <w:szCs w:val="24"/>
                <w:u w:val="none"/>
                <w:lang w:val="en-US" w:eastAsia="zh-CN" w:bidi="ar"/>
              </w:rPr>
              <w:t>260</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21D6E2F9">
            <w:pPr>
              <w:jc w:val="center"/>
              <w:rPr>
                <w:rFonts w:hint="eastAsia" w:ascii="仿宋" w:hAnsi="仿宋" w:eastAsia="仿宋" w:cs="仿宋"/>
                <w:color w:val="auto"/>
                <w:sz w:val="21"/>
                <w:szCs w:val="21"/>
              </w:rPr>
            </w:pPr>
          </w:p>
        </w:tc>
      </w:tr>
      <w:tr w14:paraId="5B448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7C5AD78B">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487C005D">
            <w:pP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试卷保密柜</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056ED987">
            <w:pPr>
              <w:jc w:val="both"/>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双节保密柜（内不要抽屉），层高可调节，质保三年，柜体高1850mm，宽900mm,深430mm，单层承重≥150kg，冷轧钢板材质，防盗、防撬、防潮、防锈。上下柜子六个储存空间，上下柜子4块隔板，高度可调节；外接电源盒，密码，钥匙双开启，配备两把钥匙及电子密码锁、符合国家保密柜标准相关要求。</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3EC6ED2D">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14:paraId="7DB9E0B9">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个</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71D0E5B">
            <w:pPr>
              <w:keepNext w:val="0"/>
              <w:keepLines w:val="0"/>
              <w:widowControl/>
              <w:suppressLineNumbers w:val="0"/>
              <w:jc w:val="center"/>
              <w:textAlignment w:val="center"/>
              <w:rPr>
                <w:rFonts w:hint="default" w:ascii="仿宋" w:hAnsi="仿宋" w:eastAsia="仿宋" w:cs="仿宋"/>
                <w:color w:val="auto"/>
                <w:sz w:val="21"/>
                <w:szCs w:val="21"/>
                <w:lang w:val="en-US"/>
              </w:rPr>
            </w:pPr>
            <w:r>
              <w:rPr>
                <w:rFonts w:hint="eastAsia" w:ascii="仿宋" w:hAnsi="仿宋" w:eastAsia="仿宋" w:cs="仿宋"/>
                <w:i w:val="0"/>
                <w:iCs w:val="0"/>
                <w:color w:val="auto"/>
                <w:kern w:val="0"/>
                <w:sz w:val="24"/>
                <w:szCs w:val="24"/>
                <w:u w:val="none"/>
                <w:lang w:val="en-US" w:eastAsia="zh-CN" w:bidi="ar"/>
              </w:rPr>
              <w:t>1580</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6144C11C">
            <w:pPr>
              <w:rPr>
                <w:rFonts w:hint="eastAsia" w:ascii="仿宋" w:hAnsi="仿宋" w:eastAsia="仿宋" w:cs="仿宋"/>
                <w:color w:val="auto"/>
                <w:sz w:val="21"/>
                <w:szCs w:val="21"/>
              </w:rPr>
            </w:pPr>
          </w:p>
        </w:tc>
      </w:tr>
    </w:tbl>
    <w:p w14:paraId="52D95AFF">
      <w:pPr>
        <w:keepNext w:val="0"/>
        <w:keepLines w:val="0"/>
        <w:pageBreakBefore w:val="0"/>
        <w:widowControl/>
        <w:shd w:val="clear" w:color="auto" w:fill="auto"/>
        <w:kinsoku/>
        <w:wordWrap/>
        <w:overflowPunct/>
        <w:topLinePunct w:val="0"/>
        <w:autoSpaceDE/>
        <w:autoSpaceDN/>
        <w:bidi w:val="0"/>
        <w:adjustRightInd/>
        <w:snapToGrid/>
        <w:jc w:val="left"/>
        <w:textAlignment w:val="auto"/>
        <w:outlineLvl w:val="9"/>
        <w:rPr>
          <w:rFonts w:hint="eastAsia"/>
        </w:rPr>
      </w:pPr>
      <w:r>
        <w:rPr>
          <w:rFonts w:hint="eastAsia" w:ascii="仿宋" w:hAnsi="仿宋" w:eastAsia="仿宋" w:cs="仿宋"/>
          <w:b/>
          <w:bCs w:val="0"/>
          <w:color w:val="auto"/>
          <w:szCs w:val="24"/>
          <w:highlight w:val="none"/>
          <w:lang w:val="en-US" w:eastAsia="zh-CN"/>
        </w:rPr>
        <w:t>注：供应商投标报价不得高于最高限价且每项产品报价不得高于最高单价限价，否则按无效投标处理。</w:t>
      </w:r>
    </w:p>
    <w:p w14:paraId="7B5605DB">
      <w:pPr>
        <w:keepNext w:val="0"/>
        <w:keepLines w:val="0"/>
        <w:pageBreakBefore w:val="0"/>
        <w:widowControl w:val="0"/>
        <w:shd w:val="clear" w:color="auto" w:fill="auto"/>
        <w:kinsoku/>
        <w:wordWrap w:val="0"/>
        <w:overflowPunct/>
        <w:topLinePunct w:val="0"/>
        <w:autoSpaceDE/>
        <w:autoSpaceDN/>
        <w:bidi w:val="0"/>
        <w:adjustRightInd/>
        <w:snapToGrid/>
        <w:jc w:val="center"/>
        <w:textAlignment w:val="auto"/>
        <w:outlineLvl w:val="0"/>
        <w:rPr>
          <w:rFonts w:hint="eastAsia" w:ascii="仿宋" w:hAnsi="仿宋" w:eastAsia="仿宋" w:cs="仿宋"/>
          <w:color w:val="auto"/>
          <w:highlight w:val="none"/>
        </w:rPr>
        <w:sectPr>
          <w:pgSz w:w="16838" w:h="11906" w:orient="landscape"/>
          <w:pgMar w:top="1417" w:right="1417" w:bottom="1417" w:left="1417" w:header="850" w:footer="850" w:gutter="0"/>
          <w:pgBorders>
            <w:top w:val="none" w:sz="0" w:space="0"/>
            <w:left w:val="none" w:sz="0" w:space="0"/>
            <w:bottom w:val="none" w:sz="0" w:space="0"/>
            <w:right w:val="none" w:sz="0" w:space="0"/>
          </w:pgBorders>
          <w:pgNumType w:fmt="decimal"/>
          <w:cols w:space="720" w:num="1"/>
          <w:titlePg/>
          <w:rtlGutter w:val="0"/>
          <w:docGrid w:type="lines" w:linePitch="336" w:charSpace="0"/>
        </w:sectPr>
      </w:pPr>
    </w:p>
    <w:p w14:paraId="2B52642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F0653D"/>
    <w:rsid w:val="01F0653D"/>
    <w:rsid w:val="200B0D98"/>
    <w:rsid w:val="49DB3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51"/>
    <w:basedOn w:val="3"/>
    <w:qFormat/>
    <w:uiPriority w:val="0"/>
    <w:rPr>
      <w:rFonts w:hint="eastAsia" w:ascii="宋体" w:hAnsi="宋体" w:eastAsia="宋体" w:cs="宋体"/>
      <w:color w:val="2F2F34"/>
      <w:sz w:val="22"/>
      <w:szCs w:val="22"/>
      <w:u w:val="none"/>
    </w:rPr>
  </w:style>
  <w:style w:type="character" w:customStyle="1" w:styleId="5">
    <w:name w:val="font71"/>
    <w:basedOn w:val="3"/>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2025-03-20T09:36:00Z</dcterms:created>
  <dc:creator>echo</dc:creator>
  <cp:lastModifiedBy>echo</cp:lastModifiedBy>
  <dcterms:modified xsi:type="dcterms:W3CDTF">2025-03-20T09:36:29Z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C6EE4F3DCDD84D42AF79647DC0B30A5A_11</vt:lpwstr>
  </property>
  <property fmtid="{D5CDD505-2E9C-101B-9397-08002B2CF9AE}" pid="4" name="KSOTemplateDocerSaveRecord">
    <vt:lpwstr>eyJoZGlkIjoiMTU1MjA4MDE1M2UyNDQ5OTZmNTY2MzZkYzY2NjJiOTQiLCJ1c2VySWQiOiIyNDg2NTg2NDAifQ==</vt:lpwstr>
  </property>
</Properties>
</file>