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1F7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b/>
          <w:bCs/>
          <w:i w:val="0"/>
          <w:iCs w:val="0"/>
          <w:caps w:val="0"/>
          <w:color w:val="0A82E5"/>
          <w:spacing w:val="0"/>
          <w:sz w:val="28"/>
          <w:szCs w:val="28"/>
          <w:shd w:val="clear" w:fill="FFFFFF"/>
        </w:rPr>
      </w:pPr>
      <w:r>
        <w:rPr>
          <w:rFonts w:hint="eastAsia" w:asciiTheme="minorEastAsia" w:hAnsiTheme="minorEastAsia" w:eastAsiaTheme="minorEastAsia" w:cstheme="minorEastAsia"/>
          <w:b/>
          <w:bCs/>
          <w:i w:val="0"/>
          <w:iCs w:val="0"/>
          <w:caps w:val="0"/>
          <w:color w:val="0A82E5"/>
          <w:spacing w:val="0"/>
          <w:sz w:val="28"/>
          <w:szCs w:val="28"/>
          <w:shd w:val="clear" w:fill="FFFFFF"/>
        </w:rPr>
        <w:t>西安高新技术产业开发区社会事业服务局2025年残疾人托养服务项目</w:t>
      </w:r>
    </w:p>
    <w:p w14:paraId="21AC4B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b/>
          <w:bCs/>
          <w:i w:val="0"/>
          <w:iCs w:val="0"/>
          <w:caps w:val="0"/>
          <w:color w:val="0A82E5"/>
          <w:spacing w:val="0"/>
          <w:sz w:val="28"/>
          <w:szCs w:val="28"/>
          <w:shd w:val="clear" w:fill="FFFFFF"/>
        </w:rPr>
      </w:pPr>
      <w:r>
        <w:rPr>
          <w:rFonts w:hint="eastAsia" w:asciiTheme="minorEastAsia" w:hAnsiTheme="minorEastAsia" w:eastAsiaTheme="minorEastAsia" w:cstheme="minorEastAsia"/>
          <w:b/>
          <w:bCs/>
          <w:i w:val="0"/>
          <w:iCs w:val="0"/>
          <w:caps w:val="0"/>
          <w:color w:val="0A82E5"/>
          <w:spacing w:val="0"/>
          <w:sz w:val="28"/>
          <w:szCs w:val="28"/>
          <w:shd w:val="clear" w:fill="FFFFFF"/>
        </w:rPr>
        <w:t>竞争性磋商公告</w:t>
      </w:r>
    </w:p>
    <w:p w14:paraId="44B336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sz w:val="21"/>
          <w:szCs w:val="21"/>
        </w:rPr>
      </w:pPr>
      <w:r>
        <w:rPr>
          <w:rStyle w:val="9"/>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项目概况</w:t>
      </w:r>
    </w:p>
    <w:p w14:paraId="0AF537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2025年残疾人托养服务项目</w:t>
      </w: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 2025年04月07日 09时30分 （北京时间）前提交响应文件。</w:t>
      </w:r>
    </w:p>
    <w:p w14:paraId="1E988D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9"/>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一、项目基本情况</w:t>
      </w:r>
    </w:p>
    <w:p w14:paraId="658C27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项目编号：LZBE2025-395（XDZ2025-43-N-22）</w:t>
      </w:r>
      <w:bookmarkStart w:id="0" w:name="_GoBack"/>
      <w:bookmarkEnd w:id="0"/>
    </w:p>
    <w:p w14:paraId="12C667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项目名称：2025年残疾人托养服务项目</w:t>
      </w:r>
    </w:p>
    <w:p w14:paraId="270101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采购方式：竞争性磋商</w:t>
      </w:r>
    </w:p>
    <w:p w14:paraId="6ACC77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预算金额：1,460,000.00元</w:t>
      </w:r>
    </w:p>
    <w:p w14:paraId="07CD00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采购需求：详见采购需求附件</w:t>
      </w:r>
    </w:p>
    <w:p w14:paraId="096E80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合同履行期限：</w:t>
      </w:r>
    </w:p>
    <w:p w14:paraId="0235A3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采购包1：合同签订之日起一年</w:t>
      </w:r>
    </w:p>
    <w:p w14:paraId="1C72AB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采购包2：合同签订之日起一年</w:t>
      </w:r>
    </w:p>
    <w:p w14:paraId="7BE447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采购包3：自合同签订之日起至2025年12月31日</w:t>
      </w:r>
    </w:p>
    <w:p w14:paraId="21E9F9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本项目是否接受联合体投标：</w:t>
      </w:r>
    </w:p>
    <w:p w14:paraId="2C9A5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采购包1：不接受联合体投标</w:t>
      </w:r>
    </w:p>
    <w:p w14:paraId="24836C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采购包2：不接受联合体投标</w:t>
      </w:r>
    </w:p>
    <w:p w14:paraId="14FADF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采购包3：不接受联合体投标</w:t>
      </w:r>
    </w:p>
    <w:p w14:paraId="023944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9"/>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二、申请人的资格要求：</w:t>
      </w:r>
    </w:p>
    <w:p w14:paraId="623592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1.满足《中华人民共和国政府采购法》第二十二条规定;</w:t>
      </w:r>
    </w:p>
    <w:p w14:paraId="625665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2.落实政府采购政策需满足的资格要求： 无。</w:t>
      </w:r>
    </w:p>
    <w:p w14:paraId="2A7A68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3.本项目的特定资格要求：</w:t>
      </w:r>
    </w:p>
    <w:p w14:paraId="1E9AC2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合同包1(集中托养服务)特定资格要求如下:</w:t>
      </w:r>
    </w:p>
    <w:p w14:paraId="5BEB91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(1)法人或者其他组织提供营业执照等证明文件，自然人提供身份证件，供应商需在项目电子化交易系统中按要求上传相应证明文件并进行电子签章</w:t>
      </w:r>
    </w:p>
    <w:p w14:paraId="3B38E7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(2)供应商在本项目磋商响应文件递交截止时间前十二个月内任意一个月的税收缴纳凭证及社会保险缴纳的凭证。依法免税或不需要缴纳社会保障资金的供应商，应提供相应文件证明其依法免税或不需要缴纳社会保障资金，供应商需在项目电子化交易系统中按要求上传相应证明文件</w:t>
      </w:r>
    </w:p>
    <w:p w14:paraId="1C09B3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(3)供应商提供2023年度经审计的财务审计报告（事业法人可提供部门决算报告）；或提供供应商基本账户出具的资信证明；或提供政府采购专业担保机构出具的投标担保函，供应商需在项目电子化交易系统中按要求上传相应证明文件</w:t>
      </w:r>
    </w:p>
    <w:p w14:paraId="0DDD7D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(4)参加政府采购活动前3年内在经营活动中没有重大违法记录的书面声明，供应商需在项目电子化交易系统中按要求上传相应证明文件并进行电子签章</w:t>
      </w:r>
    </w:p>
    <w:p w14:paraId="5A95C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(5)具有履行合同所必需的设备和专业技术能力书面声明函，供应商需在项目电子化交易系统中按要求上传相应证明文件并进行电子签章</w:t>
      </w:r>
    </w:p>
    <w:p w14:paraId="0C0415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(6)不得为“信用中国”网站（www.creditchina.gov.cn）中列入失信被执行人和重大税收违法失信主体的供应商，不得为中国政府采购网（www.ccgp.gov.cn）政府采购严重违法失信行为记录名单中被财政部门禁止参加政府采购活动的供应商；以开标后的网站查询记录为准；</w:t>
      </w:r>
    </w:p>
    <w:p w14:paraId="5041DE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合同包2(日间照料服务)特定资格要求如下:</w:t>
      </w:r>
    </w:p>
    <w:p w14:paraId="500792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(1)法人或者其他组织提供营业执照等证明文件，自然人提供身份证件，供应商需在项目电子化交易系统中按要求上传相应证明文件并进行电子签章</w:t>
      </w:r>
    </w:p>
    <w:p w14:paraId="3FB3A6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(2)供应商在本项目磋商响应文件递交截止时间前十二个月内任意一个月的税收缴纳凭证及社会保险缴纳的凭证。依法免税或不需要缴纳社会保障资金的供应商，应提供相应文件证明其依法免税或不需要缴纳社会保障资金，供应商需在项目电子化交易系统中按要求上传相应证明文件</w:t>
      </w:r>
    </w:p>
    <w:p w14:paraId="14A9A1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(3)供应商提供2023年度经审计的财务审计报告（事业法人可提供部门决算报告）；或提供供应商基本账户出具的资信证明；或提供政府采购专业担保机构出具的投标担保函，供应商需在项目电子化交易系统中按要求上传相应证明文件</w:t>
      </w:r>
    </w:p>
    <w:p w14:paraId="5F4A5F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(4)参加政府采购活动前3年内在经营活动中没有重大违法记录的书面声明，供应商需在项目电子化交易系统中按要求上传相应证明文件并进行电子签章</w:t>
      </w:r>
    </w:p>
    <w:p w14:paraId="16A432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(5)具有履行合同所必需的设备和专业技术能力书面声明函，供应商需在项目电子化交易系统中按要求上传相应证明文件并进行电子签章</w:t>
      </w:r>
    </w:p>
    <w:p w14:paraId="256FCA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(6)不得为“信用中国”网站（www.creditchina.gov.cn）中列入失信被执行人和重大税收违法失信主体的供应商，不得为中国政府采购网（www.ccgp.gov.cn）政府采购严重违法失信行为记录名单中被财政部门禁止参加政府采购活动的供应商；以开标后的网站查询记录为准；</w:t>
      </w:r>
    </w:p>
    <w:p w14:paraId="39DE88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合同包3(居家安养服务)特定资格要求如下:</w:t>
      </w:r>
    </w:p>
    <w:p w14:paraId="37CD07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(1)法人或者其他组织提供营业执照等证明文件，自然人提供身份证件，供应商需在项目电子化交易系统中按要求上传相应证明文件并进行电子签章</w:t>
      </w:r>
    </w:p>
    <w:p w14:paraId="144BC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(2)供应商在本项目磋商响应文件递交截止时间前十二个月内任意一个月的税收缴纳凭证及社会保险缴纳的凭证。依法免税或不需要缴纳社会保障资金的供应商，应提供相应文件证明其依法免税或不需要缴纳社会保障资金，供应商需在项目电子化交易系统中按要求上传相应证明文件</w:t>
      </w:r>
    </w:p>
    <w:p w14:paraId="12CB56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(3)供应商提供2023年度经审计的财务审计报告（事业法人可提供部门决算报告）；或提供供应商基本账户出具的资信证明；或提供政府采购专业担保机构出具的投标担保函，供应商需在项目电子化交易系统中按要求上传相应证明文件</w:t>
      </w:r>
    </w:p>
    <w:p w14:paraId="7BA45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(4)参加政府采购活动前3年内在经营活动中没有重大违法记录的书面声明，供应商需在项目电子化交易系统中按要求上传相应证明文件并进行电子签章</w:t>
      </w:r>
    </w:p>
    <w:p w14:paraId="1B5287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(5)具有履行合同所必需的设备和专业技术能力书面声明函，供应商需在项目电子化交易系统中按要求上传相应证明文件并进行电子签章</w:t>
      </w:r>
    </w:p>
    <w:p w14:paraId="7EBC45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(6)不得为“信用中国”网站（www.creditchina.gov.cn）中列入失信被执行人和重大税收违法失信主体的供应商，不得为中国政府采购网（www.ccgp.gov.cn）政府采购严重违法失信行为记录名单中被财政部门禁止参加政府采购活动的供应商；以开标后的网站查询记录为准；</w:t>
      </w:r>
    </w:p>
    <w:p w14:paraId="52A8DA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9"/>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三、获取采购文件</w:t>
      </w:r>
    </w:p>
    <w:p w14:paraId="2CE3C5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时间： 2025年03月25日 至 2025年04月01日 ，每天上午 00:00:00 至 12:00:00 ，下午 12:00:00 至 23:59:59 （北京时间）</w:t>
      </w:r>
    </w:p>
    <w:p w14:paraId="34D849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途径：项目电子化交易系统-应标-项目投标中选择本项目参与并获取采购文件</w:t>
      </w:r>
    </w:p>
    <w:p w14:paraId="52185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方式：投标人有意参加本项目的，应在陕西省政府采购网（www.ccgp-shaanxi.gov.cn）登录项目电子化交易系统申请获取采购文件</w:t>
      </w:r>
    </w:p>
    <w:p w14:paraId="0488A4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售价： 0元</w:t>
      </w:r>
    </w:p>
    <w:p w14:paraId="433260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9"/>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四、响应文件提交</w:t>
      </w:r>
    </w:p>
    <w:p w14:paraId="3D14C2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截止时间： 2025年04月07日 09时30分00秒 （北京时间）</w:t>
      </w:r>
    </w:p>
    <w:p w14:paraId="6ED366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地点：项目电子化交易系统</w:t>
      </w:r>
    </w:p>
    <w:p w14:paraId="449486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9"/>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五、开启</w:t>
      </w:r>
    </w:p>
    <w:p w14:paraId="510476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时间： 2025年04月07日 09时30分00秒 （北京时间）</w:t>
      </w:r>
    </w:p>
    <w:p w14:paraId="791F0C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地点：项目电子化交易系统</w:t>
      </w:r>
    </w:p>
    <w:p w14:paraId="747F35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9"/>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六、公告期限</w:t>
      </w:r>
    </w:p>
    <w:p w14:paraId="25F39C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自本公告发布之日起3个工作日。</w:t>
      </w:r>
    </w:p>
    <w:p w14:paraId="68F5E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9"/>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七、其他补充事宜</w:t>
      </w:r>
    </w:p>
    <w:p w14:paraId="4236BF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40E26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87060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B0233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8C76B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17928E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2AEB3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6D5139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（五）政府采购平台技术支持：</w:t>
      </w:r>
    </w:p>
    <w:p w14:paraId="15EEF7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在线客服：通过陕西省政府采购网-在线客服进行咨询</w:t>
      </w:r>
    </w:p>
    <w:p w14:paraId="7FEBB0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技术服务电话：029-96702</w:t>
      </w:r>
    </w:p>
    <w:p w14:paraId="3CDEFF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CA及签章服务：通过陕西省政府采购网-办事指南进行查询</w:t>
      </w:r>
    </w:p>
    <w:p w14:paraId="210DA3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bdr w:val="none" w:color="auto" w:sz="0" w:space="0"/>
          <w:shd w:val="clear" w:fill="FFFFFF"/>
          <w:lang w:val="en-US" w:eastAsia="zh-CN" w:bidi="ar"/>
        </w:rPr>
        <w:t>（六）其他注意事项：</w:t>
      </w:r>
    </w:p>
    <w:p w14:paraId="778CE8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bdr w:val="none" w:color="auto" w:sz="0" w:space="0"/>
          <w:shd w:val="clear" w:fill="FFFFFF"/>
          <w:lang w:val="en-US" w:eastAsia="zh-CN" w:bidi="ar"/>
        </w:rPr>
        <w:t>1、为顺利推进政府采购电子化交易平台试点应用工作，供应商需要在线提交所有通过电子化交易平台实施的政府采购项目的响应文件，同时线下提交纸质响应文件正本一份，若未按要求提供纸质版文件按无效响应处理。</w:t>
      </w:r>
    </w:p>
    <w:p w14:paraId="4248E1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bdr w:val="none" w:color="auto" w:sz="0" w:space="0"/>
          <w:shd w:val="clear" w:fill="FFFFFF"/>
          <w:lang w:val="en-US" w:eastAsia="zh-CN" w:bidi="ar"/>
        </w:rPr>
        <w:t>2、纸质响应文件正本应装订成册封装在文件袋内，标明供应商名称密封递交，递交截止时间同在线递交电子响应文件截止时间一致。</w:t>
      </w:r>
    </w:p>
    <w:p w14:paraId="040FA4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bdr w:val="none" w:color="auto" w:sz="0" w:space="0"/>
          <w:shd w:val="clear" w:fill="FFFFFF"/>
          <w:lang w:val="en-US" w:eastAsia="zh-CN" w:bidi="ar"/>
        </w:rPr>
        <w:t>3、若电子响应文件与纸质响应文件不一致的，以纸质响应文件为准；</w:t>
      </w:r>
    </w:p>
    <w:p w14:paraId="23E6FF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bdr w:val="none" w:color="auto" w:sz="0" w:space="0"/>
          <w:shd w:val="clear" w:fill="FFFFFF"/>
          <w:lang w:val="en-US" w:eastAsia="zh-CN" w:bidi="ar"/>
        </w:rPr>
        <w:t>4、线下响应文件递交地点：西安市太白南路181号西部电子社区A座A区501室招标五部</w:t>
      </w:r>
    </w:p>
    <w:p w14:paraId="1C4177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bdr w:val="none" w:color="auto" w:sz="0" w:space="0"/>
          <w:shd w:val="clear" w:fill="FFFFFF"/>
          <w:lang w:val="en-US" w:eastAsia="zh-CN" w:bidi="ar"/>
        </w:rPr>
        <w:t>5、本项目非专门面向中小企业采购    </w:t>
      </w:r>
    </w:p>
    <w:p w14:paraId="228FDD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bdr w:val="none" w:color="auto" w:sz="0" w:space="0"/>
          <w:shd w:val="clear" w:fill="FFFFFF"/>
          <w:lang w:val="en-US" w:eastAsia="zh-CN" w:bidi="ar"/>
        </w:rPr>
        <w:t>6、本项目共分为三个标包。一标包（集中供养服务）采购预算为人民币肆拾捌万元整（¥480000.00）；二标包（日间照料服务）采购预算为人民币肆拾捌万元整（¥480000.00）；三标包（居家安养服务）采购预算为人民币伍拾万元整（¥500000.00）。</w:t>
      </w:r>
    </w:p>
    <w:p w14:paraId="10F71D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bdr w:val="none" w:color="auto" w:sz="0" w:space="0"/>
          <w:shd w:val="clear" w:fill="FFFFFF"/>
          <w:lang w:val="en-US" w:eastAsia="zh-CN" w:bidi="ar"/>
        </w:rPr>
        <w:t>7、为保证项目进度及质量，供应商可以参与多个标包但至多成交一个标包。评审时将从第一包开始按顺序依次评审，若供应商在第一包为第一候选单位，在第二标包中汇总得分仍排序第一，将直接确定排序第二的单位为第一候选单位，以此类推。</w:t>
      </w:r>
    </w:p>
    <w:p w14:paraId="67454B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bdr w:val="none" w:color="auto" w:sz="0" w:space="0"/>
          <w:shd w:val="clear" w:fill="FFFFFF"/>
          <w:lang w:val="en-US" w:eastAsia="zh-CN" w:bidi="ar"/>
        </w:rPr>
        <w:t>（七）</w:t>
      </w:r>
      <w:r>
        <w:rPr>
          <w:rFonts w:hint="eastAsia" w:asciiTheme="minorEastAsia" w:hAnsiTheme="minorEastAsia" w:eastAsiaTheme="minorEastAsia" w:cstheme="minorEastAsia"/>
          <w:i w:val="0"/>
          <w:iCs w:val="0"/>
          <w:caps w:val="0"/>
          <w:color w:val="383838"/>
          <w:spacing w:val="0"/>
          <w:kern w:val="0"/>
          <w:sz w:val="21"/>
          <w:szCs w:val="21"/>
          <w:bdr w:val="none" w:color="auto" w:sz="0" w:space="0"/>
          <w:shd w:val="clear" w:fill="FFFFFF"/>
          <w:lang w:val="en-US" w:eastAsia="zh-CN" w:bidi="ar"/>
        </w:rPr>
        <w:t>需要落实的政府采购政策：1、《国务院办公厅关于建立政府强制采购节能产品制度的通知》（国办发〔2007〕51号）；2、《财政部 司法部关于政府采购支持监狱企业发展有关问题的通知》（财库〔2014〕68号）；3、《三部门联合发布关于促进残疾人就业政府采购政策的通知》（财库〔2017〕141号）；4、《财政部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府采购信用融资办法》（陕财办采〔2018〕23号）；8、《关于进一步加大政府采购支持中小企业力度的通知》（财库〔2022〕19号）；9、《关于扩大政府采购支持绿色建材促进建筑品质提升政策实施范围的通知》（财库〔2022〕35号）</w:t>
      </w:r>
    </w:p>
    <w:p w14:paraId="2FF922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i w:val="0"/>
          <w:iCs w:val="0"/>
          <w:caps w:val="0"/>
          <w:color w:val="333333"/>
          <w:spacing w:val="0"/>
          <w:sz w:val="21"/>
          <w:szCs w:val="21"/>
        </w:rPr>
      </w:pPr>
      <w:r>
        <w:rPr>
          <w:rStyle w:val="9"/>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八、对本次招标提出询问，请按以下方式联系。</w:t>
      </w:r>
    </w:p>
    <w:p w14:paraId="6DDE5B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bdr w:val="none" w:color="auto" w:sz="0" w:space="0"/>
          <w:shd w:val="clear" w:fill="FFFFFF"/>
        </w:rPr>
        <w:t>1.采购人信息</w:t>
      </w:r>
    </w:p>
    <w:p w14:paraId="4A2A5F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名称：西安高新技术产业开发区社会事业服务局</w:t>
      </w:r>
    </w:p>
    <w:p w14:paraId="46E55D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地址：高新区锦业路1号都市之门A座</w:t>
      </w:r>
    </w:p>
    <w:p w14:paraId="3FD117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联系方式：81116256</w:t>
      </w:r>
    </w:p>
    <w:p w14:paraId="20D679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bdr w:val="none" w:color="auto" w:sz="0" w:space="0"/>
          <w:shd w:val="clear" w:fill="FFFFFF"/>
        </w:rPr>
        <w:t>2.采购代理机构信息</w:t>
      </w:r>
    </w:p>
    <w:p w14:paraId="34CD7D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名称：龙寰项目管理咨询有限公司</w:t>
      </w:r>
    </w:p>
    <w:p w14:paraId="6D2AD5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地址：陕西省西安市高新区太白南路181号A座A区501室</w:t>
      </w:r>
    </w:p>
    <w:p w14:paraId="360332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联系方式：029-88228899-653</w:t>
      </w:r>
    </w:p>
    <w:p w14:paraId="4A8F14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bdr w:val="none" w:color="auto" w:sz="0" w:space="0"/>
          <w:shd w:val="clear" w:fill="FFFFFF"/>
        </w:rPr>
        <w:t>3.项目联系方式</w:t>
      </w:r>
    </w:p>
    <w:p w14:paraId="4315D7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项目联系人：王浩</w:t>
      </w:r>
    </w:p>
    <w:p w14:paraId="305DA0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电话：029-88228899-653</w:t>
      </w:r>
    </w:p>
    <w:p w14:paraId="0C7D747F">
      <w:pPr>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Theme="minorEastAsia" w:hAnsiTheme="minorEastAsia" w:eastAsiaTheme="minorEastAsia" w:cstheme="minorEastAsia"/>
          <w:color w:val="auto"/>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3OTBlYTMxMTllMjIwOWQ1NDUxZDc1NDhlZWI0MzMifQ=="/>
    <w:docVar w:name="KSO_WPS_MARK_KEY" w:val="c46fff08-11e9-41de-b96d-b6f9f638e437"/>
  </w:docVars>
  <w:rsids>
    <w:rsidRoot w:val="00C768FA"/>
    <w:rsid w:val="001C1773"/>
    <w:rsid w:val="002661BB"/>
    <w:rsid w:val="00422691"/>
    <w:rsid w:val="00532357"/>
    <w:rsid w:val="00AE161B"/>
    <w:rsid w:val="00AF799F"/>
    <w:rsid w:val="00BB6A06"/>
    <w:rsid w:val="00C768FA"/>
    <w:rsid w:val="00C95E7D"/>
    <w:rsid w:val="00E331E5"/>
    <w:rsid w:val="00F0419A"/>
    <w:rsid w:val="00F20B5C"/>
    <w:rsid w:val="00FE0429"/>
    <w:rsid w:val="010B32E4"/>
    <w:rsid w:val="024E21CC"/>
    <w:rsid w:val="0A4A3EE2"/>
    <w:rsid w:val="10351FA9"/>
    <w:rsid w:val="11E42DD6"/>
    <w:rsid w:val="138A6254"/>
    <w:rsid w:val="145B46B0"/>
    <w:rsid w:val="18CD61EB"/>
    <w:rsid w:val="1B6A6512"/>
    <w:rsid w:val="1C8A0E3B"/>
    <w:rsid w:val="2077186D"/>
    <w:rsid w:val="20B82800"/>
    <w:rsid w:val="2C6B1511"/>
    <w:rsid w:val="301601A6"/>
    <w:rsid w:val="335F3163"/>
    <w:rsid w:val="343706EB"/>
    <w:rsid w:val="35A56741"/>
    <w:rsid w:val="36CF083D"/>
    <w:rsid w:val="3ADA7CB3"/>
    <w:rsid w:val="3B5308A5"/>
    <w:rsid w:val="41DD3AB5"/>
    <w:rsid w:val="428368AC"/>
    <w:rsid w:val="43F05A79"/>
    <w:rsid w:val="47BC0F52"/>
    <w:rsid w:val="4D902EEE"/>
    <w:rsid w:val="4EBF1FE1"/>
    <w:rsid w:val="4FF31E83"/>
    <w:rsid w:val="51805DB5"/>
    <w:rsid w:val="518C0E18"/>
    <w:rsid w:val="59F647B2"/>
    <w:rsid w:val="5A290A55"/>
    <w:rsid w:val="5AF71A10"/>
    <w:rsid w:val="5B021619"/>
    <w:rsid w:val="5D5853A3"/>
    <w:rsid w:val="5DA92368"/>
    <w:rsid w:val="5E4333EE"/>
    <w:rsid w:val="610037FD"/>
    <w:rsid w:val="64DF4A2F"/>
    <w:rsid w:val="65CF2690"/>
    <w:rsid w:val="65EC24A3"/>
    <w:rsid w:val="66C8452B"/>
    <w:rsid w:val="66E4436D"/>
    <w:rsid w:val="67B0692B"/>
    <w:rsid w:val="685F4F70"/>
    <w:rsid w:val="6B46308F"/>
    <w:rsid w:val="6D5E481D"/>
    <w:rsid w:val="6F290CA3"/>
    <w:rsid w:val="7714030C"/>
    <w:rsid w:val="79E64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4"/>
    <w:basedOn w:val="1"/>
    <w:next w:val="1"/>
    <w:link w:val="1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4">
    <w:name w:val="heading 6"/>
    <w:basedOn w:val="1"/>
    <w:next w:val="1"/>
    <w:link w:val="14"/>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1"/>
    <w:pPr>
      <w:ind w:left="490"/>
    </w:pPr>
    <w:rPr>
      <w:sz w:val="19"/>
      <w:szCs w:val="19"/>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paragraph" w:customStyle="1" w:styleId="11">
    <w:name w:val="正文1"/>
    <w:basedOn w:val="1"/>
    <w:qFormat/>
    <w:uiPriority w:val="99"/>
    <w:pPr>
      <w:spacing w:line="360" w:lineRule="auto"/>
      <w:ind w:right="240" w:firstLine="425" w:firstLineChars="177"/>
    </w:pPr>
    <w:rPr>
      <w:rFonts w:ascii="宋体" w:hAnsi="Cambria"/>
      <w:szCs w:val="24"/>
    </w:rPr>
  </w:style>
  <w:style w:type="character" w:customStyle="1" w:styleId="12">
    <w:name w:val="标题 1 Char"/>
    <w:basedOn w:val="8"/>
    <w:link w:val="3"/>
    <w:qFormat/>
    <w:uiPriority w:val="9"/>
    <w:rPr>
      <w:rFonts w:ascii="宋体" w:hAnsi="宋体" w:eastAsia="宋体" w:cs="宋体"/>
      <w:b/>
      <w:bCs/>
      <w:kern w:val="36"/>
      <w:sz w:val="48"/>
      <w:szCs w:val="48"/>
    </w:rPr>
  </w:style>
  <w:style w:type="character" w:customStyle="1" w:styleId="13">
    <w:name w:val="标题 4 Char"/>
    <w:basedOn w:val="8"/>
    <w:link w:val="2"/>
    <w:qFormat/>
    <w:uiPriority w:val="9"/>
    <w:rPr>
      <w:rFonts w:ascii="宋体" w:hAnsi="宋体" w:eastAsia="宋体" w:cs="宋体"/>
      <w:b/>
      <w:bCs/>
      <w:kern w:val="0"/>
      <w:sz w:val="24"/>
      <w:szCs w:val="24"/>
    </w:rPr>
  </w:style>
  <w:style w:type="character" w:customStyle="1" w:styleId="14">
    <w:name w:val="标题 6 Char"/>
    <w:basedOn w:val="8"/>
    <w:link w:val="4"/>
    <w:qFormat/>
    <w:uiPriority w:val="9"/>
    <w:rPr>
      <w:rFonts w:ascii="宋体" w:hAnsi="宋体" w:eastAsia="宋体" w:cs="宋体"/>
      <w:b/>
      <w:bCs/>
      <w:kern w:val="0"/>
      <w:sz w:val="15"/>
      <w:szCs w:val="15"/>
    </w:rPr>
  </w:style>
  <w:style w:type="character" w:customStyle="1" w:styleId="15">
    <w:name w:val="noticepurchasetime-noticepurchasetime"/>
    <w:basedOn w:val="8"/>
    <w:qFormat/>
    <w:uiPriority w:val="0"/>
  </w:style>
  <w:style w:type="paragraph" w:customStyle="1" w:styleId="16">
    <w:name w:val="u-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u-content1"/>
    <w:basedOn w:val="8"/>
    <w:qFormat/>
    <w:uiPriority w:val="0"/>
  </w:style>
  <w:style w:type="character" w:customStyle="1" w:styleId="18">
    <w:name w:val="noticebidtime-bidaddress"/>
    <w:basedOn w:val="8"/>
    <w:qFormat/>
    <w:uiPriority w:val="0"/>
  </w:style>
  <w:style w:type="character" w:customStyle="1" w:styleId="19">
    <w:name w:val="_notice_content_title-titl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3980</Words>
  <Characters>4411</Characters>
  <Lines>23</Lines>
  <Paragraphs>6</Paragraphs>
  <TotalTime>1</TotalTime>
  <ScaleCrop>false</ScaleCrop>
  <LinksUpToDate>false</LinksUpToDate>
  <CharactersWithSpaces>4424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2023-07-06T08:12:00Z</dcterms:created>
  <dc:creator>Administrator</dc:creator>
  <cp:lastModifiedBy>王浩</cp:lastModifiedBy>
  <dcterms:modified xsi:type="dcterms:W3CDTF">2025-03-25T09:44:50Z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49F6C87623B34202808676C3E1909CD2_12</vt:lpwstr>
  </property>
  <property fmtid="{D5CDD505-2E9C-101B-9397-08002B2CF9AE}" pid="4" name="KSOTemplateDocerSaveRecord">
    <vt:lpwstr>eyJoZGlkIjoiYzc3OTBlYTMxMTllMjIwOWQ1NDUxZDc1NDhlZWI0MzMiLCJ1c2VySWQiOiIxNDYyMTI5MzQ0In0=</vt:lpwstr>
  </property>
</Properties>
</file>