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075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baseline"/>
        <w:rPr>
          <w:rFonts w:hint="eastAsia" w:ascii="仿宋" w:hAnsi="仿宋" w:eastAsia="仿宋" w:cs="仿宋"/>
          <w:b/>
          <w:bCs/>
          <w:i w:val="0"/>
          <w:iCs w:val="0"/>
          <w:caps w:val="0"/>
          <w:color w:val="333333"/>
          <w:spacing w:val="0"/>
          <w:sz w:val="32"/>
          <w:szCs w:val="32"/>
          <w:shd w:val="clear" w:color="auto" w:fill="FFFFFF"/>
          <w:vertAlign w:val="baseline"/>
          <w:lang w:eastAsia="zh-CN"/>
        </w:rPr>
      </w:pPr>
      <w:r>
        <w:rPr>
          <w:rFonts w:hint="eastAsia" w:ascii="仿宋" w:hAnsi="仿宋" w:eastAsia="仿宋" w:cs="仿宋"/>
          <w:b/>
          <w:bCs/>
          <w:i w:val="0"/>
          <w:iCs w:val="0"/>
          <w:caps w:val="0"/>
          <w:color w:val="333333"/>
          <w:spacing w:val="0"/>
          <w:sz w:val="32"/>
          <w:szCs w:val="32"/>
          <w:shd w:val="clear" w:color="auto" w:fill="FFFFFF"/>
          <w:vertAlign w:val="baseline"/>
          <w:lang w:eastAsia="zh-CN"/>
        </w:rPr>
        <w:t>2023年安康市秦岭中段（南麓）水源涵养与生物多样性保护恢复项目结算审计服务中标（成交）结果公告</w:t>
      </w:r>
    </w:p>
    <w:p w14:paraId="03F870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baseline"/>
        <w:rPr>
          <w:rStyle w:val="10"/>
          <w:rFonts w:hint="eastAsia" w:ascii="仿宋" w:hAnsi="仿宋" w:eastAsia="仿宋" w:cs="仿宋"/>
          <w:b/>
          <w:bCs/>
          <w:i w:val="0"/>
          <w:iCs w:val="0"/>
          <w:caps w:val="0"/>
          <w:color w:val="333333"/>
          <w:spacing w:val="0"/>
          <w:sz w:val="24"/>
          <w:szCs w:val="24"/>
          <w:shd w:val="clear" w:color="auto" w:fill="FFFFFF"/>
          <w:vertAlign w:val="baseline"/>
          <w:lang w:eastAsia="zh-CN"/>
        </w:rPr>
      </w:pPr>
      <w:r>
        <w:rPr>
          <w:rStyle w:val="10"/>
          <w:rFonts w:hint="eastAsia" w:ascii="仿宋" w:hAnsi="仿宋" w:eastAsia="仿宋" w:cs="仿宋"/>
          <w:b/>
          <w:bCs/>
          <w:i w:val="0"/>
          <w:iCs w:val="0"/>
          <w:caps w:val="0"/>
          <w:color w:val="333333"/>
          <w:spacing w:val="0"/>
          <w:sz w:val="24"/>
          <w:szCs w:val="24"/>
          <w:shd w:val="clear" w:color="auto" w:fill="FFFFFF"/>
          <w:vertAlign w:val="baseline"/>
        </w:rPr>
        <w:t>一、项目编号：AKSH2025-00</w:t>
      </w:r>
      <w:r>
        <w:rPr>
          <w:rStyle w:val="10"/>
          <w:rFonts w:hint="eastAsia" w:ascii="仿宋" w:hAnsi="仿宋" w:eastAsia="仿宋" w:cs="仿宋"/>
          <w:b/>
          <w:bCs/>
          <w:i w:val="0"/>
          <w:iCs w:val="0"/>
          <w:caps w:val="0"/>
          <w:color w:val="333333"/>
          <w:spacing w:val="0"/>
          <w:sz w:val="24"/>
          <w:szCs w:val="24"/>
          <w:shd w:val="clear" w:color="auto" w:fill="FFFFFF"/>
          <w:vertAlign w:val="baseline"/>
          <w:lang w:val="en-US" w:eastAsia="zh-CN"/>
        </w:rPr>
        <w:t>7</w:t>
      </w:r>
    </w:p>
    <w:p w14:paraId="646335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baseline"/>
        <w:rPr>
          <w:rStyle w:val="10"/>
          <w:rFonts w:hint="eastAsia" w:ascii="仿宋" w:hAnsi="仿宋" w:eastAsia="仿宋" w:cs="仿宋"/>
          <w:b w:val="0"/>
          <w:bCs w:val="0"/>
          <w:i w:val="0"/>
          <w:iCs w:val="0"/>
          <w:caps w:val="0"/>
          <w:color w:val="333333"/>
          <w:spacing w:val="0"/>
          <w:sz w:val="24"/>
          <w:szCs w:val="24"/>
          <w:shd w:val="clear" w:color="auto" w:fill="FFFFFF"/>
          <w:vertAlign w:val="baseline"/>
          <w:lang w:eastAsia="zh-CN"/>
        </w:rPr>
      </w:pPr>
      <w:r>
        <w:rPr>
          <w:rStyle w:val="10"/>
          <w:rFonts w:hint="eastAsia" w:ascii="仿宋" w:hAnsi="仿宋" w:eastAsia="仿宋" w:cs="仿宋"/>
          <w:b/>
          <w:bCs/>
          <w:i w:val="0"/>
          <w:iCs w:val="0"/>
          <w:caps w:val="0"/>
          <w:color w:val="333333"/>
          <w:spacing w:val="0"/>
          <w:sz w:val="24"/>
          <w:szCs w:val="24"/>
          <w:shd w:val="clear" w:color="auto" w:fill="FFFFFF"/>
          <w:vertAlign w:val="baseline"/>
        </w:rPr>
        <w:t>二、项目名称</w:t>
      </w:r>
      <w:r>
        <w:rPr>
          <w:rStyle w:val="10"/>
          <w:rFonts w:hint="eastAsia" w:ascii="仿宋" w:hAnsi="仿宋" w:eastAsia="仿宋" w:cs="仿宋"/>
          <w:b w:val="0"/>
          <w:bCs w:val="0"/>
          <w:i w:val="0"/>
          <w:iCs w:val="0"/>
          <w:caps w:val="0"/>
          <w:color w:val="333333"/>
          <w:spacing w:val="0"/>
          <w:sz w:val="24"/>
          <w:szCs w:val="24"/>
          <w:shd w:val="clear" w:color="auto" w:fill="FFFFFF"/>
          <w:vertAlign w:val="baseline"/>
        </w:rPr>
        <w:t>：</w:t>
      </w:r>
      <w:r>
        <w:rPr>
          <w:rStyle w:val="10"/>
          <w:rFonts w:hint="eastAsia" w:ascii="仿宋" w:hAnsi="仿宋" w:eastAsia="仿宋" w:cs="仿宋"/>
          <w:b w:val="0"/>
          <w:bCs w:val="0"/>
          <w:i w:val="0"/>
          <w:iCs w:val="0"/>
          <w:caps w:val="0"/>
          <w:color w:val="333333"/>
          <w:spacing w:val="0"/>
          <w:sz w:val="24"/>
          <w:szCs w:val="24"/>
          <w:shd w:val="clear" w:color="auto" w:fill="FFFFFF"/>
          <w:vertAlign w:val="baseline"/>
          <w:lang w:eastAsia="zh-CN"/>
        </w:rPr>
        <w:t>2023年安康市秦岭中段（南麓）水源涵养与生物多样性保护恢复项目结算审计服务</w:t>
      </w:r>
    </w:p>
    <w:p w14:paraId="569379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baseline"/>
        <w:rPr>
          <w:rStyle w:val="10"/>
          <w:rFonts w:hint="eastAsia" w:ascii="仿宋" w:hAnsi="仿宋" w:eastAsia="仿宋" w:cs="仿宋"/>
          <w:b/>
          <w:bCs/>
          <w:i w:val="0"/>
          <w:iCs w:val="0"/>
          <w:caps w:val="0"/>
          <w:color w:val="333333"/>
          <w:spacing w:val="0"/>
          <w:sz w:val="24"/>
          <w:szCs w:val="24"/>
          <w:shd w:val="clear" w:color="auto" w:fill="FFFFFF"/>
          <w:vertAlign w:val="baseline"/>
        </w:rPr>
      </w:pPr>
      <w:r>
        <w:rPr>
          <w:rStyle w:val="10"/>
          <w:rFonts w:hint="eastAsia" w:ascii="仿宋" w:hAnsi="仿宋" w:eastAsia="仿宋" w:cs="仿宋"/>
          <w:b/>
          <w:bCs/>
          <w:i w:val="0"/>
          <w:iCs w:val="0"/>
          <w:caps w:val="0"/>
          <w:color w:val="333333"/>
          <w:spacing w:val="0"/>
          <w:sz w:val="24"/>
          <w:szCs w:val="24"/>
          <w:shd w:val="clear" w:color="auto" w:fill="FFFFFF"/>
          <w:vertAlign w:val="baseline"/>
        </w:rPr>
        <w:t>三、采购结果</w:t>
      </w:r>
    </w:p>
    <w:p w14:paraId="6A70A1A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both"/>
        <w:textAlignment w:val="baseline"/>
        <w:rPr>
          <w:rFonts w:hint="eastAsia" w:ascii="仿宋" w:hAnsi="仿宋" w:eastAsia="仿宋" w:cs="仿宋"/>
          <w:b w:val="0"/>
          <w:bCs w:val="0"/>
          <w:i w:val="0"/>
          <w:iCs w:val="0"/>
          <w:caps w:val="0"/>
          <w:color w:val="333333"/>
          <w:spacing w:val="0"/>
          <w:sz w:val="24"/>
          <w:szCs w:val="24"/>
          <w:shd w:val="clear" w:color="auto" w:fill="FFFFFF"/>
          <w:vertAlign w:val="baseline"/>
        </w:rPr>
      </w:pPr>
      <w:r>
        <w:rPr>
          <w:rFonts w:hint="eastAsia" w:ascii="仿宋" w:hAnsi="仿宋" w:eastAsia="仿宋" w:cs="仿宋"/>
          <w:b w:val="0"/>
          <w:bCs w:val="0"/>
          <w:i w:val="0"/>
          <w:iCs w:val="0"/>
          <w:caps w:val="0"/>
          <w:color w:val="333333"/>
          <w:spacing w:val="0"/>
          <w:sz w:val="24"/>
          <w:szCs w:val="24"/>
          <w:shd w:val="clear" w:color="auto" w:fill="FFFFFF"/>
          <w:vertAlign w:val="baseline"/>
        </w:rPr>
        <w:t>采购包1:</w:t>
      </w:r>
    </w:p>
    <w:tbl>
      <w:tblPr>
        <w:tblStyle w:val="7"/>
        <w:tblW w:w="10230" w:type="dxa"/>
        <w:tblInd w:w="-65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341"/>
        <w:gridCol w:w="3465"/>
        <w:gridCol w:w="1845"/>
        <w:gridCol w:w="1579"/>
      </w:tblGrid>
      <w:tr w14:paraId="4B3662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00" w:hRule="atLeast"/>
        </w:trPr>
        <w:tc>
          <w:tcPr>
            <w:tcW w:w="3341" w:type="dxa"/>
            <w:vAlign w:val="center"/>
          </w:tcPr>
          <w:p w14:paraId="3489ABB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供应商名称</w:t>
            </w:r>
          </w:p>
        </w:tc>
        <w:tc>
          <w:tcPr>
            <w:tcW w:w="3465" w:type="dxa"/>
            <w:vAlign w:val="center"/>
          </w:tcPr>
          <w:p w14:paraId="4228717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供应商地址</w:t>
            </w:r>
          </w:p>
        </w:tc>
        <w:tc>
          <w:tcPr>
            <w:tcW w:w="1845" w:type="dxa"/>
            <w:vAlign w:val="center"/>
          </w:tcPr>
          <w:p w14:paraId="7623EC9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中标（成交）金额</w:t>
            </w:r>
          </w:p>
        </w:tc>
        <w:tc>
          <w:tcPr>
            <w:tcW w:w="1579" w:type="dxa"/>
            <w:vAlign w:val="center"/>
          </w:tcPr>
          <w:p w14:paraId="13EA5F7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评审价格</w:t>
            </w:r>
          </w:p>
        </w:tc>
      </w:tr>
      <w:tr w14:paraId="7E729D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41" w:type="dxa"/>
            <w:vAlign w:val="center"/>
          </w:tcPr>
          <w:p w14:paraId="510D79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陕西融威工程项目管理有限公司</w:t>
            </w:r>
          </w:p>
        </w:tc>
        <w:tc>
          <w:tcPr>
            <w:tcW w:w="3465" w:type="dxa"/>
            <w:vAlign w:val="center"/>
          </w:tcPr>
          <w:p w14:paraId="72A9AE8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西安市碑林区乐居厂南47号秦晋商务大厦第1幢4层409号</w:t>
            </w:r>
          </w:p>
        </w:tc>
        <w:tc>
          <w:tcPr>
            <w:tcW w:w="1845" w:type="dxa"/>
            <w:vAlign w:val="center"/>
          </w:tcPr>
          <w:p w14:paraId="514BD92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167450.00元</w:t>
            </w:r>
          </w:p>
        </w:tc>
        <w:tc>
          <w:tcPr>
            <w:tcW w:w="1579" w:type="dxa"/>
            <w:vAlign w:val="center"/>
          </w:tcPr>
          <w:p w14:paraId="10A1349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167450.00元</w:t>
            </w:r>
          </w:p>
        </w:tc>
      </w:tr>
    </w:tbl>
    <w:p w14:paraId="5A51DF53">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baseline"/>
        <w:rPr>
          <w:rStyle w:val="10"/>
          <w:rFonts w:hint="eastAsia" w:ascii="仿宋" w:hAnsi="仿宋" w:eastAsia="仿宋" w:cs="仿宋"/>
          <w:b/>
          <w:bCs/>
          <w:i w:val="0"/>
          <w:iCs w:val="0"/>
          <w:caps w:val="0"/>
          <w:color w:val="333333"/>
          <w:spacing w:val="0"/>
          <w:sz w:val="24"/>
          <w:szCs w:val="24"/>
          <w:shd w:val="clear" w:color="auto" w:fill="FFFFFF"/>
          <w:vertAlign w:val="baseline"/>
        </w:rPr>
      </w:pPr>
      <w:r>
        <w:rPr>
          <w:rStyle w:val="10"/>
          <w:rFonts w:hint="eastAsia" w:ascii="仿宋" w:hAnsi="仿宋" w:eastAsia="仿宋" w:cs="仿宋"/>
          <w:b/>
          <w:bCs/>
          <w:i w:val="0"/>
          <w:iCs w:val="0"/>
          <w:caps w:val="0"/>
          <w:color w:val="333333"/>
          <w:spacing w:val="0"/>
          <w:sz w:val="24"/>
          <w:szCs w:val="24"/>
          <w:shd w:val="clear" w:color="auto" w:fill="FFFFFF"/>
          <w:vertAlign w:val="baseline"/>
        </w:rPr>
        <w:t>主要标的信息</w:t>
      </w:r>
    </w:p>
    <w:p w14:paraId="6576AC6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Chars="0" w:right="-512" w:rightChars="-244"/>
        <w:jc w:val="left"/>
        <w:textAlignment w:val="baseline"/>
        <w:rPr>
          <w:rStyle w:val="10"/>
          <w:rFonts w:hint="eastAsia" w:ascii="仿宋" w:hAnsi="仿宋" w:eastAsia="仿宋" w:cs="仿宋"/>
          <w:b w:val="0"/>
          <w:bCs w:val="0"/>
          <w:i w:val="0"/>
          <w:iCs w:val="0"/>
          <w:caps w:val="0"/>
          <w:color w:val="333333"/>
          <w:spacing w:val="0"/>
          <w:sz w:val="24"/>
          <w:szCs w:val="24"/>
          <w:shd w:val="clear" w:color="auto" w:fill="FFFFFF"/>
          <w:vertAlign w:val="baseline"/>
        </w:rPr>
      </w:pPr>
      <w:r>
        <w:rPr>
          <w:rStyle w:val="10"/>
          <w:rFonts w:hint="eastAsia" w:ascii="仿宋" w:hAnsi="仿宋" w:eastAsia="仿宋" w:cs="仿宋"/>
          <w:b w:val="0"/>
          <w:bCs w:val="0"/>
          <w:i w:val="0"/>
          <w:iCs w:val="0"/>
          <w:caps w:val="0"/>
          <w:color w:val="333333"/>
          <w:spacing w:val="0"/>
          <w:sz w:val="24"/>
          <w:szCs w:val="24"/>
          <w:shd w:val="clear" w:color="auto" w:fill="FFFFFF"/>
          <w:vertAlign w:val="baseline"/>
        </w:rPr>
        <w:t>合同包1(</w:t>
      </w:r>
      <w:r>
        <w:rPr>
          <w:rStyle w:val="10"/>
          <w:rFonts w:hint="eastAsia" w:ascii="仿宋" w:hAnsi="仿宋" w:eastAsia="仿宋" w:cs="仿宋"/>
          <w:b w:val="0"/>
          <w:bCs w:val="0"/>
          <w:i w:val="0"/>
          <w:iCs w:val="0"/>
          <w:caps w:val="0"/>
          <w:color w:val="333333"/>
          <w:spacing w:val="0"/>
          <w:sz w:val="24"/>
          <w:szCs w:val="24"/>
          <w:shd w:val="clear" w:color="auto" w:fill="FFFFFF"/>
          <w:vertAlign w:val="baseline"/>
          <w:lang w:eastAsia="zh-CN"/>
        </w:rPr>
        <w:t>2023年安康市秦岭中段（南麓）水源涵养与生物多样性保护恢复项目结算审计服务</w:t>
      </w:r>
      <w:r>
        <w:rPr>
          <w:rStyle w:val="10"/>
          <w:rFonts w:hint="eastAsia" w:ascii="仿宋" w:hAnsi="仿宋" w:eastAsia="仿宋" w:cs="仿宋"/>
          <w:b w:val="0"/>
          <w:bCs w:val="0"/>
          <w:i w:val="0"/>
          <w:iCs w:val="0"/>
          <w:caps w:val="0"/>
          <w:color w:val="333333"/>
          <w:spacing w:val="0"/>
          <w:sz w:val="24"/>
          <w:szCs w:val="24"/>
          <w:shd w:val="clear" w:color="auto" w:fill="FFFFFF"/>
          <w:vertAlign w:val="baseline"/>
        </w:rPr>
        <w:t>):</w:t>
      </w:r>
    </w:p>
    <w:p w14:paraId="35C075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baseline"/>
        <w:rPr>
          <w:rStyle w:val="10"/>
          <w:rFonts w:hint="eastAsia" w:ascii="仿宋" w:hAnsi="仿宋" w:eastAsia="仿宋" w:cs="仿宋"/>
          <w:b w:val="0"/>
          <w:bCs w:val="0"/>
          <w:i w:val="0"/>
          <w:iCs w:val="0"/>
          <w:caps w:val="0"/>
          <w:color w:val="333333"/>
          <w:spacing w:val="0"/>
          <w:sz w:val="24"/>
          <w:szCs w:val="24"/>
          <w:shd w:val="clear" w:color="auto" w:fill="FFFFFF"/>
          <w:vertAlign w:val="baseline"/>
        </w:rPr>
      </w:pPr>
      <w:r>
        <w:rPr>
          <w:rStyle w:val="10"/>
          <w:rFonts w:hint="eastAsia" w:ascii="仿宋" w:hAnsi="仿宋" w:eastAsia="仿宋" w:cs="仿宋"/>
          <w:b w:val="0"/>
          <w:bCs w:val="0"/>
          <w:i w:val="0"/>
          <w:iCs w:val="0"/>
          <w:caps w:val="0"/>
          <w:color w:val="333333"/>
          <w:spacing w:val="0"/>
          <w:sz w:val="24"/>
          <w:szCs w:val="24"/>
          <w:shd w:val="clear" w:color="auto" w:fill="FFFFFF"/>
          <w:vertAlign w:val="baseline"/>
          <w:lang w:val="en-US" w:eastAsia="zh-CN"/>
        </w:rPr>
        <w:t>服务</w:t>
      </w:r>
      <w:r>
        <w:rPr>
          <w:rStyle w:val="10"/>
          <w:rFonts w:hint="eastAsia" w:ascii="仿宋" w:hAnsi="仿宋" w:eastAsia="仿宋" w:cs="仿宋"/>
          <w:b w:val="0"/>
          <w:bCs w:val="0"/>
          <w:i w:val="0"/>
          <w:iCs w:val="0"/>
          <w:caps w:val="0"/>
          <w:color w:val="333333"/>
          <w:spacing w:val="0"/>
          <w:sz w:val="24"/>
          <w:szCs w:val="24"/>
          <w:shd w:val="clear" w:color="auto" w:fill="FFFFFF"/>
          <w:vertAlign w:val="baseline"/>
        </w:rPr>
        <w:t>类（</w:t>
      </w:r>
      <w:r>
        <w:rPr>
          <w:rStyle w:val="10"/>
          <w:rFonts w:hint="eastAsia" w:ascii="仿宋" w:hAnsi="仿宋" w:eastAsia="仿宋" w:cs="仿宋"/>
          <w:b w:val="0"/>
          <w:bCs w:val="0"/>
          <w:i w:val="0"/>
          <w:iCs w:val="0"/>
          <w:caps w:val="0"/>
          <w:color w:val="333333"/>
          <w:spacing w:val="0"/>
          <w:sz w:val="24"/>
          <w:szCs w:val="24"/>
          <w:shd w:val="clear" w:color="auto" w:fill="FFFFFF"/>
          <w:vertAlign w:val="baseline"/>
          <w:lang w:eastAsia="zh-CN"/>
        </w:rPr>
        <w:t>陕西融威工程项目管理有限公司</w:t>
      </w:r>
      <w:r>
        <w:rPr>
          <w:rStyle w:val="10"/>
          <w:rFonts w:hint="eastAsia" w:ascii="仿宋" w:hAnsi="仿宋" w:eastAsia="仿宋" w:cs="仿宋"/>
          <w:b w:val="0"/>
          <w:bCs w:val="0"/>
          <w:i w:val="0"/>
          <w:iCs w:val="0"/>
          <w:caps w:val="0"/>
          <w:color w:val="333333"/>
          <w:spacing w:val="0"/>
          <w:sz w:val="24"/>
          <w:szCs w:val="24"/>
          <w:shd w:val="clear" w:color="auto" w:fill="FFFFFF"/>
          <w:vertAlign w:val="baseline"/>
        </w:rPr>
        <w:t>）</w:t>
      </w:r>
    </w:p>
    <w:tbl>
      <w:tblPr>
        <w:tblStyle w:val="8"/>
        <w:tblW w:w="10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20"/>
        <w:gridCol w:w="720"/>
        <w:gridCol w:w="1245"/>
        <w:gridCol w:w="1275"/>
        <w:gridCol w:w="1635"/>
        <w:gridCol w:w="2917"/>
        <w:gridCol w:w="1298"/>
      </w:tblGrid>
      <w:tr w14:paraId="47E0B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dxa"/>
          </w:tcPr>
          <w:p w14:paraId="0F133CC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品目号</w:t>
            </w:r>
          </w:p>
        </w:tc>
        <w:tc>
          <w:tcPr>
            <w:tcW w:w="720" w:type="dxa"/>
          </w:tcPr>
          <w:p w14:paraId="34D2CD0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品目名称</w:t>
            </w:r>
          </w:p>
        </w:tc>
        <w:tc>
          <w:tcPr>
            <w:tcW w:w="720" w:type="dxa"/>
          </w:tcPr>
          <w:p w14:paraId="4A5EAD0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采购标的</w:t>
            </w:r>
          </w:p>
        </w:tc>
        <w:tc>
          <w:tcPr>
            <w:tcW w:w="1245" w:type="dxa"/>
          </w:tcPr>
          <w:p w14:paraId="4A027BB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服务范围</w:t>
            </w:r>
          </w:p>
        </w:tc>
        <w:tc>
          <w:tcPr>
            <w:tcW w:w="1275" w:type="dxa"/>
          </w:tcPr>
          <w:p w14:paraId="0E690A0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服务要求</w:t>
            </w:r>
          </w:p>
        </w:tc>
        <w:tc>
          <w:tcPr>
            <w:tcW w:w="1635" w:type="dxa"/>
            <w:vAlign w:val="center"/>
          </w:tcPr>
          <w:p w14:paraId="1295CEA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服务时间</w:t>
            </w:r>
          </w:p>
        </w:tc>
        <w:tc>
          <w:tcPr>
            <w:tcW w:w="2917" w:type="dxa"/>
            <w:vAlign w:val="center"/>
          </w:tcPr>
          <w:p w14:paraId="4FC162B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服务标准</w:t>
            </w:r>
          </w:p>
        </w:tc>
        <w:tc>
          <w:tcPr>
            <w:tcW w:w="1298" w:type="dxa"/>
            <w:vAlign w:val="center"/>
          </w:tcPr>
          <w:p w14:paraId="7257D36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金额(元)</w:t>
            </w:r>
          </w:p>
        </w:tc>
      </w:tr>
      <w:tr w14:paraId="35215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01" w:type="dxa"/>
          </w:tcPr>
          <w:p w14:paraId="5200D2C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1-1</w:t>
            </w:r>
          </w:p>
        </w:tc>
        <w:tc>
          <w:tcPr>
            <w:tcW w:w="720" w:type="dxa"/>
          </w:tcPr>
          <w:p w14:paraId="11B8674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其他服务</w:t>
            </w:r>
          </w:p>
        </w:tc>
        <w:tc>
          <w:tcPr>
            <w:tcW w:w="720" w:type="dxa"/>
          </w:tcPr>
          <w:p w14:paraId="6954029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审计服务</w:t>
            </w:r>
          </w:p>
        </w:tc>
        <w:tc>
          <w:tcPr>
            <w:tcW w:w="1245" w:type="dxa"/>
          </w:tcPr>
          <w:p w14:paraId="2082B38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符合磋商文件要求</w:t>
            </w:r>
          </w:p>
        </w:tc>
        <w:tc>
          <w:tcPr>
            <w:tcW w:w="1275" w:type="dxa"/>
          </w:tcPr>
          <w:p w14:paraId="7CAA511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符合磋商文件要求</w:t>
            </w:r>
          </w:p>
        </w:tc>
        <w:tc>
          <w:tcPr>
            <w:tcW w:w="1635" w:type="dxa"/>
          </w:tcPr>
          <w:p w14:paraId="4EC3E0B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自合同签订之日起60日历天</w:t>
            </w:r>
          </w:p>
        </w:tc>
        <w:tc>
          <w:tcPr>
            <w:tcW w:w="2917" w:type="dxa"/>
          </w:tcPr>
          <w:p w14:paraId="74B2E74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符合国家标准、相关行业标准及有关技术规范要求</w:t>
            </w:r>
          </w:p>
        </w:tc>
        <w:tc>
          <w:tcPr>
            <w:tcW w:w="1298" w:type="dxa"/>
          </w:tcPr>
          <w:p w14:paraId="5DB9568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167450.00</w:t>
            </w:r>
          </w:p>
        </w:tc>
      </w:tr>
    </w:tbl>
    <w:p w14:paraId="651D02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left="0" w:right="0" w:firstLine="0"/>
        <w:jc w:val="left"/>
        <w:textAlignment w:val="baseline"/>
        <w:rPr>
          <w:rStyle w:val="10"/>
          <w:rFonts w:hint="eastAsia" w:ascii="仿宋" w:hAnsi="仿宋" w:eastAsia="仿宋" w:cs="仿宋"/>
          <w:b/>
          <w:bCs/>
          <w:i w:val="0"/>
          <w:iCs w:val="0"/>
          <w:caps w:val="0"/>
          <w:color w:val="333333"/>
          <w:spacing w:val="0"/>
          <w:sz w:val="24"/>
          <w:szCs w:val="24"/>
          <w:shd w:val="clear" w:color="auto" w:fill="FFFFFF"/>
          <w:vertAlign w:val="baseline"/>
        </w:rPr>
      </w:pPr>
      <w:r>
        <w:rPr>
          <w:rStyle w:val="10"/>
          <w:rFonts w:hint="eastAsia" w:ascii="仿宋" w:hAnsi="仿宋" w:eastAsia="仿宋" w:cs="仿宋"/>
          <w:b/>
          <w:bCs/>
          <w:i w:val="0"/>
          <w:iCs w:val="0"/>
          <w:caps w:val="0"/>
          <w:color w:val="333333"/>
          <w:spacing w:val="0"/>
          <w:sz w:val="24"/>
          <w:szCs w:val="24"/>
          <w:shd w:val="clear" w:color="auto" w:fill="FFFFFF"/>
          <w:vertAlign w:val="baseline"/>
        </w:rPr>
        <w:t>五、评审专家（单一来源采购人员）名单：</w:t>
      </w:r>
    </w:p>
    <w:p w14:paraId="067C9091">
      <w:pPr>
        <w:pStyle w:val="11"/>
        <w:outlineLvl w:val="3"/>
        <w:rPr>
          <w:rStyle w:val="10"/>
          <w:rFonts w:hint="eastAsia" w:ascii="仿宋" w:hAnsi="仿宋" w:eastAsia="仿宋" w:cs="仿宋"/>
          <w:b/>
          <w:bCs/>
          <w:i w:val="0"/>
          <w:iCs w:val="0"/>
          <w:caps w:val="0"/>
          <w:color w:val="333333"/>
          <w:spacing w:val="0"/>
          <w:kern w:val="0"/>
          <w:sz w:val="24"/>
          <w:szCs w:val="24"/>
          <w:shd w:val="clear" w:color="auto" w:fill="FFFFFF"/>
          <w:vertAlign w:val="baseline"/>
          <w:lang w:val="en-US" w:eastAsia="zh-CN" w:bidi="ar"/>
        </w:rPr>
      </w:pPr>
      <w:r>
        <w:rPr>
          <w:rStyle w:val="10"/>
          <w:rFonts w:hint="eastAsia" w:ascii="仿宋" w:hAnsi="仿宋" w:eastAsia="仿宋" w:cs="仿宋"/>
          <w:b/>
          <w:bCs/>
          <w:i w:val="0"/>
          <w:iCs w:val="0"/>
          <w:caps w:val="0"/>
          <w:color w:val="333333"/>
          <w:spacing w:val="0"/>
          <w:kern w:val="0"/>
          <w:sz w:val="24"/>
          <w:szCs w:val="24"/>
          <w:shd w:val="clear" w:color="auto" w:fill="FFFFFF"/>
          <w:vertAlign w:val="baseline"/>
          <w:lang w:val="en-US" w:eastAsia="zh-CN" w:bidi="ar"/>
        </w:rPr>
        <w:t>六、代理服务收费标准及金额：</w:t>
      </w:r>
    </w:p>
    <w:tbl>
      <w:tblPr>
        <w:tblStyle w:val="7"/>
        <w:tblW w:w="10275" w:type="dxa"/>
        <w:tblInd w:w="-71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22"/>
        <w:gridCol w:w="2936"/>
        <w:gridCol w:w="2877"/>
        <w:gridCol w:w="2540"/>
      </w:tblGrid>
      <w:tr w14:paraId="2B0D4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39" w:hRule="atLeast"/>
        </w:trPr>
        <w:tc>
          <w:tcPr>
            <w:tcW w:w="4858" w:type="dxa"/>
            <w:gridSpan w:val="2"/>
            <w:vAlign w:val="center"/>
          </w:tcPr>
          <w:p w14:paraId="07543E7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pPr>
            <w:r>
              <w:rPr>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t>代理服务收费标准及金额</w:t>
            </w:r>
          </w:p>
        </w:tc>
        <w:tc>
          <w:tcPr>
            <w:tcW w:w="5417" w:type="dxa"/>
            <w:gridSpan w:val="2"/>
          </w:tcPr>
          <w:p w14:paraId="14D643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right="0"/>
              <w:jc w:val="left"/>
              <w:textAlignment w:val="center"/>
              <w:rPr>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pPr>
            <w:r>
              <w:rPr>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t>参照《国家发展改革委关于降低部分建设项目收费标准规范收费行为等有关问题的通知》(发改价格〔2011〕534号)等规定收取代理服务费。</w:t>
            </w:r>
          </w:p>
        </w:tc>
      </w:tr>
      <w:tr w14:paraId="6E752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0" w:hRule="atLeast"/>
        </w:trPr>
        <w:tc>
          <w:tcPr>
            <w:tcW w:w="1922" w:type="dxa"/>
            <w:vAlign w:val="center"/>
          </w:tcPr>
          <w:p w14:paraId="615370F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pPr>
            <w:r>
              <w:rPr>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t>合同包号</w:t>
            </w:r>
          </w:p>
        </w:tc>
        <w:tc>
          <w:tcPr>
            <w:tcW w:w="2936" w:type="dxa"/>
          </w:tcPr>
          <w:p w14:paraId="29E952A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pPr>
            <w:r>
              <w:rPr>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t>合同包名称</w:t>
            </w:r>
          </w:p>
        </w:tc>
        <w:tc>
          <w:tcPr>
            <w:tcW w:w="2877" w:type="dxa"/>
            <w:vAlign w:val="center"/>
          </w:tcPr>
          <w:p w14:paraId="407198B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pPr>
            <w:r>
              <w:rPr>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t>代理服务费金额（万元）</w:t>
            </w:r>
          </w:p>
        </w:tc>
        <w:tc>
          <w:tcPr>
            <w:tcW w:w="2540" w:type="dxa"/>
            <w:vAlign w:val="center"/>
          </w:tcPr>
          <w:p w14:paraId="1485246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pPr>
            <w:r>
              <w:rPr>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t>收取对象</w:t>
            </w:r>
          </w:p>
        </w:tc>
      </w:tr>
      <w:tr w14:paraId="3E901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99" w:hRule="atLeast"/>
        </w:trPr>
        <w:tc>
          <w:tcPr>
            <w:tcW w:w="1922" w:type="dxa"/>
            <w:vAlign w:val="center"/>
          </w:tcPr>
          <w:p w14:paraId="18E11E2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pPr>
            <w:r>
              <w:rPr>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t>1</w:t>
            </w:r>
          </w:p>
        </w:tc>
        <w:tc>
          <w:tcPr>
            <w:tcW w:w="2936" w:type="dxa"/>
          </w:tcPr>
          <w:p w14:paraId="276485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right="0"/>
              <w:jc w:val="left"/>
              <w:textAlignment w:val="center"/>
              <w:rPr>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pPr>
            <w:r>
              <w:rPr>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t>2023年安康市秦岭中段（南麓）水源涵养与生物多样性保护恢复项目结算审计服务</w:t>
            </w:r>
          </w:p>
        </w:tc>
        <w:tc>
          <w:tcPr>
            <w:tcW w:w="2877" w:type="dxa"/>
            <w:vAlign w:val="center"/>
          </w:tcPr>
          <w:p w14:paraId="2696E4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pPr>
            <w:r>
              <w:rPr>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t>0.35</w:t>
            </w:r>
          </w:p>
        </w:tc>
        <w:tc>
          <w:tcPr>
            <w:tcW w:w="2540" w:type="dxa"/>
            <w:vAlign w:val="center"/>
          </w:tcPr>
          <w:p w14:paraId="57A3C81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pPr>
            <w:r>
              <w:rPr>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t>中标(成交)供应商</w:t>
            </w:r>
          </w:p>
        </w:tc>
      </w:tr>
    </w:tbl>
    <w:p w14:paraId="4932AC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baseline"/>
        <w:rPr>
          <w:rStyle w:val="10"/>
          <w:rFonts w:hint="eastAsia" w:ascii="仿宋" w:hAnsi="仿宋" w:eastAsia="仿宋" w:cs="仿宋"/>
          <w:b/>
          <w:bCs/>
          <w:i w:val="0"/>
          <w:iCs w:val="0"/>
          <w:caps w:val="0"/>
          <w:color w:val="333333"/>
          <w:spacing w:val="0"/>
          <w:sz w:val="24"/>
          <w:szCs w:val="24"/>
          <w:shd w:val="clear" w:color="auto" w:fill="FFFFFF"/>
          <w:vertAlign w:val="baseline"/>
        </w:rPr>
      </w:pPr>
      <w:r>
        <w:rPr>
          <w:rStyle w:val="10"/>
          <w:rFonts w:hint="eastAsia" w:ascii="仿宋" w:hAnsi="仿宋" w:eastAsia="仿宋" w:cs="仿宋"/>
          <w:b/>
          <w:bCs/>
          <w:i w:val="0"/>
          <w:iCs w:val="0"/>
          <w:caps w:val="0"/>
          <w:color w:val="333333"/>
          <w:spacing w:val="0"/>
          <w:sz w:val="24"/>
          <w:szCs w:val="24"/>
          <w:shd w:val="clear" w:color="auto" w:fill="FFFFFF"/>
          <w:vertAlign w:val="baseline"/>
        </w:rPr>
        <w:t>七、公告期限</w:t>
      </w:r>
    </w:p>
    <w:p w14:paraId="1A908C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baseline"/>
        <w:rPr>
          <w:rStyle w:val="10"/>
          <w:rFonts w:hint="eastAsia" w:ascii="仿宋" w:hAnsi="仿宋" w:eastAsia="仿宋" w:cs="仿宋"/>
          <w:b w:val="0"/>
          <w:bCs w:val="0"/>
          <w:i w:val="0"/>
          <w:iCs w:val="0"/>
          <w:caps w:val="0"/>
          <w:color w:val="333333"/>
          <w:spacing w:val="0"/>
          <w:sz w:val="24"/>
          <w:szCs w:val="24"/>
          <w:shd w:val="clear" w:color="auto" w:fill="FFFFFF"/>
          <w:vertAlign w:val="baseline"/>
        </w:rPr>
      </w:pPr>
      <w:r>
        <w:rPr>
          <w:rStyle w:val="10"/>
          <w:rFonts w:hint="eastAsia" w:ascii="仿宋" w:hAnsi="仿宋" w:eastAsia="仿宋" w:cs="仿宋"/>
          <w:b w:val="0"/>
          <w:bCs w:val="0"/>
          <w:i w:val="0"/>
          <w:iCs w:val="0"/>
          <w:caps w:val="0"/>
          <w:color w:val="333333"/>
          <w:spacing w:val="0"/>
          <w:sz w:val="24"/>
          <w:szCs w:val="24"/>
          <w:shd w:val="clear" w:color="auto" w:fill="FFFFFF"/>
          <w:vertAlign w:val="baseline"/>
        </w:rPr>
        <w:t>自本公告发布之日起1个工作日。</w:t>
      </w:r>
    </w:p>
    <w:p w14:paraId="3B3C16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baseline"/>
        <w:rPr>
          <w:rStyle w:val="10"/>
          <w:rFonts w:hint="eastAsia" w:ascii="仿宋" w:hAnsi="仿宋" w:eastAsia="仿宋" w:cs="仿宋"/>
          <w:b/>
          <w:bCs/>
          <w:i w:val="0"/>
          <w:iCs w:val="0"/>
          <w:caps w:val="0"/>
          <w:color w:val="333333"/>
          <w:spacing w:val="0"/>
          <w:sz w:val="24"/>
          <w:szCs w:val="24"/>
          <w:shd w:val="clear" w:color="auto" w:fill="FFFFFF"/>
          <w:vertAlign w:val="baseline"/>
        </w:rPr>
      </w:pPr>
      <w:r>
        <w:rPr>
          <w:rStyle w:val="10"/>
          <w:rFonts w:hint="eastAsia" w:ascii="仿宋" w:hAnsi="仿宋" w:eastAsia="仿宋" w:cs="仿宋"/>
          <w:b/>
          <w:bCs/>
          <w:i w:val="0"/>
          <w:iCs w:val="0"/>
          <w:caps w:val="0"/>
          <w:color w:val="333333"/>
          <w:spacing w:val="0"/>
          <w:sz w:val="24"/>
          <w:szCs w:val="24"/>
          <w:shd w:val="clear" w:color="auto" w:fill="FFFFFF"/>
          <w:vertAlign w:val="baseline"/>
        </w:rPr>
        <w:t>八、其他补充事宜</w:t>
      </w:r>
    </w:p>
    <w:p w14:paraId="47F201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right="0"/>
        <w:jc w:val="left"/>
        <w:textAlignment w:val="baseline"/>
        <w:rPr>
          <w:rStyle w:val="10"/>
          <w:rFonts w:hint="eastAsia" w:ascii="仿宋" w:hAnsi="仿宋" w:eastAsia="仿宋" w:cs="仿宋"/>
          <w:b w:val="0"/>
          <w:bCs w:val="0"/>
          <w:i w:val="0"/>
          <w:iCs w:val="0"/>
          <w:caps w:val="0"/>
          <w:color w:val="333333"/>
          <w:spacing w:val="0"/>
          <w:sz w:val="24"/>
          <w:szCs w:val="24"/>
          <w:shd w:val="clear" w:color="auto" w:fill="FFFFFF"/>
          <w:vertAlign w:val="baseline"/>
          <w:lang w:val="en-US" w:eastAsia="zh-CN"/>
        </w:rPr>
      </w:pPr>
      <w:r>
        <w:rPr>
          <w:rStyle w:val="10"/>
          <w:rFonts w:hint="eastAsia" w:ascii="仿宋" w:hAnsi="仿宋" w:eastAsia="仿宋" w:cs="仿宋"/>
          <w:b w:val="0"/>
          <w:bCs w:val="0"/>
          <w:i w:val="0"/>
          <w:iCs w:val="0"/>
          <w:caps w:val="0"/>
          <w:color w:val="333333"/>
          <w:spacing w:val="0"/>
          <w:sz w:val="24"/>
          <w:szCs w:val="24"/>
          <w:shd w:val="clear" w:color="auto" w:fill="FFFFFF"/>
          <w:vertAlign w:val="baseline"/>
          <w:lang w:val="en-US" w:eastAsia="zh-CN"/>
        </w:rPr>
        <w:t>1、成交单位：</w:t>
      </w:r>
      <w:r>
        <w:rPr>
          <w:rFonts w:hint="eastAsia" w:ascii="仿宋" w:hAnsi="仿宋" w:eastAsia="仿宋" w:cs="仿宋"/>
          <w:b w:val="0"/>
          <w:bCs w:val="0"/>
          <w:sz w:val="24"/>
          <w:szCs w:val="24"/>
          <w:lang w:val="en-US" w:eastAsia="zh-CN"/>
        </w:rPr>
        <w:t>陕西融威工程项目管理有限公司；</w:t>
      </w:r>
    </w:p>
    <w:p w14:paraId="76B57C1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Chars="0" w:right="0" w:rightChars="0"/>
        <w:jc w:val="left"/>
        <w:textAlignment w:val="baseline"/>
        <w:rPr>
          <w:rStyle w:val="10"/>
          <w:rFonts w:hint="eastAsia" w:ascii="仿宋" w:hAnsi="仿宋" w:eastAsia="仿宋" w:cs="仿宋"/>
          <w:b w:val="0"/>
          <w:bCs w:val="0"/>
          <w:i w:val="0"/>
          <w:iCs w:val="0"/>
          <w:caps w:val="0"/>
          <w:color w:val="333333"/>
          <w:spacing w:val="0"/>
          <w:sz w:val="24"/>
          <w:szCs w:val="24"/>
          <w:shd w:val="clear" w:color="auto" w:fill="FFFFFF"/>
          <w:vertAlign w:val="baseline"/>
          <w:lang w:val="en-US" w:eastAsia="zh-CN"/>
        </w:rPr>
      </w:pPr>
      <w:r>
        <w:rPr>
          <w:rFonts w:hint="eastAsia" w:ascii="仿宋" w:hAnsi="仿宋" w:eastAsia="仿宋" w:cs="仿宋"/>
          <w:b w:val="0"/>
          <w:bCs w:val="0"/>
          <w:sz w:val="24"/>
          <w:szCs w:val="24"/>
          <w:lang w:val="en-US" w:eastAsia="zh-CN"/>
        </w:rPr>
        <w:t xml:space="preserve"> 中标（成交）金额：167450.00元；       </w:t>
      </w:r>
      <w:r>
        <w:rPr>
          <w:rStyle w:val="10"/>
          <w:rFonts w:hint="eastAsia" w:ascii="仿宋" w:hAnsi="仿宋" w:eastAsia="仿宋" w:cs="仿宋"/>
          <w:b w:val="0"/>
          <w:bCs w:val="0"/>
          <w:i w:val="0"/>
          <w:iCs w:val="0"/>
          <w:caps w:val="0"/>
          <w:color w:val="333333"/>
          <w:spacing w:val="0"/>
          <w:sz w:val="24"/>
          <w:szCs w:val="24"/>
          <w:shd w:val="clear" w:color="auto" w:fill="FFFFFF"/>
          <w:vertAlign w:val="baseline"/>
          <w:lang w:val="en-US" w:eastAsia="zh-CN"/>
        </w:rPr>
        <w:t>最终效益费：4.25%；</w:t>
      </w:r>
    </w:p>
    <w:p w14:paraId="2781C9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baseline"/>
        <w:rPr>
          <w:rStyle w:val="10"/>
          <w:rFonts w:hint="eastAsia" w:ascii="仿宋" w:hAnsi="仿宋" w:eastAsia="仿宋" w:cs="仿宋"/>
          <w:b/>
          <w:bCs/>
          <w:i w:val="0"/>
          <w:iCs w:val="0"/>
          <w:caps w:val="0"/>
          <w:color w:val="333333"/>
          <w:spacing w:val="0"/>
          <w:sz w:val="24"/>
          <w:szCs w:val="24"/>
          <w:shd w:val="clear" w:color="auto" w:fill="FFFFFF"/>
          <w:vertAlign w:val="baseline"/>
        </w:rPr>
      </w:pPr>
      <w:r>
        <w:rPr>
          <w:rStyle w:val="10"/>
          <w:rFonts w:hint="eastAsia" w:ascii="仿宋" w:hAnsi="仿宋" w:eastAsia="仿宋" w:cs="仿宋"/>
          <w:b/>
          <w:bCs/>
          <w:i w:val="0"/>
          <w:iCs w:val="0"/>
          <w:caps w:val="0"/>
          <w:color w:val="333333"/>
          <w:spacing w:val="0"/>
          <w:sz w:val="24"/>
          <w:szCs w:val="24"/>
          <w:shd w:val="clear" w:color="auto" w:fill="FFFFFF"/>
          <w:vertAlign w:val="baseline"/>
        </w:rPr>
        <w:t>九、凡对本次公告内容提出询问，请按以下方式联系。</w:t>
      </w:r>
    </w:p>
    <w:p w14:paraId="389D14AF">
      <w:pPr>
        <w:spacing w:line="360" w:lineRule="auto"/>
        <w:rPr>
          <w:rStyle w:val="10"/>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pPr>
      <w:r>
        <w:rPr>
          <w:rStyle w:val="10"/>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t>1.采购人信息</w:t>
      </w:r>
    </w:p>
    <w:p w14:paraId="5B4E1D89">
      <w:pPr>
        <w:spacing w:line="360" w:lineRule="auto"/>
        <w:rPr>
          <w:rStyle w:val="10"/>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pPr>
      <w:r>
        <w:rPr>
          <w:rStyle w:val="10"/>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t>名称：安康市林业局</w:t>
      </w:r>
    </w:p>
    <w:p w14:paraId="6E1F46CC">
      <w:pPr>
        <w:spacing w:line="360" w:lineRule="auto"/>
        <w:rPr>
          <w:rStyle w:val="10"/>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pPr>
      <w:r>
        <w:rPr>
          <w:rStyle w:val="10"/>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t>地址：安康市汉滨区育才路113号市政府行政中心915室</w:t>
      </w:r>
    </w:p>
    <w:p w14:paraId="3A640214">
      <w:pPr>
        <w:spacing w:line="360" w:lineRule="auto"/>
        <w:rPr>
          <w:rStyle w:val="10"/>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pPr>
      <w:r>
        <w:rPr>
          <w:rStyle w:val="10"/>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t>联系人：梁先生         联系方式：0915-3222452</w:t>
      </w:r>
    </w:p>
    <w:p w14:paraId="0EAC5E5D">
      <w:pPr>
        <w:spacing w:line="360" w:lineRule="auto"/>
        <w:rPr>
          <w:rStyle w:val="10"/>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pPr>
      <w:r>
        <w:rPr>
          <w:rStyle w:val="10"/>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t>2.采购代理机构信息</w:t>
      </w:r>
    </w:p>
    <w:p w14:paraId="3441814B">
      <w:pPr>
        <w:spacing w:line="360" w:lineRule="auto"/>
        <w:rPr>
          <w:rStyle w:val="10"/>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pPr>
      <w:r>
        <w:rPr>
          <w:rStyle w:val="10"/>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t>名称：圣弘建设股份有限公司</w:t>
      </w:r>
    </w:p>
    <w:p w14:paraId="7F7B89A7">
      <w:pPr>
        <w:spacing w:line="360" w:lineRule="auto"/>
        <w:rPr>
          <w:rStyle w:val="10"/>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pPr>
      <w:r>
        <w:rPr>
          <w:rStyle w:val="10"/>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t>地址：安康市汉滨区南环路泰子府6栋2单元303室</w:t>
      </w:r>
    </w:p>
    <w:p w14:paraId="11962A08">
      <w:pPr>
        <w:spacing w:line="360" w:lineRule="auto"/>
        <w:rPr>
          <w:rStyle w:val="10"/>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pPr>
      <w:r>
        <w:rPr>
          <w:rStyle w:val="10"/>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t>项目联系人：周女士      电话：15191525681</w:t>
      </w:r>
    </w:p>
    <w:p w14:paraId="4CC8D702">
      <w:pPr>
        <w:rPr>
          <w:rStyle w:val="10"/>
          <w:rFonts w:hint="eastAsia" w:ascii="仿宋" w:hAnsi="仿宋" w:eastAsia="仿宋" w:cs="仿宋"/>
          <w:b w:val="0"/>
          <w:bCs w:val="0"/>
          <w:i w:val="0"/>
          <w:iCs w:val="0"/>
          <w:caps w:val="0"/>
          <w:color w:val="333333"/>
          <w:spacing w:val="0"/>
          <w:kern w:val="0"/>
          <w:sz w:val="24"/>
          <w:szCs w:val="24"/>
          <w:shd w:val="clear" w:color="auto" w:fill="FFFFFF"/>
          <w:vertAlign w:val="baseline"/>
          <w:lang w:val="en-US" w:eastAsia="zh-CN" w:bidi="ar"/>
        </w:rPr>
      </w:pPr>
    </w:p>
    <w:p w14:paraId="72D1BB5B">
      <w:pPr>
        <w:pStyle w:val="5"/>
        <w:rPr>
          <w:rFonts w:hint="eastAsia" w:ascii="仿宋" w:hAnsi="仿宋" w:eastAsia="仿宋" w:cs="仿宋"/>
          <w:b w:val="0"/>
          <w:bCs w:val="0"/>
          <w:sz w:val="24"/>
          <w:szCs w:val="24"/>
        </w:rPr>
      </w:pPr>
    </w:p>
    <w:p w14:paraId="08E7B03A">
      <w:pPr>
        <w:rPr>
          <w:rFonts w:hint="eastAsia" w:ascii="仿宋" w:hAnsi="仿宋" w:eastAsia="仿宋" w:cs="仿宋"/>
          <w:b w:val="0"/>
          <w:bCs w:val="0"/>
          <w:sz w:val="24"/>
          <w:szCs w:val="24"/>
        </w:rPr>
      </w:pPr>
    </w:p>
    <w:p w14:paraId="2438C5C5">
      <w:pPr>
        <w:pStyle w:val="5"/>
        <w:rPr>
          <w:rFonts w:hint="eastAsia" w:ascii="仿宋" w:hAnsi="仿宋" w:eastAsia="仿宋" w:cs="仿宋"/>
          <w:b w:val="0"/>
          <w:bCs w:val="0"/>
          <w:sz w:val="24"/>
          <w:szCs w:val="24"/>
          <w:lang w:val="en-US" w:eastAsia="zh-CN"/>
        </w:rPr>
      </w:pPr>
      <w:bookmarkStart w:id="0" w:name="_GoBack"/>
      <w:bookmarkEnd w:id="0"/>
    </w:p>
    <w:p w14:paraId="5765F6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3840" w:firstLineChars="1600"/>
        <w:jc w:val="right"/>
        <w:textAlignment w:val="baseline"/>
        <w:rPr>
          <w:rStyle w:val="10"/>
          <w:rFonts w:hint="eastAsia" w:ascii="仿宋" w:hAnsi="仿宋" w:eastAsia="仿宋" w:cs="仿宋"/>
          <w:b w:val="0"/>
          <w:bCs w:val="0"/>
          <w:i w:val="0"/>
          <w:iCs w:val="0"/>
          <w:caps w:val="0"/>
          <w:color w:val="333333"/>
          <w:spacing w:val="0"/>
          <w:sz w:val="24"/>
          <w:szCs w:val="24"/>
          <w:shd w:val="clear" w:color="auto" w:fill="FFFFFF"/>
          <w:vertAlign w:val="baseline"/>
        </w:rPr>
      </w:pPr>
      <w:r>
        <w:rPr>
          <w:rStyle w:val="10"/>
          <w:rFonts w:hint="eastAsia" w:ascii="仿宋" w:hAnsi="仿宋" w:eastAsia="仿宋" w:cs="仿宋"/>
          <w:b w:val="0"/>
          <w:bCs w:val="0"/>
          <w:i w:val="0"/>
          <w:iCs w:val="0"/>
          <w:caps w:val="0"/>
          <w:color w:val="333333"/>
          <w:spacing w:val="0"/>
          <w:sz w:val="24"/>
          <w:szCs w:val="24"/>
          <w:shd w:val="clear" w:color="auto" w:fill="FFFFFF"/>
          <w:vertAlign w:val="baseline"/>
        </w:rPr>
        <w:t>圣弘建设股份有限公司</w:t>
      </w:r>
    </w:p>
    <w:p w14:paraId="3DA100C8">
      <w:pPr>
        <w:jc w:val="right"/>
      </w:pPr>
      <w:r>
        <w:rPr>
          <w:rStyle w:val="10"/>
          <w:rFonts w:hint="eastAsia" w:ascii="仿宋" w:hAnsi="仿宋" w:eastAsia="仿宋" w:cs="仿宋"/>
          <w:b w:val="0"/>
          <w:bCs w:val="0"/>
          <w:i w:val="0"/>
          <w:iCs w:val="0"/>
          <w:caps w:val="0"/>
          <w:color w:val="333333"/>
          <w:spacing w:val="0"/>
          <w:sz w:val="24"/>
          <w:szCs w:val="24"/>
          <w:shd w:val="clear" w:color="auto" w:fill="FFFFFF"/>
          <w:vertAlign w:val="baseline"/>
        </w:rPr>
        <w:t>2025年03月</w:t>
      </w:r>
      <w:r>
        <w:rPr>
          <w:rStyle w:val="10"/>
          <w:rFonts w:hint="eastAsia" w:ascii="仿宋" w:hAnsi="仿宋" w:eastAsia="仿宋" w:cs="仿宋"/>
          <w:b w:val="0"/>
          <w:bCs w:val="0"/>
          <w:i w:val="0"/>
          <w:iCs w:val="0"/>
          <w:caps w:val="0"/>
          <w:color w:val="333333"/>
          <w:spacing w:val="0"/>
          <w:sz w:val="24"/>
          <w:szCs w:val="24"/>
          <w:shd w:val="clear" w:color="auto" w:fill="FFFFFF"/>
          <w:vertAlign w:val="baseline"/>
          <w:lang w:val="en-US" w:eastAsia="zh-CN"/>
        </w:rPr>
        <w:t>27</w:t>
      </w:r>
      <w:r>
        <w:rPr>
          <w:rStyle w:val="10"/>
          <w:rFonts w:hint="eastAsia" w:ascii="仿宋" w:hAnsi="仿宋" w:eastAsia="仿宋" w:cs="仿宋"/>
          <w:b w:val="0"/>
          <w:bCs w:val="0"/>
          <w:i w:val="0"/>
          <w:iCs w:val="0"/>
          <w:caps w:val="0"/>
          <w:color w:val="333333"/>
          <w:spacing w:val="0"/>
          <w:sz w:val="24"/>
          <w:szCs w:val="24"/>
          <w:shd w:val="clear" w:color="auto" w:fill="FFFFFF"/>
          <w:vertAlign w:val="baseline"/>
        </w:rPr>
        <w:t>日</w:t>
      </w:r>
      <w:r>
        <w:rPr>
          <w:rFonts w:hint="eastAsia" w:ascii="仿宋" w:hAnsi="仿宋" w:eastAsia="仿宋" w:cs="仿宋"/>
          <w:b w:val="0"/>
          <w:bCs w:val="0"/>
          <w:sz w:val="24"/>
          <w:szCs w:val="24"/>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3A4B1"/>
    <w:multiLevelType w:val="singleLevel"/>
    <w:tmpl w:val="A783A4B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E81B8E"/>
    <w:rsid w:val="0BF3436E"/>
    <w:rsid w:val="12BE4BCE"/>
    <w:rsid w:val="165212F8"/>
    <w:rsid w:val="1A2E4BEE"/>
    <w:rsid w:val="1AD42B5F"/>
    <w:rsid w:val="1BF817CA"/>
    <w:rsid w:val="3CE807A0"/>
    <w:rsid w:val="491868E5"/>
    <w:rsid w:val="4D844549"/>
    <w:rsid w:val="523F36B4"/>
    <w:rsid w:val="5DE81B8E"/>
    <w:rsid w:val="64B33C3A"/>
    <w:rsid w:val="69CA2F1C"/>
    <w:rsid w:val="6B330AD1"/>
    <w:rsid w:val="6B46752F"/>
    <w:rsid w:val="7E706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5">
    <w:name w:val="Body Text"/>
    <w:basedOn w:val="1"/>
    <w:next w:val="1"/>
    <w:qFormat/>
    <w:uiPriority w:val="0"/>
    <w:pPr>
      <w:jc w:val="left"/>
    </w:pPr>
    <w:rPr>
      <w:rFonts w:ascii="Copperplate Gothic Bold" w:hAnsi="Copperplate Gothic Bold"/>
      <w:sz w:val="2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754</Words>
  <Characters>865</Characters>
  <Lines>0</Lines>
  <Paragraphs>0</Paragraphs>
  <TotalTime>3</TotalTime>
  <ScaleCrop>false</ScaleCrop>
  <LinksUpToDate>false</LinksUpToDate>
  <CharactersWithSpaces>888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2025-03-17T11:25:00Z</dcterms:created>
  <dc:creator>久心！</dc:creator>
  <cp:lastModifiedBy>。</cp:lastModifiedBy>
  <dcterms:modified xsi:type="dcterms:W3CDTF">2025-03-27T01:25:57Z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1FB9392475B0436D871B24007E9BAD10_11</vt:lpwstr>
  </property>
  <property fmtid="{D5CDD505-2E9C-101B-9397-08002B2CF9AE}" pid="4" name="KSOTemplateDocerSaveRecord">
    <vt:lpwstr>eyJoZGlkIjoiYzc4YzI2OTllMWRkYWUzZmZiM2VmZDQ2MjNlYmI1YmMiLCJ1c2VySWQiOiIzOTQ2NzQwODQifQ==</vt:lpwstr>
  </property>
</Properties>
</file>