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lang w:val="en-US" w:eastAsia="zh-CN"/>
        </w:rPr>
        <w:t>采购需求</w:t>
      </w:r>
    </w:p>
    <w:p w14:paraId="2766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</w:pPr>
    </w:p>
    <w:p w14:paraId="66A6E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项目概况：拟在城区重点部位、人员密集场所、公共区域、重点单位周边等地点建设 13个警务工作站，其中新建北关、南关、民生、西关、东关、新乐、马莲、创业、新华、平安、绿洲等11个警务工作站、装修改造兴源、融通2个警务工作站，以及购置办公设备及家具、围绕警务工作站建设智慧巡防系统等，财政评审金额为1128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41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万元。分2个标段，标段1为土建:605.97万元;标段2为设备采购:办公家具、设备及智慧巡防系统设备，522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44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  <w:t>。</w:t>
      </w:r>
    </w:p>
    <w:p w14:paraId="0A4A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采购预算：1128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41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万元</w:t>
      </w:r>
    </w:p>
    <w:p w14:paraId="29876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177F2"/>
    <w:rsid w:val="119177F2"/>
    <w:rsid w:val="7F84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230</Characters>
  <Lines>0</Lines>
  <Paragraphs>0</Paragraphs>
  <TotalTime>0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2025-04-07T03:06:00Z</dcterms:created>
  <dc:creator>18729827012</dc:creator>
  <cp:lastModifiedBy>18729827012</cp:lastModifiedBy>
  <dcterms:modified xsi:type="dcterms:W3CDTF">2025-04-07T03:22:09Z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BA0381C0C6134586B3355654350F65B1_11</vt:lpwstr>
  </property>
  <property fmtid="{D5CDD505-2E9C-101B-9397-08002B2CF9AE}" pid="4" name="KSOTemplateDocerSaveRecord">
    <vt:lpwstr>eyJoZGlkIjoiNGJiMTAxYzE5MTIzZWI5ZjFhZTllYTFmODdhMTU4MjgiLCJ1c2VySWQiOiIxMDAzMzg5Mzk1In0=</vt:lpwstr>
  </property>
</Properties>
</file>