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572C">
      <w:pPr>
        <w:pStyle w:val="2"/>
        <w:rPr>
          <w:rFonts w:hint="default" w:ascii="宋体" w:hAnsi="宋体" w:cs="宋体"/>
          <w:color w:val="auto"/>
          <w:sz w:val="36"/>
          <w:szCs w:val="36"/>
        </w:rPr>
      </w:pPr>
      <w:r>
        <w:rPr>
          <w:rFonts w:hint="eastAsia" w:ascii="宋体" w:hAnsi="宋体" w:cs="宋体"/>
          <w:color w:val="auto"/>
          <w:sz w:val="32"/>
          <w:szCs w:val="32"/>
        </w:rPr>
        <w:t>榆林中科洁净能源创新研究院基于2MW风能热电联供机组机舱总成及风轮总成设备货物采购项目</w:t>
      </w:r>
      <w:r>
        <w:rPr>
          <w:rFonts w:ascii="宋体" w:hAnsi="宋体" w:cs="宋体"/>
          <w:color w:val="auto"/>
          <w:sz w:val="32"/>
          <w:szCs w:val="32"/>
        </w:rPr>
        <w:t>招标公告</w:t>
      </w:r>
      <w:bookmarkStart w:id="0" w:name="OLE_LINK33"/>
    </w:p>
    <w:bookmarkEnd w:id="0"/>
    <w:p w14:paraId="001C4679">
      <w:pPr>
        <w:rPr>
          <w:rFonts w:ascii="宋体" w:hAnsi="宋体" w:cs="宋体"/>
          <w:color w:val="auto"/>
        </w:rPr>
      </w:pPr>
      <w:r>
        <w:rPr>
          <w:rStyle w:val="11"/>
          <w:rFonts w:hint="eastAsia" w:ascii="宋体" w:hAnsi="宋体" w:cs="宋体"/>
          <w:color w:val="auto"/>
          <w:shd w:val="clear" w:color="auto" w:fill="FFFFFF"/>
        </w:rPr>
        <w:t>项目概况</w:t>
      </w:r>
    </w:p>
    <w:p w14:paraId="7055F57C">
      <w:pPr>
        <w:pStyle w:val="8"/>
        <w:spacing w:before="150" w:beforeAutospacing="0" w:after="150" w:afterAutospacing="0"/>
        <w:ind w:firstLine="480"/>
        <w:jc w:val="both"/>
        <w:textAlignment w:val="baseline"/>
        <w:rPr>
          <w:rFonts w:hint="default" w:cs="宋体"/>
          <w:color w:val="auto"/>
        </w:rPr>
      </w:pPr>
      <w:r>
        <w:rPr>
          <w:rFonts w:hint="eastAsia" w:cs="宋体"/>
          <w:color w:val="auto"/>
          <w:shd w:val="clear" w:color="auto" w:fill="FFFFFF"/>
          <w:lang w:eastAsia="zh-CN"/>
        </w:rPr>
        <w:t>基于2MW风能热电联供机组机舱总成及风轮总成设备货物采购项目</w:t>
      </w:r>
      <w:r>
        <w:rPr>
          <w:rFonts w:cs="宋体"/>
          <w:color w:val="auto"/>
          <w:shd w:val="clear" w:color="auto" w:fill="FFFFFF"/>
        </w:rPr>
        <w:t>招标项目的潜在投标人应在登录全国公共资源交易中心平台（陕西省）使用CA锁报名后自行下载获取招标文件，并于</w:t>
      </w:r>
      <w:r>
        <w:rPr>
          <w:rFonts w:hint="eastAsia" w:cs="宋体"/>
          <w:color w:val="auto"/>
          <w:shd w:val="clear" w:color="auto" w:fill="FFFFFF"/>
          <w:lang w:eastAsia="zh-CN"/>
        </w:rPr>
        <w:t>2025年04月28日09时30分</w:t>
      </w:r>
      <w:r>
        <w:rPr>
          <w:rFonts w:cs="宋体"/>
          <w:color w:val="auto"/>
          <w:shd w:val="clear" w:color="auto" w:fill="FFFFFF"/>
        </w:rPr>
        <w:t xml:space="preserve">（北京时间）前递交投标文件。 </w:t>
      </w:r>
    </w:p>
    <w:p w14:paraId="77CB0E66">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一、项目基本情况</w:t>
      </w:r>
    </w:p>
    <w:p w14:paraId="32A45CDC">
      <w:pPr>
        <w:pStyle w:val="8"/>
        <w:shd w:val="clear" w:color="auto" w:fill="FFFFFF"/>
        <w:spacing w:beforeAutospacing="0" w:afterAutospacing="0" w:line="360" w:lineRule="auto"/>
        <w:ind w:firstLine="480"/>
        <w:jc w:val="both"/>
        <w:textAlignment w:val="baseline"/>
        <w:rPr>
          <w:rFonts w:hint="eastAsia" w:eastAsia="宋体" w:cs="宋体"/>
          <w:color w:val="auto"/>
          <w:lang w:eastAsia="zh-CN"/>
        </w:rPr>
      </w:pPr>
      <w:r>
        <w:rPr>
          <w:rFonts w:cs="宋体"/>
          <w:color w:val="auto"/>
          <w:shd w:val="clear" w:color="auto" w:fill="FFFFFF"/>
        </w:rPr>
        <w:t>项目编号：</w:t>
      </w:r>
      <w:r>
        <w:rPr>
          <w:rFonts w:hint="eastAsia" w:cs="宋体"/>
          <w:color w:val="auto"/>
          <w:shd w:val="clear" w:color="auto" w:fill="FFFFFF"/>
          <w:lang w:eastAsia="zh-CN"/>
        </w:rPr>
        <w:t>SXZC2025-HW-039</w:t>
      </w:r>
    </w:p>
    <w:p w14:paraId="675284C5">
      <w:pPr>
        <w:pStyle w:val="8"/>
        <w:shd w:val="clear" w:color="auto" w:fill="FFFFFF"/>
        <w:spacing w:beforeAutospacing="0" w:afterAutospacing="0" w:line="360" w:lineRule="auto"/>
        <w:ind w:firstLine="480"/>
        <w:jc w:val="both"/>
        <w:textAlignment w:val="baseline"/>
        <w:rPr>
          <w:rFonts w:hint="eastAsia" w:eastAsia="宋体" w:cs="宋体"/>
          <w:color w:val="auto"/>
          <w:lang w:eastAsia="zh-CN"/>
        </w:rPr>
      </w:pPr>
      <w:r>
        <w:rPr>
          <w:rFonts w:cs="宋体"/>
          <w:color w:val="auto"/>
          <w:shd w:val="clear" w:color="auto" w:fill="FFFFFF"/>
        </w:rPr>
        <w:t>项目名称：</w:t>
      </w:r>
      <w:r>
        <w:rPr>
          <w:rFonts w:hint="eastAsia" w:cs="宋体"/>
          <w:color w:val="auto"/>
          <w:shd w:val="clear" w:color="auto" w:fill="FFFFFF"/>
          <w:lang w:eastAsia="zh-CN"/>
        </w:rPr>
        <w:t>基于2MW风能热电联供机组机舱总成及风轮总成设备货物采购项目</w:t>
      </w:r>
    </w:p>
    <w:p w14:paraId="4AB0CE34">
      <w:pPr>
        <w:pStyle w:val="8"/>
        <w:shd w:val="clear" w:color="auto" w:fill="FFFFFF"/>
        <w:spacing w:beforeAutospacing="0" w:afterAutospacing="0" w:line="360" w:lineRule="auto"/>
        <w:ind w:firstLine="480"/>
        <w:jc w:val="both"/>
        <w:textAlignment w:val="baseline"/>
        <w:rPr>
          <w:rFonts w:hint="default" w:cs="宋体"/>
          <w:color w:val="auto"/>
        </w:rPr>
      </w:pPr>
      <w:r>
        <w:rPr>
          <w:rFonts w:cs="宋体"/>
          <w:color w:val="auto"/>
          <w:shd w:val="clear" w:color="auto" w:fill="FFFFFF"/>
        </w:rPr>
        <w:t>采购方式：公开招标</w:t>
      </w:r>
    </w:p>
    <w:p w14:paraId="26D5922D">
      <w:pPr>
        <w:pStyle w:val="8"/>
        <w:shd w:val="clear" w:color="auto" w:fill="FFFFFF"/>
        <w:spacing w:beforeAutospacing="0" w:afterAutospacing="0" w:line="360" w:lineRule="auto"/>
        <w:ind w:firstLine="480"/>
        <w:jc w:val="both"/>
        <w:textAlignment w:val="baseline"/>
        <w:rPr>
          <w:rFonts w:hint="default" w:cs="宋体"/>
          <w:color w:val="auto"/>
        </w:rPr>
      </w:pPr>
      <w:r>
        <w:rPr>
          <w:rFonts w:cs="宋体"/>
          <w:color w:val="auto"/>
          <w:shd w:val="clear" w:color="auto" w:fill="FFFFFF"/>
        </w:rPr>
        <w:t>预算金额：</w:t>
      </w:r>
      <w:r>
        <w:rPr>
          <w:rFonts w:hint="eastAsia" w:cs="宋体"/>
          <w:color w:val="auto"/>
          <w:shd w:val="clear" w:color="auto" w:fill="FFFFFF"/>
          <w:lang w:eastAsia="zh-CN"/>
        </w:rPr>
        <w:t>4000000.00</w:t>
      </w:r>
      <w:r>
        <w:rPr>
          <w:rFonts w:cs="宋体"/>
          <w:color w:val="auto"/>
          <w:shd w:val="clear" w:color="auto" w:fill="FFFFFF"/>
        </w:rPr>
        <w:t>元</w:t>
      </w:r>
    </w:p>
    <w:p w14:paraId="03F7F87C">
      <w:pPr>
        <w:pStyle w:val="8"/>
        <w:shd w:val="clear" w:color="auto" w:fill="FFFFFF"/>
        <w:spacing w:beforeAutospacing="0" w:afterAutospacing="0" w:line="360" w:lineRule="auto"/>
        <w:ind w:firstLine="480"/>
        <w:jc w:val="both"/>
        <w:textAlignment w:val="baseline"/>
        <w:rPr>
          <w:rFonts w:hint="default" w:cs="宋体"/>
          <w:color w:val="auto"/>
          <w:shd w:val="clear" w:color="auto" w:fill="FFFFFF"/>
        </w:rPr>
      </w:pPr>
      <w:r>
        <w:rPr>
          <w:rFonts w:cs="宋体"/>
          <w:color w:val="auto"/>
          <w:shd w:val="clear" w:color="auto" w:fill="FFFFFF"/>
        </w:rPr>
        <w:t>采购需求：</w:t>
      </w:r>
    </w:p>
    <w:p w14:paraId="4B62EA85">
      <w:pPr>
        <w:pStyle w:val="8"/>
        <w:shd w:val="clear" w:color="auto" w:fill="FFFFFF"/>
        <w:spacing w:beforeAutospacing="0" w:afterAutospacing="0" w:line="360" w:lineRule="auto"/>
        <w:ind w:firstLine="480"/>
        <w:jc w:val="both"/>
        <w:textAlignment w:val="baseline"/>
        <w:rPr>
          <w:rFonts w:hint="default" w:cs="宋体"/>
          <w:color w:val="auto"/>
          <w:shd w:val="clear" w:color="auto" w:fill="FFFFFF"/>
        </w:rPr>
      </w:pPr>
      <w:r>
        <w:rPr>
          <w:rFonts w:cs="宋体"/>
          <w:color w:val="auto"/>
          <w:shd w:val="clear" w:color="auto" w:fill="FFFFFF"/>
        </w:rPr>
        <w:t>合同包1(</w:t>
      </w:r>
      <w:r>
        <w:rPr>
          <w:rFonts w:hint="eastAsia" w:cs="宋体"/>
          <w:color w:val="auto"/>
          <w:shd w:val="clear" w:color="auto" w:fill="FFFFFF"/>
          <w:lang w:eastAsia="zh-CN"/>
        </w:rPr>
        <w:t>榆林中科洁净能源创新研究院基于2MW风能热电联供机组机舱总成及风轮总成设备货物采购项目</w:t>
      </w:r>
      <w:r>
        <w:rPr>
          <w:rFonts w:cs="宋体"/>
          <w:color w:val="auto"/>
          <w:shd w:val="clear" w:color="auto" w:fill="FFFFFF"/>
        </w:rPr>
        <w:t>):</w:t>
      </w:r>
    </w:p>
    <w:p w14:paraId="54ECCA40">
      <w:pPr>
        <w:pStyle w:val="8"/>
        <w:shd w:val="clear" w:color="auto" w:fill="FFFFFF"/>
        <w:spacing w:beforeAutospacing="0" w:afterAutospacing="0" w:line="360" w:lineRule="auto"/>
        <w:ind w:firstLine="480"/>
        <w:jc w:val="both"/>
        <w:textAlignment w:val="baseline"/>
        <w:rPr>
          <w:rFonts w:hint="default" w:cs="宋体"/>
          <w:color w:val="auto"/>
          <w:shd w:val="clear" w:color="auto" w:fill="FFFFFF"/>
        </w:rPr>
      </w:pPr>
      <w:r>
        <w:rPr>
          <w:rFonts w:cs="宋体"/>
          <w:color w:val="auto"/>
          <w:shd w:val="clear" w:color="auto" w:fill="FFFFFF"/>
        </w:rPr>
        <w:t>合同包预算金额：</w:t>
      </w:r>
      <w:r>
        <w:rPr>
          <w:rFonts w:hint="eastAsia" w:cs="宋体"/>
          <w:color w:val="auto"/>
          <w:shd w:val="clear" w:color="auto" w:fill="FFFFFF"/>
          <w:lang w:eastAsia="zh-CN"/>
        </w:rPr>
        <w:t>4000000.00</w:t>
      </w:r>
      <w:r>
        <w:rPr>
          <w:rFonts w:cs="宋体"/>
          <w:color w:val="auto"/>
          <w:shd w:val="clear" w:color="auto" w:fill="FFFFFF"/>
        </w:rPr>
        <w:t>元</w:t>
      </w:r>
    </w:p>
    <w:p w14:paraId="72825C61">
      <w:pPr>
        <w:pStyle w:val="8"/>
        <w:shd w:val="clear" w:color="auto" w:fill="FFFFFF"/>
        <w:spacing w:beforeAutospacing="0" w:afterAutospacing="0" w:line="360" w:lineRule="auto"/>
        <w:ind w:firstLine="480"/>
        <w:jc w:val="both"/>
        <w:textAlignment w:val="baseline"/>
        <w:rPr>
          <w:rFonts w:hint="default" w:cs="宋体"/>
          <w:color w:val="auto"/>
          <w:shd w:val="clear" w:color="auto" w:fill="FFFFFF"/>
        </w:rPr>
      </w:pPr>
      <w:r>
        <w:rPr>
          <w:rFonts w:cs="宋体"/>
          <w:color w:val="auto"/>
          <w:shd w:val="clear" w:color="auto" w:fill="FFFFFF"/>
        </w:rPr>
        <w:t>合同包最高限价：</w:t>
      </w:r>
      <w:r>
        <w:rPr>
          <w:rFonts w:hint="eastAsia" w:cs="宋体"/>
          <w:color w:val="auto"/>
          <w:shd w:val="clear" w:color="auto" w:fill="FFFFFF"/>
          <w:lang w:eastAsia="zh-CN"/>
        </w:rPr>
        <w:t>4000000.00</w:t>
      </w:r>
      <w:r>
        <w:rPr>
          <w:rFonts w:cs="宋体"/>
          <w:color w:val="auto"/>
          <w:shd w:val="clear" w:color="auto" w:fill="FFFFFF"/>
        </w:rPr>
        <w:t>元</w:t>
      </w:r>
    </w:p>
    <w:tbl>
      <w:tblPr>
        <w:tblStyle w:val="9"/>
        <w:tblW w:w="98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1214"/>
        <w:gridCol w:w="1709"/>
        <w:gridCol w:w="1107"/>
        <w:gridCol w:w="1548"/>
        <w:gridCol w:w="1743"/>
        <w:gridCol w:w="1807"/>
      </w:tblGrid>
      <w:tr w14:paraId="209C8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6681C0">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品目号</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6773DB">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品目名称</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3FDB5D">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采购标的</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B86777">
            <w:pPr>
              <w:widowControl/>
              <w:wordWrap w:val="0"/>
              <w:spacing w:line="360" w:lineRule="auto"/>
              <w:jc w:val="center"/>
              <w:rPr>
                <w:rFonts w:ascii="宋体" w:hAnsi="宋体" w:cs="宋体"/>
                <w:b/>
                <w:bCs/>
                <w:color w:val="auto"/>
                <w:kern w:val="0"/>
                <w:lang w:bidi="ar"/>
              </w:rPr>
            </w:pPr>
            <w:r>
              <w:rPr>
                <w:rFonts w:hint="eastAsia" w:ascii="宋体" w:hAnsi="宋体" w:cs="宋体"/>
                <w:b/>
                <w:bCs/>
                <w:color w:val="auto"/>
                <w:kern w:val="0"/>
                <w:lang w:bidi="ar"/>
              </w:rPr>
              <w:t>数量</w:t>
            </w:r>
          </w:p>
          <w:p w14:paraId="2720A437">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（单位）</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59522F">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技术规格、参数及要求</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0C98C6">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品目预算(元)</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C38D01">
            <w:pPr>
              <w:widowControl/>
              <w:wordWrap w:val="0"/>
              <w:spacing w:line="360" w:lineRule="auto"/>
              <w:jc w:val="center"/>
              <w:rPr>
                <w:rFonts w:ascii="宋体" w:hAnsi="宋体" w:cs="宋体"/>
                <w:color w:val="auto"/>
              </w:rPr>
            </w:pPr>
            <w:r>
              <w:rPr>
                <w:rFonts w:hint="eastAsia" w:ascii="宋体" w:hAnsi="宋体" w:cs="宋体"/>
                <w:b/>
                <w:bCs/>
                <w:color w:val="auto"/>
                <w:kern w:val="0"/>
                <w:lang w:bidi="ar"/>
              </w:rPr>
              <w:t>最高限价(元)</w:t>
            </w:r>
          </w:p>
        </w:tc>
      </w:tr>
      <w:tr w14:paraId="77BC01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25F829">
            <w:pPr>
              <w:widowControl/>
              <w:wordWrap w:val="0"/>
              <w:spacing w:line="360" w:lineRule="auto"/>
              <w:jc w:val="center"/>
              <w:rPr>
                <w:rFonts w:ascii="宋体" w:hAnsi="宋体" w:cs="宋体"/>
                <w:color w:val="auto"/>
              </w:rPr>
            </w:pPr>
            <w:r>
              <w:rPr>
                <w:rFonts w:hint="eastAsia" w:ascii="宋体" w:hAnsi="宋体" w:cs="宋体"/>
                <w:color w:val="auto"/>
                <w:kern w:val="0"/>
                <w:lang w:bidi="ar"/>
              </w:rPr>
              <w:t>1-1</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32A129">
            <w:pPr>
              <w:widowControl/>
              <w:wordWrap w:val="0"/>
              <w:spacing w:line="360" w:lineRule="auto"/>
              <w:jc w:val="center"/>
              <w:rPr>
                <w:rFonts w:hint="eastAsia" w:ascii="宋体" w:hAnsi="宋体" w:cs="宋体"/>
                <w:color w:val="auto"/>
                <w:kern w:val="0"/>
                <w:lang w:bidi="ar"/>
              </w:rPr>
            </w:pPr>
            <w:r>
              <w:rPr>
                <w:rFonts w:hint="eastAsia" w:ascii="宋体" w:hAnsi="宋体" w:cs="宋体"/>
                <w:color w:val="auto"/>
                <w:kern w:val="0"/>
                <w:lang w:val="en-US" w:eastAsia="zh-CN" w:bidi="ar"/>
              </w:rPr>
              <w:t>风力机</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0CDD98">
            <w:pPr>
              <w:widowControl/>
              <w:wordWrap w:val="0"/>
              <w:spacing w:line="360" w:lineRule="auto"/>
              <w:jc w:val="center"/>
              <w:rPr>
                <w:rFonts w:hint="eastAsia" w:ascii="宋体" w:hAnsi="宋体" w:cs="宋体"/>
                <w:color w:val="auto"/>
                <w:kern w:val="0"/>
                <w:lang w:bidi="ar"/>
              </w:rPr>
            </w:pPr>
            <w:r>
              <w:rPr>
                <w:rFonts w:hint="eastAsia" w:ascii="宋体" w:hAnsi="宋体" w:cs="宋体"/>
                <w:color w:val="auto"/>
                <w:kern w:val="0"/>
                <w:lang w:val="en-US" w:eastAsia="zh-CN" w:bidi="ar"/>
              </w:rPr>
              <w:t>热电联供机组机舱总成及风轮总成设备</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F2D8E2">
            <w:pPr>
              <w:widowControl/>
              <w:wordWrap w:val="0"/>
              <w:spacing w:line="360" w:lineRule="auto"/>
              <w:jc w:val="center"/>
              <w:rPr>
                <w:rFonts w:ascii="宋体" w:hAnsi="宋体" w:cs="宋体"/>
                <w:color w:val="auto"/>
              </w:rPr>
            </w:pPr>
            <w:r>
              <w:rPr>
                <w:rFonts w:hint="eastAsia" w:ascii="宋体" w:hAnsi="宋体" w:cs="宋体"/>
                <w:color w:val="auto"/>
                <w:kern w:val="0"/>
                <w:lang w:bidi="ar"/>
              </w:rPr>
              <w:t>1(批)</w:t>
            </w:r>
          </w:p>
        </w:tc>
        <w:tc>
          <w:tcPr>
            <w:tcW w:w="15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2B3AD9">
            <w:pPr>
              <w:widowControl/>
              <w:wordWrap w:val="0"/>
              <w:spacing w:line="360" w:lineRule="auto"/>
              <w:jc w:val="center"/>
              <w:rPr>
                <w:rFonts w:ascii="宋体" w:hAnsi="宋体" w:cs="宋体"/>
                <w:color w:val="auto"/>
              </w:rPr>
            </w:pPr>
            <w:r>
              <w:rPr>
                <w:rFonts w:hint="eastAsia" w:ascii="宋体" w:hAnsi="宋体" w:cs="宋体"/>
                <w:color w:val="auto"/>
                <w:kern w:val="0"/>
                <w:lang w:bidi="ar"/>
              </w:rPr>
              <w:t>详见采购文件</w:t>
            </w:r>
          </w:p>
        </w:tc>
        <w:tc>
          <w:tcPr>
            <w:tcW w:w="17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55E9C2">
            <w:pPr>
              <w:spacing w:line="360" w:lineRule="auto"/>
              <w:jc w:val="center"/>
              <w:rPr>
                <w:rFonts w:hint="eastAsia" w:ascii="宋体" w:hAnsi="宋体" w:eastAsia="宋体" w:cs="宋体"/>
                <w:color w:val="auto"/>
                <w:lang w:eastAsia="zh-CN"/>
              </w:rPr>
            </w:pPr>
            <w:r>
              <w:rPr>
                <w:rFonts w:hint="eastAsia" w:ascii="宋体" w:hAnsi="宋体" w:cs="宋体"/>
                <w:color w:val="auto"/>
                <w:lang w:eastAsia="zh-CN"/>
              </w:rPr>
              <w:t>4000000.00</w:t>
            </w:r>
          </w:p>
        </w:tc>
        <w:tc>
          <w:tcPr>
            <w:tcW w:w="18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DDD97E">
            <w:pPr>
              <w:spacing w:line="360" w:lineRule="auto"/>
              <w:jc w:val="center"/>
              <w:rPr>
                <w:rFonts w:hint="eastAsia" w:ascii="宋体" w:hAnsi="宋体" w:eastAsia="宋体" w:cs="宋体"/>
                <w:color w:val="auto"/>
                <w:lang w:eastAsia="zh-CN"/>
              </w:rPr>
            </w:pPr>
            <w:r>
              <w:rPr>
                <w:rFonts w:hint="eastAsia" w:ascii="宋体" w:hAnsi="宋体" w:cs="宋体"/>
                <w:color w:val="auto"/>
                <w:lang w:eastAsia="zh-CN"/>
              </w:rPr>
              <w:t>4000000.00</w:t>
            </w:r>
          </w:p>
        </w:tc>
      </w:tr>
    </w:tbl>
    <w:p w14:paraId="4DF8AAC0">
      <w:pPr>
        <w:spacing w:line="360" w:lineRule="auto"/>
        <w:ind w:firstLine="480" w:firstLineChars="200"/>
        <w:rPr>
          <w:rFonts w:ascii="宋体" w:hAnsi="宋体" w:cs="宋体"/>
          <w:color w:val="auto"/>
        </w:rPr>
      </w:pPr>
      <w:r>
        <w:rPr>
          <w:rFonts w:hint="eastAsia" w:ascii="宋体" w:hAnsi="宋体" w:cs="宋体"/>
          <w:color w:val="auto"/>
        </w:rPr>
        <w:t>本合同包不接受联合体投标</w:t>
      </w:r>
    </w:p>
    <w:p w14:paraId="7FA08D47">
      <w:pPr>
        <w:spacing w:line="360" w:lineRule="auto"/>
        <w:ind w:firstLine="480" w:firstLineChars="200"/>
        <w:rPr>
          <w:rFonts w:ascii="宋体" w:hAnsi="宋体" w:cs="宋体"/>
          <w:color w:val="auto"/>
        </w:rPr>
      </w:pPr>
      <w:r>
        <w:rPr>
          <w:rFonts w:hint="eastAsia" w:ascii="宋体" w:hAnsi="宋体" w:cs="宋体"/>
          <w:color w:val="auto"/>
        </w:rPr>
        <w:t>合同履行期限：合同签订收到预付款后90日历天内到货验收完毕</w:t>
      </w:r>
    </w:p>
    <w:p w14:paraId="531C7F55">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二、申请人的资格要求：</w:t>
      </w:r>
    </w:p>
    <w:p w14:paraId="63BFCF11">
      <w:pPr>
        <w:spacing w:line="360" w:lineRule="auto"/>
        <w:ind w:firstLine="480" w:firstLineChars="200"/>
        <w:rPr>
          <w:rFonts w:ascii="宋体" w:hAnsi="宋体" w:cs="宋体"/>
          <w:color w:val="auto"/>
        </w:rPr>
      </w:pPr>
      <w:r>
        <w:rPr>
          <w:rFonts w:hint="eastAsia" w:ascii="宋体" w:hAnsi="宋体" w:cs="宋体"/>
          <w:color w:val="auto"/>
        </w:rPr>
        <w:t>1.满足《中华人民共和国政府采购法》第二十二条规定;</w:t>
      </w:r>
    </w:p>
    <w:p w14:paraId="4AD4217C">
      <w:pPr>
        <w:ind w:firstLine="480" w:firstLineChars="200"/>
        <w:rPr>
          <w:rFonts w:ascii="宋体" w:hAnsi="宋体" w:cs="宋体"/>
          <w:color w:val="auto"/>
        </w:rPr>
      </w:pPr>
      <w:r>
        <w:rPr>
          <w:rFonts w:hint="eastAsia" w:ascii="宋体" w:hAnsi="宋体" w:cs="宋体"/>
          <w:color w:val="auto"/>
        </w:rPr>
        <w:t>2.落实政府采购政策需满足的资格要求：</w:t>
      </w:r>
    </w:p>
    <w:p w14:paraId="332EB0E2">
      <w:pPr>
        <w:ind w:firstLine="480" w:firstLineChars="200"/>
        <w:rPr>
          <w:rFonts w:ascii="宋体" w:hAnsi="宋体" w:cs="宋体"/>
          <w:color w:val="auto"/>
        </w:rPr>
      </w:pPr>
      <w:r>
        <w:rPr>
          <w:rFonts w:hint="eastAsia" w:ascii="宋体" w:hAnsi="宋体" w:cs="宋体"/>
          <w:color w:val="auto"/>
        </w:rPr>
        <w:t>合同包1(</w:t>
      </w:r>
      <w:r>
        <w:rPr>
          <w:rFonts w:hint="eastAsia" w:ascii="宋体" w:hAnsi="宋体" w:cs="宋体"/>
          <w:color w:val="auto"/>
          <w:lang w:eastAsia="zh-CN"/>
        </w:rPr>
        <w:t>榆林中科洁净能源创新研究院基于2MW风能热电联供机组机舱总成及风轮总成设备货物采购项目</w:t>
      </w:r>
      <w:r>
        <w:rPr>
          <w:rFonts w:hint="eastAsia" w:ascii="宋体" w:hAnsi="宋体" w:cs="宋体"/>
          <w:color w:val="auto"/>
        </w:rPr>
        <w:t>)落实政府采购政策需满足的资格要求如下:</w:t>
      </w:r>
    </w:p>
    <w:p w14:paraId="50B9ED8E">
      <w:pPr>
        <w:pStyle w:val="8"/>
        <w:spacing w:beforeAutospacing="0" w:afterAutospacing="0"/>
        <w:ind w:firstLine="480" w:firstLineChars="200"/>
        <w:jc w:val="both"/>
        <w:textAlignment w:val="baseline"/>
        <w:rPr>
          <w:rFonts w:hint="default" w:cs="宋体"/>
          <w:color w:val="auto"/>
        </w:rPr>
      </w:pPr>
      <w:r>
        <w:rPr>
          <w:rFonts w:hint="default" w:cs="宋体"/>
          <w:color w:val="auto"/>
        </w:rPr>
        <w:t>（1）</w:t>
      </w:r>
      <w:r>
        <w:rPr>
          <w:rFonts w:cs="宋体"/>
          <w:color w:val="auto"/>
        </w:rPr>
        <w:t>《政府采购促进中小企业发展管理办法》（财库〔2020〕46号）；</w:t>
      </w:r>
    </w:p>
    <w:p w14:paraId="6B7AF12E">
      <w:pPr>
        <w:pStyle w:val="8"/>
        <w:spacing w:beforeAutospacing="0" w:afterAutospacing="0"/>
        <w:ind w:firstLine="480" w:firstLineChars="200"/>
        <w:jc w:val="both"/>
        <w:textAlignment w:val="baseline"/>
        <w:rPr>
          <w:rFonts w:hint="default" w:cs="宋体"/>
          <w:color w:val="auto"/>
        </w:rPr>
      </w:pPr>
      <w:r>
        <w:rPr>
          <w:rFonts w:hint="default" w:cs="宋体"/>
          <w:color w:val="auto"/>
        </w:rPr>
        <w:t>（2）</w:t>
      </w:r>
      <w:r>
        <w:rPr>
          <w:rFonts w:cs="宋体"/>
          <w:color w:val="auto"/>
        </w:rPr>
        <w:t>《财政部司法部关于政府采购支持监狱企业发展有关问题的通知》（财库〔2014〕68号）；</w:t>
      </w:r>
    </w:p>
    <w:p w14:paraId="09FC426B">
      <w:pPr>
        <w:pStyle w:val="8"/>
        <w:spacing w:beforeAutospacing="0" w:afterAutospacing="0"/>
        <w:ind w:firstLine="480" w:firstLineChars="200"/>
        <w:jc w:val="both"/>
        <w:textAlignment w:val="baseline"/>
        <w:rPr>
          <w:rFonts w:hint="default" w:cs="宋体"/>
          <w:color w:val="auto"/>
        </w:rPr>
      </w:pPr>
      <w:r>
        <w:rPr>
          <w:rFonts w:hint="default" w:cs="宋体"/>
          <w:color w:val="auto"/>
        </w:rPr>
        <w:t>（3）</w:t>
      </w:r>
      <w:r>
        <w:rPr>
          <w:rFonts w:cs="宋体"/>
          <w:color w:val="auto"/>
        </w:rPr>
        <w:t>《国务院办公厅关于建立政府强制采购节能产品制度的通知》（国办发〔2007〕51号）；</w:t>
      </w:r>
    </w:p>
    <w:p w14:paraId="4121A514">
      <w:pPr>
        <w:pStyle w:val="8"/>
        <w:spacing w:beforeAutospacing="0" w:afterAutospacing="0"/>
        <w:ind w:firstLine="480" w:firstLineChars="200"/>
        <w:jc w:val="both"/>
        <w:textAlignment w:val="baseline"/>
        <w:rPr>
          <w:rFonts w:hint="default" w:cs="宋体"/>
          <w:color w:val="auto"/>
        </w:rPr>
      </w:pPr>
      <w:r>
        <w:rPr>
          <w:rFonts w:hint="default" w:cs="宋体"/>
          <w:color w:val="auto"/>
        </w:rPr>
        <w:t>（4）</w:t>
      </w:r>
      <w:r>
        <w:rPr>
          <w:rFonts w:cs="宋体"/>
          <w:color w:val="auto"/>
        </w:rPr>
        <w:t>《节能产品政府采购实施意见》（财库[2004]185号）；</w:t>
      </w:r>
    </w:p>
    <w:p w14:paraId="4CCA7B8F">
      <w:pPr>
        <w:pStyle w:val="8"/>
        <w:spacing w:beforeAutospacing="0" w:afterAutospacing="0"/>
        <w:ind w:firstLine="480" w:firstLineChars="200"/>
        <w:jc w:val="both"/>
        <w:textAlignment w:val="baseline"/>
        <w:rPr>
          <w:rFonts w:hint="default" w:cs="宋体"/>
          <w:color w:val="auto"/>
        </w:rPr>
      </w:pPr>
      <w:r>
        <w:rPr>
          <w:rFonts w:hint="default" w:cs="宋体"/>
          <w:color w:val="auto"/>
        </w:rPr>
        <w:t>（5）</w:t>
      </w:r>
      <w:r>
        <w:rPr>
          <w:rFonts w:cs="宋体"/>
          <w:color w:val="auto"/>
        </w:rPr>
        <w:t>《环境标志产品政府采购实施的意见》（财库[2006]90号）；</w:t>
      </w:r>
    </w:p>
    <w:p w14:paraId="4B242050">
      <w:pPr>
        <w:pStyle w:val="8"/>
        <w:spacing w:beforeAutospacing="0" w:afterAutospacing="0"/>
        <w:ind w:firstLine="480" w:firstLineChars="200"/>
        <w:jc w:val="both"/>
        <w:textAlignment w:val="baseline"/>
        <w:rPr>
          <w:rFonts w:hint="default" w:cs="宋体"/>
          <w:color w:val="auto"/>
        </w:rPr>
      </w:pPr>
      <w:r>
        <w:rPr>
          <w:rFonts w:hint="default" w:cs="宋体"/>
          <w:color w:val="auto"/>
        </w:rPr>
        <w:t>（6）</w:t>
      </w:r>
      <w:r>
        <w:rPr>
          <w:rFonts w:cs="宋体"/>
          <w:color w:val="auto"/>
        </w:rPr>
        <w:t>《财政部、民政部、中国残疾人联合会关于促进残疾人就业政府采购政策的通知》（财库[2017]141号）；</w:t>
      </w:r>
    </w:p>
    <w:p w14:paraId="1AA77706">
      <w:pPr>
        <w:pStyle w:val="8"/>
        <w:spacing w:beforeAutospacing="0" w:afterAutospacing="0"/>
        <w:ind w:firstLine="480" w:firstLineChars="200"/>
        <w:jc w:val="both"/>
        <w:textAlignment w:val="baseline"/>
        <w:rPr>
          <w:rFonts w:hint="default" w:cs="宋体"/>
          <w:color w:val="auto"/>
        </w:rPr>
      </w:pPr>
      <w:r>
        <w:rPr>
          <w:rFonts w:hint="default" w:cs="宋体"/>
          <w:color w:val="auto"/>
        </w:rPr>
        <w:t>（7）</w:t>
      </w:r>
      <w:r>
        <w:rPr>
          <w:rFonts w:cs="宋体"/>
          <w:color w:val="auto"/>
        </w:rPr>
        <w:t>陕西省财政厅关于印发《陕西省中小企业政府采购信用融资办法》（陕财办采〔2018〕23号）；相关政策、业务流程、办理平台(http://www.ccgpshaanxi.gov.cn/zcdservice/zcd/shanxi/)；</w:t>
      </w:r>
    </w:p>
    <w:p w14:paraId="0C5307E9">
      <w:pPr>
        <w:pStyle w:val="8"/>
        <w:spacing w:beforeAutospacing="0" w:afterAutospacing="0"/>
        <w:ind w:firstLine="480" w:firstLineChars="200"/>
        <w:jc w:val="both"/>
        <w:textAlignment w:val="baseline"/>
        <w:rPr>
          <w:rFonts w:hint="default" w:cs="宋体"/>
          <w:color w:val="auto"/>
        </w:rPr>
      </w:pPr>
      <w:r>
        <w:rPr>
          <w:rFonts w:hint="default" w:cs="宋体"/>
          <w:color w:val="auto"/>
        </w:rPr>
        <w:t>（8）</w:t>
      </w:r>
      <w:r>
        <w:rPr>
          <w:rFonts w:cs="宋体"/>
          <w:color w:val="auto"/>
        </w:rPr>
        <w:t>《关于在政府采购活动中查询及使用信用记录有关问题的通知》（财库〔2016〕125号）；</w:t>
      </w:r>
    </w:p>
    <w:p w14:paraId="20491F85">
      <w:pPr>
        <w:pStyle w:val="8"/>
        <w:spacing w:beforeAutospacing="0" w:afterAutospacing="0"/>
        <w:ind w:firstLine="480" w:firstLineChars="200"/>
        <w:jc w:val="both"/>
        <w:textAlignment w:val="baseline"/>
        <w:rPr>
          <w:rFonts w:hint="default" w:cs="宋体"/>
          <w:color w:val="auto"/>
        </w:rPr>
      </w:pPr>
      <w:r>
        <w:rPr>
          <w:rFonts w:hint="default" w:cs="宋体"/>
          <w:color w:val="auto"/>
        </w:rPr>
        <w:t>（9）</w:t>
      </w:r>
      <w:r>
        <w:rPr>
          <w:rFonts w:cs="宋体"/>
          <w:color w:val="auto"/>
        </w:rPr>
        <w:t>《榆林市财政局关于进一步加大政府采购支持中小企业力度的通知》（榆政财采发〔2022〕10号)；</w:t>
      </w:r>
    </w:p>
    <w:p w14:paraId="29AC6FC2">
      <w:pPr>
        <w:pStyle w:val="8"/>
        <w:spacing w:beforeAutospacing="0" w:afterAutospacing="0"/>
        <w:ind w:firstLine="480" w:firstLineChars="200"/>
        <w:jc w:val="both"/>
        <w:textAlignment w:val="baseline"/>
        <w:rPr>
          <w:rFonts w:hint="default" w:cs="宋体"/>
          <w:color w:val="auto"/>
        </w:rPr>
      </w:pPr>
      <w:r>
        <w:rPr>
          <w:rFonts w:hint="default" w:cs="宋体"/>
          <w:color w:val="auto"/>
        </w:rPr>
        <w:t>（10）</w:t>
      </w:r>
      <w:r>
        <w:rPr>
          <w:rFonts w:cs="宋体"/>
          <w:color w:val="auto"/>
        </w:rPr>
        <w:t>《陕西省财政厅关于进一步加大政府采购支持中小企业力度的通知》(陕财采发〔2022〕5号)；</w:t>
      </w:r>
    </w:p>
    <w:p w14:paraId="0861BD00">
      <w:pPr>
        <w:pStyle w:val="8"/>
        <w:spacing w:beforeAutospacing="0" w:afterAutospacing="0"/>
        <w:ind w:firstLine="480" w:firstLineChars="200"/>
        <w:jc w:val="both"/>
        <w:textAlignment w:val="baseline"/>
        <w:rPr>
          <w:rFonts w:hint="default" w:cs="宋体"/>
          <w:color w:val="auto"/>
        </w:rPr>
      </w:pPr>
      <w:r>
        <w:rPr>
          <w:rFonts w:hint="default" w:cs="宋体"/>
          <w:color w:val="auto"/>
        </w:rPr>
        <w:t>（11）</w:t>
      </w:r>
      <w:r>
        <w:rPr>
          <w:rFonts w:cs="宋体"/>
          <w:color w:val="auto"/>
        </w:rPr>
        <w:t>《陕西省财政厅 中国人民银行西安分行关于深人推进政府采购信用融资业务的通知》（陕财办采〔2023]5号）。</w:t>
      </w:r>
    </w:p>
    <w:p w14:paraId="29291C29">
      <w:pPr>
        <w:ind w:firstLine="480" w:firstLineChars="200"/>
        <w:rPr>
          <w:rFonts w:ascii="宋体" w:hAnsi="宋体" w:cs="宋体"/>
          <w:color w:val="auto"/>
        </w:rPr>
      </w:pPr>
      <w:r>
        <w:rPr>
          <w:rFonts w:hint="eastAsia" w:ascii="宋体" w:hAnsi="宋体" w:cs="宋体"/>
          <w:color w:val="auto"/>
        </w:rPr>
        <w:t>3.本项目的特定资格要求：</w:t>
      </w:r>
    </w:p>
    <w:p w14:paraId="60240E57">
      <w:pPr>
        <w:pStyle w:val="8"/>
        <w:spacing w:beforeAutospacing="0" w:afterAutospacing="0"/>
        <w:ind w:firstLine="480" w:firstLineChars="200"/>
        <w:jc w:val="both"/>
        <w:textAlignment w:val="baseline"/>
        <w:rPr>
          <w:rFonts w:hint="default" w:cs="宋体"/>
          <w:color w:val="auto"/>
        </w:rPr>
      </w:pPr>
      <w:r>
        <w:rPr>
          <w:rFonts w:cs="宋体"/>
          <w:color w:val="auto"/>
        </w:rPr>
        <w:t>合同包1(</w:t>
      </w:r>
      <w:r>
        <w:rPr>
          <w:rFonts w:hint="eastAsia" w:cs="宋体"/>
          <w:color w:val="auto"/>
          <w:lang w:eastAsia="zh-CN"/>
        </w:rPr>
        <w:t>榆林中科洁净能源创新研究院基于2MW风能热电联供机组机舱总成及风轮总成设备货物采购项目</w:t>
      </w:r>
      <w:r>
        <w:rPr>
          <w:rFonts w:cs="宋体"/>
          <w:color w:val="auto"/>
        </w:rPr>
        <w:t>)特定资格要求如下:</w:t>
      </w:r>
    </w:p>
    <w:p w14:paraId="7BF75414">
      <w:pPr>
        <w:pStyle w:val="8"/>
        <w:numPr>
          <w:ilvl w:val="0"/>
          <w:numId w:val="1"/>
        </w:numPr>
        <w:spacing w:beforeAutospacing="0" w:afterAutospacing="0"/>
        <w:ind w:firstLine="480" w:firstLineChars="200"/>
        <w:jc w:val="both"/>
        <w:textAlignment w:val="baseline"/>
        <w:rPr>
          <w:rFonts w:hint="eastAsia" w:eastAsia="宋体" w:cs="宋体"/>
          <w:color w:val="auto"/>
          <w:lang w:eastAsia="zh-CN"/>
        </w:rPr>
      </w:pPr>
      <w:r>
        <w:rPr>
          <w:rFonts w:hint="eastAsia" w:cs="宋体"/>
          <w:color w:val="auto"/>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955CCA9">
      <w:pPr>
        <w:pStyle w:val="8"/>
        <w:spacing w:beforeAutospacing="0" w:afterAutospacing="0"/>
        <w:ind w:firstLine="480" w:firstLineChars="200"/>
        <w:jc w:val="both"/>
        <w:textAlignment w:val="baseline"/>
        <w:rPr>
          <w:rFonts w:hint="eastAsia" w:eastAsia="宋体" w:cs="宋体"/>
          <w:color w:val="auto"/>
          <w:lang w:eastAsia="zh-CN"/>
        </w:rPr>
      </w:pPr>
      <w:r>
        <w:rPr>
          <w:rFonts w:cs="宋体"/>
          <w:color w:val="auto"/>
        </w:rPr>
        <w:t>（2）</w:t>
      </w:r>
      <w:r>
        <w:rPr>
          <w:rFonts w:hint="eastAsia" w:cs="宋体"/>
          <w:color w:val="auto"/>
          <w:lang w:eastAsia="zh-CN"/>
        </w:rPr>
        <w:t>财务状况报告：提供经审计后完整的2023年度或2024年度的财务审计报告，成立时间至提交响应文件递交截止时间不足一年的可提供成立后任意时段的财务报表或开标前三个月内基本存款账户开户银行出具的资信证明；其他组织提供银行出具的资信证明或财务报表；</w:t>
      </w:r>
      <w:bookmarkStart w:id="1" w:name="_GoBack"/>
      <w:bookmarkEnd w:id="1"/>
    </w:p>
    <w:p w14:paraId="65A1292B">
      <w:pPr>
        <w:pStyle w:val="8"/>
        <w:spacing w:beforeAutospacing="0" w:afterAutospacing="0"/>
        <w:ind w:firstLine="480" w:firstLineChars="200"/>
        <w:jc w:val="both"/>
        <w:textAlignment w:val="baseline"/>
        <w:rPr>
          <w:rFonts w:hint="default" w:cs="宋体"/>
          <w:color w:val="auto"/>
        </w:rPr>
      </w:pPr>
      <w:r>
        <w:rPr>
          <w:rFonts w:cs="宋体"/>
          <w:color w:val="auto"/>
        </w:rPr>
        <w:t>（3）税收缴纳证明：</w:t>
      </w:r>
      <w:r>
        <w:rPr>
          <w:rFonts w:hint="eastAsia" w:cs="宋体"/>
          <w:color w:val="auto"/>
          <w:lang w:eastAsia="zh-CN"/>
        </w:rPr>
        <w:t>提供2024年06月01日至今已缴纳的</w:t>
      </w:r>
      <w:r>
        <w:rPr>
          <w:rFonts w:cs="宋体"/>
          <w:color w:val="auto"/>
        </w:rPr>
        <w:t>至少一个月的纳税证明或完税证明（时间以税款所属日期为准、</w:t>
      </w:r>
      <w:r>
        <w:rPr>
          <w:rFonts w:hint="eastAsia" w:cs="宋体"/>
          <w:color w:val="auto"/>
          <w:lang w:eastAsia="zh-CN"/>
        </w:rPr>
        <w:t>税种须包含增值税或企业所得税</w:t>
      </w:r>
      <w:r>
        <w:rPr>
          <w:rFonts w:cs="宋体"/>
          <w:color w:val="auto"/>
        </w:rPr>
        <w:t>），依法免税的单位应提供相关证明材料；</w:t>
      </w:r>
    </w:p>
    <w:p w14:paraId="1F225BC5">
      <w:pPr>
        <w:pStyle w:val="8"/>
        <w:spacing w:beforeAutospacing="0" w:afterAutospacing="0"/>
        <w:ind w:firstLine="480" w:firstLineChars="200"/>
        <w:jc w:val="both"/>
        <w:textAlignment w:val="baseline"/>
        <w:rPr>
          <w:rFonts w:hint="default" w:cs="宋体"/>
          <w:color w:val="auto"/>
        </w:rPr>
      </w:pPr>
      <w:r>
        <w:rPr>
          <w:rFonts w:cs="宋体"/>
          <w:color w:val="auto"/>
        </w:rPr>
        <w:t>（4）社会保障资金缴纳证明：</w:t>
      </w:r>
      <w:r>
        <w:rPr>
          <w:rFonts w:hint="eastAsia" w:cs="宋体"/>
          <w:color w:val="auto"/>
          <w:lang w:eastAsia="zh-CN"/>
        </w:rPr>
        <w:t>提供2024年06月01日至今已缴纳的</w:t>
      </w:r>
      <w:r>
        <w:rPr>
          <w:rFonts w:cs="宋体"/>
          <w:color w:val="auto"/>
        </w:rPr>
        <w:t>至少一个月的社会保障资金银行缴费单据或社保机构开具的社会保险参保缴费情况证明，依法不需要缴纳社会保障资金的单位应提供相关证明材料；</w:t>
      </w:r>
    </w:p>
    <w:p w14:paraId="125840B3">
      <w:pPr>
        <w:pStyle w:val="8"/>
        <w:spacing w:beforeAutospacing="0" w:afterAutospacing="0"/>
        <w:ind w:firstLine="480" w:firstLineChars="200"/>
        <w:jc w:val="both"/>
        <w:textAlignment w:val="baseline"/>
        <w:rPr>
          <w:rFonts w:hint="default" w:cs="宋体"/>
          <w:color w:val="auto"/>
        </w:rPr>
      </w:pPr>
      <w:r>
        <w:rPr>
          <w:rFonts w:cs="宋体"/>
          <w:color w:val="auto"/>
        </w:rPr>
        <w:t>（5）参加政府采购活动前三年内，在经营活动中没有重大违法记录的书面声明；</w:t>
      </w:r>
    </w:p>
    <w:p w14:paraId="4CFEFB89">
      <w:pPr>
        <w:pStyle w:val="8"/>
        <w:spacing w:beforeAutospacing="0" w:afterAutospacing="0"/>
        <w:ind w:firstLine="480" w:firstLineChars="200"/>
        <w:jc w:val="both"/>
        <w:textAlignment w:val="baseline"/>
        <w:rPr>
          <w:rFonts w:hint="default" w:cs="宋体"/>
          <w:color w:val="auto"/>
        </w:rPr>
      </w:pPr>
      <w:r>
        <w:rPr>
          <w:rFonts w:cs="宋体"/>
          <w:color w:val="auto"/>
        </w:rPr>
        <w:t>（6）提供具有履行合同所必需的设备和专业技术能力的证明资料或承诺书；</w:t>
      </w:r>
    </w:p>
    <w:p w14:paraId="07AD03CD">
      <w:pPr>
        <w:pStyle w:val="8"/>
        <w:spacing w:beforeAutospacing="0" w:afterAutospacing="0"/>
        <w:ind w:firstLine="480" w:firstLineChars="200"/>
        <w:jc w:val="both"/>
        <w:textAlignment w:val="baseline"/>
        <w:rPr>
          <w:rFonts w:hint="default" w:cs="宋体"/>
          <w:color w:val="auto"/>
        </w:rPr>
      </w:pPr>
      <w:r>
        <w:rPr>
          <w:rFonts w:cs="宋体"/>
          <w:color w:val="auto"/>
        </w:rPr>
        <w:t>（7）对列入信用中国”网站（www.creditchina.gov.cn）记录失信被执行人、</w:t>
      </w:r>
      <w:r>
        <w:rPr>
          <w:rFonts w:hint="eastAsia" w:cs="宋体"/>
          <w:color w:val="auto"/>
          <w:lang w:eastAsia="zh-CN"/>
        </w:rPr>
        <w:t>重大税收违法失信主体</w:t>
      </w:r>
      <w:r>
        <w:rPr>
          <w:rFonts w:cs="宋体"/>
          <w:color w:val="auto"/>
        </w:rPr>
        <w:t>、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14:paraId="6E8BC808">
      <w:pPr>
        <w:pStyle w:val="8"/>
        <w:spacing w:beforeAutospacing="0" w:afterAutospacing="0"/>
        <w:ind w:firstLine="480" w:firstLineChars="200"/>
        <w:jc w:val="both"/>
        <w:textAlignment w:val="baseline"/>
        <w:rPr>
          <w:rFonts w:hint="default" w:cs="宋体"/>
          <w:color w:val="auto"/>
        </w:rPr>
      </w:pPr>
      <w:r>
        <w:rPr>
          <w:rFonts w:cs="宋体"/>
          <w:color w:val="auto"/>
        </w:rPr>
        <w:t>（8）投标信用承诺书；</w:t>
      </w:r>
    </w:p>
    <w:p w14:paraId="62E533E8">
      <w:pPr>
        <w:pStyle w:val="8"/>
        <w:spacing w:beforeAutospacing="0" w:afterAutospacing="0"/>
        <w:ind w:firstLine="480" w:firstLineChars="200"/>
        <w:jc w:val="both"/>
        <w:textAlignment w:val="baseline"/>
        <w:rPr>
          <w:rFonts w:hint="default" w:cs="宋体"/>
          <w:color w:val="auto"/>
        </w:rPr>
      </w:pPr>
      <w:r>
        <w:rPr>
          <w:rFonts w:cs="宋体"/>
          <w:color w:val="auto"/>
        </w:rPr>
        <w:t>（9）榆林市政府采购货物类项目供应商信用承诺书。</w:t>
      </w:r>
    </w:p>
    <w:p w14:paraId="7C59A440">
      <w:pPr>
        <w:pStyle w:val="8"/>
        <w:spacing w:beforeAutospacing="0" w:afterAutospacing="0"/>
        <w:ind w:firstLine="480" w:firstLineChars="200"/>
        <w:jc w:val="both"/>
        <w:textAlignment w:val="baseline"/>
        <w:rPr>
          <w:rFonts w:hint="default" w:cs="宋体"/>
          <w:color w:val="auto"/>
        </w:rPr>
      </w:pPr>
      <w:r>
        <w:rPr>
          <w:rFonts w:hint="default" w:cs="宋体"/>
          <w:color w:val="auto"/>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B47A961">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三、获取招标文件</w:t>
      </w:r>
    </w:p>
    <w:p w14:paraId="31902FE0">
      <w:pPr>
        <w:pStyle w:val="8"/>
        <w:spacing w:beforeAutospacing="0" w:afterAutospacing="0"/>
        <w:ind w:firstLine="480" w:firstLineChars="200"/>
        <w:jc w:val="both"/>
        <w:textAlignment w:val="baseline"/>
        <w:rPr>
          <w:rFonts w:hint="default" w:cs="宋体"/>
          <w:color w:val="auto"/>
        </w:rPr>
      </w:pPr>
      <w:r>
        <w:rPr>
          <w:rFonts w:cs="宋体"/>
          <w:color w:val="auto"/>
        </w:rPr>
        <w:t>时间：202</w:t>
      </w:r>
      <w:r>
        <w:rPr>
          <w:rFonts w:hint="eastAsia" w:cs="宋体"/>
          <w:color w:val="auto"/>
          <w:lang w:val="en-US" w:eastAsia="zh-CN"/>
        </w:rPr>
        <w:t>5</w:t>
      </w:r>
      <w:r>
        <w:rPr>
          <w:rFonts w:cs="宋体"/>
          <w:color w:val="auto"/>
        </w:rPr>
        <w:t>年</w:t>
      </w:r>
      <w:r>
        <w:rPr>
          <w:rFonts w:hint="eastAsia" w:cs="宋体"/>
          <w:color w:val="auto"/>
          <w:lang w:val="en-US" w:eastAsia="zh-CN"/>
        </w:rPr>
        <w:t>04</w:t>
      </w:r>
      <w:r>
        <w:rPr>
          <w:rFonts w:cs="宋体"/>
          <w:color w:val="auto"/>
        </w:rPr>
        <w:t>月</w:t>
      </w:r>
      <w:r>
        <w:rPr>
          <w:rFonts w:hint="eastAsia" w:cs="宋体"/>
          <w:color w:val="auto"/>
          <w:lang w:val="en-US" w:eastAsia="zh-CN"/>
        </w:rPr>
        <w:t>08</w:t>
      </w:r>
      <w:r>
        <w:rPr>
          <w:rFonts w:cs="宋体"/>
          <w:color w:val="auto"/>
        </w:rPr>
        <w:t>日至202</w:t>
      </w:r>
      <w:r>
        <w:rPr>
          <w:rFonts w:hint="eastAsia" w:cs="宋体"/>
          <w:color w:val="auto"/>
          <w:lang w:val="en-US" w:eastAsia="zh-CN"/>
        </w:rPr>
        <w:t>5</w:t>
      </w:r>
      <w:r>
        <w:rPr>
          <w:rFonts w:cs="宋体"/>
          <w:color w:val="auto"/>
        </w:rPr>
        <w:t>年</w:t>
      </w:r>
      <w:r>
        <w:rPr>
          <w:rFonts w:hint="eastAsia" w:cs="宋体"/>
          <w:color w:val="auto"/>
          <w:lang w:val="en-US" w:eastAsia="zh-CN"/>
        </w:rPr>
        <w:t>04</w:t>
      </w:r>
      <w:r>
        <w:rPr>
          <w:rFonts w:cs="宋体"/>
          <w:color w:val="auto"/>
        </w:rPr>
        <w:t>月</w:t>
      </w:r>
      <w:r>
        <w:rPr>
          <w:rFonts w:hint="eastAsia" w:cs="宋体"/>
          <w:color w:val="auto"/>
          <w:lang w:val="en-US" w:eastAsia="zh-CN"/>
        </w:rPr>
        <w:t>14</w:t>
      </w:r>
      <w:r>
        <w:rPr>
          <w:rFonts w:cs="宋体"/>
          <w:color w:val="auto"/>
        </w:rPr>
        <w:t>日，每天上午09:00:00至12:00:00，下午14:00:00至17:00:00（北京时间）</w:t>
      </w:r>
    </w:p>
    <w:p w14:paraId="5AAAB5C5">
      <w:pPr>
        <w:pStyle w:val="8"/>
        <w:spacing w:beforeAutospacing="0" w:afterAutospacing="0"/>
        <w:ind w:firstLine="480" w:firstLineChars="200"/>
        <w:jc w:val="both"/>
        <w:textAlignment w:val="baseline"/>
        <w:rPr>
          <w:rFonts w:hint="default" w:cs="宋体"/>
          <w:color w:val="auto"/>
        </w:rPr>
      </w:pPr>
      <w:r>
        <w:rPr>
          <w:rFonts w:cs="宋体"/>
          <w:color w:val="auto"/>
        </w:rPr>
        <w:t>途径：登录全国公共资源交易中心平台（陕西省）使用CA锁报名后自行下载</w:t>
      </w:r>
    </w:p>
    <w:p w14:paraId="30E23C88">
      <w:pPr>
        <w:pStyle w:val="8"/>
        <w:spacing w:beforeAutospacing="0" w:afterAutospacing="0"/>
        <w:ind w:firstLine="480" w:firstLineChars="200"/>
        <w:jc w:val="both"/>
        <w:textAlignment w:val="baseline"/>
        <w:rPr>
          <w:rFonts w:hint="default" w:cs="宋体"/>
          <w:color w:val="auto"/>
        </w:rPr>
      </w:pPr>
      <w:r>
        <w:rPr>
          <w:rFonts w:cs="宋体"/>
          <w:color w:val="auto"/>
        </w:rPr>
        <w:t>方式：在线获取</w:t>
      </w:r>
    </w:p>
    <w:p w14:paraId="747CD511">
      <w:pPr>
        <w:pStyle w:val="8"/>
        <w:spacing w:beforeAutospacing="0" w:afterAutospacing="0"/>
        <w:ind w:firstLine="480" w:firstLineChars="200"/>
        <w:jc w:val="both"/>
        <w:textAlignment w:val="baseline"/>
        <w:rPr>
          <w:rFonts w:hint="default" w:cs="宋体"/>
          <w:color w:val="auto"/>
        </w:rPr>
      </w:pPr>
      <w:r>
        <w:rPr>
          <w:rFonts w:cs="宋体"/>
          <w:color w:val="auto"/>
        </w:rPr>
        <w:t>售价：0元</w:t>
      </w:r>
    </w:p>
    <w:p w14:paraId="04005439">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四、提交投标文件截止时间、开标时间和地点</w:t>
      </w:r>
    </w:p>
    <w:p w14:paraId="368AD6EA">
      <w:pPr>
        <w:pStyle w:val="8"/>
        <w:spacing w:beforeAutospacing="0" w:afterAutospacing="0"/>
        <w:ind w:firstLine="480" w:firstLineChars="200"/>
        <w:jc w:val="both"/>
        <w:textAlignment w:val="baseline"/>
        <w:rPr>
          <w:rFonts w:hint="default" w:cs="宋体"/>
          <w:color w:val="auto"/>
        </w:rPr>
      </w:pPr>
      <w:r>
        <w:rPr>
          <w:rFonts w:cs="宋体"/>
          <w:color w:val="auto"/>
        </w:rPr>
        <w:t>时间：</w:t>
      </w:r>
      <w:r>
        <w:rPr>
          <w:rFonts w:hint="eastAsia" w:cs="宋体"/>
          <w:color w:val="auto"/>
          <w:lang w:eastAsia="zh-CN"/>
        </w:rPr>
        <w:t>2025年04月28日09时30分</w:t>
      </w:r>
      <w:r>
        <w:rPr>
          <w:rFonts w:cs="宋体"/>
          <w:color w:val="auto"/>
        </w:rPr>
        <w:t>00秒（北京时间）</w:t>
      </w:r>
    </w:p>
    <w:p w14:paraId="1DF8A676">
      <w:pPr>
        <w:pStyle w:val="8"/>
        <w:spacing w:beforeAutospacing="0" w:afterAutospacing="0"/>
        <w:ind w:firstLine="480" w:firstLineChars="200"/>
        <w:jc w:val="both"/>
        <w:textAlignment w:val="baseline"/>
        <w:rPr>
          <w:rFonts w:hint="default" w:cs="宋体"/>
          <w:color w:val="auto"/>
        </w:rPr>
      </w:pPr>
      <w:r>
        <w:rPr>
          <w:rFonts w:cs="宋体"/>
          <w:color w:val="auto"/>
        </w:rPr>
        <w:t>提交投标文件地点：陕西省公共资源交易平台</w:t>
      </w:r>
    </w:p>
    <w:p w14:paraId="27896F7D">
      <w:pPr>
        <w:pStyle w:val="8"/>
        <w:spacing w:beforeAutospacing="0" w:afterAutospacing="0"/>
        <w:ind w:firstLine="480" w:firstLineChars="200"/>
        <w:jc w:val="both"/>
        <w:textAlignment w:val="baseline"/>
        <w:rPr>
          <w:rFonts w:hint="eastAsia" w:eastAsia="宋体" w:cs="宋体"/>
          <w:color w:val="auto"/>
          <w:lang w:eastAsia="zh-CN"/>
        </w:rPr>
      </w:pPr>
      <w:r>
        <w:rPr>
          <w:rFonts w:cs="宋体"/>
          <w:color w:val="auto"/>
        </w:rPr>
        <w:t>开标地点：</w:t>
      </w:r>
      <w:r>
        <w:rPr>
          <w:rFonts w:hint="eastAsia" w:cs="宋体"/>
          <w:color w:val="auto"/>
          <w:lang w:eastAsia="zh-CN"/>
        </w:rPr>
        <w:t>榆林市公共资源交易中心十楼不见面开标大厅3号卡座</w:t>
      </w:r>
    </w:p>
    <w:p w14:paraId="700269E3">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五、公告期限</w:t>
      </w:r>
    </w:p>
    <w:p w14:paraId="3FBC7AD3">
      <w:pPr>
        <w:pStyle w:val="8"/>
        <w:shd w:val="clear" w:color="auto" w:fill="FFFFFF"/>
        <w:spacing w:beforeAutospacing="0" w:afterAutospacing="0"/>
        <w:ind w:firstLine="480"/>
        <w:jc w:val="both"/>
        <w:textAlignment w:val="baseline"/>
        <w:rPr>
          <w:rFonts w:hint="default" w:cs="宋体"/>
          <w:color w:val="auto"/>
        </w:rPr>
      </w:pPr>
      <w:r>
        <w:rPr>
          <w:rFonts w:cs="宋体"/>
          <w:color w:val="auto"/>
          <w:shd w:val="clear" w:color="auto" w:fill="FFFFFF"/>
        </w:rPr>
        <w:t>自本公告发布之日起5个工作日。</w:t>
      </w:r>
    </w:p>
    <w:p w14:paraId="1BB22E75">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六、其他补充事宜</w:t>
      </w:r>
    </w:p>
    <w:p w14:paraId="73877FE6">
      <w:pPr>
        <w:pStyle w:val="8"/>
        <w:spacing w:beforeAutospacing="0" w:afterAutospacing="0"/>
        <w:ind w:firstLine="480" w:firstLineChars="200"/>
        <w:jc w:val="both"/>
        <w:textAlignment w:val="baseline"/>
        <w:rPr>
          <w:rFonts w:hint="eastAsia" w:eastAsia="宋体" w:cs="宋体"/>
          <w:color w:val="auto"/>
          <w:lang w:eastAsia="zh-CN"/>
        </w:rPr>
      </w:pPr>
      <w:r>
        <w:rPr>
          <w:rFonts w:cs="宋体"/>
          <w:color w:val="auto"/>
        </w:rPr>
        <w:t>项目名称：</w:t>
      </w:r>
      <w:r>
        <w:rPr>
          <w:rFonts w:hint="eastAsia" w:cs="宋体"/>
          <w:color w:val="auto"/>
          <w:lang w:eastAsia="zh-CN"/>
        </w:rPr>
        <w:t>榆林中科洁净能源创新研究院基于2MW风能热电联供机组机舱总成及风轮总成设备货物采购项目</w:t>
      </w:r>
    </w:p>
    <w:p w14:paraId="271FBA6B">
      <w:pPr>
        <w:pStyle w:val="8"/>
        <w:spacing w:beforeAutospacing="0" w:afterAutospacing="0"/>
        <w:ind w:firstLine="480" w:firstLineChars="200"/>
        <w:jc w:val="both"/>
        <w:textAlignment w:val="baseline"/>
        <w:rPr>
          <w:rFonts w:hint="default" w:cs="宋体"/>
          <w:color w:val="auto"/>
        </w:rPr>
      </w:pPr>
      <w:r>
        <w:rPr>
          <w:rFonts w:cs="宋体"/>
          <w:color w:val="auto"/>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楼，E18、E19窗口,电话: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3ABC041D">
      <w:pPr>
        <w:rPr>
          <w:rStyle w:val="11"/>
          <w:rFonts w:hint="eastAsia" w:ascii="宋体" w:hAnsi="宋体" w:cs="宋体" w:eastAsiaTheme="minorEastAsia"/>
          <w:color w:val="auto"/>
          <w:shd w:val="clear" w:color="auto" w:fill="FFFFFF"/>
        </w:rPr>
      </w:pPr>
      <w:r>
        <w:rPr>
          <w:rStyle w:val="11"/>
          <w:rFonts w:hint="eastAsia" w:ascii="宋体" w:hAnsi="宋体" w:cs="宋体" w:eastAsiaTheme="minorEastAsia"/>
          <w:color w:val="auto"/>
          <w:shd w:val="clear" w:color="auto" w:fill="FFFFFF"/>
        </w:rPr>
        <w:t>七、对本次招标提出询问，请按以下方式联系。</w:t>
      </w:r>
    </w:p>
    <w:p w14:paraId="583079CA">
      <w:pPr>
        <w:rPr>
          <w:rFonts w:ascii="宋体" w:hAnsi="宋体" w:cs="宋体"/>
          <w:color w:val="auto"/>
        </w:rPr>
      </w:pPr>
      <w:r>
        <w:rPr>
          <w:rFonts w:hint="eastAsia" w:ascii="宋体" w:hAnsi="宋体" w:cs="宋体"/>
          <w:color w:val="auto"/>
        </w:rPr>
        <w:t>1.采购人信息</w:t>
      </w:r>
    </w:p>
    <w:p w14:paraId="08EC4698">
      <w:pPr>
        <w:pStyle w:val="8"/>
        <w:spacing w:beforeAutospacing="0" w:afterAutospacing="0"/>
        <w:ind w:firstLine="480"/>
        <w:jc w:val="both"/>
        <w:textAlignment w:val="baseline"/>
        <w:rPr>
          <w:rFonts w:hint="default" w:cs="宋体"/>
          <w:color w:val="auto"/>
        </w:rPr>
      </w:pPr>
      <w:r>
        <w:rPr>
          <w:rFonts w:cs="宋体"/>
          <w:color w:val="auto"/>
        </w:rPr>
        <w:t>名称：榆林中科洁净能源创新研究院</w:t>
      </w:r>
    </w:p>
    <w:p w14:paraId="1717CB67">
      <w:pPr>
        <w:pStyle w:val="8"/>
        <w:spacing w:beforeAutospacing="0" w:afterAutospacing="0"/>
        <w:ind w:firstLine="480"/>
        <w:jc w:val="both"/>
        <w:textAlignment w:val="baseline"/>
        <w:rPr>
          <w:rFonts w:hint="default" w:cs="宋体"/>
          <w:color w:val="auto"/>
        </w:rPr>
      </w:pPr>
      <w:r>
        <w:rPr>
          <w:rFonts w:cs="宋体"/>
          <w:color w:val="auto"/>
        </w:rPr>
        <w:t>地址：陕西省榆林市科创新城科创四路</w:t>
      </w:r>
    </w:p>
    <w:p w14:paraId="2E8BDE43">
      <w:pPr>
        <w:pStyle w:val="8"/>
        <w:spacing w:beforeAutospacing="0" w:afterAutospacing="0"/>
        <w:ind w:firstLine="480"/>
        <w:jc w:val="both"/>
        <w:textAlignment w:val="baseline"/>
        <w:rPr>
          <w:rFonts w:hint="default" w:cs="宋体"/>
          <w:color w:val="auto"/>
        </w:rPr>
      </w:pPr>
      <w:r>
        <w:rPr>
          <w:rFonts w:cs="宋体"/>
          <w:color w:val="auto"/>
        </w:rPr>
        <w:t>联系方式：0912-6197963</w:t>
      </w:r>
    </w:p>
    <w:p w14:paraId="7498B2DD">
      <w:pPr>
        <w:rPr>
          <w:rFonts w:ascii="宋体" w:hAnsi="宋体" w:cs="宋体"/>
          <w:color w:val="auto"/>
        </w:rPr>
      </w:pPr>
      <w:r>
        <w:rPr>
          <w:rFonts w:hint="eastAsia" w:ascii="宋体" w:hAnsi="宋体" w:cs="宋体"/>
          <w:color w:val="auto"/>
        </w:rPr>
        <w:t>2.采购代理机构信息</w:t>
      </w:r>
    </w:p>
    <w:p w14:paraId="0A726E26">
      <w:pPr>
        <w:pStyle w:val="8"/>
        <w:spacing w:beforeAutospacing="0" w:afterAutospacing="0"/>
        <w:ind w:firstLine="480"/>
        <w:jc w:val="both"/>
        <w:textAlignment w:val="baseline"/>
        <w:rPr>
          <w:rFonts w:hint="default" w:cs="宋体"/>
          <w:color w:val="auto"/>
        </w:rPr>
      </w:pPr>
      <w:r>
        <w:rPr>
          <w:rFonts w:cs="宋体"/>
          <w:color w:val="auto"/>
        </w:rPr>
        <w:t>名称：陕西中财招标代理有限公司</w:t>
      </w:r>
    </w:p>
    <w:p w14:paraId="0AFA5D4E">
      <w:pPr>
        <w:pStyle w:val="8"/>
        <w:spacing w:beforeAutospacing="0" w:afterAutospacing="0"/>
        <w:ind w:firstLine="480"/>
        <w:jc w:val="both"/>
        <w:textAlignment w:val="baseline"/>
        <w:rPr>
          <w:rFonts w:hint="default" w:cs="宋体"/>
          <w:color w:val="auto"/>
        </w:rPr>
      </w:pPr>
      <w:r>
        <w:rPr>
          <w:rFonts w:cs="宋体"/>
          <w:color w:val="auto"/>
        </w:rPr>
        <w:t>地址：陕西省榆林市榆阳区航宇路住建局正对面（中财）二楼</w:t>
      </w:r>
    </w:p>
    <w:p w14:paraId="2B3AE11A">
      <w:pPr>
        <w:pStyle w:val="8"/>
        <w:spacing w:beforeAutospacing="0" w:afterAutospacing="0"/>
        <w:ind w:firstLine="480"/>
        <w:jc w:val="both"/>
        <w:textAlignment w:val="baseline"/>
        <w:rPr>
          <w:rFonts w:hint="default" w:cs="宋体"/>
          <w:color w:val="auto"/>
        </w:rPr>
      </w:pPr>
      <w:r>
        <w:rPr>
          <w:rFonts w:cs="宋体"/>
          <w:color w:val="auto"/>
        </w:rPr>
        <w:t>联系方式：0912-8101110、18329267972</w:t>
      </w:r>
    </w:p>
    <w:p w14:paraId="661293CF">
      <w:pPr>
        <w:rPr>
          <w:rFonts w:ascii="宋体" w:hAnsi="宋体" w:cs="宋体"/>
          <w:color w:val="auto"/>
        </w:rPr>
      </w:pPr>
      <w:r>
        <w:rPr>
          <w:rFonts w:hint="eastAsia" w:ascii="宋体" w:hAnsi="宋体" w:cs="宋体"/>
          <w:color w:val="auto"/>
        </w:rPr>
        <w:t>3.项目联系方式</w:t>
      </w:r>
    </w:p>
    <w:p w14:paraId="42D4FA72">
      <w:pPr>
        <w:pStyle w:val="8"/>
        <w:spacing w:beforeAutospacing="0" w:afterAutospacing="0"/>
        <w:ind w:firstLine="480"/>
        <w:jc w:val="both"/>
        <w:textAlignment w:val="baseline"/>
        <w:rPr>
          <w:rFonts w:hint="default" w:cs="宋体"/>
          <w:color w:val="auto"/>
        </w:rPr>
      </w:pPr>
      <w:r>
        <w:rPr>
          <w:rFonts w:cs="宋体"/>
          <w:color w:val="auto"/>
        </w:rPr>
        <w:t>项目联系人：冯莹</w:t>
      </w:r>
    </w:p>
    <w:p w14:paraId="19710FD7">
      <w:pPr>
        <w:pStyle w:val="8"/>
        <w:spacing w:beforeAutospacing="0" w:afterAutospacing="0"/>
        <w:ind w:firstLine="480"/>
        <w:jc w:val="both"/>
        <w:textAlignment w:val="baseline"/>
        <w:rPr>
          <w:rFonts w:hint="default" w:cs="宋体"/>
          <w:color w:val="auto"/>
        </w:rPr>
      </w:pPr>
      <w:r>
        <w:rPr>
          <w:rFonts w:cs="宋体"/>
          <w:color w:val="auto"/>
        </w:rPr>
        <w:t>电话：0912-8101110、18329267972</w:t>
      </w:r>
    </w:p>
    <w:p w14:paraId="0F58730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3B05A"/>
    <w:multiLevelType w:val="singleLevel"/>
    <w:tmpl w:val="C323B0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58B12ECE"/>
    <w:rsid w:val="7A9B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envelope return"/>
    <w:basedOn w:val="1"/>
    <w:qFormat/>
    <w:uiPriority w:val="0"/>
    <w:pPr>
      <w:snapToGrid w:val="0"/>
    </w:pPr>
    <w:rPr>
      <w:rFonts w:ascii="Arial" w:hAnsi="Arial"/>
      <w:sz w:val="21"/>
    </w:rPr>
  </w:style>
  <w:style w:type="paragraph" w:styleId="8">
    <w:name w:val="Normal (Web)"/>
    <w:basedOn w:val="1"/>
    <w:next w:val="7"/>
    <w:qFormat/>
    <w:uiPriority w:val="0"/>
    <w:pPr>
      <w:widowControl/>
      <w:spacing w:beforeAutospacing="1" w:afterAutospacing="1"/>
      <w:jc w:val="left"/>
    </w:pPr>
    <w:rPr>
      <w:rFonts w:hint="eastAsia" w:ascii="宋体" w:hAnsi="宋体" w:cs="Times New Roman"/>
      <w:kern w:val="0"/>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2859</Words>
  <Characters>3433</Characters>
  <Lines>0</Lines>
  <Paragraphs>0</Paragraphs>
  <TotalTime>0</TotalTime>
  <ScaleCrop>false</ScaleCrop>
  <LinksUpToDate>false</LinksUpToDate>
  <CharactersWithSpaces>3438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2025-04-07T07:34:57Z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