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4AC6">
      <w:pPr>
        <w:pStyle w:val="4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bookmarkStart w:id="0" w:name="_Toc217446094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采购需求</w:t>
      </w:r>
    </w:p>
    <w:p w14:paraId="2A6649A0">
      <w:pPr>
        <w:pStyle w:val="4"/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一、项目概况：</w:t>
      </w:r>
    </w:p>
    <w:p w14:paraId="22273ACF">
      <w:pPr>
        <w:pStyle w:val="10"/>
        <w:widowControl w:val="0"/>
        <w:spacing w:line="360" w:lineRule="auto"/>
        <w:ind w:firstLine="400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本项目为西安市长安区人民法院食材采购项目。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为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长安区人民法院202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年餐厅日常食材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进行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采购配送，供应商根据采购人要求提供其所需的配送服务。</w:t>
      </w:r>
    </w:p>
    <w:p w14:paraId="1AD6148C">
      <w:pPr>
        <w:pStyle w:val="4"/>
        <w:widowControl w:val="0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项目所属行业为批发业。（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）</w:t>
      </w:r>
    </w:p>
    <w:bookmarkEnd w:id="0"/>
    <w:p w14:paraId="0C014ABC">
      <w:pPr>
        <w:pStyle w:val="10"/>
        <w:widowControl w:val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二、服务内容</w:t>
      </w:r>
    </w:p>
    <w:p w14:paraId="457C1347">
      <w:pPr>
        <w:pStyle w:val="10"/>
        <w:widowControl w:val="0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详见下表：</w:t>
      </w:r>
    </w:p>
    <w:tbl>
      <w:tblPr>
        <w:tblStyle w:val="6"/>
        <w:tblW w:w="6838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45"/>
        <w:gridCol w:w="1667"/>
        <w:gridCol w:w="866"/>
      </w:tblGrid>
      <w:tr w14:paraId="36E76A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1BBE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40E73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50EADC">
            <w:pPr>
              <w:pStyle w:val="1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BC7BC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740D7C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3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F2433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饺子皮（直径75mm）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027CC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745A2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14717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7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72775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米线（干）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724C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D8D44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CB5A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5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726B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面皮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5F653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C6292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D92C7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E3E0F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后腿肉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1D84B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D9265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25ED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C337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精肉排（3.5-4cm）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122E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DC5E0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94DFC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9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D1708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精五花肉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0DB34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A484A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16F7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4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32AED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前腿绞肉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49FC5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4E3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5B3D0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7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228C5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前腿肉（整块）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B195A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0D396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142A8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A8787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黄豆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EE5B0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5CEA5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2E16C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8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BEDE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玉米糁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64CF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9667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0E6D8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30DD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绿豆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A9D5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28956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9E6EE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A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D582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麦仁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0DCCA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6D96E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6422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F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2A80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陕北黄小米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0100B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B454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67721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6C1D3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玉米淀粉（整袋）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3EBFC4">
            <w:pPr>
              <w:pStyle w:val="1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25kg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8D595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2396F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052A1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玉米糁（粗）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82F5D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95EC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2B8C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0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AE189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长江米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9E866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E133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8F3DE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9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7D9F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一次性24cm连体筷子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622D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50双/包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D2FF0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107D3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E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A16F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一次性筷子20cm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C89D0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50双/包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1E3B9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0D82B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64C2E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CD54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73FF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E5A4A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B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AA52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大娃娃菜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34256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5822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4773A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5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D698E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鸡毛菜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A6E46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81330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50568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2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8BEA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芥菜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AB41F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9908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9FCFB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5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EA3A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韭黄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8D4F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CBE1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C7DFA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4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A0A41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空心菜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490C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8A3F6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24C66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E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F037D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莲花白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1B4C4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6CEBB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10D8C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D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BB05F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AC1F4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A8FD5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07873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0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C8B20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茼蒿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2D8C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0C6B6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B0A3A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0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4CBD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西兰花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41B7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8BBE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9C0E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E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4CF08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西芹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EE358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AD264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B95B3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7DDD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香菜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8602B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961F4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84EB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C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2390D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小麦芹菜（本地）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F27A5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C10A9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BC409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E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5DA0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小娃娃菜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A91CB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DE94D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45B1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96C5E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油麦菜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13CB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2E7A4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5ECC7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B9B7E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有机菜花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529F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5F678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D0649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D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49BDC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圆生菜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FC17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966E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F2C16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7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A3FE9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蓝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5F2B1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B6B86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7430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31A9F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鸡排腿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29F78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6861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F6F4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34204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鸡脯肉（新鲜）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49707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30F8E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E73DA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8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F1AD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杀好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F7C6A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DA40C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C83AC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C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8879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高活性干酵母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FA4B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500g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793E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D115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DF8D3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无铝双效泡打粉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6DADD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1kg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1EC74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8FF18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6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C4F9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9BAF4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F0E39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E552C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BFDB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草莓果酱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2AEAD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340g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21D4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B521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8F09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百合干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3CA4C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250g/袋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49CC9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66874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F855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腐竹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05439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1.6kg/袋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94BA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E24EB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9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6059D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咸鸭蛋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6C487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5939B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33770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B18EF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苦菊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456A1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6244E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3D886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C9B99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龙须菜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F3D08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B89FB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B2FE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AC393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秋葵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D481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05888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36B00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59ECE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鲜核桃仁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6107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250克/袋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62A53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12901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3799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甜玉米粒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EA67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950g/袋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CDA8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87BB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704C6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鱼豆腐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981B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557D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DBA42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098B0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小酥肉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A3730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9BE63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E27C1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0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E0E86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无淀粉火腿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39BBC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400g/根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472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C2AAB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E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1782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皮蛋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623C9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37C4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304E4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F5FBA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一级非转基因大豆油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9A6FE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16.4L/桶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73D7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D86B0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6D175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白胡椒粉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00850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5931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8729C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A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5A47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白芷片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9BA10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3B524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4E81B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F0CA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干辣椒段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36AB0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AFE72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83AE5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C4331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肉蔻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08466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33CA9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E25B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9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29C78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洗洁精1.12kg*10桶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0D7F3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10.0桶/件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1E2B5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B0F9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3943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牛大骨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E94C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827D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922A7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15357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牛后腿肉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290E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DA31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A6187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0679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牛里脊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2EAB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E5D7F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866F3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B973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牛腩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6DB6A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2B0A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A096F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5904F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牛肉卷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20E6C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400克/盒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4030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70D83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B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FBCE0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特一面粉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BF484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631CB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DA4B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F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678AD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特一粉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24A6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AB867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FD116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7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B9194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切片面包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9D840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360g/包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AD306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3BFF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C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176BC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小黄鱼（4/6）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91B4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7kg/件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6813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CFC00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AD72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冻鲜虾(加大)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5FB31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1.9kg/盒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ECCF9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F01B8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F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01405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冻鲜虾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1-2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CB9B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1.9kg/盒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3F98E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6C008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B535D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鱿鱼筒（毛重）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4CFBB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6.5斤/件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3D1A4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FEA7C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8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38FD0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带鱼300/500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85CBD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20.0斤/件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7DFBE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DCB0D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FB1B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金针菇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7584B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5.0斤/包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2024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75A4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2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8F97F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精品菜：白玉菇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DE64D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150g/包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CEAC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4D9CA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70F9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口蘑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7B5D5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EDBE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E6825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65FE9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蘑菇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8272C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2E665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DEDD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9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1344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鲜茶树菇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ECEF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6C3A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A75FA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D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A223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香菇（新鲜）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CB8A7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2B8C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EAB9C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C7268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香醋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C936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20kg/桶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5C7A5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966A3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3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8D7E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老抽特惠装1.75L*6桶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A339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6.0桶/件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57C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D7A75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B2C3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生抽特惠装1.75L*6瓶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7EB7A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6.0瓶/件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D0D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862EF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A0B01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香醋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DFD5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800ml/瓶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06DC0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57D62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5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13175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白醋500ml*12瓶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87B4D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12.0瓶/件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C7B04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F8BB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2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1232E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剥皮糖蒜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2BFCA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8DC7C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3A44F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6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6E498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花白泡菜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B223B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0E07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EC828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197F6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雪里红咸菜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2253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B9AAF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A736B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70889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蒜蓉粉丝扇贝280g*10包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1E30B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10.0包/件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05A2A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C0512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C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CEE4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黑胡椒牛柳1kg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42BE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A8D78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9A0D1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C5725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黑腊肉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8DE2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34CA4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84E0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5662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板栗南瓜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313E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0F6CE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27E37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A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3E771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冬瓜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2CEEC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C68C4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C6428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9A54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豆王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5BF50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C8CAD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FB6E1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5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A079C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佛手瓜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9EE1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435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B8584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910E0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广茄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EEC0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11E63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024D3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B2ED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荷兰豆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48C5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C605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EB51F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2D87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黄瓜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132D9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C2A9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AE1FC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8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A2B57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豇豆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3D2FF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70879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FB400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0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AD21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丝瓜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1CABF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C3FC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918CC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7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D93EA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西红柿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479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9A212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04D7B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5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9D13E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西葫芦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F044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9155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229B3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9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93A02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鲜玉米（斤）（带皮）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423F1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E407E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084F4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B39E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白萝卜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2102D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C76C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F4223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0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49F51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白心红薯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14AEE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EC665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B0B48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B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11918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红萝卜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43738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CEE48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EE72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2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AADE2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红洋葱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9257E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3B779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DA42D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F2AA9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净莲菜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4D65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C3532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D485B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5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57B67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净笋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B16A7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6B8D1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E16F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F2037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牛腿南瓜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B6349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0AC15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88DFE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E44D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青萝卜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75660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C39D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F31DB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D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61C02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去皮鲜玉米（根）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BFE25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0.7斤/根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36DF3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C1A9C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1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BC66D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土豆（优质）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3026C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87C43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6CD75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9FC1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松仁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46FA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7B3A3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92986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F82B1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熏干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65C6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5.0斤/包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91318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EEC33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E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09511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手撕面筋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FE504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EE5A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6B61A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A832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小豆芽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D35B2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AB2B5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C8117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20BA9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芽豆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86F06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5261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D4814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2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401D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豆腐干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10E76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246BA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98CF1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C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62D7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豆腐干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8335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C05BA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C238D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5F9D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豆腐皮（厚）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C25C8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4614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CECEB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5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3938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豆腐皮（厚）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BEEBF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5FE95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48BAB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1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AAC3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黄豆芽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B647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06D73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B036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F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6E5E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老豆腐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8071D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624E5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F7EB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4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A272E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老豆腐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EACFC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5kg/份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E3C8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1ABB3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5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2B944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绿豆芽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0D15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18F8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FBCC2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3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DA470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嫩豆腐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17066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AF0FA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308AB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93C4B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冻鸡架（斤）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AA3D7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20.0斤/件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6A2D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5A08D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5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6B925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冻琵琶腿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CA08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20.0斤/件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8E18A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4B666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F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7B75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料酒500ml*20瓶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0E76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20.0瓶/件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9F4D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07E44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D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9D659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蚝油6kg*2桶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ED0EB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2.0桶/件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F27D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E9E74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4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43B6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芝麻油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2505C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5L/桶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99E80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FBCB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1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8AD7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红曲米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DF50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93D1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4F330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D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5CDFF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酸豆角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97E0F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1500g/袋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92160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3CD21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7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C2144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麻辣蒸肉米粉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AC1B3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125g/袋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EB410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87B9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9BE39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土鸡鸡精908g*10袋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109BC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10.0袋/件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B900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870FC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0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8A042">
            <w:pPr>
              <w:pStyle w:val="1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十三香45g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*10盒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C272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10.0盒/板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6E5FC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45A2E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7A6A4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辣面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92ED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2.5kg/袋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7357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6ED49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F4BA6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大葱（15斤起售）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D0AE9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E9E03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EA3BA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7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441BB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D86BE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DF4A8D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1DE9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9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42E98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红美人椒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A7E3D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517E45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F142F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70049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红小米椒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4C4E0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073A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73B22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3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B544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尖椒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8FC35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36A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C0030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B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F86F1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青线椒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51A66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FAC28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F15E1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1BBA5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生姜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69C5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FE4C1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02D12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2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2ABF6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蒜苗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2714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2C98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9D2BA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5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DC811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B68C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1.0斤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733BC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83C06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3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5438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南乳汁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2DB6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440g/瓶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80818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16F87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4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6D99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甜面酱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8DBF9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6kg/桶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614227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B74A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3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D001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红油豆瓣酱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2F413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10kg/件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6BA1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9CF8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9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D2F2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辣椒酱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92D0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920g/桶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520C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A4D5A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A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4529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剁椒2kg*6桶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1E1CAB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6.0桶/件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E64F0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4F849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5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8B1D7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鸡蛋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2462C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4斤/盘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390C1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C31C1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4DB3C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352A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25kg/袋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68CF46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11FBA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1、配送范围主要包括面点熟食、米面油、杂粮、豆制品、蛋、（猪、鸡、鱼、牛）肉、水产冻品、蔬菜、调味用品、干货、速冻食品、厨房用品等各类产品。</w:t>
      </w:r>
    </w:p>
    <w:p w14:paraId="242426A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具体配送范围由采购人根据需求补充。所有食材均须符合《中华人民共和国食品安全法》，不得采购转基因食品或利用转基因食品原料加工的成品，食品原料新鲜、清洁卫生。</w:t>
      </w:r>
    </w:p>
    <w:p w14:paraId="41C8332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1.1蔬菜类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蔬菜应当根据需求方要求出具农药残留检测报告。</w:t>
      </w:r>
    </w:p>
    <w:p w14:paraId="3754CA0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</w:p>
    <w:p w14:paraId="2DE6C15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①蔬菜为新鲜蔬菜，质量必须符合国家食品卫生管理规定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3DADBEF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②农药残留不得超过《食品中农药最大残留限量》（GB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2763-2016）国家标准；</w:t>
      </w:r>
    </w:p>
    <w:p w14:paraId="79ED06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③不得提供腐烂变质、黄叶、烂叶及带泥巴的蔬菜；</w:t>
      </w:r>
    </w:p>
    <w:p w14:paraId="1B1238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④蔬菜外表不得人为喷洒水分和有过多的虫孔；</w:t>
      </w:r>
    </w:p>
    <w:p w14:paraId="660532A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不得提供过长的菜头和菜根。</w:t>
      </w:r>
    </w:p>
    <w:p w14:paraId="18367BA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1.2肉类</w:t>
      </w:r>
    </w:p>
    <w:p w14:paraId="0EA266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</w:p>
    <w:p w14:paraId="777F252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①符合GB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2707-2016食品安全国家标准。</w:t>
      </w:r>
    </w:p>
    <w:p w14:paraId="73016D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②应有卫生检疫部门加盖的卫生检疫合格印章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1FF398F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③为供应当天屠宰，不得预冷带冰。感官正常，表皮无病状，肌肉无积血，肉质色泽光润有弹性，应当卫生干净，不得沾染毛发污血或其它污染物，气味正常。</w:t>
      </w:r>
    </w:p>
    <w:p w14:paraId="3996D39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1.3蛋类</w:t>
      </w:r>
    </w:p>
    <w:p w14:paraId="261BB80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</w:p>
    <w:p w14:paraId="4542819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①鲜蛋应大小均匀，无破裂，蛋体清洁，无斑点，无粪便，无血迹，无污染，蛋型正常，色泽鲜明，蛋白浓厚，蛋黄居中，轮廓明显，胚胎未发育。</w:t>
      </w:r>
    </w:p>
    <w:p w14:paraId="514F03D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②加工类蛋制品符合国家标准和行业标准。</w:t>
      </w:r>
    </w:p>
    <w:p w14:paraId="38B10F6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1.4水产、冻品类</w:t>
      </w:r>
    </w:p>
    <w:p w14:paraId="27CE66A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</w:p>
    <w:p w14:paraId="280E02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①符合食品安全国家标准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鲜、冻动物性水产品GB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2733-2015国家标准。</w:t>
      </w:r>
    </w:p>
    <w:p w14:paraId="2A2C560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②淡水鱼必须鲜活，保持活体状态固有本色，无异味，鱼类肌肉紧密有弹性，内脏清晰可辨无腐烂，且符合食品卫生相关标准及法规要求。</w:t>
      </w:r>
    </w:p>
    <w:p w14:paraId="6367916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冷冻品须配冷藏车运输，冻品外包装需完整，无破损，无不封口现象，有生产日期。冻品在解冻后，发现质量问题须退货。符合国家绿色批发市场标准，应具备满足交易需要的冷冻贮藏设施。供应商应设有固定的经营场所，含水（冰）率符合标准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配送时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相关动物检验检疫合格证明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300FC92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1.5干货调料类</w:t>
      </w:r>
    </w:p>
    <w:p w14:paraId="4B18003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</w:p>
    <w:p w14:paraId="6011592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①所有的干货调料必须符合国家卫生标准和质量要求。</w:t>
      </w:r>
    </w:p>
    <w:p w14:paraId="333C291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调料等必须具有“SC”食品生产许可证，外包装无污物、无泄漏，无胀袋或胖听或鼓盖现象，无变质发霉现象。色泽正常，具有该品种固有的香味，滋味无异味，油酱均匀的酱体或无结块的粉状固体，封口平整，无破包，夹包，漏包，无污染。</w:t>
      </w:r>
    </w:p>
    <w:p w14:paraId="39B74F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③无过期食品和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临近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保质期食品，到期时间不低于保质期的三分之二。</w:t>
      </w:r>
    </w:p>
    <w:p w14:paraId="0E58240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④不含有转基因原材料。</w:t>
      </w:r>
    </w:p>
    <w:p w14:paraId="4D2031D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1.6米面油、杂粮类</w:t>
      </w:r>
    </w:p>
    <w:p w14:paraId="26FD57E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要求：</w:t>
      </w:r>
    </w:p>
    <w:p w14:paraId="475FA1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①配送无过期产品和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临近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保质期食品，包装物上的商品名称、厂址、规格、型号、生产日期、质保期等信息与内容物相符，标示清晰，批次号清楚等；</w:t>
      </w:r>
    </w:p>
    <w:p w14:paraId="098864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②食用油等级：一级非转基因大豆油等；食用油必须符合GB/T 1534、GB/T 1535、GB/T 1536、GB/T 40851标准，拥有“SC”食品质量安全认证，并列明可提供配送产品的品牌清单、每个品牌详细的参数或指标。有合格检疫报告，外观的色泽、透明度、气味滋味等无异常；定型包装。</w:t>
      </w:r>
    </w:p>
    <w:p w14:paraId="2DD493A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③必须符合国家粮食食品标准，须是经食品卫生检验检疫合格的安全卫生标准的；不含有转基因原材料。大米必须符合GB/T 1354标准，拥有“SC”食品质量安全认证，并列明可提供配送产品的品牌清单、每个品牌详细的参数或指标。无掺杂、无沙石，碎米少，无黄粒米；高筋面粉达GB/T 8607国家标准，质量等级一级；低筋面粉达GB/T 8608国家标准，质量等级一级；色泽正常，干爽无异味；按进货量抽查20％，数量按抽查验收实数为准；</w:t>
      </w:r>
    </w:p>
    <w:p w14:paraId="6E8A3B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包装袋上有注册商标及SC标注，有检验合格证、生产日期和保质期。大米包装袋上印有大米品名、等级、数量、出厂名、生产日期、厂家地址及其电话。</w:t>
      </w:r>
    </w:p>
    <w:p w14:paraId="090476E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1.7豆制品</w:t>
      </w:r>
    </w:p>
    <w:p w14:paraId="3D2DE65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要求：须保证食材干净、不含非食品用化学物质、按统一标准加工、码放整齐、无须二次处理可以直接进行熟加工。豆制品当日时间不得超过保质期的1/3时长；</w:t>
      </w:r>
    </w:p>
    <w:p w14:paraId="210B163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1.8厨房用品</w:t>
      </w:r>
    </w:p>
    <w:p w14:paraId="57ACA57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要求：</w:t>
      </w:r>
    </w:p>
    <w:p w14:paraId="1E6518A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①必须有严格无菌、无尘包装场所，从业人员必须有健康证；</w:t>
      </w:r>
    </w:p>
    <w:p w14:paraId="2865AE9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②需按照食品包装类的产品相关要求进行包装，并有严格的分包流程、场所等；</w:t>
      </w:r>
    </w:p>
    <w:p w14:paraId="482A73A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1.9面点熟食</w:t>
      </w:r>
    </w:p>
    <w:p w14:paraId="4D65263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要求：供应商所提供的产品必须是正规企业生产的产品，面点熟食产品为符合国家规定食品质量安全标准的新鲜食品，产品包装须是符合国家规定标准的环保材料。</w:t>
      </w:r>
    </w:p>
    <w:p w14:paraId="42A98AD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2、配送时间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方式</w:t>
      </w:r>
    </w:p>
    <w:p w14:paraId="12EA7C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2.1配送时间：提前一天采购人下订单，第二天按照采购人指定时间进行配送。</w:t>
      </w:r>
    </w:p>
    <w:p w14:paraId="64A47D9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配送方式：运输应当使用符合食品安全要求的专用车辆，冷冻品严格按照冷链运输要求运输；要建立货物运输车辆的定期消毒制度，避免在运输过程中出现交叉污染，不得与其他物资混装混运，由供应商负责将货物搬运至采购人指定地点，所产生的费用由供应商负责。</w:t>
      </w:r>
    </w:p>
    <w:p w14:paraId="1B5FC85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3、配送要求</w:t>
      </w:r>
    </w:p>
    <w:p w14:paraId="70AC221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建立突发情况应急处理机制，如遇食材短缺、交通延误等情况，应在接到订单30分钟内及时告知采购人，迅速调整配送方案确保食材正常供应。</w:t>
      </w:r>
    </w:p>
    <w:p w14:paraId="1971C9C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水产冻货须有冷链配送服务，鲜活物品保证在送达指定地点后依旧新鲜；</w:t>
      </w:r>
    </w:p>
    <w:p w14:paraId="2E54228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供应商需要根据采购人的下单内容做好相应的配送服务，保质保量送到采购人指定地点，并提供本批次配送货物清单(含种类、数量、价格等)、果蔬农残检测报告、动物检疫合格证明，确保甲方的正常使用(如订单存在配送问题需第一时间通知甲方进行及时调整或调换)。</w:t>
      </w:r>
    </w:p>
    <w:p w14:paraId="23DE89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供应商提供的产品必须是通过正规渠道采购，若发现供应商提供的产品属于假货、存在质量或数量问题，采购人有权对不符合质量要求、以次充好的食品货物予以退货或要求换货，供应商必须无条件退换并及时予以补货；</w:t>
      </w:r>
    </w:p>
    <w:p w14:paraId="5F23B0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为保证食品安全，对所有产品的质量要求为优质产品，供应商不得配送下列食品：</w:t>
      </w:r>
    </w:p>
    <w:p w14:paraId="0D2F2E5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7.1腐败变质、油脂酸败、霉变、生虫、污秽不洁、混有异物或者其他感官性状异常，对人体健康有害的；</w:t>
      </w:r>
    </w:p>
    <w:p w14:paraId="6CDB6D0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7.2含有毒、有害物质或者被有害物质污染，对人体健康有害的；</w:t>
      </w:r>
    </w:p>
    <w:p w14:paraId="7EE381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7.3含有致病性寄生虫、微生物或者微生物含量超过国家限定标准的；</w:t>
      </w:r>
    </w:p>
    <w:p w14:paraId="0FBBBC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7.4未经动物检疫部门检疫、检验或者检疫、检验不合格的肉类及其制品；</w:t>
      </w:r>
    </w:p>
    <w:p w14:paraId="3DF6539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7.5病死、毒死或者死因不明的禽、畜、兽、水产等及其制品；</w:t>
      </w:r>
    </w:p>
    <w:p w14:paraId="7C30835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7.6掺假、掺杂、伪造，影响营养、卫生的；</w:t>
      </w:r>
    </w:p>
    <w:p w14:paraId="06A0DE4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7.7用非食品原料加工的，加入非食品用化学物质或者将非食品当作食品的；</w:t>
      </w:r>
    </w:p>
    <w:p w14:paraId="7C18062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7.8超过保质期限的；</w:t>
      </w:r>
    </w:p>
    <w:p w14:paraId="7C236F7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9法律法规、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规章、规范性文件以及相关规定限制和禁止进入市场流通的食品；</w:t>
      </w:r>
    </w:p>
    <w:p w14:paraId="1DEB2A7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供应商针对本项目的配送工作人员必须持健康证上岗；</w:t>
      </w:r>
    </w:p>
    <w:p w14:paraId="46BB60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所有食材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供应商必须按照采购人要求的种类、品牌、规格、大小、数量、质量进行供货，满足采购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使用需求。所有食材采购及配送时间均以采购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通知为准，采购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有权根据实际需求量随时调整采购计划及供货时间段；</w:t>
      </w:r>
    </w:p>
    <w:p w14:paraId="4DF1D5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所有配送产品需符合国家食品卫生标准和质量要求及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采购人要求的送货标准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（如国家制定新的食品安全标准，即按新标准执行）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，并出具所配送必要产品的检测报告（近期）或食品检验合格证。</w:t>
      </w:r>
    </w:p>
    <w:p w14:paraId="2133BBB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包装要求：</w:t>
      </w:r>
    </w:p>
    <w:p w14:paraId="6D7599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11.1货物包装应完好无破漏，可视的内容物无腐败霉变或影响使用的变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形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；</w:t>
      </w:r>
    </w:p>
    <w:p w14:paraId="3D62AA0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11.2全部货物（产品）均应按照国家、行业规定的标准和保护措施进行包装，该包装应适应于远距离运输、防潮、防震、防锈和防野蛮装卸，以确保货物安全运抵指定地点；</w:t>
      </w:r>
    </w:p>
    <w:p w14:paraId="06A80C6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11.3当包装使用塑料、纸质、木材等包装材料时，除应当按照国家、行业规定的包装标准进行包装外，还需按照《商品包装政府采购需求标准（试行）》（财办库[2020]）123号）规定的环保要求进行包装；</w:t>
      </w:r>
    </w:p>
    <w:p w14:paraId="3C3402B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11.4当采用快递交货方式时，快递包装除应当按照国家、行业规定的包装标准进行包装外，还需按照《快递包装政府采购需求标准（试行）》（财办库[2020]）123号）规定的环保要求进行包装。</w:t>
      </w:r>
    </w:p>
    <w:p w14:paraId="5E1EFE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12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供应商提供的产品若出现不合格产品或在运输途中出现破损的，应在接到采购人通知后及时响应并进行处理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</w:p>
    <w:p w14:paraId="4DEC2D7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食材价格根据本土市场价格涨幅而论，不得超出随行就市价格的10%(原材料上涨，天气气候气温影响除外)。</w:t>
      </w:r>
    </w:p>
    <w:p w14:paraId="0BC9957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项目在实施过程中出现不可预料的需求变更，供应商需积极配合采购人的需求变更。</w:t>
      </w:r>
    </w:p>
    <w:p w14:paraId="20F75E7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任何因原材料质量问题导致的食品安全或食物中毒责任，在确认导致问题的原材料品种后，由该供应商承担全部法律责任与经济损失，除对采购人进行赔付外，采购人有权单方终止合同；</w:t>
      </w:r>
    </w:p>
    <w:p w14:paraId="2389870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原材料供应商对于可能的违约责任或食品安全责任的责任承担说明；</w:t>
      </w:r>
    </w:p>
    <w:p w14:paraId="7E9A699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.供应商配送蛋类食品需提供每批次检验的相关证明承诺，如若成交，配送前须提供加盖地方政府监督所检疫章的动物检疫证明；</w:t>
      </w:r>
    </w:p>
    <w:p w14:paraId="1662A9B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.供应商配送肉类食品须提供每批次检验的相关证明材料，如若成交，配送前须提供所投肉类、蛋类产品的《动物防疫条件合格证》，供应商在磋商响应文件中须对此提供承诺；</w:t>
      </w:r>
    </w:p>
    <w:p w14:paraId="75BEE84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、其他要求</w:t>
      </w:r>
    </w:p>
    <w:p w14:paraId="20CC922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售后服务：供应商提供的产品若出现不合格产品或在运输途中出现破损的，应在接到采购人通知后30分钟内完成免费的退换货工作。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70BE0"/>
    <w:rsid w:val="24C32285"/>
    <w:rsid w:val="30A73C92"/>
    <w:rsid w:val="5EE0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4460</Words>
  <Characters>5115</Characters>
  <Lines>0</Lines>
  <Paragraphs>0</Paragraphs>
  <TotalTime>10</TotalTime>
  <ScaleCrop>false</ScaleCrop>
  <LinksUpToDate>false</LinksUpToDate>
  <CharactersWithSpaces>5123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2025-04-23T02:56:00Z</dcterms:created>
  <dc:creator>Administrator</dc:creator>
  <cp:lastModifiedBy>豆本豆</cp:lastModifiedBy>
  <dcterms:modified xsi:type="dcterms:W3CDTF">2025-04-23T11:25:36Z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eyJoZGlkIjoiYzZkZTVhZDhmYjRjMGEwYTQwZWQ4YmZkZjE5MDQ2MzAiLCJ1c2VySWQiOiI4MTA3MzA2NDAifQ==</vt:lpwstr>
  </property>
  <property fmtid="{D5CDD505-2E9C-101B-9397-08002B2CF9AE}" pid="4" name="ICV">
    <vt:lpwstr>BF737A062E9844F8B8B9C490D975BEDE_12</vt:lpwstr>
  </property>
</Properties>
</file>