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D9849">
      <w:pPr>
        <w:spacing w:before="65" w:line="218" w:lineRule="auto"/>
        <w:ind w:left="3489"/>
        <w:outlineLvl w:val="0"/>
        <w:rPr>
          <w:rFonts w:ascii="宋体" w:hAnsi="宋体" w:eastAsia="宋体" w:cs="宋体"/>
          <w:sz w:val="32"/>
          <w:szCs w:val="32"/>
        </w:rPr>
      </w:pPr>
      <w:bookmarkStart w:id="0" w:name="_Toc3667"/>
      <w:bookmarkStart w:id="1" w:name="_Toc20552"/>
      <w:bookmarkStart w:id="6" w:name="_GoBack"/>
      <w:bookmarkEnd w:id="6"/>
      <w:r>
        <w:rPr>
          <w:rFonts w:hint="eastAsia" w:ascii="宋体" w:hAnsi="宋体" w:eastAsia="宋体" w:cs="宋体"/>
          <w:b/>
          <w:bCs/>
          <w:spacing w:val="3"/>
          <w:sz w:val="32"/>
          <w:szCs w:val="32"/>
          <w:lang w:val="en-US" w:eastAsia="zh-CN"/>
        </w:rPr>
        <w:t xml:space="preserve">  </w:t>
      </w:r>
      <w:r>
        <w:rPr>
          <w:rFonts w:ascii="宋体" w:hAnsi="宋体" w:eastAsia="宋体" w:cs="宋体"/>
          <w:b/>
          <w:bCs/>
          <w:spacing w:val="3"/>
          <w:sz w:val="32"/>
          <w:szCs w:val="32"/>
        </w:rPr>
        <w:t>招标公告</w:t>
      </w:r>
      <w:bookmarkEnd w:id="0"/>
      <w:bookmarkEnd w:id="1"/>
    </w:p>
    <w:p w14:paraId="0DFC9E96">
      <w:pPr>
        <w:spacing w:before="1" w:line="360" w:lineRule="auto"/>
        <w:ind w:right="362" w:firstLine="482" w:firstLineChars="200"/>
        <w:rPr>
          <w:rFonts w:hint="eastAsia" w:ascii="宋体" w:hAnsi="宋体" w:eastAsia="宋体" w:cs="宋体"/>
          <w:b/>
          <w:bCs/>
          <w:spacing w:val="0"/>
          <w:sz w:val="24"/>
          <w:szCs w:val="24"/>
        </w:rPr>
      </w:pPr>
      <w:r>
        <w:rPr>
          <w:rFonts w:hint="eastAsia" w:ascii="宋体" w:hAnsi="宋体" w:eastAsia="宋体" w:cs="宋体"/>
          <w:b/>
          <w:bCs/>
          <w:spacing w:val="0"/>
          <w:sz w:val="24"/>
          <w:szCs w:val="24"/>
        </w:rPr>
        <w:t>项目概况</w:t>
      </w:r>
    </w:p>
    <w:p w14:paraId="4705A01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宝鸡市中心医院肿瘤防治中心第二批医疗设备采购项目二十四(骨科)</w:t>
      </w:r>
      <w:r>
        <w:rPr>
          <w:rFonts w:hint="eastAsia" w:ascii="宋体" w:hAnsi="宋体" w:eastAsia="宋体" w:cs="宋体"/>
          <w:sz w:val="24"/>
          <w:szCs w:val="24"/>
        </w:rPr>
        <w:t>的潜在供应商应在</w:t>
      </w:r>
      <w:r>
        <w:rPr>
          <w:rFonts w:hint="eastAsia" w:ascii="宋体" w:hAnsi="宋体" w:eastAsia="宋体" w:cs="宋体"/>
          <w:sz w:val="24"/>
          <w:szCs w:val="24"/>
          <w:lang w:val="en-US" w:eastAsia="zh-CN"/>
        </w:rPr>
        <w:t>陕西省西安市浐灞生态区欧亚大道777号浐灞自贸中心E座8楼803室</w:t>
      </w:r>
      <w:r>
        <w:rPr>
          <w:rFonts w:hint="eastAsia" w:ascii="宋体" w:hAnsi="宋体" w:eastAsia="宋体" w:cs="宋体"/>
          <w:sz w:val="24"/>
          <w:szCs w:val="24"/>
        </w:rPr>
        <w:t>获取采购文件</w:t>
      </w:r>
      <w:r>
        <w:rPr>
          <w:rFonts w:hint="eastAsia" w:ascii="宋体" w:hAnsi="宋体" w:eastAsia="宋体" w:cs="宋体"/>
          <w:color w:val="auto"/>
          <w:sz w:val="24"/>
          <w:szCs w:val="24"/>
        </w:rPr>
        <w:t>，并于20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sz w:val="24"/>
          <w:szCs w:val="24"/>
        </w:rPr>
        <w:t>北京时间)前提交投标文件。</w:t>
      </w:r>
    </w:p>
    <w:p w14:paraId="3526757D">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rPr>
        <w:t>一、项目基本情况</w:t>
      </w:r>
    </w:p>
    <w:p w14:paraId="424D8D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LDZB-250105</w:t>
      </w:r>
    </w:p>
    <w:p w14:paraId="71488F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宝鸡市中心医院肿瘤防治中心第二批医疗设备采购项目二十四(骨科)</w:t>
      </w:r>
    </w:p>
    <w:p w14:paraId="421A15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采购方式：公开招标</w:t>
      </w:r>
    </w:p>
    <w:p w14:paraId="3259D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rPr>
      </w:pPr>
      <w:r>
        <w:rPr>
          <w:rFonts w:hint="eastAsia" w:ascii="宋体" w:hAnsi="宋体" w:eastAsia="宋体" w:cs="宋体"/>
          <w:sz w:val="24"/>
          <w:szCs w:val="24"/>
        </w:rPr>
        <w:t>预算金额：</w:t>
      </w:r>
      <w:r>
        <w:rPr>
          <w:rFonts w:hint="eastAsia" w:ascii="宋体" w:hAnsi="宋体" w:eastAsia="宋体" w:cs="宋体"/>
          <w:i w:val="0"/>
          <w:iCs w:val="0"/>
          <w:caps w:val="0"/>
          <w:snapToGrid w:val="0"/>
          <w:color w:val="auto"/>
          <w:spacing w:val="0"/>
          <w:kern w:val="0"/>
          <w:sz w:val="24"/>
          <w:szCs w:val="24"/>
          <w:vertAlign w:val="baseline"/>
          <w:lang w:val="en-US" w:eastAsia="zh-CN" w:bidi="ar"/>
        </w:rPr>
        <w:t>2,565,000.00元</w:t>
      </w:r>
    </w:p>
    <w:p w14:paraId="7A780E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2BD982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sz w:val="24"/>
          <w:szCs w:val="24"/>
          <w:lang w:eastAsia="zh-CN"/>
        </w:rPr>
        <w:t>肿瘤防治中心第二批医疗设备采购项目二十四(骨科)</w:t>
      </w:r>
      <w:r>
        <w:rPr>
          <w:rFonts w:hint="eastAsia" w:ascii="宋体" w:hAnsi="宋体" w:eastAsia="宋体" w:cs="宋体"/>
          <w:color w:val="auto"/>
          <w:sz w:val="24"/>
          <w:szCs w:val="24"/>
        </w:rPr>
        <w:t>):</w:t>
      </w:r>
    </w:p>
    <w:p w14:paraId="75BAE0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i w:val="0"/>
          <w:iCs w:val="0"/>
          <w:caps w:val="0"/>
          <w:snapToGrid w:val="0"/>
          <w:color w:val="auto"/>
          <w:spacing w:val="0"/>
          <w:kern w:val="0"/>
          <w:sz w:val="24"/>
          <w:szCs w:val="24"/>
          <w:vertAlign w:val="baseline"/>
          <w:lang w:val="en-US" w:eastAsia="zh-CN" w:bidi="ar"/>
        </w:rPr>
        <w:t>2,565,000.00元</w:t>
      </w:r>
    </w:p>
    <w:p w14:paraId="451776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i w:val="0"/>
          <w:iCs w:val="0"/>
          <w:caps w:val="0"/>
          <w:snapToGrid w:val="0"/>
          <w:color w:val="auto"/>
          <w:spacing w:val="0"/>
          <w:kern w:val="0"/>
          <w:sz w:val="24"/>
          <w:szCs w:val="24"/>
          <w:vertAlign w:val="baseline"/>
          <w:lang w:val="en-US" w:eastAsia="zh-CN" w:bidi="ar"/>
        </w:rPr>
        <w:t>2,565,000.00元</w:t>
      </w:r>
    </w:p>
    <w:tbl>
      <w:tblPr>
        <w:tblStyle w:val="4"/>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376"/>
        <w:gridCol w:w="1475"/>
        <w:gridCol w:w="1300"/>
        <w:gridCol w:w="1668"/>
        <w:gridCol w:w="1523"/>
        <w:gridCol w:w="1475"/>
      </w:tblGrid>
      <w:tr w14:paraId="17D5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jc w:val="center"/>
        </w:trPr>
        <w:tc>
          <w:tcPr>
            <w:tcW w:w="939" w:type="dxa"/>
            <w:vAlign w:val="center"/>
          </w:tcPr>
          <w:p w14:paraId="6A75C0F0">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品目号</w:t>
            </w:r>
          </w:p>
        </w:tc>
        <w:tc>
          <w:tcPr>
            <w:tcW w:w="1376" w:type="dxa"/>
            <w:vAlign w:val="center"/>
          </w:tcPr>
          <w:p w14:paraId="5B8C9296">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品目名称</w:t>
            </w:r>
          </w:p>
        </w:tc>
        <w:tc>
          <w:tcPr>
            <w:tcW w:w="1475" w:type="dxa"/>
            <w:vAlign w:val="center"/>
          </w:tcPr>
          <w:p w14:paraId="737891CF">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采购标的</w:t>
            </w:r>
          </w:p>
        </w:tc>
        <w:tc>
          <w:tcPr>
            <w:tcW w:w="1300" w:type="dxa"/>
            <w:vAlign w:val="center"/>
          </w:tcPr>
          <w:p w14:paraId="6DA24723">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数量（单位）</w:t>
            </w:r>
          </w:p>
        </w:tc>
        <w:tc>
          <w:tcPr>
            <w:tcW w:w="1668" w:type="dxa"/>
            <w:vAlign w:val="center"/>
          </w:tcPr>
          <w:p w14:paraId="07E65DDB">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技术规格、参数及要求</w:t>
            </w:r>
          </w:p>
        </w:tc>
        <w:tc>
          <w:tcPr>
            <w:tcW w:w="1523" w:type="dxa"/>
            <w:vAlign w:val="center"/>
          </w:tcPr>
          <w:p w14:paraId="0B60CD23">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品目预算(元)</w:t>
            </w:r>
          </w:p>
        </w:tc>
        <w:tc>
          <w:tcPr>
            <w:tcW w:w="1475" w:type="dxa"/>
            <w:vAlign w:val="center"/>
          </w:tcPr>
          <w:p w14:paraId="3C166882">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snapToGrid w:val="0"/>
                <w:color w:val="auto"/>
                <w:spacing w:val="0"/>
                <w:kern w:val="0"/>
                <w:sz w:val="21"/>
                <w:szCs w:val="21"/>
                <w:lang w:val="en-US" w:eastAsia="zh-CN" w:bidi="ar"/>
              </w:rPr>
              <w:t>最高限价(元)</w:t>
            </w:r>
          </w:p>
        </w:tc>
      </w:tr>
      <w:tr w14:paraId="190D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jc w:val="center"/>
        </w:trPr>
        <w:tc>
          <w:tcPr>
            <w:tcW w:w="939" w:type="dxa"/>
            <w:vAlign w:val="center"/>
          </w:tcPr>
          <w:p w14:paraId="2BFAC6CD">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auto"/>
                <w:sz w:val="21"/>
                <w:szCs w:val="21"/>
              </w:rPr>
            </w:pPr>
            <w:r>
              <w:rPr>
                <w:rFonts w:hint="eastAsia" w:ascii="宋体" w:hAnsi="宋体" w:eastAsia="宋体" w:cs="宋体"/>
                <w:i w:val="0"/>
                <w:iCs w:val="0"/>
                <w:caps w:val="0"/>
                <w:snapToGrid w:val="0"/>
                <w:color w:val="auto"/>
                <w:spacing w:val="0"/>
                <w:kern w:val="0"/>
                <w:sz w:val="21"/>
                <w:szCs w:val="21"/>
                <w:lang w:val="en-US" w:eastAsia="zh-CN" w:bidi="ar"/>
              </w:rPr>
              <w:t>1-1</w:t>
            </w:r>
          </w:p>
        </w:tc>
        <w:tc>
          <w:tcPr>
            <w:tcW w:w="1376" w:type="dxa"/>
            <w:vAlign w:val="center"/>
          </w:tcPr>
          <w:p w14:paraId="37E71DF8">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auto"/>
                <w:sz w:val="21"/>
                <w:szCs w:val="21"/>
              </w:rPr>
            </w:pPr>
            <w:r>
              <w:rPr>
                <w:rFonts w:hint="eastAsia" w:ascii="宋体" w:hAnsi="宋体" w:eastAsia="宋体" w:cs="宋体"/>
                <w:i w:val="0"/>
                <w:iCs w:val="0"/>
                <w:caps w:val="0"/>
                <w:snapToGrid w:val="0"/>
                <w:color w:val="auto"/>
                <w:spacing w:val="0"/>
                <w:kern w:val="0"/>
                <w:sz w:val="21"/>
                <w:szCs w:val="21"/>
                <w:lang w:val="en-US" w:eastAsia="zh-CN" w:bidi="ar"/>
              </w:rPr>
              <w:t>其他医疗设备</w:t>
            </w:r>
          </w:p>
        </w:tc>
        <w:tc>
          <w:tcPr>
            <w:tcW w:w="1475" w:type="dxa"/>
            <w:vAlign w:val="center"/>
          </w:tcPr>
          <w:p w14:paraId="5A77EB18">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微动力系统、磨钻动力系统等</w:t>
            </w:r>
          </w:p>
        </w:tc>
        <w:tc>
          <w:tcPr>
            <w:tcW w:w="1300" w:type="dxa"/>
            <w:vAlign w:val="center"/>
          </w:tcPr>
          <w:p w14:paraId="44BA5B86">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auto"/>
                <w:sz w:val="21"/>
                <w:szCs w:val="21"/>
              </w:rPr>
            </w:pPr>
            <w:r>
              <w:rPr>
                <w:rFonts w:hint="eastAsia" w:ascii="宋体" w:hAnsi="宋体" w:eastAsia="宋体" w:cs="宋体"/>
                <w:i w:val="0"/>
                <w:iCs w:val="0"/>
                <w:caps w:val="0"/>
                <w:snapToGrid w:val="0"/>
                <w:color w:val="auto"/>
                <w:spacing w:val="0"/>
                <w:kern w:val="0"/>
                <w:sz w:val="21"/>
                <w:szCs w:val="21"/>
                <w:lang w:val="en-US" w:eastAsia="zh-CN" w:bidi="ar"/>
              </w:rPr>
              <w:t>1(批)</w:t>
            </w:r>
          </w:p>
        </w:tc>
        <w:tc>
          <w:tcPr>
            <w:tcW w:w="1668" w:type="dxa"/>
            <w:vAlign w:val="center"/>
          </w:tcPr>
          <w:p w14:paraId="56619F72">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auto"/>
                <w:sz w:val="21"/>
                <w:szCs w:val="21"/>
              </w:rPr>
            </w:pPr>
            <w:r>
              <w:rPr>
                <w:rFonts w:hint="eastAsia" w:ascii="宋体" w:hAnsi="宋体" w:eastAsia="宋体" w:cs="宋体"/>
                <w:i w:val="0"/>
                <w:iCs w:val="0"/>
                <w:caps w:val="0"/>
                <w:snapToGrid w:val="0"/>
                <w:color w:val="auto"/>
                <w:spacing w:val="0"/>
                <w:kern w:val="0"/>
                <w:sz w:val="21"/>
                <w:szCs w:val="21"/>
                <w:lang w:val="en-US" w:eastAsia="zh-CN" w:bidi="ar"/>
              </w:rPr>
              <w:t>详见采购文件</w:t>
            </w:r>
          </w:p>
        </w:tc>
        <w:tc>
          <w:tcPr>
            <w:tcW w:w="1523" w:type="dxa"/>
            <w:vAlign w:val="center"/>
          </w:tcPr>
          <w:p w14:paraId="253233D5">
            <w:pPr>
              <w:keepNext w:val="0"/>
              <w:keepLines w:val="0"/>
              <w:widowControl/>
              <w:suppressLineNumbers w:val="0"/>
              <w:wordWrap/>
              <w:spacing w:before="0" w:beforeAutospacing="0" w:after="0" w:afterAutospacing="0" w:line="360" w:lineRule="atLeast"/>
              <w:ind w:left="0" w:leftChars="0" w:right="0" w:rightChars="0"/>
              <w:jc w:val="right"/>
              <w:textAlignment w:val="center"/>
              <w:rPr>
                <w:rFonts w:hint="eastAsia" w:ascii="宋体" w:hAnsi="宋体" w:eastAsia="宋体" w:cs="宋体"/>
                <w:b/>
                <w:bCs/>
                <w:color w:val="auto"/>
                <w:sz w:val="21"/>
                <w:szCs w:val="21"/>
                <w:lang w:eastAsia="zh-CN"/>
              </w:rPr>
            </w:pPr>
            <w:r>
              <w:rPr>
                <w:rFonts w:hint="eastAsia" w:ascii="宋体" w:hAnsi="宋体" w:eastAsia="宋体" w:cs="宋体"/>
                <w:i w:val="0"/>
                <w:iCs w:val="0"/>
                <w:caps w:val="0"/>
                <w:snapToGrid w:val="0"/>
                <w:color w:val="auto"/>
                <w:spacing w:val="0"/>
                <w:kern w:val="0"/>
                <w:sz w:val="21"/>
                <w:szCs w:val="21"/>
                <w:vertAlign w:val="baseline"/>
                <w:lang w:val="en-US" w:eastAsia="zh-CN" w:bidi="ar"/>
              </w:rPr>
              <w:t>1,165,000.00</w:t>
            </w:r>
          </w:p>
        </w:tc>
        <w:tc>
          <w:tcPr>
            <w:tcW w:w="1475" w:type="dxa"/>
            <w:vAlign w:val="center"/>
          </w:tcPr>
          <w:p w14:paraId="3DF6D846">
            <w:pPr>
              <w:keepNext w:val="0"/>
              <w:keepLines w:val="0"/>
              <w:widowControl/>
              <w:suppressLineNumbers w:val="0"/>
              <w:wordWrap/>
              <w:spacing w:before="0" w:beforeAutospacing="0" w:after="0" w:afterAutospacing="0" w:line="360" w:lineRule="atLeast"/>
              <w:ind w:left="0" w:leftChars="0" w:right="0" w:rightChars="0"/>
              <w:jc w:val="right"/>
              <w:textAlignment w:val="center"/>
              <w:rPr>
                <w:rFonts w:hint="eastAsia" w:ascii="宋体" w:hAnsi="宋体" w:eastAsia="宋体" w:cs="宋体"/>
                <w:b/>
                <w:bCs/>
                <w:color w:val="auto"/>
                <w:sz w:val="21"/>
                <w:szCs w:val="21"/>
                <w:lang w:eastAsia="zh-CN"/>
              </w:rPr>
            </w:pPr>
            <w:r>
              <w:rPr>
                <w:rFonts w:hint="eastAsia" w:ascii="宋体" w:hAnsi="宋体" w:eastAsia="宋体" w:cs="宋体"/>
                <w:i w:val="0"/>
                <w:iCs w:val="0"/>
                <w:caps w:val="0"/>
                <w:snapToGrid w:val="0"/>
                <w:color w:val="auto"/>
                <w:spacing w:val="0"/>
                <w:kern w:val="0"/>
                <w:sz w:val="21"/>
                <w:szCs w:val="21"/>
                <w:vertAlign w:val="baseline"/>
                <w:lang w:val="en-US" w:eastAsia="zh-CN" w:bidi="ar"/>
              </w:rPr>
              <w:t>1,165,000.00</w:t>
            </w:r>
          </w:p>
        </w:tc>
      </w:tr>
      <w:tr w14:paraId="10BF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939" w:type="dxa"/>
            <w:vAlign w:val="center"/>
          </w:tcPr>
          <w:p w14:paraId="1AA15C41">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1-2</w:t>
            </w:r>
          </w:p>
        </w:tc>
        <w:tc>
          <w:tcPr>
            <w:tcW w:w="1376" w:type="dxa"/>
            <w:vAlign w:val="center"/>
          </w:tcPr>
          <w:p w14:paraId="5E606073">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其他医疗设备</w:t>
            </w:r>
          </w:p>
        </w:tc>
        <w:tc>
          <w:tcPr>
            <w:tcW w:w="1475" w:type="dxa"/>
            <w:vAlign w:val="center"/>
          </w:tcPr>
          <w:p w14:paraId="7308FC7C">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超声骨刀</w:t>
            </w:r>
          </w:p>
        </w:tc>
        <w:tc>
          <w:tcPr>
            <w:tcW w:w="1300" w:type="dxa"/>
            <w:vAlign w:val="center"/>
          </w:tcPr>
          <w:p w14:paraId="0CEA222B">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1（套）</w:t>
            </w:r>
          </w:p>
        </w:tc>
        <w:tc>
          <w:tcPr>
            <w:tcW w:w="1668" w:type="dxa"/>
            <w:vAlign w:val="center"/>
          </w:tcPr>
          <w:p w14:paraId="1DF1E776">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详见采购文件</w:t>
            </w:r>
          </w:p>
        </w:tc>
        <w:tc>
          <w:tcPr>
            <w:tcW w:w="1523" w:type="dxa"/>
            <w:vAlign w:val="center"/>
          </w:tcPr>
          <w:p w14:paraId="3EFABFE5">
            <w:pPr>
              <w:keepNext w:val="0"/>
              <w:keepLines w:val="0"/>
              <w:widowControl/>
              <w:suppressLineNumbers w:val="0"/>
              <w:wordWrap/>
              <w:spacing w:before="0" w:beforeAutospacing="0" w:after="0" w:afterAutospacing="0" w:line="360" w:lineRule="atLeast"/>
              <w:ind w:left="0" w:leftChars="0" w:right="0" w:rightChars="0"/>
              <w:jc w:val="right"/>
              <w:textAlignment w:val="center"/>
              <w:rPr>
                <w:rFonts w:hint="eastAsia" w:ascii="宋体" w:hAnsi="宋体" w:eastAsia="宋体" w:cs="宋体"/>
                <w:i w:val="0"/>
                <w:iCs w:val="0"/>
                <w:caps w:val="0"/>
                <w:snapToGrid w:val="0"/>
                <w:color w:val="auto"/>
                <w:spacing w:val="0"/>
                <w:kern w:val="0"/>
                <w:sz w:val="21"/>
                <w:szCs w:val="21"/>
                <w:vertAlign w:val="baseline"/>
                <w:lang w:val="en-US" w:eastAsia="zh-CN" w:bidi="ar"/>
              </w:rPr>
            </w:pPr>
            <w:r>
              <w:rPr>
                <w:rFonts w:hint="eastAsia" w:ascii="宋体" w:hAnsi="宋体" w:eastAsia="宋体" w:cs="宋体"/>
                <w:i w:val="0"/>
                <w:iCs w:val="0"/>
                <w:caps w:val="0"/>
                <w:snapToGrid w:val="0"/>
                <w:color w:val="auto"/>
                <w:spacing w:val="0"/>
                <w:kern w:val="0"/>
                <w:sz w:val="21"/>
                <w:szCs w:val="21"/>
                <w:vertAlign w:val="baseline"/>
                <w:lang w:val="en-US" w:eastAsia="zh-CN" w:bidi="ar"/>
              </w:rPr>
              <w:t>1,400,000.00</w:t>
            </w:r>
          </w:p>
        </w:tc>
        <w:tc>
          <w:tcPr>
            <w:tcW w:w="1475" w:type="dxa"/>
            <w:vAlign w:val="center"/>
          </w:tcPr>
          <w:p w14:paraId="39F9D2B8">
            <w:pPr>
              <w:keepNext w:val="0"/>
              <w:keepLines w:val="0"/>
              <w:widowControl/>
              <w:suppressLineNumbers w:val="0"/>
              <w:wordWrap/>
              <w:spacing w:before="0" w:beforeAutospacing="0" w:after="0" w:afterAutospacing="0" w:line="360" w:lineRule="atLeast"/>
              <w:ind w:left="0" w:leftChars="0" w:right="0" w:rightChars="0"/>
              <w:jc w:val="right"/>
              <w:textAlignment w:val="center"/>
              <w:rPr>
                <w:rFonts w:hint="eastAsia" w:ascii="宋体" w:hAnsi="宋体" w:eastAsia="宋体" w:cs="宋体"/>
                <w:i w:val="0"/>
                <w:iCs w:val="0"/>
                <w:caps w:val="0"/>
                <w:snapToGrid w:val="0"/>
                <w:color w:val="auto"/>
                <w:spacing w:val="0"/>
                <w:kern w:val="0"/>
                <w:sz w:val="21"/>
                <w:szCs w:val="21"/>
                <w:vertAlign w:val="baseline"/>
                <w:lang w:val="en-US" w:eastAsia="zh-CN" w:bidi="ar"/>
              </w:rPr>
            </w:pPr>
            <w:r>
              <w:rPr>
                <w:rFonts w:hint="eastAsia" w:ascii="宋体" w:hAnsi="宋体" w:eastAsia="宋体" w:cs="宋体"/>
                <w:i w:val="0"/>
                <w:iCs w:val="0"/>
                <w:caps w:val="0"/>
                <w:snapToGrid w:val="0"/>
                <w:color w:val="auto"/>
                <w:spacing w:val="0"/>
                <w:kern w:val="0"/>
                <w:sz w:val="21"/>
                <w:szCs w:val="21"/>
                <w:vertAlign w:val="baseline"/>
                <w:lang w:val="en-US" w:eastAsia="zh-CN" w:bidi="ar"/>
              </w:rPr>
              <w:t>1,400,000.00</w:t>
            </w:r>
          </w:p>
        </w:tc>
      </w:tr>
    </w:tbl>
    <w:p w14:paraId="4A413995">
      <w:pPr>
        <w:spacing w:before="53" w:line="240" w:lineRule="auto"/>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本合同包不接受联合体投标</w:t>
      </w:r>
    </w:p>
    <w:p w14:paraId="5EF3678D">
      <w:pPr>
        <w:spacing w:before="169" w:line="240" w:lineRule="auto"/>
        <w:ind w:firstLine="480" w:firstLineChars="200"/>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rPr>
        <w:t>合同履行期限：</w:t>
      </w:r>
      <w:r>
        <w:rPr>
          <w:rFonts w:hint="eastAsia" w:ascii="宋体" w:hAnsi="宋体" w:eastAsia="宋体" w:cs="宋体"/>
          <w:spacing w:val="0"/>
          <w:sz w:val="24"/>
          <w:szCs w:val="24"/>
          <w:highlight w:val="none"/>
          <w:lang w:val="en-US" w:eastAsia="zh-CN"/>
        </w:rPr>
        <w:t>合同签订后至质保期结束。</w:t>
      </w:r>
    </w:p>
    <w:p w14:paraId="6812923A">
      <w:pPr>
        <w:spacing w:before="182" w:line="360" w:lineRule="auto"/>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二、申请人的资格要求：</w:t>
      </w:r>
    </w:p>
    <w:p w14:paraId="0DE9B75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D7A535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p>
    <w:p w14:paraId="4A250A0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合同包1(肿瘤防治中心第二批医疗设备采购项目二十四(骨科))</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15A0ABC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本项目非专门面向中小企采购。</w:t>
      </w:r>
    </w:p>
    <w:p w14:paraId="5753457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68E5E7A">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合同包1(肿瘤防治中心第二批医疗设备采购项目二十四(骨科))</w:t>
      </w:r>
      <w:r>
        <w:rPr>
          <w:rFonts w:hint="eastAsia" w:ascii="宋体" w:hAnsi="宋体" w:eastAsia="宋体" w:cs="宋体"/>
          <w:color w:val="auto"/>
          <w:sz w:val="24"/>
          <w:szCs w:val="24"/>
        </w:rPr>
        <w:t>特定资格要求如下</w:t>
      </w:r>
      <w:r>
        <w:rPr>
          <w:rFonts w:hint="eastAsia" w:ascii="宋体" w:hAnsi="宋体" w:eastAsia="宋体" w:cs="宋体"/>
          <w:color w:val="auto"/>
          <w:sz w:val="24"/>
          <w:szCs w:val="24"/>
          <w:lang w:eastAsia="zh-CN"/>
        </w:rPr>
        <w:t>：</w:t>
      </w:r>
    </w:p>
    <w:p w14:paraId="5DE577BA">
      <w:pPr>
        <w:bidi w:val="0"/>
        <w:spacing w:line="360" w:lineRule="auto"/>
        <w:ind w:firstLine="480" w:firstLineChars="200"/>
        <w:rPr>
          <w:rFonts w:hint="eastAsia" w:ascii="宋体" w:hAnsi="宋体" w:eastAsia="宋体" w:cs="宋体"/>
          <w:color w:val="auto"/>
          <w:sz w:val="24"/>
          <w:szCs w:val="24"/>
          <w:lang w:eastAsia="zh-CN"/>
        </w:rPr>
      </w:pPr>
      <w:bookmarkStart w:id="2" w:name="OLE_LINK6"/>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中华人民共和国境内注册，能够独立承担民事责任的法人、其他组织或自然人；提供营业执照或其他组织经营的合法凭证或自然人的提供身份证明文件；</w:t>
      </w:r>
      <w:bookmarkEnd w:id="2"/>
    </w:p>
    <w:p w14:paraId="45541DD4">
      <w:pPr>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法定代表人授权书及被授权人身份证（法定代表人直接参加投标的须提供其法定代表人身份证），非法人单位参照执行；提供被授权人开标前三个月任意一个月社保证明材料</w:t>
      </w:r>
      <w:r>
        <w:rPr>
          <w:rFonts w:hint="eastAsia" w:ascii="宋体" w:hAnsi="宋体" w:eastAsia="宋体" w:cs="宋体"/>
          <w:color w:val="auto"/>
          <w:sz w:val="24"/>
          <w:szCs w:val="24"/>
          <w:lang w:val="en-US" w:eastAsia="zh-CN"/>
        </w:rPr>
        <w:t>；</w:t>
      </w:r>
    </w:p>
    <w:p w14:paraId="74E80CB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所投产品纳入医疗器械管理的，提供医疗器械经营许可证或医疗器械经营备案凭证</w:t>
      </w:r>
      <w:r>
        <w:rPr>
          <w:rFonts w:hint="eastAsia" w:ascii="宋体" w:hAnsi="宋体" w:eastAsia="宋体" w:cs="宋体"/>
          <w:sz w:val="24"/>
          <w:szCs w:val="24"/>
        </w:rPr>
        <w:t>；</w:t>
      </w:r>
    </w:p>
    <w:p w14:paraId="241CE3A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）所投产品纳入医疗器械管理的，提供医疗器械注册证或医疗器械备案凭证</w:t>
      </w:r>
      <w:r>
        <w:rPr>
          <w:rFonts w:hint="eastAsia" w:ascii="宋体" w:hAnsi="宋体" w:eastAsia="宋体" w:cs="宋体"/>
          <w:sz w:val="24"/>
          <w:szCs w:val="24"/>
        </w:rPr>
        <w:t>；</w:t>
      </w:r>
    </w:p>
    <w:p w14:paraId="21548E7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投标产品为进口的，提供投标产品完整的授权链条证明材料(制造商直接参与投标的不提供此项)；投标产品为国产的且纳入医疗器械管理的，提供投标产品制造商的营业执照、医疗器械生产许可证；</w:t>
      </w:r>
    </w:p>
    <w:p w14:paraId="13947CB8">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3" w:name="OLE_LINK5"/>
      <w:r>
        <w:rPr>
          <w:rFonts w:hint="eastAsia" w:ascii="宋体" w:hAnsi="宋体" w:eastAsia="宋体" w:cs="宋体"/>
          <w:sz w:val="24"/>
          <w:szCs w:val="24"/>
          <w:lang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bookmarkEnd w:id="3"/>
    </w:p>
    <w:p w14:paraId="54F3BB31">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rPr>
        <w:t>三、获取采购文件</w:t>
      </w:r>
    </w:p>
    <w:p w14:paraId="4BBB3979">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时间：202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日至202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每天上午09时00分至12时00分，下午14时00分至17时30分（北京时间，下同,节假日除外）</w:t>
      </w:r>
    </w:p>
    <w:p w14:paraId="289AC9B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途径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陕西省西安市浐灞生态区欧亚大道777号浐灞自贸中心E座8楼803室</w:t>
      </w:r>
    </w:p>
    <w:p w14:paraId="57DA108F">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方式：</w:t>
      </w:r>
      <w:r>
        <w:rPr>
          <w:rFonts w:hint="eastAsia" w:ascii="宋体" w:hAnsi="宋体" w:eastAsia="宋体" w:cs="宋体"/>
          <w:sz w:val="24"/>
          <w:szCs w:val="24"/>
          <w:lang w:val="en-US" w:eastAsia="zh-CN"/>
        </w:rPr>
        <w:t>现场获取</w:t>
      </w:r>
    </w:p>
    <w:p w14:paraId="381AE2B5">
      <w:pPr>
        <w:spacing w:before="1" w:line="360" w:lineRule="auto"/>
        <w:ind w:right="362" w:firstLine="480" w:firstLineChars="200"/>
        <w:rPr>
          <w:rFonts w:hint="default" w:ascii="宋体" w:hAnsi="宋体" w:eastAsia="宋体" w:cs="宋体"/>
          <w:spacing w:val="0"/>
          <w:sz w:val="24"/>
          <w:szCs w:val="24"/>
          <w:lang w:val="en-US" w:eastAsia="zh-CN"/>
        </w:rPr>
      </w:pPr>
      <w:r>
        <w:rPr>
          <w:rFonts w:hint="eastAsia" w:ascii="宋体" w:hAnsi="宋体" w:eastAsia="宋体" w:cs="宋体"/>
          <w:spacing w:val="0"/>
          <w:sz w:val="24"/>
          <w:szCs w:val="24"/>
        </w:rPr>
        <w:t>售价：</w:t>
      </w:r>
      <w:r>
        <w:rPr>
          <w:rFonts w:hint="eastAsia" w:ascii="宋体" w:hAnsi="宋体" w:eastAsia="宋体" w:cs="宋体"/>
          <w:spacing w:val="0"/>
          <w:sz w:val="24"/>
          <w:szCs w:val="24"/>
          <w:lang w:val="en-US" w:eastAsia="zh-CN"/>
        </w:rPr>
        <w:t>0元</w:t>
      </w:r>
    </w:p>
    <w:p w14:paraId="3B2730AF">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rPr>
        <w:t>四、投标文件提交</w:t>
      </w:r>
    </w:p>
    <w:p w14:paraId="7E31EDD8">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截止时间：202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bookmarkStart w:id="4" w:name="OLE_LINK3"/>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秒</w:t>
      </w:r>
      <w:bookmarkEnd w:id="4"/>
      <w:r>
        <w:rPr>
          <w:rFonts w:hint="eastAsia" w:ascii="宋体" w:hAnsi="宋体" w:eastAsia="宋体" w:cs="宋体"/>
          <w:sz w:val="24"/>
          <w:szCs w:val="24"/>
          <w:lang w:eastAsia="zh-CN"/>
        </w:rPr>
        <w:t>(北京时间)</w:t>
      </w:r>
    </w:p>
    <w:p w14:paraId="42F15D8E">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eastAsia="宋体" w:cs="宋体"/>
          <w:sz w:val="24"/>
          <w:szCs w:val="24"/>
          <w:lang w:val="en-US" w:eastAsia="zh-CN"/>
        </w:rPr>
        <w:t>陕西省西安市高新区唐延路旺座现代城E座30层会议室</w:t>
      </w:r>
    </w:p>
    <w:p w14:paraId="5DBD02A7">
      <w:pPr>
        <w:spacing w:before="1" w:line="360" w:lineRule="auto"/>
        <w:ind w:right="362"/>
        <w:rPr>
          <w:rFonts w:hint="eastAsia" w:ascii="宋体" w:hAnsi="宋体" w:eastAsia="宋体" w:cs="宋体"/>
          <w:color w:val="auto"/>
          <w:spacing w:val="0"/>
          <w:sz w:val="24"/>
          <w:szCs w:val="24"/>
        </w:rPr>
      </w:pPr>
      <w:r>
        <w:rPr>
          <w:rFonts w:hint="eastAsia" w:ascii="宋体" w:hAnsi="宋体" w:eastAsia="宋体" w:cs="宋体"/>
          <w:b/>
          <w:bCs/>
          <w:spacing w:val="0"/>
          <w:sz w:val="24"/>
          <w:szCs w:val="24"/>
        </w:rPr>
        <w:t>五、开启</w:t>
      </w:r>
    </w:p>
    <w:p w14:paraId="5D7E691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时间：202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秒(北京时间)</w:t>
      </w:r>
    </w:p>
    <w:p w14:paraId="6A7DB3A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eastAsia="宋体" w:cs="宋体"/>
          <w:sz w:val="24"/>
          <w:szCs w:val="24"/>
          <w:lang w:val="en-US" w:eastAsia="zh-CN"/>
        </w:rPr>
        <w:t>陕西省西安市高新区唐延路旺座现代城E座30层会议室</w:t>
      </w:r>
    </w:p>
    <w:p w14:paraId="475C8EFF">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rPr>
        <w:t>六、公告期限</w:t>
      </w:r>
    </w:p>
    <w:p w14:paraId="4EE4D162">
      <w:pPr>
        <w:spacing w:before="1" w:line="360" w:lineRule="auto"/>
        <w:ind w:right="362"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自本公告发布之日起5个工作日。</w:t>
      </w:r>
    </w:p>
    <w:p w14:paraId="77DD01EA">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七、</w:t>
      </w:r>
      <w:r>
        <w:rPr>
          <w:rFonts w:hint="eastAsia" w:ascii="宋体" w:hAnsi="宋体" w:eastAsia="宋体" w:cs="宋体"/>
          <w:b/>
          <w:bCs/>
          <w:spacing w:val="0"/>
          <w:sz w:val="24"/>
          <w:szCs w:val="24"/>
        </w:rPr>
        <w:t>其他补充事宜</w:t>
      </w:r>
    </w:p>
    <w:p w14:paraId="3526F61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1、供应商领取招标文件时应携带有效期内的单位介绍信、经办人身份证原件及加盖公章的复印件。</w:t>
      </w:r>
    </w:p>
    <w:p w14:paraId="1697BFEF">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、落实的政府采购政策：</w:t>
      </w:r>
    </w:p>
    <w:p w14:paraId="66048AE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(1)《政府采购促进中小企业发展管理办法》(财库〔2020)46号〕；</w:t>
      </w:r>
    </w:p>
    <w:p w14:paraId="09B277CC">
      <w:pPr>
        <w:bidi w:val="0"/>
        <w:spacing w:line="360" w:lineRule="auto"/>
        <w:ind w:firstLine="480" w:firstLineChars="200"/>
        <w:rPr>
          <w:rFonts w:hint="eastAsia" w:ascii="宋体" w:hAnsi="宋体" w:eastAsia="宋体" w:cs="宋体"/>
          <w:sz w:val="24"/>
          <w:szCs w:val="24"/>
          <w:lang w:val="en-US" w:eastAsia="zh-CN"/>
        </w:rPr>
      </w:pPr>
      <w:bookmarkStart w:id="5" w:name="bookmark7"/>
      <w:bookmarkEnd w:id="5"/>
      <w:r>
        <w:rPr>
          <w:rFonts w:hint="eastAsia" w:ascii="宋体" w:hAnsi="宋体" w:eastAsia="宋体" w:cs="宋体"/>
          <w:sz w:val="24"/>
          <w:szCs w:val="24"/>
          <w:lang w:val="en-US" w:eastAsia="zh-CN"/>
        </w:rPr>
        <w:t>(2)《财政部、司法部关于政府采购支持监狱企业发展有关问题的通知》(财库(2014〕68号)；</w:t>
      </w:r>
    </w:p>
    <w:p w14:paraId="1F51009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(3)《财政部、民政部、中国残疾人联合会关于促进残疾人就业政府采购政策的通知》(财库[2017]141号)；</w:t>
      </w:r>
    </w:p>
    <w:p w14:paraId="380AEA6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(4)《财政部关于进一步加大政府采购支持中小企业力度的通知》(财库〔2022〕19号)；</w:t>
      </w:r>
    </w:p>
    <w:p w14:paraId="2444F33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(5)《陕西省财政厅关于落实政府采购支持中小企业政策有关事项的通知》(陕财办采(2022〕10号)；</w:t>
      </w:r>
    </w:p>
    <w:p w14:paraId="79E588F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(6)财政部、国家发展改革委关于印发《节能产品政府采购实施意见》的通知(财库[2004]185号)；</w:t>
      </w:r>
    </w:p>
    <w:p w14:paraId="656570D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(7)《国务院办公厅关于建立政府强制采购节能产品制度的通知》(国办发〔2007)51号)；</w:t>
      </w:r>
    </w:p>
    <w:p w14:paraId="3AF4784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(8)《财政部、国家环保总局关于环境标志产品政府采购实施的意见》(财库[2006]90号)；</w:t>
      </w:r>
    </w:p>
    <w:p w14:paraId="22C0153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(9)《财政部、发展改革委、生态环境部、市场监管总局关于调整优化节能产品、环境标志产品政府采购执行机制的通知》(财库〔2019〕9号)；</w:t>
      </w:r>
    </w:p>
    <w:p w14:paraId="1A80A22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(10)陕西省财政厅《关于进一步加强政府绿色采购有关问题的通知》(陕财办采(2021〕29号)；</w:t>
      </w:r>
    </w:p>
    <w:p w14:paraId="36D617E7">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(11)《关于扩大政府采购支持绿色建材促进建筑品质提升政策实施范围的通知》财库〔2022〕35号；</w:t>
      </w:r>
    </w:p>
    <w:p w14:paraId="037EAD7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(12)《关于运用政府采购政策支持乡村产业振兴的通知》(财库(2021)19号)；</w:t>
      </w:r>
    </w:p>
    <w:p w14:paraId="1F44FD2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(13)陕西省财政厅关于印发《陕西省中小企业政府采购信用融资办法》(陕财办采(2018〕23号)；</w:t>
      </w:r>
    </w:p>
    <w:p w14:paraId="2F61E065">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据自身资金需求,登录 陕西省政府采购信用融资平台(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"http://www.ccgp-shaanxi.gov.cn/zcdservice/zcd/shanxi/"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http://www.ccgpshaanxi.gov.cn/zcdservice/zcd/shanxi/</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14:paraId="34AC42E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(15)其他需要落实的政府采购政策。</w:t>
      </w:r>
    </w:p>
    <w:p w14:paraId="186C193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3、供应商按照陕西省财政厅关于政府采购供应商注册登记有关事项的通知中的要求，通过陕西省政府采购网(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"http://www.ccgp-shaanxi.gov.cn/"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http://www.ccgp-shaanxi.gov.cn/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)注册登记成为陕西省政府采购注册供应商。</w:t>
      </w:r>
    </w:p>
    <w:p w14:paraId="525B65E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4、本项目所属行业为工业。</w:t>
      </w:r>
    </w:p>
    <w:p w14:paraId="4752EB55">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5、本项目微动力系统已做进口论证。</w:t>
      </w:r>
    </w:p>
    <w:p w14:paraId="697027A7">
      <w:pPr>
        <w:spacing w:before="1" w:line="360" w:lineRule="auto"/>
        <w:ind w:right="362"/>
        <w:rPr>
          <w:rFonts w:hint="eastAsia" w:ascii="宋体" w:hAnsi="宋体" w:eastAsia="宋体" w:cs="宋体"/>
          <w:b/>
          <w:bCs/>
          <w:spacing w:val="0"/>
          <w:sz w:val="24"/>
          <w:szCs w:val="24"/>
        </w:rPr>
      </w:pPr>
      <w:r>
        <w:rPr>
          <w:rFonts w:hint="eastAsia" w:ascii="宋体" w:hAnsi="宋体" w:eastAsia="宋体" w:cs="宋体"/>
          <w:b/>
          <w:bCs/>
          <w:spacing w:val="0"/>
          <w:sz w:val="24"/>
          <w:szCs w:val="24"/>
        </w:rPr>
        <w:t>八、凡对本次采购提出询问，请按以下方式联系。</w:t>
      </w:r>
    </w:p>
    <w:p w14:paraId="70218D47">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611BC26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名称：宝鸡市中心医院</w:t>
      </w:r>
    </w:p>
    <w:p w14:paraId="42D3539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地址：陕西省宝鸡市姜谭路8号</w:t>
      </w:r>
    </w:p>
    <w:p w14:paraId="160FF84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联系方式：0917-3397984</w:t>
      </w:r>
    </w:p>
    <w:p w14:paraId="4670FB96">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6D9A53A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名称：立德项目咨询集团（陕西）有限公司</w:t>
      </w:r>
    </w:p>
    <w:p w14:paraId="7B5FE00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地址：陕西省西安市浐灞生态区欧亚大道777号浐灞自贸中心E座803</w:t>
      </w:r>
    </w:p>
    <w:p w14:paraId="7B352AB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联系方式：17391665403</w:t>
      </w:r>
    </w:p>
    <w:p w14:paraId="5A93FB6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31A76C8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项目联系人：刘工</w:t>
      </w:r>
    </w:p>
    <w:p w14:paraId="6CEEE656">
      <w:r>
        <w:rPr>
          <w:rFonts w:hint="eastAsia" w:ascii="宋体" w:hAnsi="宋体" w:eastAsia="宋体" w:cs="宋体"/>
          <w:sz w:val="24"/>
          <w:szCs w:val="24"/>
          <w:lang w:val="en-US" w:eastAsia="zh-CN"/>
        </w:rPr>
        <w:t>电话：17391665403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1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2025-04-24T08:40:28Z</dcterms:created>
  <dc:creator>孙颖妮</dc:creator>
  <cp:lastModifiedBy>孙颖妮</cp:lastModifiedBy>
  <dcterms:modified xsi:type="dcterms:W3CDTF">2025-04-24T08:40:50Z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eyJoZGlkIjoiMzEwNTM5NzYwMDRjMzkwZTVkZjY2ODkwMGIxNGU0OTUifQ==</vt:lpwstr>
  </property>
  <property fmtid="{D5CDD505-2E9C-101B-9397-08002B2CF9AE}" pid="4" name="ICV">
    <vt:lpwstr>44EC96D8D4E74B2F8125EB04C499C10C_12</vt:lpwstr>
  </property>
</Properties>
</file>