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8"/>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非专门面向中小企业采购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bookmarkStart w:id="0" w:name="OLE_LINK1"/>
      <w:r>
        <w:rPr>
          <w:rFonts w:hint="eastAsia" w:ascii="仿宋_GB2312" w:hAnsi="仿宋_GB2312" w:eastAsia="仿宋_GB2312" w:cs="仿宋_GB2312"/>
          <w:b w:val="0"/>
          <w:bCs w:val="0"/>
          <w:color w:val="auto"/>
          <w:w w:val="100"/>
          <w:sz w:val="36"/>
          <w:szCs w:val="36"/>
          <w:lang w:val="en-US" w:eastAsia="zh-CN"/>
        </w:rPr>
        <w:t>汉中职业技术学院</w:t>
      </w:r>
      <w:bookmarkEnd w:id="0"/>
      <w:r>
        <w:rPr>
          <w:rFonts w:hint="eastAsia" w:ascii="仿宋_GB2312" w:hAnsi="仿宋_GB2312" w:eastAsia="仿宋_GB2312" w:cs="仿宋_GB2312"/>
          <w:b w:val="0"/>
          <w:bCs w:val="0"/>
          <w:color w:val="auto"/>
          <w:w w:val="100"/>
          <w:sz w:val="36"/>
          <w:szCs w:val="36"/>
          <w:lang w:val="en-US" w:eastAsia="zh-CN"/>
        </w:rPr>
        <w:t>监控储存扩容及前端摄像机建设采购项目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汉采HW【2025】6号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5</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6</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10</w:t>
      </w:r>
      <w:r>
        <w:rPr>
          <w:rFonts w:hint="eastAsia" w:ascii="仿宋_GB2312" w:hAnsi="仿宋_GB2312" w:eastAsia="仿宋_GB2312" w:cs="仿宋_GB2312"/>
          <w:b w:val="0"/>
          <w:bCs w:val="0"/>
          <w:color w:val="auto"/>
          <w:sz w:val="44"/>
          <w:szCs w:val="44"/>
        </w:rPr>
        <w:t>日</w:t>
      </w:r>
      <w:bookmarkStart w:id="1" w:name="_Toc30340_WPSOffice_Level1"/>
      <w:bookmarkStart w:id="2" w:name="_Toc10222_WPSOffice_Level1"/>
      <w:bookmarkStart w:id="3" w:name="_Toc30102_WPSOffice_Level1"/>
    </w:p>
    <w:p>
      <w:pPr>
        <w:pStyle w:val="8"/>
        <w:rPr>
          <w:rFonts w:hint="eastAsia"/>
          <w:color w:val="auto"/>
        </w:rPr>
      </w:pPr>
    </w:p>
    <w:p>
      <w:pPr>
        <w:pStyle w:val="16"/>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4"/>
        <w:rPr>
          <w:color w:val="auto"/>
          <w:highlight w:val="yellow"/>
        </w:rPr>
      </w:pP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54</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57</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60</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67</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2"/>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2"/>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4" w:name="_Toc21489"/>
      <w:bookmarkStart w:id="5" w:name="_Toc26235"/>
      <w:bookmarkStart w:id="6" w:name="_Toc5655"/>
      <w:r>
        <w:rPr>
          <w:rFonts w:ascii="黑体" w:hAnsi="黑体" w:eastAsia="黑体"/>
          <w:b w:val="0"/>
          <w:color w:val="auto"/>
          <w:sz w:val="32"/>
          <w:szCs w:val="32"/>
        </w:rPr>
        <w:t xml:space="preserve"> </w:t>
      </w:r>
      <w:bookmarkStart w:id="7"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1"/>
      <w:bookmarkEnd w:id="2"/>
      <w:bookmarkEnd w:id="3"/>
      <w:bookmarkEnd w:id="4"/>
      <w:bookmarkEnd w:id="5"/>
      <w:bookmarkEnd w:id="6"/>
      <w:bookmarkEnd w:id="7"/>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汉中职业技术学院监控储存扩容及前端摄像机建设</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2025</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6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27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8" w:name="_Toc28359012"/>
      <w:bookmarkStart w:id="9" w:name="_Toc35393629"/>
      <w:bookmarkStart w:id="10" w:name="_Toc35393798"/>
      <w:bookmarkStart w:id="11" w:name="_Toc28840"/>
      <w:bookmarkStart w:id="12" w:name="_Toc28359089"/>
      <w:r>
        <w:rPr>
          <w:rFonts w:hint="eastAsia" w:ascii="仿宋_GB2312" w:hAnsi="仿宋_GB2312" w:eastAsia="仿宋_GB2312" w:cs="仿宋_GB2312"/>
          <w:b/>
          <w:bCs/>
          <w:color w:val="auto"/>
          <w:kern w:val="2"/>
          <w:sz w:val="28"/>
          <w:szCs w:val="28"/>
          <w:lang w:val="en-US" w:eastAsia="zh-CN" w:bidi="ar-SA"/>
        </w:rPr>
        <w:t>一、项目基本情况</w:t>
      </w:r>
      <w:bookmarkEnd w:id="8"/>
      <w:bookmarkEnd w:id="9"/>
      <w:bookmarkEnd w:id="10"/>
      <w:bookmarkEnd w:id="11"/>
      <w:bookmarkEnd w:id="12"/>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HW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汉中职业技术学院监控储存扩容及前端摄像机建设采购项目</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采购方式：竞</w:t>
      </w:r>
      <w:r>
        <w:rPr>
          <w:rFonts w:hint="eastAsia" w:ascii="仿宋_GB2312" w:hAnsi="仿宋_GB2312" w:eastAsia="仿宋_GB2312" w:cs="仿宋_GB2312"/>
          <w:color w:val="auto"/>
          <w:sz w:val="28"/>
          <w:szCs w:val="28"/>
          <w:highlight w:val="none"/>
        </w:rPr>
        <w:t>争性磋商</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1835000元</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最高限价：</w:t>
      </w:r>
      <w:r>
        <w:rPr>
          <w:rFonts w:hint="eastAsia" w:ascii="仿宋_GB2312" w:hAnsi="仿宋_GB2312" w:eastAsia="仿宋_GB2312" w:cs="仿宋_GB2312"/>
          <w:color w:val="auto"/>
          <w:sz w:val="28"/>
          <w:szCs w:val="28"/>
          <w:highlight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全彩枪球一体摄像机4台、全彩枪球一体摄像机支架4个等（详见第三章）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签订合同后45天。</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3" w:name="_Toc28359013"/>
      <w:bookmarkStart w:id="14" w:name="_Toc28359090"/>
      <w:bookmarkStart w:id="15" w:name="_Toc35393799"/>
      <w:bookmarkStart w:id="16" w:name="_Toc35393630"/>
      <w:bookmarkStart w:id="17" w:name="_Toc3608"/>
      <w:r>
        <w:rPr>
          <w:rFonts w:hint="eastAsia" w:ascii="仿宋_GB2312" w:hAnsi="仿宋_GB2312" w:eastAsia="仿宋_GB2312" w:cs="仿宋_GB2312"/>
          <w:b/>
          <w:bCs/>
          <w:color w:val="auto"/>
          <w:kern w:val="2"/>
          <w:sz w:val="28"/>
          <w:szCs w:val="28"/>
          <w:lang w:val="en-US" w:eastAsia="zh-CN" w:bidi="ar-SA"/>
        </w:rPr>
        <w:t>二、申请人的资格要求：</w:t>
      </w:r>
      <w:bookmarkEnd w:id="13"/>
      <w:bookmarkEnd w:id="14"/>
      <w:bookmarkEnd w:id="15"/>
      <w:bookmarkEnd w:id="16"/>
      <w:bookmarkEnd w:id="17"/>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eastAsia="zh-CN"/>
        </w:rPr>
      </w:pPr>
      <w:bookmarkStart w:id="18" w:name="_Toc28359091"/>
      <w:bookmarkStart w:id="19" w:name="_Toc28359014"/>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 xml:space="preserve">章格式填写）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法人的分支机构参与磋商时，除提供《法定代表人(负责人)授权委托书》外，还须同时提供法人给分支机构出具的授权书。（法人只能授权一家分支机构参与磋商，且不能与分支机构同时参与磋商。）</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（3）资格承诺函：提供《汉中市政府采购供应商资格承诺函》。（按第五章格式填写）</w:t>
      </w:r>
      <w:r>
        <w:rPr>
          <w:rFonts w:hint="eastAsia" w:ascii="仿宋_GB2312" w:hAnsi="仿宋_GB2312" w:eastAsia="仿宋_GB2312" w:cs="仿宋_GB2312"/>
          <w:color w:val="auto"/>
          <w:sz w:val="28"/>
          <w:szCs w:val="28"/>
          <w:lang w:val="en-US" w:eastAsia="zh-CN"/>
        </w:rPr>
        <w:t xml:space="preserve"> </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20" w:name="_Toc29259"/>
      <w:bookmarkStart w:id="21" w:name="_Toc35393800"/>
      <w:bookmarkStart w:id="22" w:name="_Toc35393631"/>
      <w:r>
        <w:rPr>
          <w:rFonts w:hint="eastAsia" w:ascii="仿宋_GB2312" w:hAnsi="仿宋_GB2312" w:eastAsia="仿宋_GB2312" w:cs="仿宋_GB2312"/>
          <w:b/>
          <w:bCs/>
          <w:color w:val="auto"/>
          <w:kern w:val="2"/>
          <w:sz w:val="28"/>
          <w:szCs w:val="28"/>
          <w:lang w:val="en-US" w:eastAsia="zh-CN" w:bidi="ar-SA"/>
        </w:rPr>
        <w:t>三、获取采购文件</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6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11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6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17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3" w:name="_Toc28359015"/>
      <w:bookmarkStart w:id="24" w:name="_Toc28359092"/>
      <w:bookmarkStart w:id="25" w:name="_Toc35393801"/>
      <w:bookmarkStart w:id="26" w:name="_Toc859"/>
      <w:bookmarkStart w:id="27" w:name="_Toc3539363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3"/>
      <w:bookmarkEnd w:id="24"/>
      <w:bookmarkEnd w:id="25"/>
      <w:bookmarkEnd w:id="26"/>
      <w:bookmarkEnd w:id="27"/>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6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27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8" w:name="_Toc28359016"/>
      <w:bookmarkStart w:id="29" w:name="_Toc35393633"/>
      <w:bookmarkStart w:id="30" w:name="_Toc32165"/>
      <w:bookmarkStart w:id="31" w:name="_Toc28359093"/>
      <w:bookmarkStart w:id="32" w:name="_Toc35393802"/>
      <w:r>
        <w:rPr>
          <w:rFonts w:hint="eastAsia" w:ascii="仿宋_GB2312" w:hAnsi="仿宋_GB2312" w:eastAsia="仿宋_GB2312" w:cs="仿宋_GB2312"/>
          <w:b/>
          <w:bCs/>
          <w:color w:val="auto"/>
          <w:kern w:val="2"/>
          <w:sz w:val="28"/>
          <w:szCs w:val="28"/>
          <w:highlight w:val="none"/>
          <w:lang w:val="en-US" w:eastAsia="zh-CN" w:bidi="ar-SA"/>
        </w:rPr>
        <w:t>五、开启</w:t>
      </w:r>
      <w:bookmarkEnd w:id="28"/>
      <w:bookmarkEnd w:id="29"/>
      <w:bookmarkEnd w:id="30"/>
      <w:bookmarkEnd w:id="31"/>
      <w:bookmarkEnd w:id="32"/>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6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27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bookmarkStart w:id="415" w:name="_GoBack"/>
      <w:bookmarkEnd w:id="415"/>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3" w:name="_Toc35393634"/>
      <w:bookmarkStart w:id="34" w:name="_Toc28359094"/>
      <w:bookmarkStart w:id="35" w:name="_Toc35393803"/>
      <w:bookmarkStart w:id="36" w:name="_Toc4869"/>
      <w:bookmarkStart w:id="37" w:name="_Toc28359017"/>
      <w:r>
        <w:rPr>
          <w:rFonts w:hint="eastAsia" w:ascii="仿宋_GB2312" w:hAnsi="仿宋_GB2312" w:eastAsia="仿宋_GB2312" w:cs="仿宋_GB2312"/>
          <w:b/>
          <w:bCs/>
          <w:color w:val="auto"/>
          <w:kern w:val="2"/>
          <w:sz w:val="28"/>
          <w:szCs w:val="28"/>
          <w:lang w:val="en-US" w:eastAsia="zh-CN" w:bidi="ar-SA"/>
        </w:rPr>
        <w:t>六、公告期限</w:t>
      </w:r>
      <w:bookmarkEnd w:id="33"/>
      <w:bookmarkEnd w:id="34"/>
      <w:bookmarkEnd w:id="35"/>
      <w:bookmarkEnd w:id="36"/>
      <w:bookmarkEnd w:id="37"/>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8" w:name="_Toc35393804"/>
      <w:bookmarkStart w:id="39" w:name="_Toc24605"/>
      <w:bookmarkStart w:id="40" w:name="_Toc35393635"/>
      <w:r>
        <w:rPr>
          <w:rFonts w:hint="eastAsia" w:ascii="仿宋_GB2312" w:hAnsi="仿宋_GB2312" w:eastAsia="仿宋_GB2312" w:cs="仿宋_GB2312"/>
          <w:b/>
          <w:bCs/>
          <w:color w:val="auto"/>
          <w:kern w:val="2"/>
          <w:sz w:val="28"/>
          <w:szCs w:val="28"/>
          <w:lang w:val="en-US" w:eastAsia="zh-CN" w:bidi="ar-SA"/>
        </w:rPr>
        <w:t>七、其他补充事宜</w:t>
      </w:r>
      <w:bookmarkEnd w:id="38"/>
      <w:bookmarkEnd w:id="39"/>
      <w:bookmarkEnd w:id="40"/>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1" w:name="_Toc17247"/>
      <w:bookmarkStart w:id="42" w:name="_Toc28359018"/>
      <w:bookmarkStart w:id="43" w:name="_Toc35393805"/>
      <w:bookmarkStart w:id="44" w:name="_Toc35393636"/>
      <w:bookmarkStart w:id="45" w:name="_Toc28359095"/>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1"/>
      <w:bookmarkEnd w:id="42"/>
      <w:bookmarkEnd w:id="43"/>
      <w:bookmarkEnd w:id="44"/>
      <w:bookmarkEnd w:id="45"/>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6" w:name="_Toc28359096"/>
      <w:bookmarkStart w:id="47" w:name="_Toc35393637"/>
      <w:bookmarkStart w:id="48" w:name="_Toc28359019"/>
      <w:bookmarkStart w:id="49" w:name="_Toc9063"/>
      <w:bookmarkStart w:id="50" w:name="_Toc35393806"/>
      <w:r>
        <w:rPr>
          <w:rFonts w:hint="eastAsia" w:ascii="仿宋_GB2312" w:hAnsi="仿宋_GB2312" w:eastAsia="仿宋_GB2312" w:cs="仿宋_GB2312"/>
          <w:b w:val="0"/>
          <w:color w:val="auto"/>
          <w:kern w:val="2"/>
          <w:sz w:val="28"/>
          <w:szCs w:val="28"/>
          <w:lang w:val="en-US" w:eastAsia="zh-CN" w:bidi="ar-SA"/>
        </w:rPr>
        <w:t>1.采购人信息</w:t>
      </w:r>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1" w:name="_Toc28359097"/>
      <w:bookmarkStart w:id="52" w:name="_Toc35393807"/>
      <w:bookmarkStart w:id="53" w:name="_Toc35393638"/>
      <w:bookmarkStart w:id="54" w:name="_Toc28359020"/>
      <w:r>
        <w:rPr>
          <w:rFonts w:hint="eastAsia" w:ascii="仿宋_GB2312" w:hAnsi="仿宋_GB2312" w:eastAsia="仿宋_GB2312" w:cs="仿宋_GB2312"/>
          <w:color w:val="auto"/>
          <w:sz w:val="28"/>
          <w:szCs w:val="28"/>
          <w:u w:val="none"/>
        </w:rPr>
        <w:t>名</w:t>
      </w:r>
      <w:r>
        <w:rPr>
          <w:rFonts w:hint="eastAsia" w:ascii="仿宋_GB2312" w:hAnsi="仿宋_GB2312" w:eastAsia="仿宋_GB2312" w:cs="仿宋_GB2312"/>
          <w:color w:val="auto"/>
          <w:sz w:val="28"/>
          <w:szCs w:val="28"/>
          <w:u w:val="none"/>
          <w:lang w:val="en-US" w:eastAsia="zh-CN"/>
        </w:rPr>
        <w:t xml:space="preserve">    称：</w:t>
      </w:r>
      <w:r>
        <w:rPr>
          <w:rFonts w:hint="eastAsia" w:ascii="仿宋_GB2312" w:hAnsi="仿宋_GB2312" w:eastAsia="仿宋_GB2312" w:cs="仿宋_GB2312"/>
          <w:color w:val="auto"/>
          <w:sz w:val="28"/>
          <w:szCs w:val="28"/>
          <w:u w:val="single"/>
          <w:lang w:val="en-US" w:eastAsia="zh-CN"/>
        </w:rPr>
        <w:t>　</w:t>
      </w:r>
      <w:bookmarkStart w:id="55" w:name="OLE_LINK2"/>
      <w:r>
        <w:rPr>
          <w:rFonts w:hint="eastAsia" w:ascii="仿宋_GB2312" w:hAnsi="仿宋_GB2312" w:eastAsia="仿宋_GB2312" w:cs="仿宋_GB2312"/>
          <w:color w:val="auto"/>
          <w:sz w:val="28"/>
          <w:szCs w:val="28"/>
          <w:u w:val="single"/>
          <w:lang w:val="en-US" w:eastAsia="zh-CN"/>
        </w:rPr>
        <w:t>汉中职业技术学院</w:t>
      </w:r>
      <w:bookmarkEnd w:id="55"/>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地    址：</w:t>
      </w:r>
      <w:r>
        <w:rPr>
          <w:rFonts w:hint="eastAsia" w:ascii="仿宋_GB2312" w:hAnsi="仿宋_GB2312" w:eastAsia="仿宋_GB2312" w:cs="仿宋_GB2312"/>
          <w:color w:val="auto"/>
          <w:sz w:val="28"/>
          <w:szCs w:val="28"/>
          <w:u w:val="single"/>
          <w:lang w:val="en-US" w:eastAsia="zh-CN"/>
        </w:rPr>
        <w:t>　汉中市汉台区宗营镇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15522229934</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6"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1"/>
      <w:bookmarkEnd w:id="52"/>
      <w:bookmarkEnd w:id="53"/>
      <w:bookmarkEnd w:id="54"/>
      <w:bookmarkEnd w:id="56"/>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7" w:name="_Toc28359098"/>
      <w:bookmarkStart w:id="58" w:name="_Toc35393808"/>
      <w:bookmarkStart w:id="59" w:name="_Toc28359021"/>
      <w:bookmarkStart w:id="60" w:name="_Toc6426"/>
      <w:bookmarkStart w:id="61" w:name="_Toc35393639"/>
      <w:r>
        <w:rPr>
          <w:rFonts w:hint="eastAsia" w:ascii="仿宋_GB2312" w:hAnsi="仿宋_GB2312" w:eastAsia="仿宋_GB2312" w:cs="仿宋_GB2312"/>
          <w:b w:val="0"/>
          <w:color w:val="auto"/>
          <w:kern w:val="2"/>
          <w:sz w:val="28"/>
          <w:szCs w:val="28"/>
          <w:lang w:val="en-US" w:eastAsia="zh-CN" w:bidi="ar-SA"/>
        </w:rPr>
        <w:t>3.项目联系方式</w:t>
      </w:r>
      <w:bookmarkEnd w:id="57"/>
      <w:bookmarkEnd w:id="58"/>
      <w:bookmarkEnd w:id="59"/>
      <w:bookmarkEnd w:id="60"/>
      <w:bookmarkEnd w:id="61"/>
    </w:p>
    <w:p>
      <w:pPr>
        <w:pStyle w:val="11"/>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pStyle w:val="2"/>
        <w:rPr>
          <w:rFonts w:ascii="黑体" w:hAnsi="黑体" w:eastAsia="黑体"/>
          <w:color w:val="auto"/>
          <w:sz w:val="32"/>
          <w:szCs w:val="32"/>
        </w:rPr>
      </w:pPr>
      <w:r>
        <w:rPr>
          <w:color w:val="auto"/>
          <w:sz w:val="28"/>
          <w:szCs w:val="28"/>
        </w:rPr>
        <w:br w:type="page"/>
      </w:r>
      <w:bookmarkStart w:id="62" w:name="_Toc495014919"/>
      <w:bookmarkStart w:id="63" w:name="_Toc7814"/>
      <w:bookmarkStart w:id="64" w:name="_Toc495014648"/>
      <w:bookmarkStart w:id="65" w:name="_Toc10140"/>
      <w:bookmarkStart w:id="66" w:name="_Toc22804_WPSOffice_Level1"/>
      <w:bookmarkStart w:id="67" w:name="_Toc495012770"/>
      <w:bookmarkStart w:id="68" w:name="_Toc495014610"/>
      <w:bookmarkStart w:id="69" w:name="_Toc19337_WPSOffice_Level1"/>
      <w:bookmarkStart w:id="70" w:name="_Toc4326"/>
      <w:bookmarkStart w:id="71" w:name="_Toc495014953"/>
      <w:bookmarkStart w:id="72" w:name="_Toc495012820"/>
      <w:bookmarkStart w:id="73" w:name="_Toc9601"/>
      <w:bookmarkStart w:id="74" w:name="_Toc15046_WPSOffice_Level1"/>
      <w:bookmarkStart w:id="75" w:name="_Toc445306492"/>
      <w:bookmarkStart w:id="76" w:name="_Toc495014584"/>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7" w:name="_Toc18466_WPSOffice_Level2"/>
      <w:bookmarkStart w:id="78" w:name="_Toc3062"/>
      <w:bookmarkStart w:id="79" w:name="_Toc23184"/>
      <w:bookmarkStart w:id="80" w:name="_Toc24451_WPSOffice_Level2"/>
      <w:bookmarkStart w:id="81" w:name="_Toc3858_WPSOffice_Level2"/>
      <w:bookmarkStart w:id="82" w:name="_Toc16238"/>
      <w:bookmarkStart w:id="83" w:name="_Toc12337"/>
      <w:r>
        <w:rPr>
          <w:rFonts w:hint="eastAsia" w:ascii="仿宋_GB2312" w:hAnsi="仿宋_GB2312" w:eastAsia="仿宋_GB2312" w:cs="仿宋_GB2312"/>
          <w:color w:val="auto"/>
          <w:sz w:val="28"/>
          <w:szCs w:val="28"/>
        </w:rPr>
        <w:t>一、定义</w:t>
      </w:r>
      <w:bookmarkEnd w:id="77"/>
      <w:bookmarkEnd w:id="78"/>
      <w:bookmarkEnd w:id="79"/>
      <w:bookmarkEnd w:id="80"/>
      <w:bookmarkEnd w:id="81"/>
      <w:bookmarkEnd w:id="82"/>
      <w:bookmarkEnd w:id="8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4"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4"/>
      <w:bookmarkStart w:id="85" w:name="_Toc9917_WPSOffice_Level3"/>
      <w:r>
        <w:rPr>
          <w:rFonts w:hint="eastAsia" w:ascii="仿宋_GB2312" w:hAnsi="仿宋_GB2312" w:eastAsia="仿宋_GB2312" w:cs="仿宋_GB2312"/>
          <w:color w:val="auto"/>
          <w:sz w:val="28"/>
          <w:szCs w:val="28"/>
          <w:lang w:val="en-US" w:eastAsia="zh-CN"/>
        </w:rPr>
        <w:t>汉中职业技术学院</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5"/>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6"/>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7"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7"/>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8" w:name="_Toc4606"/>
      <w:bookmarkStart w:id="89" w:name="_Toc9291"/>
      <w:bookmarkStart w:id="90" w:name="_Toc24646"/>
      <w:bookmarkStart w:id="91" w:name="_Toc20906_WPSOffice_Level2"/>
      <w:bookmarkStart w:id="92" w:name="_Toc11745_WPSOffice_Level2"/>
      <w:bookmarkStart w:id="93" w:name="_Toc27278_WPSOffice_Level2"/>
      <w:bookmarkStart w:id="94" w:name="_Toc13654"/>
      <w:r>
        <w:rPr>
          <w:rFonts w:hint="eastAsia" w:ascii="仿宋_GB2312" w:hAnsi="仿宋_GB2312" w:eastAsia="仿宋_GB2312" w:cs="仿宋_GB2312"/>
          <w:color w:val="auto"/>
          <w:sz w:val="28"/>
          <w:szCs w:val="28"/>
        </w:rPr>
        <w:t>二、供应商注意事项</w:t>
      </w:r>
      <w:bookmarkEnd w:id="88"/>
      <w:bookmarkEnd w:id="89"/>
      <w:bookmarkEnd w:id="90"/>
      <w:bookmarkEnd w:id="91"/>
      <w:bookmarkEnd w:id="92"/>
      <w:bookmarkEnd w:id="93"/>
      <w:bookmarkEnd w:id="9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5" w:name="_Toc21291"/>
      <w:bookmarkStart w:id="96" w:name="_Toc26982_WPSOffice_Level3"/>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5"/>
      <w:bookmarkEnd w:id="96"/>
      <w:bookmarkStart w:id="97"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7"/>
      <w:bookmarkStart w:id="98"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8"/>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9"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9"/>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本项目价格扣除比例为：</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highlight w:val="none"/>
          <w:u w:val="single"/>
        </w:rPr>
        <w:t>10%</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rPr>
        <w:t>；本项目采购标的对应的中小企业划分标准所属行业为：工业。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100" w:name="_Toc11745_WPSOffice_Level3"/>
    </w:p>
    <w:p>
      <w:pPr>
        <w:spacing w:line="500" w:lineRule="exact"/>
        <w:ind w:firstLine="566" w:firstLineChars="200"/>
        <w:contextualSpacing/>
        <w:rPr>
          <w:rFonts w:hint="eastAsia" w:ascii="仿宋" w:hAnsi="仿宋" w:eastAsia="仿宋"/>
          <w:b/>
          <w:bCs/>
        </w:rPr>
      </w:pPr>
      <w:r>
        <w:rPr>
          <w:rFonts w:hint="eastAsia" w:ascii="华文仿宋" w:hAnsi="华文仿宋" w:cs="华文仿宋"/>
          <w:b/>
          <w:lang w:val="en-US" w:eastAsia="zh-CN"/>
        </w:rPr>
        <w:t>（五）关于同一品牌产品的处理</w:t>
      </w:r>
      <w:r>
        <w:rPr>
          <w:rFonts w:hint="eastAsia" w:ascii="仿宋" w:hAnsi="仿宋" w:eastAsia="仿宋"/>
          <w:b/>
          <w:bCs/>
          <w:lang w:val="en-US" w:eastAsia="zh-CN"/>
        </w:rPr>
        <w:t xml:space="preserve"> </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1、提供相同品牌产品且通过资格审查、符合性审查的不同响应人参加同一合同项下磋商的，按一家响应人计算，评审后得分最高的同品牌响应人获得成交人推荐资格；评审得分相同的，由磋商小组按照报价最低的方式确定一个响应人获得成交人推荐资格，其他同品牌响应人不作为成交候选人。</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2、非单一产品采购项目，采购人将根据采购项目技术构成、产品价格比重等合理确定核心产品，并在磋商文件中载明。多家响应人提供的核心产品品牌相同的，按前款规定处理。</w:t>
      </w:r>
    </w:p>
    <w:p>
      <w:pPr>
        <w:spacing w:line="500" w:lineRule="exact"/>
        <w:ind w:firstLine="566" w:firstLineChars="200"/>
        <w:contextualSpacing/>
        <w:rPr>
          <w:rFonts w:hint="eastAsia" w:ascii="华文仿宋" w:hAnsi="华文仿宋" w:cs="华文仿宋"/>
          <w:b w:val="0"/>
          <w:bCs/>
          <w:lang w:val="en-US" w:eastAsia="zh-CN"/>
        </w:rPr>
      </w:pPr>
      <w:r>
        <w:rPr>
          <w:rFonts w:hint="eastAsia" w:ascii="华文仿宋" w:hAnsi="华文仿宋" w:cs="华文仿宋"/>
          <w:b w:val="0"/>
          <w:bCs/>
          <w:lang w:val="en-US" w:eastAsia="zh-CN"/>
        </w:rPr>
        <w:t>3、核心产品为两个及以上时，多家供应商提供的核心产品中任意一个采用相同品牌的，按一家供应商计算。</w:t>
      </w:r>
    </w:p>
    <w:bookmarkEnd w:id="100"/>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1" w:name="_Toc17868_WPSOffice_Level2"/>
      <w:bookmarkStart w:id="102" w:name="_Toc2960"/>
      <w:bookmarkStart w:id="103" w:name="_Toc8798_WPSOffice_Level2"/>
      <w:bookmarkStart w:id="104" w:name="_Toc10768_WPSOffice_Level2"/>
      <w:bookmarkStart w:id="105" w:name="_Toc30436"/>
      <w:bookmarkStart w:id="106" w:name="_Toc9976"/>
      <w:bookmarkStart w:id="107" w:name="_Toc3130"/>
      <w:r>
        <w:rPr>
          <w:rFonts w:hint="eastAsia" w:ascii="仿宋_GB2312" w:hAnsi="仿宋_GB2312" w:eastAsia="仿宋_GB2312" w:cs="仿宋_GB2312"/>
          <w:color w:val="auto"/>
          <w:sz w:val="28"/>
          <w:szCs w:val="28"/>
        </w:rPr>
        <w:t>三、磋商文件</w:t>
      </w:r>
      <w:bookmarkEnd w:id="101"/>
      <w:bookmarkEnd w:id="102"/>
      <w:bookmarkEnd w:id="103"/>
      <w:bookmarkEnd w:id="104"/>
      <w:bookmarkEnd w:id="105"/>
      <w:bookmarkEnd w:id="106"/>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20873_WPSOffice_Level3"/>
      <w:r>
        <w:rPr>
          <w:rFonts w:hint="eastAsia" w:ascii="仿宋_GB2312" w:hAnsi="仿宋_GB2312" w:eastAsia="仿宋_GB2312" w:cs="仿宋_GB2312"/>
          <w:b/>
          <w:color w:val="auto"/>
          <w:sz w:val="28"/>
          <w:szCs w:val="28"/>
        </w:rPr>
        <w:t>（一）磋商文件包括下列内容</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9"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10" w:name="_Toc12798_WPSOffice_Level3"/>
      <w:r>
        <w:rPr>
          <w:rFonts w:hint="eastAsia" w:ascii="仿宋_GB2312" w:hAnsi="仿宋_GB2312" w:eastAsia="仿宋_GB2312" w:cs="仿宋_GB2312"/>
          <w:b/>
          <w:color w:val="auto"/>
          <w:sz w:val="28"/>
          <w:szCs w:val="28"/>
        </w:rPr>
        <w:t>（三）磋商文件的修改、澄清</w:t>
      </w:r>
      <w:bookmarkEnd w:id="110"/>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1"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11"/>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2" w:name="_Toc13064"/>
      <w:bookmarkStart w:id="113" w:name="_Toc3559"/>
      <w:bookmarkStart w:id="114" w:name="_Toc19768_WPSOffice_Level2"/>
      <w:bookmarkStart w:id="115" w:name="_Toc30095"/>
      <w:bookmarkStart w:id="116" w:name="_Toc30415"/>
      <w:bookmarkStart w:id="117" w:name="_Toc20873_WPSOffice_Level2"/>
      <w:bookmarkStart w:id="118" w:name="_Toc22501_WPSOffice_Level2"/>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2"/>
      <w:bookmarkEnd w:id="113"/>
      <w:bookmarkEnd w:id="114"/>
      <w:bookmarkEnd w:id="115"/>
      <w:bookmarkEnd w:id="116"/>
      <w:bookmarkEnd w:id="117"/>
      <w:bookmarkEnd w:id="11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9" w:name="_Toc14979"/>
      <w:bookmarkStart w:id="120" w:name="_Toc14959_WPSOffice_Level2"/>
      <w:bookmarkStart w:id="121" w:name="_Toc29669_WPSOffice_Level2"/>
      <w:bookmarkStart w:id="122" w:name="_Toc666"/>
      <w:bookmarkStart w:id="123" w:name="_Toc11009"/>
      <w:bookmarkStart w:id="124" w:name="_Toc12154"/>
      <w:bookmarkStart w:id="125" w:name="_Toc20041_WPSOffice_Level2"/>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9"/>
      <w:bookmarkEnd w:id="120"/>
      <w:bookmarkEnd w:id="121"/>
      <w:bookmarkEnd w:id="122"/>
      <w:bookmarkEnd w:id="123"/>
      <w:bookmarkEnd w:id="124"/>
      <w:bookmarkEnd w:id="12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6" w:name="_Toc30535_WPSOffice_Level2"/>
      <w:bookmarkStart w:id="127" w:name="_Toc7898_WPSOffice_Level2"/>
      <w:bookmarkStart w:id="128" w:name="_Toc18733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9"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30" w:name="_Toc11164"/>
      <w:bookmarkStart w:id="131" w:name="_Toc18427_WPSOffice_Level3"/>
      <w:r>
        <w:rPr>
          <w:rFonts w:hint="eastAsia" w:ascii="仿宋_GB2312" w:hAnsi="仿宋_GB2312" w:eastAsia="仿宋_GB2312" w:cs="仿宋_GB2312"/>
          <w:b w:val="0"/>
          <w:bCs w:val="0"/>
          <w:color w:val="auto"/>
          <w:sz w:val="28"/>
          <w:szCs w:val="28"/>
          <w:lang w:eastAsia="zh-CN"/>
        </w:rPr>
        <w:t>。</w:t>
      </w:r>
      <w:bookmarkEnd w:id="129"/>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30"/>
    <w:bookmarkEnd w:id="131"/>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2" w:name="_Toc6095"/>
      <w:bookmarkStart w:id="133" w:name="_Toc24468"/>
      <w:bookmarkStart w:id="134" w:name="_Toc15608"/>
      <w:r>
        <w:rPr>
          <w:rFonts w:hint="eastAsia" w:ascii="仿宋_GB2312" w:hAnsi="仿宋_GB2312" w:eastAsia="仿宋_GB2312" w:cs="仿宋_GB2312"/>
          <w:b/>
          <w:color w:val="auto"/>
          <w:sz w:val="28"/>
          <w:szCs w:val="28"/>
        </w:rPr>
        <w:t>（四）响应文件的补充、修改和撤回</w:t>
      </w:r>
      <w:bookmarkEnd w:id="132"/>
      <w:bookmarkEnd w:id="133"/>
      <w:bookmarkEnd w:id="134"/>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5" w:name="_Toc10744"/>
      <w:bookmarkStart w:id="136" w:name="_Toc595"/>
      <w:bookmarkStart w:id="137" w:name="_Toc7022"/>
      <w:bookmarkStart w:id="138" w:name="_Toc8003"/>
      <w:bookmarkStart w:id="139" w:name="_Toc28054"/>
      <w:bookmarkStart w:id="140" w:name="_Toc6837"/>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41"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5"/>
      <w:bookmarkEnd w:id="136"/>
      <w:bookmarkEnd w:id="137"/>
      <w:bookmarkEnd w:id="138"/>
      <w:bookmarkEnd w:id="139"/>
      <w:bookmarkEnd w:id="140"/>
      <w:bookmarkEnd w:id="141"/>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2" w:name="_Toc8460"/>
      <w:bookmarkStart w:id="143" w:name="_Toc31720"/>
      <w:bookmarkStart w:id="144" w:name="_Toc8349"/>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5"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6"/>
      <w:bookmarkEnd w:id="127"/>
      <w:bookmarkEnd w:id="128"/>
      <w:bookmarkEnd w:id="142"/>
      <w:bookmarkEnd w:id="143"/>
      <w:bookmarkEnd w:id="144"/>
      <w:bookmarkEnd w:id="14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6" w:name="_Toc3816_WPSOffice_Level3"/>
      <w:r>
        <w:rPr>
          <w:rFonts w:hint="eastAsia" w:ascii="仿宋_GB2312" w:hAnsi="仿宋_GB2312" w:eastAsia="仿宋_GB2312" w:cs="仿宋_GB2312"/>
          <w:b/>
          <w:bCs/>
          <w:color w:val="auto"/>
          <w:sz w:val="28"/>
          <w:szCs w:val="28"/>
          <w:shd w:val="clear" w:color="auto" w:fill="FFFFFF"/>
        </w:rPr>
        <w:t>（一）</w:t>
      </w:r>
      <w:bookmarkEnd w:id="146"/>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7"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7"/>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8"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9" w:name="_Toc4079_WPSOffice_Level3"/>
      <w:r>
        <w:rPr>
          <w:rFonts w:hint="eastAsia" w:ascii="仿宋_GB2312" w:hAnsi="仿宋_GB2312" w:eastAsia="仿宋_GB2312" w:cs="仿宋_GB2312"/>
          <w:b/>
          <w:color w:val="auto"/>
          <w:sz w:val="28"/>
          <w:szCs w:val="28"/>
        </w:rPr>
        <w:t>（四）评审方法：综合评分法</w:t>
      </w:r>
      <w:bookmarkEnd w:id="14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50" w:name="_Toc25396_WPSOffice_Level3"/>
      <w:r>
        <w:rPr>
          <w:rFonts w:hint="eastAsia" w:ascii="仿宋_GB2312" w:hAnsi="仿宋_GB2312" w:eastAsia="仿宋_GB2312" w:cs="仿宋_GB2312"/>
          <w:b/>
          <w:color w:val="auto"/>
          <w:sz w:val="28"/>
          <w:szCs w:val="28"/>
        </w:rPr>
        <w:t>（五）评审程序</w:t>
      </w:r>
      <w:bookmarkEnd w:id="150"/>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val="en-US" w:eastAsia="zh-CN"/>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 xml:space="preserve">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法人的分支机构参与磋商时，除提供《法定代表人(负责人)授权委托书》外，还须同时提供法人给分支机构出具的授权书。（法人只能授权一家分支机构参与磋商，且不能与分支机构同时参与磋商。）</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资格承诺函</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 xml:space="preserve">提供《汉中市政府采购供应商资格承诺函》。（按第五章格式填写） </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sz w:val="28"/>
                <w:szCs w:val="28"/>
              </w:rPr>
              <w:t>以上资格要求均为必备资格，须提供相关证明文件并加盖响应人公章（如相关证明材料由第三方出具，应有第三方公章），缺少其中任何一项，其响应文件视为无效文件。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Style w:val="37"/>
        <w:ind w:left="0" w:leftChars="0" w:firstLine="0" w:firstLineChars="0"/>
        <w:rPr>
          <w:rFonts w:ascii="Calibri" w:hAnsi="Calibri"/>
          <w:b/>
          <w:bCs/>
          <w:color w:val="auto"/>
          <w:sz w:val="28"/>
          <w:szCs w:val="28"/>
        </w:rPr>
      </w:pPr>
    </w:p>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kinsoku/>
        <w:wordWrap/>
        <w:overflowPunct/>
        <w:topLinePunct w:val="0"/>
        <w:autoSpaceDE/>
        <w:autoSpaceDN/>
        <w:bidi w:val="0"/>
        <w:adjustRightIn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spacing w:line="500" w:lineRule="exact"/>
        <w:ind w:firstLine="566" w:firstLineChars="2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3"/>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3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spacing w:line="500" w:lineRule="exact"/>
        <w:ind w:firstLine="566" w:firstLineChars="200"/>
        <w:contextualSpacing/>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20"/>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spacing w:after="190" w:afterLines="50" w:line="500" w:lineRule="exact"/>
        <w:jc w:val="center"/>
        <w:rPr>
          <w:rFonts w:hint="eastAsia" w:ascii="仿宋_GB2312" w:hAnsi="仿宋_GB2312" w:eastAsia="仿宋_GB2312" w:cs="仿宋_GB2312"/>
          <w:b/>
          <w:bCs/>
          <w:color w:val="auto"/>
          <w:sz w:val="28"/>
          <w:szCs w:val="28"/>
        </w:rPr>
      </w:pPr>
      <w:bookmarkStart w:id="151" w:name="_Toc2392"/>
      <w:bookmarkStart w:id="152" w:name="_Toc9626"/>
      <w:bookmarkStart w:id="153" w:name="_Toc27187"/>
      <w:bookmarkStart w:id="154" w:name="_Toc27797"/>
      <w:r>
        <w:rPr>
          <w:rFonts w:hint="eastAsia" w:ascii="仿宋_GB2312" w:hAnsi="仿宋_GB2312" w:eastAsia="仿宋_GB2312" w:cs="仿宋_GB2312"/>
          <w:b/>
          <w:bCs/>
          <w:color w:val="auto"/>
          <w:sz w:val="28"/>
          <w:szCs w:val="28"/>
        </w:rPr>
        <w:t>评审要素及分值一览表</w:t>
      </w:r>
      <w:bookmarkEnd w:id="151"/>
      <w:bookmarkEnd w:id="152"/>
      <w:bookmarkEnd w:id="153"/>
      <w:bookmarkEnd w:id="154"/>
    </w:p>
    <w:tbl>
      <w:tblPr>
        <w:tblStyle w:val="21"/>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91"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4840" w:type="dxa"/>
            <w:vAlign w:val="center"/>
          </w:tcPr>
          <w:p>
            <w:pPr>
              <w:keepNext w:val="0"/>
              <w:keepLines w:val="0"/>
              <w:pageBreakBefore w:val="0"/>
              <w:widowControl/>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tc>
        <w:tc>
          <w:tcPr>
            <w:tcW w:w="1323"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w:t>
            </w:r>
          </w:p>
        </w:tc>
        <w:tc>
          <w:tcPr>
            <w:tcW w:w="4840" w:type="dxa"/>
            <w:vAlign w:val="center"/>
          </w:tcPr>
          <w:p>
            <w:pPr>
              <w:pStyle w:val="8"/>
              <w:keepNext w:val="0"/>
              <w:keepLines w:val="0"/>
              <w:pageBreakBefore w:val="0"/>
              <w:widowControl/>
              <w:kinsoku/>
              <w:wordWrap/>
              <w:overflowPunct/>
              <w:topLinePunct w:val="0"/>
              <w:autoSpaceDE/>
              <w:autoSpaceDN/>
              <w:bidi w:val="0"/>
              <w:adjustRightInd/>
              <w:snapToGrid/>
              <w:spacing w:after="0" w:line="400" w:lineRule="exact"/>
              <w:ind w:firstLine="566" w:firstLineChars="200"/>
              <w:textAlignment w:val="auto"/>
              <w:rPr>
                <w:rFonts w:hint="eastAsia"/>
              </w:rPr>
            </w:pPr>
            <w:r>
              <w:rPr>
                <w:rFonts w:hint="eastAsia" w:ascii="仿宋_GB2312" w:hAnsi="仿宋_GB2312" w:eastAsia="仿宋_GB2312" w:cs="仿宋_GB2312"/>
                <w:sz w:val="28"/>
                <w:szCs w:val="28"/>
                <w:lang w:val="en-US" w:eastAsia="zh-CN"/>
              </w:rPr>
              <w:t>所报产品技术参数清楚、明确并能逐条响应第三章中所有技术要求（共235项），得47分，有负偏离每项扣0.2分。</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来源渠道</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840"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提供所报核心产品【视频存储（432T）】合法来源渠道证明文件（包括但不限于产品制造商授权、销售协议、代理协议等），得1分。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赋分依据：提供证明文件扫描件或复印件，并加盖响应人公章，不提供不得分。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响应人提供本项目实施方案，包括①项目进度计划及保障措施②拟派人员配置及岗位职责③备货、供货、运输及应急保障措施④拆旧及安装调试方案。</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质量保证方案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响应人提供本项目质量保证方案，包括①质量保证体系及目标②质量保证措施及承诺</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1、完整性：方案内容完整全面，对上述各项内容均有描述，得1分；缺1项，得0.5分。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培训方案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w:t>
            </w:r>
            <w:r>
              <w:rPr>
                <w:rFonts w:hint="default"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lang w:val="en-US" w:eastAsia="zh-CN"/>
              </w:rPr>
              <w:t>提供</w:t>
            </w:r>
            <w:r>
              <w:rPr>
                <w:rFonts w:hint="default" w:ascii="仿宋_GB2312" w:hAnsi="仿宋_GB2312" w:eastAsia="仿宋_GB2312" w:cs="仿宋_GB2312"/>
                <w:sz w:val="28"/>
                <w:szCs w:val="28"/>
                <w:lang w:val="en-US" w:eastAsia="zh-CN"/>
              </w:rPr>
              <w:t>本项目培训方案，</w:t>
            </w:r>
            <w:r>
              <w:rPr>
                <w:rFonts w:hint="eastAsia" w:ascii="仿宋_GB2312" w:hAnsi="仿宋_GB2312" w:eastAsia="仿宋_GB2312" w:cs="仿宋_GB2312"/>
                <w:sz w:val="28"/>
                <w:szCs w:val="28"/>
                <w:lang w:val="en-US" w:eastAsia="zh-CN"/>
              </w:rPr>
              <w:t>包括</w:t>
            </w:r>
            <w:r>
              <w:rPr>
                <w:rFonts w:hint="default" w:ascii="仿宋_GB2312" w:hAnsi="仿宋_GB2312" w:eastAsia="仿宋_GB2312" w:cs="仿宋_GB2312"/>
                <w:sz w:val="28"/>
                <w:szCs w:val="28"/>
                <w:lang w:val="en-US" w:eastAsia="zh-CN"/>
              </w:rPr>
              <w:t>① 培训内容（日常使用操作、维护与管理、常见故障的排除、紧急情况处理等）②培训计划、培训方式等</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二、赋分标准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1、完整性：方案内容完整全面，对上述内容均有描述，得1分；缺1项，得0.5分；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2、针对性：针对性强，得1分；针对性一般，得0.5分；缺乏针对性，不得分。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3、可实施性：可实施性强，得1分；可实施性一般，得0.5分；缺乏可实施性，不得分。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791" w:type="dxa"/>
            <w:vMerge w:val="restart"/>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2" w:hRule="atLeast"/>
          <w:jc w:val="center"/>
        </w:trPr>
        <w:tc>
          <w:tcPr>
            <w:tcW w:w="791" w:type="dxa"/>
            <w:vMerge w:val="continue"/>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响应人提供本项目售后服务方案，包括①各类故障解决措施及响应时间②日常维护方案及应急预案③售后服务网点及售后服务人员安排④售后服务承诺</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20"/>
        <w:ind w:firstLine="0" w:firstLineChars="0"/>
        <w:rPr>
          <w:color w:val="auto"/>
          <w:sz w:val="28"/>
          <w:szCs w:val="28"/>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5" w:name="_Toc28384"/>
      <w:bookmarkStart w:id="156" w:name="_Toc3023"/>
      <w:bookmarkStart w:id="157" w:name="_Toc25855"/>
      <w:bookmarkStart w:id="158" w:name="_Toc4670"/>
      <w:bookmarkStart w:id="159" w:name="_Toc17612"/>
      <w:bookmarkStart w:id="160" w:name="_Toc28287"/>
      <w:bookmarkStart w:id="161" w:name="_Toc22712"/>
      <w:bookmarkStart w:id="162" w:name="_Toc619_WPSOffice_Level1"/>
      <w:bookmarkStart w:id="163" w:name="_Toc495012771"/>
      <w:bookmarkStart w:id="164" w:name="_Toc445306493"/>
      <w:bookmarkStart w:id="165" w:name="_Toc424636365"/>
      <w:bookmarkStart w:id="166" w:name="_Toc495014649"/>
      <w:bookmarkStart w:id="167" w:name="_Toc495014920"/>
      <w:bookmarkStart w:id="168" w:name="_Toc495014954"/>
      <w:bookmarkStart w:id="169" w:name="_Toc495014611"/>
      <w:bookmarkStart w:id="170" w:name="_Toc495012821"/>
      <w:bookmarkStart w:id="171" w:name="_Toc495014585"/>
      <w:bookmarkStart w:id="172" w:name="_Toc28286_WPSOffice_Level1"/>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5"/>
      <w:bookmarkEnd w:id="156"/>
      <w:bookmarkEnd w:id="157"/>
      <w:bookmarkEnd w:id="158"/>
      <w:bookmarkEnd w:id="159"/>
      <w:bookmarkEnd w:id="160"/>
      <w:bookmarkEnd w:id="161"/>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3" w:name="_Toc23938"/>
      <w:bookmarkStart w:id="174" w:name="_Toc3100"/>
      <w:bookmarkStart w:id="175" w:name="_Toc20049"/>
      <w:bookmarkStart w:id="176" w:name="_Toc18233"/>
      <w:bookmarkStart w:id="177" w:name="_Toc10386"/>
      <w:bookmarkStart w:id="178" w:name="_Toc28870"/>
      <w:bookmarkStart w:id="179" w:name="_Toc14009"/>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3"/>
      <w:bookmarkEnd w:id="174"/>
      <w:bookmarkEnd w:id="175"/>
      <w:bookmarkEnd w:id="176"/>
      <w:bookmarkEnd w:id="177"/>
      <w:bookmarkEnd w:id="178"/>
      <w:bookmarkEnd w:id="17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80" w:name="_Toc14560"/>
      <w:bookmarkStart w:id="181" w:name="_Toc5278"/>
      <w:bookmarkStart w:id="182" w:name="_Toc10336"/>
      <w:bookmarkStart w:id="183" w:name="_Toc11780"/>
      <w:bookmarkStart w:id="184" w:name="_Toc17324"/>
      <w:bookmarkStart w:id="185" w:name="_Toc23303"/>
      <w:bookmarkStart w:id="186" w:name="_Toc4764"/>
      <w:bookmarkStart w:id="187" w:name="_Toc11584"/>
      <w:bookmarkStart w:id="188" w:name="_Toc8426"/>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80"/>
      <w:bookmarkEnd w:id="181"/>
      <w:bookmarkEnd w:id="182"/>
      <w:bookmarkEnd w:id="183"/>
      <w:bookmarkEnd w:id="184"/>
      <w:bookmarkEnd w:id="185"/>
      <w:bookmarkEnd w:id="186"/>
      <w:bookmarkEnd w:id="187"/>
      <w:bookmarkEnd w:id="188"/>
    </w:p>
    <w:p>
      <w:pPr>
        <w:pStyle w:val="2"/>
        <w:rPr>
          <w:color w:val="auto"/>
        </w:rPr>
      </w:pPr>
      <w:bookmarkStart w:id="189" w:name="_Toc10476_WPSOffice_Level1"/>
      <w:bookmarkStart w:id="190" w:name="_Toc2772"/>
      <w:bookmarkStart w:id="191" w:name="_Toc31517"/>
      <w:bookmarkStart w:id="192" w:name="_Toc22915"/>
      <w:bookmarkStart w:id="193" w:name="_Toc6345"/>
      <w:r>
        <w:rPr>
          <w:rFonts w:hint="eastAsia" w:ascii="黑体" w:hAnsi="黑体" w:eastAsia="黑体" w:cs="黑体"/>
          <w:b w:val="0"/>
          <w:bCs/>
          <w:color w:val="auto"/>
          <w:sz w:val="32"/>
          <w:szCs w:val="40"/>
        </w:rPr>
        <w:t>第三章  磋商内容及采</w:t>
      </w:r>
      <w:bookmarkEnd w:id="189"/>
      <w:r>
        <w:rPr>
          <w:rFonts w:hint="eastAsia" w:ascii="黑体" w:hAnsi="黑体" w:eastAsia="黑体" w:cs="黑体"/>
          <w:b w:val="0"/>
          <w:bCs/>
          <w:color w:val="auto"/>
          <w:sz w:val="32"/>
          <w:szCs w:val="40"/>
        </w:rPr>
        <w:t>购要求</w:t>
      </w:r>
      <w:bookmarkEnd w:id="162"/>
      <w:bookmarkEnd w:id="163"/>
      <w:bookmarkEnd w:id="164"/>
      <w:bookmarkEnd w:id="165"/>
      <w:bookmarkEnd w:id="166"/>
      <w:bookmarkEnd w:id="167"/>
      <w:bookmarkEnd w:id="168"/>
      <w:bookmarkEnd w:id="169"/>
      <w:bookmarkEnd w:id="170"/>
      <w:bookmarkEnd w:id="171"/>
      <w:bookmarkEnd w:id="172"/>
      <w:bookmarkEnd w:id="190"/>
      <w:bookmarkEnd w:id="191"/>
      <w:bookmarkEnd w:id="192"/>
      <w:bookmarkEnd w:id="193"/>
    </w:p>
    <w:tbl>
      <w:tblPr>
        <w:tblStyle w:val="21"/>
        <w:tblW w:w="9304" w:type="dxa"/>
        <w:tblInd w:w="0" w:type="dxa"/>
        <w:tblLayout w:type="fixed"/>
        <w:tblCellMar>
          <w:top w:w="0" w:type="dxa"/>
          <w:left w:w="108" w:type="dxa"/>
          <w:bottom w:w="0" w:type="dxa"/>
          <w:right w:w="108" w:type="dxa"/>
        </w:tblCellMar>
      </w:tblPr>
      <w:tblGrid>
        <w:gridCol w:w="837"/>
        <w:gridCol w:w="1403"/>
        <w:gridCol w:w="4517"/>
        <w:gridCol w:w="814"/>
        <w:gridCol w:w="853"/>
        <w:gridCol w:w="880"/>
      </w:tblGrid>
      <w:tr>
        <w:tblPrEx>
          <w:tblCellMar>
            <w:top w:w="0" w:type="dxa"/>
            <w:left w:w="108" w:type="dxa"/>
            <w:bottom w:w="0" w:type="dxa"/>
            <w:right w:w="108" w:type="dxa"/>
          </w:tblCellMar>
        </w:tblPrEx>
        <w:trPr>
          <w:trHeight w:val="769" w:hRule="atLeast"/>
        </w:trPr>
        <w:tc>
          <w:tcPr>
            <w:tcW w:w="930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汉中职业技术学院监控储存扩容及前端摄像机建设采购项目</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名称</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参数</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单位</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数量</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tblPrEx>
          <w:tblCellMar>
            <w:top w:w="0" w:type="dxa"/>
            <w:left w:w="108" w:type="dxa"/>
            <w:bottom w:w="0" w:type="dxa"/>
            <w:right w:w="108" w:type="dxa"/>
          </w:tblCellMar>
        </w:tblPrEx>
        <w:trPr>
          <w:trHeight w:val="582" w:hRule="atLeast"/>
        </w:trPr>
        <w:tc>
          <w:tcPr>
            <w:tcW w:w="93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一.前端监控点位增补</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全彩枪球一体摄像机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1.细节摄像机分辨率不低于2560x1440、全景摄像机分辨率不低于2560x1440；</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2.CMOS靶面尺寸≥1/1.8英寸；</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3.支持最低照度可达彩色≤0.005lx，黑白≤0.001lx；</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4.支持≥200个预置位，可按照所设置的预置位完成不小于6条巡航路径，支持不小于4条模式路径设置，支持预置位视频冻结功能；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★支持人脸抓拍功能，可对经过设定区域的行人进行人脸检测和人脸跟踪，当检测到人脸后，可抓拍人脸图片（提供官网截图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5.需具备智能分析抗干扰功能，当篮球.小狗.树叶等非人或车辆目标经过检测区域时，不会触发报警；</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★内置≥2颗GPU芯片（提供官网截图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6.全景摄像机内置≥4颗补光灯，细节摄像机内置≥6颗补光灯；</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7.具备本机存储功能，支持SD卡热插拔，最大支持≥256GB；</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8.支持≥IP67，6kV防浪涌。</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全彩枪球一体摄像机支架</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9.球机支架。</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个</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AR智能球形摄像机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10.全景摄像机分辨率不低于3680 × 1656，细节摄像机分辨率不低于2688 × 1520；</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11.摄像机内置不少于3个镜头，可输出至少1路全景视频图像和1路细节视频图像，全景视频图像内置≥2个镜头，细节视频图像内置≥1个镜头；</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★全景视频图像内置≥2个镜头，光圈不小于F1.0，具有不小于1/1.8靶面尺寸，内置≥4颗补光灯。细节视频图像内置≥1个镜头，具有不小于1/1.8靶面尺寸，内置≥6颗红外补光灯及1颗白光灯（提供官网截图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12.细节通道镜头最低照度：彩色≤0.0005lx，黑白≤0.0001lx；</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13.摄像机内置镜头，支持不小于32倍光学变倍，镜头最大焦距不小于192mm；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14.可设置≥250个预置位，≥6条巡航路径，支持预置位视频冻结功能；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15.具有 H.265.H.264.MJPEG设置选项；</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16.内置不少于2颗GPU芯片，全景通道可输出两个镜头无缝拼接的全景图像；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全景通道支持人员密度检测功能，并可输出显示实时人数及拥堵等级，可通过IE浏览器或客户端软件根据人数和占空比配置密度等级。全景通道可对设定区域进行布防，当检测到目标时联动细节摄像机可对目标进行跟踪及报警，可对距离设备≥50m处发生的智能行为分析事件进行检测并给出报警提示（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17.在设备上方使用手持喷淋装置对设备进行喷水操作，水流方向与水平方向夹角大于等于42°时，设备视窗应无水流直接接触；</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18.可识别距设备≥100m处的人体轮廓；</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19.具有≥4路报警输入、≥2路报警输出.≥1路音频输入、≥1路音频输出；</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AR智能球形摄像机支架</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20.AR智能球机支架。</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高空全景摄像机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21.全景通道最高分辨率不小于6072 x 2640，细节通道最高分辨率不小于2688 × 1520；</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22.全景通道内置≥4个镜头、靶面尺寸不小于1/1.8英寸的CMOS传感器，细节通道内置≥1个镜头，靶面尺寸不小于1/1.8英寸的CMOS传感器；</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★设备在全景拼接模式下，垂直视场角不小于110°，水平视场角不小于180°。可将4个全景视频图像进行拼接，实现不小于180°拼接画面显示，并抓拍拼接后的图片（提供官网截图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23.内置细节镜头，支持不小于40倍光学变倍，镜头最大焦距不小于240mm；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★设备具备双安装接口，一个为快速旋转安装接口，一个为多孔稳定安装接口（提供官网截图或检测报告等证明材料加盖响应人公章）；</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24.支持不小于300个预置位，支持预置位冻结功能；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25.内置不少于2个GPU芯片；</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26.支持智能行为分析功能，智能分析行为类型为区域入侵、越界入侵、进入区域、离开区域等，支持行为分析触发后联动聚焦.联动目标跟踪、报警上传等多种报警触发方式；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27.在全景视频图像中点击或框选移动目标至设备开始转动的时间小于0.3s，全景图像检测到且框选出移动目标至设备开始转动时间小于0.3s；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28.设备支持画中画功能，可通过IE浏览器在细节图像中叠加全景视频图像进行预览；</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29.设备具有偏色矫正功能，可通过手动或自动的方式对采集到的视频进行偏色矫正；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30.设备具有≥1个北斗模块、≥1个RJ45网络接口、≥1个光纤接口、≥1个SD卡槽、≥4路报警输入、≥2路报警输出、≥1路音频输入、≥1路音频输出、≥1个RS485接口；</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高空全景摄像机支架</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31.高空全景摄像机支架。</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广角半球摄像机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32.支持红外补光，可识别设备≥10m处人体轮廓；</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33.支持≥180°水平视场角，≥95°垂直视场角；</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34.摄像机输出图像的中心水平分辨力不小于1400TVL；</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35.摄像机照度适应范围不小于120dB；</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36.支持同时输出主码流和子码流，主码流最高≥2560x1440@25fps，子码流最大≥640x480 @25fps。</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全彩半球摄像机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37.在≥2560x1440@25fps下分辨力可达到1400TVL；</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38.靶面尺寸≥1/2.7英寸；</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39.信噪比不小于55dB；</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40.内置≥1个麦克风，≥1个RJ45网络接口；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41.需支持≥IP66防尘防水。</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68</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400万枪形摄像机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42.在≥2560x1440@25fps下分辨力可达到1400TVL；</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43.靶面尺寸≥1/2.7英寸；</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44.信噪比不小于55dB；</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45.支持红外补光、白光补光，有效补光距离均能≥30m；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46.摄像机应能在额定电源电压 DC12V的±25%范围内正常工作，且支持POE供电；</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47.内置≥1个麦克风、≥1个RJ45网络接口；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48.需支持≥IP66防尘防水。</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5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智能抓拍警戒枪形摄像机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49.最大分辨率≥2560x1440@25fps,最低照度彩色≤0.005lx；</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50.内置GPU芯片，麦克风、扬声器；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51.支持白光灯补光，当白光灯开启时，可识别距离≥ 30米处的人体轮廊；</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★支持智能报警防干扰功能，智能分析行为类型为区域入侵、越界入侵、进入区域、离开区域时，报警检测目标设置为人体或车辆时，光线明暗变化，篮球滚动，狗行走，树摇晃，不触发报警（提供官网截图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52.当报警产生时，可触发联动声音报警。报警声音类型不低于 8 种，报警音量和重复次数可设置；</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53.支持固件安全检验功能，摄像机uboot应采用加密存储，通过离线烧写存储器方式写入的uboot执行程序，不能被硬件微引导程序加载执行；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54.支持≥1路报警输入，≥1路报警输出，≥1路音频输入，≥1路音频输出，≥1个SD卡槽，≥1个DC12V电压输出接口，支持DC12V或POE供电。</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116</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摄像机支架</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55.400万枪形摄像机和智能抓拍警戒枪形摄像机支架。</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个</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256</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400万警戒全彩筒型网络摄像机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56.在2560x1440@25fps下分辨力可达到1400TVL；</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57.靶面尺寸≥1/2.7英寸；</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58.信噪比不小于55dB；</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59.支持红外补光、白光补光，有效补光距离均能≥30m；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60.摄像机应能在额定电源电压 DC12V的±25%范围内正常工作，且支持POE供电；</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61.内置≥1个麦克风，≥1个RJ45网络接口；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62.需支持IP66防尘防水。</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400万警戒全彩筒型网络摄像机支架</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63.压铸纯铝合金材质，表面做喷塑处理；</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64.支架带出线孔，安装更加美观。</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400万警戒球形摄像机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65.主码流≥2560x1440.25fps；子码流≥704x576.25fps；第三码流≥1920x1080.25fps；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66.设备支持≥23倍光学变倍、≥16倍数字变倍；</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67.设备靶面尺寸≥1/2.8英寸；</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68.最低照度：补光灯关闭情况下：彩色≤0.005Lux，黑白模式≤0.001Lux；</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69.设备可设置≥300个预置位，可按照所设置的预置位完成大于8条巡航路径，每条可添加≥32个预置位。具有预置位视频冻结功能；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★设备支持接入壁装和吊装警戒配件，警戒配件支持声光警戒功能，当人或车辆进入警戒区域后，警戒配件可发出红蓝灯警示，蜂鸣器报警（提供官网截图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70.夜间天气晴朗无遮挡，红外补光灯开启，可识别距离设备≥100m处的人体轮廓；</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★设备在专用聚焦模式下具有3种聚焦功能：前景聚焦、后景聚焦、区域聚焦（提供官网截图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★设备内置≥6颗补光灯和防雨帽檐、≥1个RJ45网络接口、≥1路音频输入接口、≥1路音频输出接口、≥2路报警输入接口、≥1个SD卡插槽（提供官网截图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重点区域警戒音柱</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71.音柱绝缘电阻应不小于1M；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72.音柱的阻燃应符合GB 16796-2009 中5.6.3 的规定；</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73.音柱的频率响应至少应覆盖80Hz-12KHz的频率范围；</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74.按照GB/T 9397-2013测试规范，音柱的总谐波失真应不大于10%；</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75.音柱在上电无声音输出的待机期间，待机功耗不应大于0.16W；</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★设备支持≥3路开关量触发播报相关音源，并支持多信号源优先级。优先级顺序：线路输入＞触发1＞触发2＞触发3（提供官网截图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582" w:hRule="atLeast"/>
        </w:trPr>
        <w:tc>
          <w:tcPr>
            <w:tcW w:w="930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二.视频存储系统（含旧点位扩容.新点位存储）</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视频存储（432T）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u w:val="single"/>
                <w:lang w:val="en-US" w:eastAsia="zh-CN"/>
              </w:rPr>
              <w:t>此项为核心产品</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76.支持Linux存储专用操作系统，需配置≥1颗64位多核处理器，标配≥8GB内存，并可支持扩展到64GB，内置SSD固态硬盘，硬盘数量可按需配置，可配置≥36块；本次设备应配置≥36块12T企业级硬盘；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77.设备需具有≥1个RS232串口/CONSOLE接口、≥1个VGA接口、≥1个HDMI、≥2个USB2.0接口、≥2个USB3.0接口、≥2个千兆网口、≥1个千兆管理网口；</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78.硬盘容量需支持1TB、2TB、3TB、4TB、 5TB、6TB、8TB、10TB、12TB、14TB、 15TB、16TB、18TB、20TB、24TB、25TB、30TB；</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79.需支持切换标准RAID模式和VRAID模式，适用于不同业务场景；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80.需支持可对视图片、视频进行混合直存，无须存储服务器和图片服务器的参与，平台服务器宕机时，存储业务正常；</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81.需支持红灯/蓝灯报警，可根据故障紧急程度分级报警，不同级别闪烁不同颜色故障灯；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★设备内置大模型算法引擎，支持对目标图像和自然语言的多模态大模型建模，建立目标图像和自然语言的对应关系，目标包括人、车、非机动车及其附属物品（提供官网截图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★支持接入智能相机、结构化相机、抓拍机，对图片中的目标进行多模态大模型建模，目标图片大模型建模性能≥15张/s（提供官网截图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82.需支持以文搜图支持秒级检索，500w条目标数据≤3s内出结果，首页以文搜图结果正样本召回率大于90%；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★内置图文搜索引擎，支持开放式语义检索，输入文字描述即可查找人、车、非机动车及附属物等目标；搜索文本支持≥24个以内文字（提供官网截图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83.需支持独立的以文搜图应用展示界面，默认支持全通道录像检索，且通道和时间范围可设；支持搜索结果相似度自定义设置展示；支持自定义选择时间范围；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84.界面支持以图形和文字方式展示高频词，可自由组合选择，如人的上衣颜色、下装颜色、随身物品.性别等；车的颜色、类型、品牌等；其他的保安、抽烟、打电话、玩手机等；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★支持搜索结果按相似度排序展示，根据搜索结果，可一键关联录像片段及以图搜图，对目标进行二次精准检索定位，还原目标的跨通道行动轨迹（提供官网截图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85.需支持以文搜图检索结果支持以相似度、时间、通道等条件对检出录像/图片进行排序或筛选；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86.需支持web或平台通过网络接口来调用设备以文搜图板块，进行以文搜图及页面展示；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87.设备需支持以文搜图内容合规性检测，可自动过滤敏感内容，且合规检测算法支持在线升级。</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视频存储（240T）</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88.支持Linux存储专用操作系统，需配置≥1颗64位多核处理器，标配≥8GB内存，并可支持扩展到64GB，内置SSD固态硬盘，硬盘数量可按需配置，可配置≥36块；本次设备应配置≥20块12T企业级硬盘；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89.设备需具有≥1个RS232串口/CONSOLE接口、≥1个VGA接口、≥1个HDMI、≥2个USB2.0接口、≥2个USB3.0接口、≥2个千兆网口、≥1个千兆管理网口；</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90.硬盘容量需支持1TB、2TB、3TB、4TB、 5TB、6TB、8TB、10TB、12TB、14TB、 15TB、16TB、18TB、20TB、24TB、25TB、30TB；</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91.需支持切换标准RAID模式和VRAID模式，适用于不同业务场景；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92.需支持可对视图片.视频进行混合直存，无须存储服务器和图片服务器的参与，平台服务器宕机时，存储业务正常；</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93.需支持红灯/蓝灯报警，可根据故障紧急程度分级报警，不同级别闪烁不同颜色故障灯；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94.设备内置大模型算法引擎，支持对目标图像和自然语言的多模态大模型建模，建立目标图像和自然语言的对应关系，目标包括人、车、非机动车及其附属物品；</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95.支持接入智能相机、结构化相机、抓拍机，对图片中的目标进行多模态大模型建模，目标图片大模型建模性能≥15张/s；</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96.需支持以文搜图支持秒级检索，500w条目标数据≤3s内出结果，首页以文搜图结果正样本召回率大于90%；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97.内置图文搜索引擎，支持开放式语义检索，输入文字描述即可查找人.车.非机动车及附属物等目标；搜索文本支持≥24个以内文字；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98.需支持独立的以文搜图应用展示界面，默认支持全通道录像检索，且通道和时间范围可设；支持搜索结果相似度自定义设置展示；支持自定义选择时间范围；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99.界面支持以图形和文字方式展示高频词，可自由组合选择，如人的上衣颜色、下装颜色、随身物、性别等；车的颜色、类型、品牌等；其他的保安、抽烟、打电话、玩手机等；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100.支持搜索结果按相似度排序展示，根据搜索结果，可一键关联录像片段及以图搜图，对目标进行二次精准检索定位，还原目标的跨通道行动轨迹；</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101.需支持以文搜图检索结果支持以相似度、时间、通道等条件对检出录像/图片进行排序或筛选；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102.需支持web或平台通过网络接口来调用设备以文搜图板块，进行以文搜图及页面展示；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103.设备需支持以文搜图内容合规性检测，可自动过滤敏感内容，且合规检测算法支持在线升级。</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预留16块磁盘槽位</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录像机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104.支持组合报警模式，可设置将NVR的报警输入口关联IPC的报警事件，只有当两个报警事件同时触发才能产生报警；</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105.支持本地预览权限的配置，设置权限后的通道只有登录后才会出现预览画面；支持远程预览加密，只有输入密钥才能解开视频。并支持码流加密；</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106.支持秒级检索查看硬盘中录像文件，秒级检索录像文件中的人员、车辆、人体等活动目标，并以弹窗形式来展示活动目标关联的录像片段；</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107.支持图片文件秒级检索，秒级提取硬盘中人脸、车辆、人体等图片文件，用户可快速浏览全部通道中的图片文件；</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108.支持过车记录导出表格功能，表格包含通道、时间、车牌号、车型、车身颜色、车辆品牌、车辆抓拍图片信息；</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109.支持图表形式展示已添加的IP通道，支持自动抓拍一张图片作为IP通道封面；</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110.配合全局摄像机，支持3D定位功能，可以在全景通道上任意选取点位，球机通道可变倍定位；</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111.支持查看希捷硬盘健康状态信息，包括温度，震动，链路稳定性。支持查看最近7天的硬盘状态信息；</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112.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113.具有≥2个HDMI接口、≥2个VGA接口、≥2个RJ45网络接口、≥2个USB2.0接口、≥1个USB3.0接口、≥16路报警输入接口、≥8路报警输出接口，可内置≥8块SATA接口硬盘。</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企业硬盘</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114.≥8TB HDD 传统磁记录，确保广泛兼容性；</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115.转速（RPM）≥7200；</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116.MTBF≥1,000,000小时；</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117.支持≥5年有限质保服务。</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块</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582" w:hRule="atLeast"/>
        </w:trPr>
        <w:tc>
          <w:tcPr>
            <w:tcW w:w="930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三.网络系统</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16口POE交换机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118.提供≥16个千兆PoE电口，≥2个千兆光口；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119.交换容量≥36 Gbps，包转发率≥26.78 Mpps；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120.支持IEEE 802.3at/af；</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121.端口最大供电功率≥30 W；</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122.整机最大供电功率≥125W；</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123.支持6 KV防浪涌（PoE口）；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124.支持PoE输出功率管理。</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8口POE交换机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125.提供≥8个千兆电口、≥2个千兆光口；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126.交换容量≥20 Gbps，包转发率≥14.88 Mpps；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127.支持IEEE 802.3、IEEE 802.3u、IEEE 802.3x、IEEE 802.3ab标准；</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128.支持VLAN，支持SNMPv1/v2c协议，支持DHCP Snooping。</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5口POE交换机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129.可用千兆PoE电接口数量≥4，千兆光口数量≥1；</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130.交换容量≥10 Gbps，转发性能≥7.44 Mpps；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131.需支持自适应802.3af/at供电标准，整机最大输出功率≥60 W；</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132.需支持6KV防浪涌（PoE口）；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133.需支持IEEE 802.3、IEEE 802.3u、IEEE 802.3x、IEEE802.3ab、IEEE802.3z。</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汇聚交换机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134.可用千兆电接口数量≥24，可用万兆光接口数量≥4；</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135.需支持独立的console管理串口；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136.交换容量≥688 Gbps/6.88Tbps，包转发率≥171Mpps/297Mpps；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137.需支持 IPv4/IPv6 静态路由，支持OSPFv3、BGP4+、IS-ISv6</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138.支持STP、RSTP、MSTP、ERPS功能；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139.支持零配置启动(TFTP方式)功能；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140.支持OSPF FRR 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141.支持802.1X认证、Portal认证、Triple 认证功能；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142.支持NQA功能，NQA能够正常探测；</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143.支持IRF本地负载分担、IRF单点管理功能；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144.支持堆叠链路负载分担；</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145.支持链路聚合及聚合零丢包功能；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146.设备支持流镜像、端口镜像、远程镜像功能；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147.设备支持BFD for IPv4路由功能.支持BFD for IPv6路由功能；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148.设备支持多个配置文件本地保存，支持配置回滚；</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149.支持命令行(CLI)配置；</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150.支持IPv4路由≥12K条；IPv6路由≥4K条。</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核心交换机1</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151.配置≥48个1G/10G SFP+光接口，≥2个40G/100G QSFP+光接口，支持≥2个扩展槽位；</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152.交换容量≥2.56Tbps/25.6Tbps、转发性能≥1260Mpps；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153.支持模块化双电源、支持模块化双风扇；</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154.支持STP/RSTP/MSTP，G.8032以太网环网协议ERPS，支持IPv4和IPv6双协议栈；支持IPv6静态路由RIPng、OSPFv3、BGP4+、IS-ISv6；</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155.需支持基于源MAC地址、源IP地址、目的IP地址、源端口、目的端口、指定协议和基于五元组的ACL；</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156.需支持802.3ad规定的链路聚合功能、支持MAC地址绑定功能；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157.需支持端口镜像、可以为远程连接用户提供访问控制，拒绝未通过验证的连接；</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158.可以为用户分配不同权限，每个用户只能进行其权限所允许的操作；</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159.需支持限制Telnet、SSH访问连接数量、支持硬件、软件标识安全；</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160.需支持按端口划分VLAN.VLAN TRUNK功能；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★支持路由表容量≥131K条（提供官网截图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千兆光收发</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161.端口≥1千兆电口，≥1千兆光口；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162.光纤接口SC、单模单纤双向；</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163.传输距离≥3km。</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135</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万兆光模块</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164.万兆≥20公里单模单纤接收端模块；</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165.发射光功率-6～-1dBm；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200.接收灵敏度（低值）-12dBm。</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核心交接机2</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166.可用千兆电接口数量≥24，千兆光口数量≥24，万兆光接口数量≥6；</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167.支持独立的console管理串口；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168.交换容量≥598Gbps；转发性能≥252Mpps；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169.支持ERPS以太网环网保护协议；</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170.支持静态路由、策略路由RIP、OSPF、BGP、IS-IS路由协议。</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接入交换机</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171.可用千兆PoE电接口数量≥8；</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172.交换容量≥16 Gbps，转发性能≥11.91 Mpps；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173.需支持自适应802.3af/at供电标准，整机最大输出功率≥65 W；</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174.需支持6KV防浪涌（PoE口）；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175.需支持IEEE 802.3、IEEE 802.3u、IEEE 802.3x、IEEE802.3ab、IEEE802.3z；</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582" w:hRule="atLeast"/>
        </w:trPr>
        <w:tc>
          <w:tcPr>
            <w:tcW w:w="930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四.视频软件平台服务系统</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视频软件平台(视频接入)</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★要求监控点最多管理容量≥1000000路（提供官网截图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176.要求系统支持国标协议上下级平台级联，支持流媒体集群配置；</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177.要求支持接入ONVIF、GB/T28181等协议的设备；</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178.要求支持监控点的批量迁移；</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179.要求支持热成像相机接入，预览回放、热成像温度、烟火识别报警联动等功能；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180.要求支持WEB端、CS客户端、移动客户端视频预览，支持多浏览器实时预览。</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路</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视频软件平台(视频质量诊断)</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181.要求支持对监控点、编码设备的在线状态进行设备巡检，并以统计图方式展示巡检结果；</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要求支持对监控的图像进行视频质量诊断，图像异常项包括图像偏色、噪声干扰、图像过暗、图像过亮、视频丢帧、视频抖动、对比度异常、条纹干扰、视频遮挡、信号丢失、图像黑白、图像模糊、场景变换、视频剧变（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182.要求支持对历史录像的完整率进行监控，统计项包括录像完整数、录像丢失数、巡检失败数、未检测数、监控点总数；支持以统计图展现指定区域的录像完整情况；</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183.要求支持报表展示视频质量统计、录像完整率统计、区域运维考核结果统计；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184.要求支持设备巡检计划配置，包括计划名称、巡检类型、采集对象、巡检时间、巡检频率、状态，并以列表形式展现；</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路</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视频软件平台(监控联网模块)</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185.要求支持GB28181-2011/2016协议平台级联；</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186.要求支持国标级联语音对讲，支持国标设备。</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视频软件平台(安全态势数据驾驶舱)</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187.需支持展示学校人车总览数据、访客数据、设备统计、运维统计、事件告警、车位统计、实时抓拍事件、关键位置实时视频轮播；并可上传展示学校宣传图片或视频轮播；</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188.需支持展示总览数据，包括总人数、车辆数、访客数、报保安数；展示时间天气；</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189.视频轮巡需支持展示校园监控点视频轮巡，设置监控点、分屏数、视频码流类型、轮播时间等；</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190.今日访客统计需支持展示今日访客人数、今日访客趋势；</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191.需支持展示静态图片.视频，设置图片轮播方式等，支持自定义静态数据；</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192.设备统计需支持展示设备总数、设备在线、离线数量，及在线率和离线率。</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视频软件平台(AR全景地图)</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193.需支持在高点视频中管理视频标签，属于视频监控的标签，标签信息包括标签名称等，可进行视频预览，编辑、删除、关注标签，支持标签关联监控点；</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194.需支持在高点视频中管理建筑物信息标签，属于公共场所标签。标签信息包括：标签名称、基本信息、平面图、视频预览，基本信息包括建筑物名称、所属单位、建筑物高度、总容纳人员、总楼层、建筑物面积；</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★支持在高点视频中管理厕所信息标签，属于公共场所标签。标签信息包括：标签名称.基本信息，基本信息包括编码、类型、蹲位数量、位置、修建时间、所属管理单位，联系人姓名和电话（提供官网截图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w:t>
            </w:r>
            <w:r>
              <w:rPr>
                <w:rFonts w:hint="eastAsia" w:ascii="仿宋_GB2312" w:hAnsi="仿宋_GB2312" w:eastAsia="仿宋_GB2312" w:cs="仿宋_GB2312"/>
                <w:kern w:val="0"/>
                <w:sz w:val="28"/>
                <w:szCs w:val="28"/>
                <w:lang w:val="en-US" w:eastAsia="zh-CN"/>
              </w:rPr>
              <w:t>加盖响应人公章</w:t>
            </w:r>
            <w:r>
              <w:rPr>
                <w:rFonts w:hint="eastAsia" w:ascii="仿宋_GB2312" w:hAnsi="仿宋_GB2312" w:eastAsia="仿宋_GB2312" w:cs="仿宋_GB2312"/>
                <w:kern w:val="0"/>
                <w:sz w:val="28"/>
                <w:szCs w:val="28"/>
              </w:rPr>
              <w:t>）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★支持在高点视频中管理公交站信息标签，属于道路设施标签。标签信息包括：标签名称,基本信息，基本信息包括编码、类型、大小、位置、安装时间、所属管理单位，联系人姓名和电话（提供官网截图</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检测报告等证明材料加盖响应人公章）；</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195.需支持在高点视频中管理设备配电箱信息标签，属于道路设施标签。标签信息包括：标签名称、基本信息，基本信息包括位置、编码、安装形式、合计功率、合计杆数、合计盖数、控制类型、修建日期、所属单位、联系人姓名和电话。</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视频软件平台(页面定制费)</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196.主要定制功能实现界面数据查询维度可支持班级为主体，进行物联设备状态运维；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197.定制支持页面的主题为自定义需求进行展示，数据页面支持显示原平台抓拍人脸比对数据；</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198.定制支持平台整体视频支持固定rtsp流进行留档，以便中台进行数据调取。</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声光报警器</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199.声光报警器需支持红蓝双色；</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200.报警音量≥108dB；</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201.需支持室内/外（≥IP65室外防水）。</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校时服务器（仅北斗）</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202.需支持北斗、上级NTP校时、支持多网域校时；</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203.支持卫星同步精度纳秒级；NTP同步精度毫秒级；</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204.内存≥128M；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205.授时容量≥500次/每秒.授时精度：≤1ms.授时频段：北斗: 1561.098±2.046MHz；</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206.接口≥2个NTP授时端口（RJ45）：NTP1~NTP2，对外授时接口，位于机箱前部，支持网口绑定；</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207.≥1个BD天线接口、≥1个串口（RJ45）、≥1个NTP输入口（RJ45）、≥1个管理口（RJ45）、≥1个1PPS输出口：支持≥1路1PPS时间输出；</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208.需支持设备上电或重启后，系统自启校时服务；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209.支持BD模式对待授时设备进行授时；</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210.需支持双机心跳监测互备功能。</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82" w:hRule="atLeast"/>
        </w:trPr>
        <w:tc>
          <w:tcPr>
            <w:tcW w:w="930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五.辅材施工</w:t>
            </w:r>
          </w:p>
        </w:tc>
      </w:tr>
      <w:tr>
        <w:tblPrEx>
          <w:tblCellMar>
            <w:top w:w="0" w:type="dxa"/>
            <w:left w:w="108" w:type="dxa"/>
            <w:bottom w:w="0" w:type="dxa"/>
            <w:right w:w="108" w:type="dxa"/>
          </w:tblCellMar>
        </w:tblPrEx>
        <w:trPr>
          <w:trHeight w:val="43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辅材</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211.PVC管及配件、金属桥架及托臂、网口跳线、跳纤及其配件，扎带和绑线，漏电空开、黄腊管、配电箱和模块；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212.本次施工需免费提供重点部位原有相机的安装位置替换服务，包含18处旧设备拆除工程，以及完成整体设备安装后的点位名称规范命</w:t>
            </w:r>
            <w:r>
              <w:rPr>
                <w:rFonts w:hint="eastAsia" w:ascii="仿宋_GB2312" w:hAnsi="仿宋_GB2312" w:eastAsia="仿宋_GB2312" w:cs="仿宋_GB2312"/>
                <w:color w:val="auto"/>
                <w:kern w:val="0"/>
                <w:sz w:val="28"/>
                <w:szCs w:val="28"/>
              </w:rPr>
              <w:t>名，完成图上点位标记（提供此项服务的承诺函）。</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450"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施工调试费</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213.含服务器设备安装上架并进行初始化调试ip地址分配规划等。</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光纤</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214.室外12芯单模光缆；</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215.衰减：≤0.4dB/km（1310nm）；≤0.3dB/km（1550nm）。</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米</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3000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电源线（3*2.5）</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216.3芯RVV电源线（2.5m㎡）；</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米</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2500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电源线（2*1.0）</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217.2芯RVV电源线（1.0m㎡）；</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米</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1500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光模块</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218.千兆≥10公里单模双纤模块，不分收发；</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219.发射光功率:-9～-3dBm；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220.接收灵敏度（低值）:-21dBm。</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汇聚箱</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221.支持≥1路AC 220V负载输出；</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222.空气开关≥2P 10A；</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223.防护等级≥IP43；</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网线</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224.6类网线,Cat6非屏蔽双绞线,LSZH防火等级；</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箱</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76</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网络机柜</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225.不低于6U，玻璃门，壁挂机柜；</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226.承重静态≥60KG；</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监视器</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227.显示尺寸≥97.5 inch；</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228.屏幕可视区域≥2158.848 (H) mm × 1214.352 (V) mm；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229.亮度≥500 cd/m²；</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230.物理分辨率≥3840 × 2160；</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双联操作台</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231.全钢结构；</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232.支持显示器、键盘等设备安装，可定制转角设计；</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配线架</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233.6类非屏蔽配线架；</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234.≥24口RJ45一体化配线架，含打线模块；</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劳动教育实践基地</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14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安装调试系统集成</w:t>
            </w:r>
          </w:p>
        </w:tc>
        <w:tc>
          <w:tcPr>
            <w:tcW w:w="4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235.含服务器设备安装上架并进行初始化调试ip地址分配规划，立杆挖槽工程等。</w:t>
            </w:r>
          </w:p>
        </w:tc>
        <w:tc>
          <w:tcPr>
            <w:tcW w:w="8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bl>
    <w:p>
      <w:pPr>
        <w:pStyle w:val="9"/>
        <w:ind w:left="0" w:leftChars="0" w:firstLine="0" w:firstLineChars="0"/>
        <w:rPr>
          <w:rFonts w:hint="eastAsia"/>
        </w:rPr>
      </w:pPr>
    </w:p>
    <w:p>
      <w:pPr>
        <w:pStyle w:val="9"/>
        <w:ind w:left="0" w:leftChars="0" w:firstLine="0" w:firstLineChars="0"/>
        <w:rPr>
          <w:rFonts w:hint="eastAsia"/>
        </w:rPr>
      </w:pPr>
    </w:p>
    <w:p>
      <w:pPr>
        <w:pStyle w:val="9"/>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70"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备注：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7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★项不接受负偏离。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本项目核心产品为</w:t>
      </w:r>
      <w:r>
        <w:rPr>
          <w:rFonts w:hint="eastAsia" w:ascii="仿宋_GB2312" w:hAnsi="仿宋_GB2312" w:eastAsia="仿宋_GB2312" w:cs="仿宋_GB2312"/>
          <w:b/>
          <w:bCs/>
          <w:color w:val="auto"/>
          <w:sz w:val="28"/>
          <w:szCs w:val="28"/>
          <w:highlight w:val="none"/>
          <w:u w:val="single"/>
          <w:lang w:val="en-US" w:eastAsia="zh-CN"/>
        </w:rPr>
        <w:t>视频存储（432T）</w:t>
      </w:r>
      <w:r>
        <w:rPr>
          <w:rFonts w:hint="eastAsia" w:ascii="仿宋_GB2312" w:hAnsi="仿宋_GB2312" w:eastAsia="仿宋_GB2312" w:cs="仿宋_GB2312"/>
          <w:b/>
          <w:bCs/>
          <w:color w:val="auto"/>
          <w:sz w:val="28"/>
          <w:szCs w:val="28"/>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本项目不接受进口产品参与。</w:t>
      </w:r>
    </w:p>
    <w:p>
      <w:pPr>
        <w:pStyle w:val="2"/>
        <w:jc w:val="center"/>
        <w:rPr>
          <w:rFonts w:ascii="宋体" w:hAnsi="宋体" w:eastAsia="宋体" w:cs="宋体"/>
          <w:color w:val="auto"/>
          <w:sz w:val="21"/>
          <w:szCs w:val="21"/>
        </w:rPr>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1024"/>
        </w:sectPr>
      </w:pPr>
      <w:r>
        <w:rPr>
          <w:rFonts w:ascii="宋体" w:hAnsi="宋体" w:eastAsia="宋体" w:cs="宋体"/>
          <w:color w:val="auto"/>
          <w:sz w:val="21"/>
          <w:szCs w:val="21"/>
        </w:rPr>
        <w:br w:type="page"/>
      </w:r>
      <w:bookmarkStart w:id="194" w:name="_Toc10371"/>
      <w:bookmarkStart w:id="195" w:name="_Toc35871571"/>
      <w:bookmarkStart w:id="196" w:name="_Toc12628"/>
      <w:bookmarkStart w:id="197" w:name="_Toc18466_WPSOffice_Level1"/>
      <w:bookmarkStart w:id="198" w:name="_Toc19317"/>
      <w:bookmarkStart w:id="199" w:name="_Toc14089"/>
      <w:bookmarkStart w:id="200" w:name="_Toc18484_WPSOffice_Level1"/>
      <w:bookmarkStart w:id="201" w:name="_Toc495012773"/>
      <w:bookmarkStart w:id="202" w:name="_Toc495014956"/>
      <w:bookmarkStart w:id="203" w:name="_Toc495014587"/>
      <w:bookmarkStart w:id="204" w:name="_Toc495014651"/>
      <w:bookmarkStart w:id="205" w:name="_Toc445306495"/>
      <w:bookmarkStart w:id="206" w:name="_Toc495014613"/>
      <w:bookmarkStart w:id="207" w:name="_Toc784_WPSOffice_Level1"/>
      <w:bookmarkStart w:id="208" w:name="_Toc495012823"/>
      <w:bookmarkStart w:id="209" w:name="_Toc495014922"/>
    </w:p>
    <w:p>
      <w:pPr>
        <w:pStyle w:val="2"/>
        <w:jc w:val="center"/>
        <w:rPr>
          <w:rFonts w:hint="eastAsia" w:ascii="华文仿宋" w:hAnsi="华文仿宋" w:eastAsia="华文仿宋" w:cs="华文仿宋"/>
          <w:b/>
          <w:bCs/>
          <w:color w:val="000000"/>
          <w:kern w:val="0"/>
          <w:sz w:val="28"/>
          <w:szCs w:val="28"/>
          <w:lang w:val="en-US" w:eastAsia="zh-CN" w:bidi="ar"/>
        </w:rPr>
      </w:pPr>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4"/>
      <w:bookmarkEnd w:id="195"/>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合同将使用财政部制定的《政府采购货物买卖合同（试行）》（下载地址：http://gks.mof.gov.cn/guizhangzhidu/202404/t20240426_3933545.htm），其中部分条款如下：</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一、交付地址：汉中职业技术学院</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二、合同履行期限：</w:t>
      </w:r>
      <w:r>
        <w:rPr>
          <w:rFonts w:hint="eastAsia" w:ascii="仿宋_GB2312" w:hAnsi="仿宋_GB2312" w:eastAsia="仿宋_GB2312" w:cs="仿宋_GB2312"/>
          <w:b w:val="0"/>
          <w:bCs w:val="0"/>
          <w:color w:val="auto"/>
          <w:sz w:val="28"/>
          <w:szCs w:val="28"/>
          <w:highlight w:val="none"/>
          <w:lang w:val="en-US" w:eastAsia="zh-CN"/>
        </w:rPr>
        <w:t>签订合同后45天。</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highlight w:val="yellow"/>
          <w:lang w:val="en-US" w:eastAsia="zh-CN"/>
        </w:rPr>
      </w:pPr>
      <w:r>
        <w:rPr>
          <w:rFonts w:hint="eastAsia" w:ascii="仿宋_GB2312" w:hAnsi="仿宋_GB2312" w:eastAsia="仿宋_GB2312" w:cs="仿宋_GB2312"/>
          <w:b w:val="0"/>
          <w:bCs w:val="0"/>
          <w:color w:val="auto"/>
          <w:sz w:val="28"/>
          <w:szCs w:val="28"/>
          <w:lang w:val="en-US" w:eastAsia="zh-CN"/>
        </w:rPr>
        <w:t>三、质量保证期：</w:t>
      </w:r>
      <w:r>
        <w:rPr>
          <w:rFonts w:hint="eastAsia" w:ascii="仿宋_GB2312" w:hAnsi="仿宋_GB2312" w:eastAsia="仿宋_GB2312" w:cs="仿宋_GB2312"/>
          <w:b w:val="0"/>
          <w:bCs w:val="0"/>
          <w:color w:val="auto"/>
          <w:sz w:val="28"/>
          <w:szCs w:val="28"/>
          <w:highlight w:val="none"/>
          <w:lang w:val="en-US" w:eastAsia="zh-CN"/>
        </w:rPr>
        <w:t>3年。</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四、合同价款支付时间：</w:t>
      </w:r>
      <w:r>
        <w:rPr>
          <w:rFonts w:hint="eastAsia" w:ascii="仿宋_GB2312" w:hAnsi="仿宋_GB2312" w:eastAsia="仿宋_GB2312" w:cs="仿宋_GB2312"/>
          <w:b w:val="0"/>
          <w:bCs w:val="0"/>
          <w:color w:val="auto"/>
          <w:sz w:val="28"/>
          <w:szCs w:val="28"/>
          <w:highlight w:val="none"/>
          <w:lang w:val="en-US" w:eastAsia="zh-CN"/>
        </w:rPr>
        <w:t>货物进场验收合格后支付合同总金额的30%，安装调试开始运行后支付合同总金额的50%，全面竣工验收合格后支付合同总金额的20%。</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成交供应商是否需要缴纳履约保证金：是</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履约保证金缴纳比例：不超过合同金额的5%</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缴纳方式：银行转账等非现金形式</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缴纳说明：签订合同后缴纳，项目验收合格后退还。</w:t>
      </w:r>
    </w:p>
    <w:p>
      <w:pPr>
        <w:spacing w:line="240" w:lineRule="auto"/>
        <w:jc w:val="left"/>
        <w:rPr>
          <w:rFonts w:ascii="黑体" w:hAnsi="黑体" w:eastAsia="黑体"/>
          <w:b/>
          <w:bCs/>
          <w:color w:val="auto"/>
          <w:kern w:val="44"/>
          <w:sz w:val="32"/>
          <w:szCs w:val="32"/>
        </w:rPr>
      </w:pPr>
      <w:r>
        <w:rPr>
          <w:rFonts w:ascii="黑体" w:hAnsi="黑体" w:eastAsia="黑体"/>
          <w:bCs/>
          <w:color w:val="auto"/>
          <w:sz w:val="32"/>
          <w:szCs w:val="32"/>
        </w:rPr>
        <w:br w:type="page"/>
      </w:r>
    </w:p>
    <w:p>
      <w:pPr>
        <w:pStyle w:val="2"/>
        <w:rPr>
          <w:rFonts w:ascii="黑体" w:hAnsi="黑体" w:eastAsia="黑体" w:cs="黑体"/>
          <w:b w:val="0"/>
          <w:bCs/>
          <w:color w:val="auto"/>
          <w:sz w:val="32"/>
          <w:szCs w:val="32"/>
        </w:rPr>
      </w:pPr>
      <w:bookmarkStart w:id="210" w:name="_Toc5571"/>
      <w:r>
        <w:rPr>
          <w:rFonts w:hint="eastAsia" w:ascii="黑体" w:hAnsi="黑体" w:eastAsia="黑体" w:cs="黑体"/>
          <w:b w:val="0"/>
          <w:bCs/>
          <w:color w:val="auto"/>
          <w:sz w:val="32"/>
          <w:szCs w:val="32"/>
        </w:rPr>
        <w:t>第五章  响应文件构成及格式</w:t>
      </w:r>
      <w:bookmarkEnd w:id="196"/>
      <w:bookmarkEnd w:id="197"/>
      <w:bookmarkEnd w:id="198"/>
      <w:bookmarkEnd w:id="199"/>
      <w:bookmarkEnd w:id="210"/>
    </w:p>
    <w:p>
      <w:pPr>
        <w:pStyle w:val="42"/>
        <w:rPr>
          <w:color w:val="auto"/>
        </w:rPr>
      </w:pPr>
    </w:p>
    <w:p>
      <w:pPr>
        <w:pStyle w:val="42"/>
        <w:rPr>
          <w:color w:val="auto"/>
        </w:rPr>
      </w:pPr>
    </w:p>
    <w:p>
      <w:pPr>
        <w:pStyle w:val="42"/>
        <w:rPr>
          <w:color w:val="auto"/>
        </w:rPr>
      </w:pPr>
    </w:p>
    <w:p>
      <w:pPr>
        <w:pStyle w:val="42"/>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504"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504"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2"/>
        <w:rPr>
          <w:color w:val="auto"/>
          <w:sz w:val="20"/>
        </w:rPr>
      </w:pPr>
    </w:p>
    <w:p>
      <w:pPr>
        <w:pStyle w:val="39"/>
        <w:spacing w:line="240" w:lineRule="auto"/>
        <w:ind w:firstLine="259" w:firstLineChars="70"/>
        <w:jc w:val="center"/>
        <w:rPr>
          <w:rFonts w:ascii="宋体" w:hAnsi="宋体" w:eastAsia="宋体"/>
          <w:color w:val="auto"/>
          <w:sz w:val="36"/>
          <w:szCs w:val="36"/>
        </w:rPr>
      </w:pPr>
    </w:p>
    <w:p>
      <w:pPr>
        <w:pStyle w:val="39"/>
        <w:spacing w:line="240" w:lineRule="auto"/>
        <w:ind w:firstLine="259"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11" w:name="_Toc26349"/>
      <w:bookmarkStart w:id="212" w:name="_Toc6132"/>
      <w:bookmarkStart w:id="213" w:name="_Toc26293"/>
      <w:bookmarkStart w:id="214" w:name="_Toc24786"/>
      <w:bookmarkStart w:id="215" w:name="_Toc257"/>
      <w:bookmarkStart w:id="216" w:name="_Toc10248"/>
      <w:bookmarkStart w:id="217" w:name="_Toc23235"/>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8"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11"/>
      <w:bookmarkEnd w:id="212"/>
      <w:bookmarkEnd w:id="213"/>
      <w:bookmarkEnd w:id="214"/>
      <w:bookmarkEnd w:id="215"/>
      <w:bookmarkEnd w:id="216"/>
      <w:bookmarkEnd w:id="217"/>
      <w:bookmarkEnd w:id="218"/>
    </w:p>
    <w:p>
      <w:pPr>
        <w:pStyle w:val="39"/>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9" w:name="_Toc13950"/>
      <w:bookmarkStart w:id="220" w:name="_Toc76"/>
      <w:bookmarkStart w:id="221" w:name="_Toc26378"/>
      <w:bookmarkStart w:id="222" w:name="_Toc20481"/>
      <w:bookmarkStart w:id="223" w:name="_Toc8257"/>
      <w:bookmarkStart w:id="224" w:name="_Toc19569"/>
      <w:bookmarkStart w:id="225" w:name="_Toc17700"/>
      <w:bookmarkStart w:id="226" w:name="_Toc6733"/>
      <w:r>
        <w:rPr>
          <w:rFonts w:hint="eastAsia" w:ascii="方正小标宋简体" w:hAnsi="方正小标宋简体" w:eastAsia="方正小标宋简体" w:cs="方正小标宋简体"/>
          <w:color w:val="auto"/>
          <w:sz w:val="100"/>
          <w:szCs w:val="100"/>
          <w:lang w:val="en-US" w:eastAsia="zh-CN"/>
        </w:rPr>
        <w:t>响应文件</w:t>
      </w:r>
      <w:bookmarkEnd w:id="219"/>
      <w:bookmarkEnd w:id="220"/>
      <w:bookmarkEnd w:id="221"/>
      <w:bookmarkEnd w:id="222"/>
      <w:bookmarkEnd w:id="223"/>
      <w:bookmarkEnd w:id="224"/>
      <w:bookmarkEnd w:id="225"/>
      <w:bookmarkEnd w:id="226"/>
    </w:p>
    <w:p>
      <w:pPr>
        <w:pStyle w:val="39"/>
        <w:spacing w:line="240" w:lineRule="auto"/>
        <w:ind w:firstLine="0" w:firstLineChars="0"/>
        <w:jc w:val="center"/>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hint="eastAsia" w:ascii="仿宋_GB2312" w:hAnsi="仿宋_GB2312" w:eastAsia="仿宋_GB2312" w:cs="仿宋_GB2312"/>
          <w:color w:val="auto"/>
          <w:sz w:val="36"/>
        </w:rPr>
      </w:pPr>
    </w:p>
    <w:p>
      <w:pPr>
        <w:pStyle w:val="39"/>
        <w:spacing w:line="240" w:lineRule="auto"/>
        <w:ind w:firstLine="1488" w:firstLineChars="400"/>
        <w:outlineLvl w:val="0"/>
        <w:rPr>
          <w:rFonts w:hint="eastAsia" w:ascii="仿宋_GB2312" w:hAnsi="仿宋_GB2312" w:eastAsia="仿宋_GB2312" w:cs="仿宋_GB2312"/>
          <w:b/>
          <w:color w:val="auto"/>
          <w:sz w:val="36"/>
          <w:szCs w:val="36"/>
          <w:u w:val="single"/>
        </w:rPr>
      </w:pPr>
      <w:bookmarkStart w:id="227" w:name="_Toc15913"/>
      <w:bookmarkStart w:id="228" w:name="_Toc15354"/>
      <w:bookmarkStart w:id="229" w:name="_Toc22280"/>
      <w:bookmarkStart w:id="230" w:name="_Toc24457"/>
      <w:bookmarkStart w:id="231" w:name="_Toc23171"/>
      <w:bookmarkStart w:id="232" w:name="_Toc24486"/>
      <w:bookmarkStart w:id="233" w:name="_Toc2030"/>
      <w:bookmarkStart w:id="234" w:name="_Toc12627"/>
      <w:r>
        <w:rPr>
          <w:rFonts w:hint="eastAsia" w:ascii="仿宋_GB2312" w:hAnsi="仿宋_GB2312" w:eastAsia="仿宋_GB2312" w:cs="仿宋_GB2312"/>
          <w:bCs/>
          <w:color w:val="auto"/>
          <w:sz w:val="36"/>
          <w:szCs w:val="36"/>
        </w:rPr>
        <w:t>项目名称：</w:t>
      </w:r>
      <w:bookmarkEnd w:id="227"/>
      <w:bookmarkEnd w:id="228"/>
      <w:bookmarkEnd w:id="229"/>
      <w:bookmarkEnd w:id="230"/>
      <w:bookmarkEnd w:id="231"/>
      <w:bookmarkEnd w:id="232"/>
      <w:bookmarkEnd w:id="233"/>
      <w:bookmarkEnd w:id="234"/>
      <w:r>
        <w:rPr>
          <w:rFonts w:hint="eastAsia" w:ascii="仿宋_GB2312" w:hAnsi="仿宋_GB2312" w:eastAsia="仿宋_GB2312" w:cs="仿宋_GB2312"/>
          <w:color w:val="auto"/>
          <w:sz w:val="36"/>
          <w:szCs w:val="36"/>
          <w:u w:val="single"/>
        </w:rPr>
        <w:t xml:space="preserve">             </w:t>
      </w:r>
    </w:p>
    <w:p>
      <w:pPr>
        <w:pStyle w:val="39"/>
        <w:spacing w:line="240" w:lineRule="auto"/>
        <w:ind w:firstLine="1488" w:firstLineChars="400"/>
        <w:outlineLvl w:val="0"/>
        <w:rPr>
          <w:rFonts w:hint="eastAsia" w:ascii="仿宋_GB2312" w:hAnsi="仿宋_GB2312" w:eastAsia="仿宋_GB2312" w:cs="仿宋_GB2312"/>
          <w:color w:val="auto"/>
          <w:sz w:val="36"/>
          <w:szCs w:val="36"/>
          <w:u w:val="single"/>
        </w:rPr>
      </w:pPr>
      <w:bookmarkStart w:id="235" w:name="_Toc16607"/>
      <w:bookmarkStart w:id="236" w:name="_Toc21054"/>
      <w:bookmarkStart w:id="237" w:name="_Toc11267"/>
      <w:bookmarkStart w:id="238" w:name="_Toc29966"/>
      <w:bookmarkStart w:id="239" w:name="_Toc1120"/>
      <w:bookmarkStart w:id="240" w:name="_Toc15987"/>
      <w:bookmarkStart w:id="241" w:name="_Toc5428"/>
      <w:bookmarkStart w:id="242" w:name="_Toc22519"/>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5"/>
      <w:r>
        <w:rPr>
          <w:rFonts w:hint="eastAsia" w:ascii="仿宋_GB2312" w:hAnsi="仿宋_GB2312" w:eastAsia="仿宋_GB2312" w:cs="仿宋_GB2312"/>
          <w:color w:val="auto"/>
          <w:sz w:val="36"/>
          <w:szCs w:val="36"/>
          <w:u w:val="single"/>
        </w:rPr>
        <w:t xml:space="preserve">             </w:t>
      </w:r>
    </w:p>
    <w:p>
      <w:pPr>
        <w:pStyle w:val="39"/>
        <w:spacing w:line="240" w:lineRule="auto"/>
        <w:ind w:firstLine="1488" w:firstLineChars="400"/>
        <w:outlineLvl w:val="0"/>
        <w:rPr>
          <w:rFonts w:hint="eastAsia" w:ascii="仿宋_GB2312" w:hAnsi="仿宋_GB2312" w:eastAsia="仿宋_GB2312" w:cs="仿宋_GB2312"/>
          <w:color w:val="auto"/>
          <w:sz w:val="36"/>
        </w:rPr>
      </w:pPr>
      <w:bookmarkStart w:id="243"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6"/>
      <w:bookmarkEnd w:id="237"/>
      <w:bookmarkEnd w:id="238"/>
      <w:bookmarkEnd w:id="239"/>
      <w:bookmarkEnd w:id="240"/>
      <w:bookmarkEnd w:id="241"/>
      <w:bookmarkEnd w:id="242"/>
      <w:bookmarkEnd w:id="243"/>
    </w:p>
    <w:p>
      <w:pPr>
        <w:pStyle w:val="39"/>
        <w:spacing w:line="240" w:lineRule="auto"/>
        <w:ind w:firstLine="1488" w:firstLineChars="400"/>
        <w:jc w:val="left"/>
        <w:outlineLvl w:val="0"/>
        <w:rPr>
          <w:rFonts w:hint="eastAsia" w:ascii="仿宋" w:hAnsi="仿宋" w:eastAsia="仿宋" w:cs="仿宋"/>
          <w:color w:val="auto"/>
          <w:sz w:val="36"/>
          <w:szCs w:val="36"/>
          <w:u w:val="single"/>
        </w:rPr>
      </w:pPr>
      <w:bookmarkStart w:id="244" w:name="_Toc21702"/>
      <w:bookmarkStart w:id="245" w:name="_Toc9715"/>
      <w:bookmarkStart w:id="246" w:name="_Toc7734"/>
      <w:bookmarkStart w:id="247" w:name="_Toc26250"/>
      <w:bookmarkStart w:id="248" w:name="_Toc5243"/>
      <w:bookmarkStart w:id="249" w:name="_Toc24294"/>
      <w:bookmarkStart w:id="250" w:name="_Toc15429"/>
      <w:bookmarkStart w:id="251" w:name="_Toc880"/>
      <w:r>
        <w:rPr>
          <w:rFonts w:hint="eastAsia" w:ascii="仿宋_GB2312" w:hAnsi="仿宋_GB2312" w:eastAsia="仿宋_GB2312" w:cs="仿宋_GB2312"/>
          <w:color w:val="auto"/>
          <w:sz w:val="36"/>
        </w:rPr>
        <w:t>时　  间：</w:t>
      </w:r>
      <w:bookmarkEnd w:id="244"/>
      <w:bookmarkEnd w:id="245"/>
      <w:bookmarkEnd w:id="246"/>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7"/>
      <w:bookmarkEnd w:id="248"/>
      <w:bookmarkEnd w:id="249"/>
      <w:bookmarkEnd w:id="250"/>
      <w:bookmarkEnd w:id="251"/>
    </w:p>
    <w:p>
      <w:pPr>
        <w:pStyle w:val="39"/>
        <w:spacing w:line="240" w:lineRule="auto"/>
        <w:ind w:firstLine="1488" w:firstLineChars="400"/>
        <w:jc w:val="left"/>
        <w:outlineLvl w:val="0"/>
        <w:rPr>
          <w:rFonts w:hint="eastAsia" w:ascii="仿宋" w:hAnsi="仿宋" w:eastAsia="仿宋" w:cs="仿宋"/>
          <w:color w:val="auto"/>
          <w:sz w:val="36"/>
          <w:szCs w:val="36"/>
          <w:u w:val="single"/>
        </w:rPr>
      </w:pPr>
    </w:p>
    <w:bookmarkEnd w:id="200"/>
    <w:bookmarkEnd w:id="201"/>
    <w:bookmarkEnd w:id="202"/>
    <w:bookmarkEnd w:id="203"/>
    <w:bookmarkEnd w:id="204"/>
    <w:bookmarkEnd w:id="205"/>
    <w:bookmarkEnd w:id="206"/>
    <w:bookmarkEnd w:id="207"/>
    <w:bookmarkEnd w:id="208"/>
    <w:bookmarkEnd w:id="209"/>
    <w:p>
      <w:pPr>
        <w:rPr>
          <w:rFonts w:ascii="华文仿宋" w:hAnsi="华文仿宋" w:cs="华文仿宋"/>
          <w:color w:val="auto"/>
          <w:sz w:val="36"/>
        </w:rPr>
      </w:pPr>
      <w:bookmarkStart w:id="252" w:name="_Toc22476_WPSOffice_Level1"/>
      <w:bookmarkStart w:id="253" w:name="_Toc31082_WPSOffice_Level1"/>
      <w:bookmarkStart w:id="254" w:name="_Toc21571_WPSOffice_Level1"/>
      <w:bookmarkStart w:id="255" w:name="_Toc2071_WPSOffice_Level1"/>
      <w:r>
        <w:rPr>
          <w:rFonts w:ascii="华文仿宋" w:hAnsi="华文仿宋" w:cs="华文仿宋"/>
          <w:color w:val="auto"/>
          <w:sz w:val="36"/>
        </w:rPr>
        <w:br w:type="page"/>
      </w:r>
    </w:p>
    <w:p>
      <w:pPr>
        <w:pStyle w:val="43"/>
        <w:rPr>
          <w:rFonts w:hint="eastAsia" w:ascii="黑体" w:hAnsi="黑体" w:eastAsia="黑体" w:cs="黑体"/>
          <w:b w:val="0"/>
          <w:bCs w:val="0"/>
          <w:color w:val="auto"/>
          <w:sz w:val="36"/>
          <w:szCs w:val="36"/>
        </w:rPr>
      </w:pPr>
      <w:bookmarkStart w:id="256" w:name="_Toc23450"/>
      <w:bookmarkStart w:id="257" w:name="_Toc10193"/>
      <w:bookmarkStart w:id="258" w:name="_Toc27037"/>
      <w:bookmarkStart w:id="259" w:name="_Toc24906"/>
      <w:bookmarkStart w:id="260" w:name="_Toc11156"/>
      <w:r>
        <w:rPr>
          <w:rFonts w:hint="eastAsia" w:ascii="黑体" w:hAnsi="黑体" w:eastAsia="黑体" w:cs="黑体"/>
          <w:b w:val="0"/>
          <w:bCs w:val="0"/>
          <w:color w:val="auto"/>
          <w:sz w:val="44"/>
          <w:szCs w:val="44"/>
        </w:rPr>
        <w:t>目  录</w:t>
      </w:r>
      <w:bookmarkEnd w:id="252"/>
      <w:bookmarkEnd w:id="253"/>
      <w:bookmarkEnd w:id="254"/>
      <w:bookmarkEnd w:id="255"/>
      <w:bookmarkEnd w:id="256"/>
      <w:bookmarkEnd w:id="257"/>
      <w:bookmarkEnd w:id="258"/>
      <w:bookmarkEnd w:id="259"/>
      <w:bookmarkEnd w:id="26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244" w:leftChars="200" w:right="876" w:rightChars="300" w:hanging="1660" w:hangingChars="500"/>
        <w:textAlignment w:val="auto"/>
        <w:rPr>
          <w:rFonts w:ascii="黑体" w:hAnsi="黑体" w:eastAsia="黑体" w:cs="黑体"/>
          <w:color w:val="auto"/>
          <w:sz w:val="32"/>
          <w:szCs w:val="32"/>
        </w:rPr>
      </w:pPr>
      <w:bookmarkStart w:id="261" w:name="_Toc19993_WPSOffice_Level1"/>
      <w:bookmarkStart w:id="262" w:name="_Toc25537_WPSOffice_Level1"/>
      <w:bookmarkStart w:id="263" w:name="_Toc26192_WPSOffice_Level1"/>
      <w:bookmarkStart w:id="264" w:name="_Toc8294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61"/>
      <w:bookmarkEnd w:id="262"/>
      <w:bookmarkEnd w:id="263"/>
      <w:bookmarkEnd w:id="26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65" w:name="_Toc31082_WPSOffice_Level2"/>
      <w:bookmarkStart w:id="266" w:name="_Toc14464_WPSOffice_Level2"/>
      <w:bookmarkStart w:id="267" w:name="_Toc25969_WPSOffice_Level2"/>
      <w:bookmarkStart w:id="268" w:name="_Toc19993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5"/>
      <w:bookmarkEnd w:id="266"/>
      <w:bookmarkEnd w:id="267"/>
      <w:bookmarkEnd w:id="26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69" w:name="_Toc25537_WPSOffice_Level2"/>
      <w:bookmarkStart w:id="270" w:name="_Toc5830_WPSOffice_Level2"/>
      <w:bookmarkStart w:id="271" w:name="_Toc10078_WPSOffice_Level2"/>
      <w:bookmarkStart w:id="272" w:name="_Toc27026_WPSOffice_Level2"/>
      <w:r>
        <w:rPr>
          <w:rFonts w:hint="eastAsia" w:ascii="仿宋_GB2312" w:hAnsi="仿宋_GB2312" w:eastAsia="仿宋_GB2312" w:cs="仿宋_GB2312"/>
          <w:color w:val="auto"/>
          <w:sz w:val="32"/>
          <w:szCs w:val="32"/>
        </w:rPr>
        <w:t>二、法定代表人（负责人）授权委托书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9"/>
      <w:bookmarkEnd w:id="270"/>
      <w:bookmarkEnd w:id="271"/>
      <w:bookmarkEnd w:id="27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73" w:name="_Toc17853_WPSOffice_Level2"/>
      <w:bookmarkStart w:id="274" w:name="_Toc6392_WPSOffice_Level2"/>
      <w:bookmarkStart w:id="275" w:name="_Toc22808_WPSOffice_Level2"/>
      <w:bookmarkStart w:id="276" w:name="_Toc30252_WPSOffice_Level2"/>
      <w:r>
        <w:rPr>
          <w:rFonts w:hint="eastAsia" w:ascii="仿宋_GB2312" w:hAnsi="仿宋_GB2312" w:eastAsia="仿宋_GB2312" w:cs="仿宋_GB2312"/>
          <w:color w:val="auto"/>
          <w:sz w:val="32"/>
          <w:szCs w:val="32"/>
        </w:rPr>
        <w:t>三、汉中市政府采购供应商资格承诺函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3"/>
      <w:bookmarkEnd w:id="274"/>
      <w:bookmarkEnd w:id="275"/>
      <w:bookmarkEnd w:id="27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244" w:leftChars="200" w:right="876" w:rightChars="300" w:hanging="1660" w:hangingChars="500"/>
        <w:textAlignment w:val="auto"/>
        <w:rPr>
          <w:rFonts w:ascii="黑体" w:hAnsi="黑体" w:eastAsia="黑体" w:cs="黑体"/>
          <w:color w:val="auto"/>
          <w:sz w:val="32"/>
          <w:szCs w:val="32"/>
        </w:rPr>
      </w:pPr>
      <w:bookmarkStart w:id="277" w:name="_Toc27026_WPSOffice_Level1"/>
      <w:bookmarkStart w:id="278" w:name="_Toc22849_WPSOffice_Level1"/>
      <w:bookmarkStart w:id="279" w:name="_Toc30252_WPSOffice_Level1"/>
      <w:bookmarkStart w:id="280" w:name="_Toc28184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77"/>
      <w:bookmarkEnd w:id="278"/>
      <w:bookmarkEnd w:id="279"/>
      <w:bookmarkEnd w:id="28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81" w:name="_Toc183_WPSOffice_Level2"/>
      <w:bookmarkStart w:id="282" w:name="_Toc28631_WPSOffice_Level2"/>
      <w:bookmarkStart w:id="283" w:name="_Toc7348_WPSOffice_Level2"/>
      <w:bookmarkStart w:id="284" w:name="_Toc5795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1"/>
      <w:bookmarkEnd w:id="282"/>
      <w:bookmarkEnd w:id="283"/>
      <w:bookmarkEnd w:id="28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85" w:name="_Toc9021_WPSOffice_Level2"/>
      <w:bookmarkStart w:id="286" w:name="_Toc27223_WPSOffice_Level2"/>
      <w:bookmarkStart w:id="287" w:name="_Toc1168_WPSOffice_Level2"/>
      <w:bookmarkStart w:id="288" w:name="_Toc8116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5"/>
      <w:bookmarkEnd w:id="286"/>
      <w:bookmarkEnd w:id="287"/>
      <w:bookmarkEnd w:id="28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89" w:name="_Toc29414_WPSOffice_Level2"/>
      <w:bookmarkStart w:id="290" w:name="_Toc11630_WPSOffice_Level2"/>
      <w:bookmarkStart w:id="291" w:name="_Toc3525_WPSOffice_Level2"/>
      <w:bookmarkStart w:id="292" w:name="_Toc27170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9"/>
      <w:bookmarkEnd w:id="290"/>
      <w:bookmarkEnd w:id="291"/>
      <w:bookmarkEnd w:id="29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3" w:name="_Toc1782_WPSOffice_Level2"/>
      <w:bookmarkStart w:id="294" w:name="_Toc20504_WPSOffice_Level2"/>
      <w:bookmarkStart w:id="295" w:name="_Toc18811_WPSOffice_Level2"/>
      <w:bookmarkStart w:id="296" w:name="_Toc31457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3"/>
      <w:bookmarkEnd w:id="294"/>
      <w:bookmarkEnd w:id="295"/>
      <w:bookmarkEnd w:id="29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7" w:name="_Toc17428_WPSOffice_Level2"/>
      <w:bookmarkStart w:id="298" w:name="_Toc28279_WPSOffice_Level2"/>
      <w:bookmarkStart w:id="299" w:name="_Toc13258_WPSOffice_Level2"/>
      <w:bookmarkStart w:id="300" w:name="_Toc19486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7"/>
      <w:bookmarkEnd w:id="298"/>
      <w:bookmarkEnd w:id="299"/>
      <w:bookmarkEnd w:id="30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664" w:firstLineChars="200"/>
        <w:textAlignment w:val="auto"/>
        <w:rPr>
          <w:rFonts w:ascii="黑体" w:hAnsi="黑体" w:eastAsia="黑体" w:cs="黑体"/>
          <w:color w:val="auto"/>
          <w:sz w:val="32"/>
          <w:szCs w:val="32"/>
        </w:rPr>
      </w:pPr>
      <w:bookmarkStart w:id="301" w:name="_Toc22808_WPSOffice_Level1"/>
      <w:bookmarkStart w:id="302" w:name="_Toc27464_WPSOffice_Level1"/>
      <w:bookmarkStart w:id="303" w:name="_Toc23092_WPSOffice_Level1"/>
      <w:bookmarkStart w:id="304" w:name="_Toc21905_WPSOffice_Level1"/>
      <w:r>
        <w:rPr>
          <w:rFonts w:hint="eastAsia" w:ascii="黑体" w:hAnsi="黑体" w:eastAsia="黑体" w:cs="黑体"/>
          <w:color w:val="auto"/>
          <w:sz w:val="32"/>
          <w:szCs w:val="32"/>
        </w:rPr>
        <w:t>第三部分  响应方案</w:t>
      </w:r>
      <w:bookmarkEnd w:id="301"/>
      <w:bookmarkEnd w:id="302"/>
      <w:bookmarkEnd w:id="303"/>
      <w:bookmarkEnd w:id="30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05" w:name="_Toc7951_WPSOffice_Level2"/>
      <w:bookmarkStart w:id="306" w:name="_Toc7544_WPSOffice_Level2"/>
      <w:bookmarkStart w:id="307" w:name="_Toc980_WPSOffice_Level2"/>
      <w:bookmarkStart w:id="308" w:name="_Toc8316_WPSOffice_Level2"/>
      <w:r>
        <w:rPr>
          <w:rFonts w:hint="eastAsia" w:ascii="仿宋_GB2312" w:hAnsi="仿宋_GB2312" w:eastAsia="仿宋_GB2312" w:cs="仿宋_GB2312"/>
          <w:color w:val="auto"/>
          <w:sz w:val="32"/>
          <w:szCs w:val="32"/>
        </w:rPr>
        <w:t>一、供应商</w:t>
      </w:r>
      <w:bookmarkEnd w:id="305"/>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6"/>
      <w:bookmarkEnd w:id="307"/>
      <w:bookmarkEnd w:id="30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09" w:name="_Toc2987_WPSOffice_Level2"/>
      <w:bookmarkStart w:id="310" w:name="_Toc2999_WPSOffice_Level2"/>
      <w:bookmarkStart w:id="311" w:name="_Toc15474_WPSOffice_Level2"/>
      <w:bookmarkStart w:id="312" w:name="_Toc10127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9"/>
      <w:bookmarkEnd w:id="310"/>
      <w:bookmarkEnd w:id="311"/>
      <w:bookmarkEnd w:id="312"/>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13" w:name="_Toc28542_WPSOffice_Level2"/>
      <w:bookmarkStart w:id="314" w:name="_Toc15492_WPSOffice_Level2"/>
      <w:bookmarkStart w:id="315" w:name="_Toc13401_WPSOffice_Level2"/>
      <w:bookmarkStart w:id="316" w:name="_Toc22913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3"/>
      <w:bookmarkEnd w:id="314"/>
      <w:bookmarkEnd w:id="315"/>
      <w:bookmarkEnd w:id="316"/>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17" w:name="_Toc8079"/>
      <w:bookmarkStart w:id="318" w:name="_Toc16498"/>
      <w:bookmarkStart w:id="319" w:name="_Toc3534_WPSOffice_Level1"/>
      <w:bookmarkStart w:id="320" w:name="_Toc14670_WPSOffice_Level1"/>
      <w:bookmarkStart w:id="321" w:name="_Toc6199"/>
      <w:bookmarkStart w:id="322" w:name="_Toc5115_WPSOffice_Level1"/>
      <w:bookmarkStart w:id="323" w:name="_Toc23478"/>
      <w:r>
        <w:rPr>
          <w:rStyle w:val="44"/>
          <w:rFonts w:hint="eastAsia" w:ascii="黑体" w:hAnsi="黑体" w:eastAsia="黑体" w:cs="黑体"/>
          <w:b w:val="0"/>
          <w:bCs/>
          <w:color w:val="auto"/>
          <w:sz w:val="32"/>
          <w:szCs w:val="40"/>
        </w:rPr>
        <w:t>第一部分  资格证明文件</w:t>
      </w:r>
      <w:bookmarkEnd w:id="317"/>
      <w:bookmarkEnd w:id="318"/>
      <w:bookmarkEnd w:id="319"/>
      <w:bookmarkEnd w:id="320"/>
      <w:bookmarkEnd w:id="321"/>
      <w:bookmarkEnd w:id="322"/>
      <w:bookmarkEnd w:id="323"/>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其中，《汉中市政府采购供应商资格承诺函》、《法定代表人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负责人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授权委托书》须按下文给定格式填写，否则按无效处理。特别说明，法定代表人亲自参加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24" w:name="_Toc19075_WPSOffice_Level2"/>
      <w:bookmarkStart w:id="325" w:name="_Toc6967_WPSOffice_Level2"/>
      <w:bookmarkStart w:id="326" w:name="_Toc9954_WPSOffice_Level2"/>
      <w:bookmarkStart w:id="327" w:name="_Toc26041_WPSOffice_Level2"/>
      <w:r>
        <w:rPr>
          <w:rFonts w:hint="eastAsia" w:ascii="仿宋_GB2312" w:hAnsi="仿宋_GB2312" w:eastAsia="仿宋_GB2312" w:cs="仿宋_GB2312"/>
          <w:b/>
          <w:color w:val="auto"/>
          <w:sz w:val="28"/>
          <w:szCs w:val="28"/>
        </w:rPr>
        <w:t>一、营业执照等主体资格证明文件</w:t>
      </w:r>
      <w:bookmarkEnd w:id="324"/>
      <w:bookmarkEnd w:id="325"/>
      <w:bookmarkEnd w:id="326"/>
      <w:bookmarkEnd w:id="327"/>
    </w:p>
    <w:p>
      <w:pPr>
        <w:spacing w:line="500" w:lineRule="exact"/>
        <w:ind w:firstLine="584" w:firstLineChars="200"/>
        <w:rPr>
          <w:rFonts w:hint="eastAsia" w:ascii="仿宋" w:hAnsi="仿宋" w:eastAsia="仿宋"/>
          <w:b/>
          <w:color w:val="auto"/>
          <w:sz w:val="28"/>
          <w:szCs w:val="28"/>
        </w:rPr>
      </w:pPr>
      <w:bookmarkStart w:id="328" w:name="_Toc1079_WPSOffice_Level2"/>
      <w:bookmarkStart w:id="329" w:name="_Toc32533_WPSOffice_Level2"/>
      <w:bookmarkStart w:id="330" w:name="_Toc30636_WPSOffice_Level2"/>
      <w:bookmarkStart w:id="331" w:name="_Toc10483_WPSOffice_Level2"/>
    </w:p>
    <w:p>
      <w:pPr>
        <w:spacing w:line="500" w:lineRule="exact"/>
        <w:ind w:firstLine="584" w:firstLineChars="200"/>
        <w:rPr>
          <w:rFonts w:hint="eastAsia" w:ascii="仿宋" w:hAnsi="仿宋" w:eastAsia="仿宋"/>
          <w:b/>
          <w:color w:val="auto"/>
          <w:sz w:val="28"/>
          <w:szCs w:val="28"/>
        </w:rPr>
      </w:pPr>
    </w:p>
    <w:p>
      <w:pPr>
        <w:spacing w:line="500" w:lineRule="exact"/>
        <w:ind w:firstLine="584" w:firstLineChars="200"/>
        <w:rPr>
          <w:rFonts w:hint="eastAsia" w:ascii="仿宋" w:hAnsi="仿宋" w:eastAsia="仿宋"/>
          <w:b/>
          <w:color w:val="auto"/>
        </w:rPr>
      </w:pPr>
    </w:p>
    <w:p>
      <w:pPr>
        <w:spacing w:line="500" w:lineRule="exact"/>
        <w:ind w:firstLine="584"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Style w:val="45"/>
        <w:keepNext/>
        <w:keepLines/>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授权委托书</w:t>
      </w:r>
    </w:p>
    <w:p>
      <w:pPr>
        <w:pStyle w:val="45"/>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授权委托书</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：（签字或盖章）</w:t>
      </w:r>
    </w:p>
    <w:p>
      <w:pPr>
        <w:pageBreakBefore w:val="0"/>
        <w:widowControl/>
        <w:kinsoku/>
        <w:wordWrap/>
        <w:overflowPunct/>
        <w:topLinePunct w:val="0"/>
        <w:autoSpaceDE/>
        <w:autoSpaceDN/>
        <w:bidi w:val="0"/>
        <w:adjustRightInd/>
        <w:spacing w:line="560" w:lineRule="exact"/>
        <w:ind w:firstLine="6132"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keepNext w:val="0"/>
        <w:keepLines w:val="0"/>
        <w:pageBreakBefore w:val="0"/>
        <w:widowControl/>
        <w:kinsoku/>
        <w:wordWrap/>
        <w:overflowPunct/>
        <w:topLinePunct w:val="0"/>
        <w:autoSpaceDE/>
        <w:autoSpaceDN/>
        <w:bidi w:val="0"/>
        <w:adjustRightInd/>
        <w:snapToGrid/>
        <w:spacing w:after="0" w:line="360" w:lineRule="exact"/>
        <w:ind w:left="0" w:leftChars="0" w:firstLine="444" w:firstLineChars="200"/>
        <w:jc w:val="both"/>
        <w:textAlignment w:val="auto"/>
        <w:rPr>
          <w:rFonts w:hint="eastAsia" w:ascii="宋体" w:hAnsi="宋体" w:eastAsia="宋体" w:cs="Calibri Light"/>
          <w:color w:val="auto"/>
          <w:kern w:val="2"/>
          <w:sz w:val="21"/>
          <w:szCs w:val="21"/>
          <w:lang w:val="en-US" w:eastAsia="zh-CN" w:bidi="ar-SA"/>
        </w:rPr>
      </w:pPr>
      <w:r>
        <w:rPr>
          <w:rFonts w:hint="eastAsia" w:ascii="宋体" w:hAnsi="宋体" w:eastAsia="宋体" w:cs="Calibri Light"/>
          <w:color w:val="auto"/>
          <w:kern w:val="2"/>
          <w:sz w:val="21"/>
          <w:szCs w:val="21"/>
          <w:lang w:val="en-US" w:eastAsia="zh-CN" w:bidi="ar-SA"/>
        </w:rPr>
        <w:t xml:space="preserve">3、法定代表人签字或盖章可采用纸质签字或盖章后，上传至电子响应文件，也可使用法定代表人CA锁在电子响应文件制作软件中签章。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5"/>
        <w:keepNext/>
        <w:keepLines/>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采购代理机构名称）</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（投标人名称）郑重承诺：</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2.我方未列入在信用中国网站“失信被执行人”、“重大税收违法案件当事人名单”中（www.creditchina.gov.cn），也未列入中国政府采购网“政府采购严重违法失信行为记录名单”中（www.ccgp.g</w:t>
      </w:r>
      <w:r>
        <w:rPr>
          <w:rFonts w:hint="eastAsia" w:ascii="仿宋_GB2312" w:hAnsi="仿宋_GB2312" w:eastAsia="仿宋_GB2312" w:cs="仿宋_GB2312"/>
          <w:sz w:val="28"/>
          <w:szCs w:val="28"/>
          <w:lang w:val="en-US" w:eastAsia="zh-CN"/>
        </w:rPr>
        <w:t>o</w:t>
      </w:r>
      <w:r>
        <w:rPr>
          <w:rFonts w:hint="eastAsia" w:ascii="仿宋_GB2312" w:hAnsi="仿宋_GB2312" w:eastAsia="仿宋_GB2312" w:cs="仿宋_GB2312"/>
          <w:sz w:val="28"/>
          <w:szCs w:val="28"/>
        </w:rPr>
        <w:t>v.cn）</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3.我方在采购项目评审（评标）环节结束后，随时接受采购人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采购代理机构的检查验证，配合提供相关证明材料，证明符合《中华人民共和国政府采购法》规定的投标人基本资格条件。</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我方对以上承诺负全部法律责任。</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人公章）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jc w:val="right"/>
        <w:textAlignment w:val="auto"/>
        <w:rPr>
          <w:rFonts w:hint="eastAsia" w:ascii="仿宋_GB2312" w:hAnsi="仿宋_GB2312" w:eastAsia="仿宋_GB2312" w:cs="仿宋_GB2312"/>
          <w:sz w:val="28"/>
          <w:szCs w:val="28"/>
          <w:lang w:val="en-US" w:eastAsia="zh-CN"/>
        </w:rPr>
      </w:pPr>
    </w:p>
    <w:bookmarkEnd w:id="328"/>
    <w:bookmarkEnd w:id="329"/>
    <w:bookmarkEnd w:id="330"/>
    <w:bookmarkEnd w:id="331"/>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3"/>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32" w:name="_Toc29866"/>
      <w:bookmarkStart w:id="333" w:name="_Toc9751"/>
      <w:bookmarkStart w:id="334" w:name="_Toc28770"/>
      <w:bookmarkStart w:id="335" w:name="_Toc1034"/>
      <w:bookmarkStart w:id="336" w:name="_Toc18829"/>
      <w:bookmarkStart w:id="337" w:name="_Toc2083"/>
      <w:bookmarkStart w:id="338" w:name="_Toc29102_WPSOffice_Level2"/>
      <w:bookmarkStart w:id="339" w:name="_Toc17773_WPSOffice_Level2"/>
      <w:bookmarkStart w:id="340" w:name="_Toc29990_WPSOffice_Level2"/>
      <w:bookmarkStart w:id="341" w:name="_Toc9519_WPSOffice_Level2"/>
      <w:bookmarkStart w:id="342" w:name="_Toc20137"/>
      <w:r>
        <w:rPr>
          <w:rFonts w:hint="eastAsia" w:ascii="黑体" w:hAnsi="黑体" w:eastAsia="黑体"/>
          <w:b w:val="0"/>
          <w:color w:val="auto"/>
          <w:sz w:val="32"/>
          <w:szCs w:val="32"/>
        </w:rPr>
        <w:t>第二部分  符合性证明文件</w:t>
      </w:r>
      <w:bookmarkEnd w:id="332"/>
      <w:bookmarkEnd w:id="333"/>
      <w:bookmarkEnd w:id="334"/>
      <w:bookmarkEnd w:id="335"/>
      <w:bookmarkEnd w:id="336"/>
      <w:bookmarkEnd w:id="337"/>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28"/>
          <w:szCs w:val="28"/>
        </w:rPr>
      </w:pPr>
      <w:bookmarkStart w:id="343" w:name="_Toc26585"/>
      <w:bookmarkStart w:id="344" w:name="_Toc28961"/>
      <w:bookmarkStart w:id="345" w:name="_Toc7047"/>
      <w:bookmarkStart w:id="346" w:name="_Toc19788"/>
      <w:bookmarkStart w:id="347" w:name="_Toc22486"/>
      <w:bookmarkStart w:id="348" w:name="_Toc14262"/>
      <w:bookmarkStart w:id="349" w:name="_Toc3857"/>
      <w:bookmarkStart w:id="350" w:name="_Toc2230"/>
      <w:bookmarkStart w:id="351" w:name="_Toc26623"/>
      <w:r>
        <w:rPr>
          <w:rFonts w:hint="eastAsia" w:ascii="仿宋_GB2312" w:hAnsi="仿宋_GB2312" w:eastAsia="仿宋_GB2312" w:cs="仿宋_GB2312"/>
          <w:bCs w:val="0"/>
          <w:color w:val="auto"/>
          <w:sz w:val="28"/>
          <w:szCs w:val="28"/>
        </w:rPr>
        <w:t>一、响应函格式</w:t>
      </w:r>
      <w:bookmarkEnd w:id="343"/>
      <w:bookmarkEnd w:id="344"/>
      <w:bookmarkEnd w:id="345"/>
      <w:bookmarkEnd w:id="346"/>
      <w:bookmarkEnd w:id="347"/>
      <w:bookmarkEnd w:id="348"/>
      <w:bookmarkEnd w:id="349"/>
      <w:bookmarkEnd w:id="350"/>
      <w:bookmarkEnd w:id="351"/>
    </w:p>
    <w:p>
      <w:pPr>
        <w:pStyle w:val="39"/>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28"/>
          <w:szCs w:val="28"/>
        </w:rPr>
      </w:pPr>
      <w:bookmarkStart w:id="352" w:name="_Toc22777"/>
      <w:bookmarkStart w:id="353" w:name="_Toc10617"/>
      <w:bookmarkStart w:id="354" w:name="_Toc23334"/>
      <w:r>
        <w:rPr>
          <w:rFonts w:hint="eastAsia" w:ascii="仿宋_GB2312" w:hAnsi="仿宋_GB2312" w:eastAsia="仿宋_GB2312" w:cs="仿宋_GB2312"/>
          <w:b/>
          <w:bCs/>
          <w:color w:val="auto"/>
          <w:sz w:val="28"/>
          <w:szCs w:val="28"/>
        </w:rPr>
        <w:t>响应函</w:t>
      </w:r>
      <w:bookmarkEnd w:id="352"/>
      <w:bookmarkEnd w:id="353"/>
      <w:bookmarkEnd w:id="354"/>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9"/>
        <w:ind w:firstLine="666" w:firstLineChars="300"/>
        <w:rPr>
          <w:rFonts w:hint="eastAsia" w:ascii="宋体" w:hAnsi="宋体" w:eastAsia="宋体" w:cs="宋体"/>
          <w:b/>
          <w:bCs/>
          <w:color w:val="auto"/>
          <w:sz w:val="21"/>
          <w:szCs w:val="21"/>
        </w:rPr>
      </w:pPr>
    </w:p>
    <w:p>
      <w:pPr>
        <w:pStyle w:val="39"/>
        <w:ind w:firstLine="666" w:firstLineChars="300"/>
        <w:rPr>
          <w:rFonts w:hint="eastAsia" w:ascii="宋体" w:hAnsi="宋体" w:eastAsia="宋体" w:cs="宋体"/>
          <w:b/>
          <w:bCs/>
          <w:color w:val="auto"/>
          <w:sz w:val="21"/>
          <w:szCs w:val="21"/>
        </w:rPr>
      </w:pPr>
    </w:p>
    <w:p>
      <w:pPr>
        <w:pStyle w:val="39"/>
        <w:ind w:firstLine="666"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38"/>
    <w:bookmarkEnd w:id="339"/>
    <w:bookmarkEnd w:id="340"/>
    <w:bookmarkEnd w:id="341"/>
    <w:bookmarkEnd w:id="342"/>
    <w:p>
      <w:pPr>
        <w:pStyle w:val="43"/>
        <w:jc w:val="both"/>
        <w:rPr>
          <w:rFonts w:ascii="仿宋" w:hAnsi="仿宋" w:eastAsia="仿宋"/>
          <w:color w:val="auto"/>
          <w:sz w:val="28"/>
          <w:szCs w:val="28"/>
        </w:rPr>
      </w:pPr>
      <w:bookmarkStart w:id="355" w:name="_Toc15883"/>
      <w:bookmarkStart w:id="356" w:name="_Toc6921"/>
      <w:bookmarkStart w:id="357" w:name="_Toc24876"/>
      <w:bookmarkStart w:id="358" w:name="_Toc8175"/>
      <w:bookmarkStart w:id="359" w:name="_Toc30525"/>
      <w:bookmarkStart w:id="360" w:name="_Toc13216"/>
      <w:bookmarkStart w:id="361" w:name="_Toc23955"/>
      <w:bookmarkStart w:id="362" w:name="_Toc6154"/>
      <w:bookmarkStart w:id="363" w:name="_Toc23660"/>
      <w:bookmarkStart w:id="364" w:name="_Toc17656_WPSOffice_Level2"/>
      <w:r>
        <w:rPr>
          <w:rFonts w:hint="eastAsia" w:ascii="仿宋" w:hAnsi="仿宋" w:eastAsia="仿宋" w:cs="仿宋"/>
          <w:bCs w:val="0"/>
          <w:color w:val="auto"/>
          <w:sz w:val="28"/>
          <w:szCs w:val="28"/>
        </w:rPr>
        <w:t>二、第一次磋商报价表</w:t>
      </w:r>
      <w:bookmarkEnd w:id="355"/>
      <w:bookmarkEnd w:id="356"/>
      <w:bookmarkEnd w:id="357"/>
      <w:bookmarkEnd w:id="358"/>
      <w:bookmarkEnd w:id="359"/>
      <w:bookmarkEnd w:id="360"/>
      <w:bookmarkEnd w:id="361"/>
      <w:bookmarkEnd w:id="362"/>
      <w:bookmarkEnd w:id="363"/>
    </w:p>
    <w:p>
      <w:pPr>
        <w:spacing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项目名称：</w:t>
      </w:r>
    </w:p>
    <w:p>
      <w:pPr>
        <w:pStyle w:val="18"/>
        <w:wordWrap w:val="0"/>
        <w:spacing w:beforeAutospacing="0" w:afterAutospacing="0"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项目编号：</w:t>
      </w:r>
    </w:p>
    <w:p>
      <w:pPr>
        <w:pStyle w:val="14"/>
        <w:rPr>
          <w:rFonts w:hint="eastAsia" w:ascii="仿宋_GB2312" w:hAnsi="仿宋_GB2312" w:eastAsia="仿宋_GB2312" w:cs="仿宋_GB2312"/>
          <w:color w:val="auto"/>
          <w:sz w:val="28"/>
          <w:szCs w:val="28"/>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4"/>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110"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ind w:firstLine="584" w:firstLineChars="200"/>
        <w:rPr>
          <w:rFonts w:ascii="华文仿宋" w:hAnsi="华文仿宋" w:cs="华文仿宋"/>
          <w:b/>
          <w:color w:val="auto"/>
        </w:rPr>
      </w:pPr>
    </w:p>
    <w:bookmarkEnd w:id="364"/>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pPr>
      <w:r>
        <w:rPr>
          <w:rFonts w:hint="eastAsia" w:ascii="仿宋_GB2312" w:hAnsi="仿宋_GB2312" w:eastAsia="仿宋_GB2312" w:cs="仿宋_GB2312"/>
          <w:b/>
          <w:bCs/>
          <w:color w:val="auto"/>
          <w:sz w:val="28"/>
          <w:szCs w:val="28"/>
        </w:rPr>
        <w:t>分项报价表（样表）</w:t>
      </w:r>
      <w:r>
        <w:rPr>
          <w:rFonts w:hint="eastAsia" w:ascii="仿宋_GB2312" w:hAnsi="仿宋_GB2312" w:eastAsia="仿宋_GB2312" w:cs="仿宋_GB2312"/>
          <w:b/>
          <w:color w:val="auto"/>
          <w:sz w:val="28"/>
          <w:szCs w:val="28"/>
        </w:rPr>
        <w:tab/>
      </w: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870"/>
        <w:gridCol w:w="10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3"/>
              <w:widowControl w:val="0"/>
              <w:rPr>
                <w:rFonts w:hint="eastAsia" w:ascii="仿宋_GB2312" w:hAnsi="仿宋_GB2312" w:eastAsia="仿宋_GB2312" w:cs="仿宋_GB2312"/>
                <w:bCs w:val="0"/>
                <w:sz w:val="28"/>
                <w:szCs w:val="28"/>
              </w:rPr>
            </w:pPr>
            <w:bookmarkStart w:id="365" w:name="_Toc28408"/>
            <w:bookmarkStart w:id="366" w:name="_Toc22090"/>
            <w:bookmarkStart w:id="367" w:name="_Toc11534"/>
            <w:bookmarkStart w:id="368" w:name="_Toc18433"/>
            <w:bookmarkStart w:id="369" w:name="_Toc16723"/>
            <w:bookmarkStart w:id="370" w:name="_Toc26257"/>
            <w:bookmarkStart w:id="371" w:name="_Toc32361"/>
            <w:bookmarkStart w:id="372" w:name="_Toc1934"/>
            <w:bookmarkStart w:id="373" w:name="_Toc11855"/>
            <w:r>
              <w:rPr>
                <w:rFonts w:hint="eastAsia" w:ascii="仿宋_GB2312" w:hAnsi="仿宋_GB2312" w:eastAsia="仿宋_GB2312" w:cs="仿宋_GB2312"/>
                <w:bCs w:val="0"/>
                <w:sz w:val="28"/>
                <w:szCs w:val="28"/>
              </w:rPr>
              <w:t>序号</w:t>
            </w:r>
            <w:bookmarkEnd w:id="365"/>
            <w:bookmarkEnd w:id="366"/>
            <w:bookmarkEnd w:id="367"/>
            <w:bookmarkEnd w:id="368"/>
            <w:bookmarkEnd w:id="369"/>
            <w:bookmarkEnd w:id="370"/>
            <w:bookmarkEnd w:id="371"/>
            <w:bookmarkEnd w:id="372"/>
            <w:bookmarkEnd w:id="373"/>
          </w:p>
        </w:tc>
        <w:tc>
          <w:tcPr>
            <w:tcW w:w="1379" w:type="dxa"/>
            <w:vAlign w:val="center"/>
          </w:tcPr>
          <w:p>
            <w:pPr>
              <w:pStyle w:val="43"/>
              <w:widowControl w:val="0"/>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bCs w:val="0"/>
                <w:sz w:val="28"/>
                <w:szCs w:val="28"/>
                <w:lang w:val="en-US" w:eastAsia="zh-CN"/>
              </w:rPr>
              <w:t>产品名称</w:t>
            </w:r>
          </w:p>
        </w:tc>
        <w:tc>
          <w:tcPr>
            <w:tcW w:w="966"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品牌</w:t>
            </w:r>
          </w:p>
        </w:tc>
        <w:tc>
          <w:tcPr>
            <w:tcW w:w="1555" w:type="dxa"/>
            <w:vAlign w:val="center"/>
          </w:tcPr>
          <w:p>
            <w:pPr>
              <w:pStyle w:val="43"/>
              <w:widowControl w:val="0"/>
              <w:spacing w:line="300" w:lineRule="exact"/>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规格型号</w:t>
            </w:r>
          </w:p>
        </w:tc>
        <w:tc>
          <w:tcPr>
            <w:tcW w:w="124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制造商</w:t>
            </w:r>
          </w:p>
        </w:tc>
        <w:tc>
          <w:tcPr>
            <w:tcW w:w="87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数量</w:t>
            </w:r>
          </w:p>
        </w:tc>
        <w:tc>
          <w:tcPr>
            <w:tcW w:w="1037"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单价</w:t>
            </w:r>
          </w:p>
        </w:tc>
        <w:tc>
          <w:tcPr>
            <w:tcW w:w="1352"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bookmarkStart w:id="374" w:name="_Toc31519"/>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3"/>
              <w:widowContro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val="en-US" w:eastAsia="zh-CN"/>
              </w:rPr>
              <w:t>合计</w:t>
            </w:r>
            <w:bookmarkEnd w:id="374"/>
          </w:p>
        </w:tc>
        <w:tc>
          <w:tcPr>
            <w:tcW w:w="7020" w:type="dxa"/>
            <w:gridSpan w:val="6"/>
          </w:tcPr>
          <w:p>
            <w:pPr>
              <w:widowControl w:val="0"/>
              <w:autoSpaceDE w:val="0"/>
              <w:autoSpaceDN w:val="0"/>
              <w:spacing w:line="24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小写：</w:t>
            </w:r>
          </w:p>
          <w:p>
            <w:pPr>
              <w:pStyle w:val="43"/>
              <w:widowControl w:val="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bookmarkStart w:id="375" w:name="_Toc22162"/>
            <w:bookmarkStart w:id="376" w:name="_Toc28010"/>
            <w:bookmarkStart w:id="377" w:name="_Toc10552"/>
            <w:bookmarkStart w:id="378" w:name="_Toc7253"/>
            <w:bookmarkStart w:id="379" w:name="_Toc17991"/>
            <w:bookmarkStart w:id="380" w:name="_Toc8004"/>
            <w:bookmarkStart w:id="381" w:name="_Toc31429"/>
            <w:r>
              <w:rPr>
                <w:rFonts w:hint="eastAsia" w:ascii="仿宋_GB2312" w:hAnsi="仿宋_GB2312" w:eastAsia="仿宋_GB2312" w:cs="仿宋_GB2312"/>
                <w:b w:val="0"/>
                <w:bCs w:val="0"/>
                <w:sz w:val="28"/>
                <w:szCs w:val="28"/>
              </w:rPr>
              <w:t>单位：元（保留到元）</w:t>
            </w:r>
            <w:bookmarkEnd w:id="375"/>
            <w:bookmarkEnd w:id="376"/>
            <w:bookmarkEnd w:id="377"/>
            <w:bookmarkEnd w:id="378"/>
            <w:bookmarkEnd w:id="379"/>
            <w:bookmarkEnd w:id="380"/>
            <w:bookmarkEnd w:id="381"/>
          </w:p>
        </w:tc>
      </w:tr>
    </w:tbl>
    <w:p>
      <w:pPr>
        <w:tabs>
          <w:tab w:val="right" w:pos="9072"/>
        </w:tabs>
        <w:spacing w:line="240" w:lineRule="auto"/>
        <w:ind w:firstLine="222" w:firstLineChars="100"/>
        <w:rPr>
          <w:rFonts w:hint="eastAsia" w:ascii="宋体" w:hAnsi="宋体" w:eastAsia="宋体" w:cs="华文仿宋"/>
          <w:color w:val="auto"/>
          <w:sz w:val="21"/>
          <w:szCs w:val="21"/>
        </w:rPr>
      </w:pPr>
    </w:p>
    <w:p>
      <w:pPr>
        <w:tabs>
          <w:tab w:val="right" w:pos="9072"/>
        </w:tabs>
        <w:spacing w:line="240" w:lineRule="auto"/>
        <w:ind w:firstLine="222" w:firstLineChars="100"/>
        <w:rPr>
          <w:rFonts w:ascii="宋体" w:hAnsi="宋体" w:eastAsia="宋体" w:cs="华文仿宋"/>
          <w:color w:val="auto"/>
          <w:sz w:val="21"/>
          <w:szCs w:val="21"/>
        </w:rPr>
      </w:pPr>
      <w:r>
        <w:rPr>
          <w:rFonts w:hint="eastAsia" w:ascii="宋体" w:hAnsi="宋体" w:eastAsia="宋体" w:cs="华文仿宋"/>
          <w:color w:val="auto"/>
          <w:sz w:val="21"/>
          <w:szCs w:val="21"/>
        </w:rPr>
        <w:t>备注</w:t>
      </w:r>
      <w:r>
        <w:rPr>
          <w:rFonts w:ascii="宋体" w:hAnsi="宋体" w:eastAsia="宋体" w:cs="华文仿宋"/>
          <w:color w:val="auto"/>
          <w:sz w:val="21"/>
          <w:szCs w:val="21"/>
        </w:rPr>
        <w:t>：</w:t>
      </w:r>
      <w:r>
        <w:rPr>
          <w:rFonts w:hint="eastAsia" w:ascii="宋体" w:hAnsi="宋体" w:eastAsia="宋体" w:cs="华文仿宋"/>
          <w:color w:val="auto"/>
          <w:sz w:val="21"/>
          <w:szCs w:val="21"/>
        </w:rPr>
        <w:t>1、本表“</w:t>
      </w:r>
      <w:r>
        <w:rPr>
          <w:rFonts w:hint="eastAsia" w:ascii="宋体" w:hAnsi="宋体" w:eastAsia="宋体" w:cs="华文仿宋"/>
          <w:color w:val="auto"/>
          <w:sz w:val="21"/>
          <w:szCs w:val="21"/>
          <w:lang w:val="en-US" w:eastAsia="zh-CN"/>
        </w:rPr>
        <w:t>合计</w:t>
      </w:r>
      <w:r>
        <w:rPr>
          <w:rFonts w:hint="eastAsia" w:ascii="宋体" w:hAnsi="宋体" w:eastAsia="宋体" w:cs="华文仿宋"/>
          <w:color w:val="auto"/>
          <w:sz w:val="21"/>
          <w:szCs w:val="21"/>
        </w:rPr>
        <w:t>”金额应与“第一次磋商报价表”中的“磋商报价”一致；</w:t>
      </w:r>
    </w:p>
    <w:p>
      <w:pPr>
        <w:tabs>
          <w:tab w:val="right" w:pos="9072"/>
        </w:tabs>
        <w:spacing w:line="240" w:lineRule="auto"/>
        <w:ind w:firstLine="888" w:firstLineChars="400"/>
        <w:rPr>
          <w:rFonts w:ascii="宋体" w:hAnsi="宋体" w:eastAsia="宋体" w:cs="华文仿宋"/>
          <w:color w:val="auto"/>
          <w:sz w:val="21"/>
          <w:szCs w:val="21"/>
        </w:rPr>
      </w:pPr>
      <w:r>
        <w:rPr>
          <w:rFonts w:hint="eastAsia" w:ascii="宋体" w:hAnsi="宋体" w:eastAsia="宋体" w:cs="华文仿宋"/>
          <w:color w:val="auto"/>
          <w:sz w:val="21"/>
          <w:szCs w:val="21"/>
        </w:rPr>
        <w:t>2、本表为</w:t>
      </w:r>
      <w:r>
        <w:rPr>
          <w:rFonts w:ascii="宋体" w:hAnsi="宋体" w:eastAsia="宋体" w:cs="华文仿宋"/>
          <w:color w:val="auto"/>
          <w:sz w:val="21"/>
          <w:szCs w:val="21"/>
        </w:rPr>
        <w:t>样表，仅供参考，</w:t>
      </w:r>
      <w:r>
        <w:rPr>
          <w:rFonts w:hint="eastAsia" w:ascii="宋体" w:hAnsi="宋体" w:eastAsia="宋体" w:cs="华文仿宋"/>
          <w:color w:val="auto"/>
          <w:sz w:val="21"/>
          <w:szCs w:val="21"/>
        </w:rPr>
        <w:t>供应商根据</w:t>
      </w:r>
      <w:r>
        <w:rPr>
          <w:rFonts w:ascii="宋体" w:hAnsi="宋体" w:eastAsia="宋体" w:cs="华文仿宋"/>
          <w:color w:val="auto"/>
          <w:sz w:val="21"/>
          <w:szCs w:val="21"/>
        </w:rPr>
        <w:t>项目实际</w:t>
      </w:r>
      <w:r>
        <w:rPr>
          <w:rFonts w:hint="eastAsia" w:ascii="宋体" w:hAnsi="宋体" w:eastAsia="宋体" w:cs="华文仿宋"/>
          <w:color w:val="auto"/>
          <w:sz w:val="21"/>
          <w:szCs w:val="21"/>
        </w:rPr>
        <w:t>需求</w:t>
      </w:r>
      <w:r>
        <w:rPr>
          <w:rFonts w:ascii="宋体" w:hAnsi="宋体" w:eastAsia="宋体" w:cs="华文仿宋"/>
          <w:color w:val="auto"/>
          <w:sz w:val="21"/>
          <w:szCs w:val="21"/>
        </w:rPr>
        <w:t>进行填写</w:t>
      </w:r>
      <w:r>
        <w:rPr>
          <w:rFonts w:hint="eastAsia" w:ascii="宋体" w:hAnsi="宋体" w:eastAsia="宋体" w:cs="华文仿宋"/>
          <w:color w:val="auto"/>
          <w:sz w:val="21"/>
          <w:szCs w:val="21"/>
        </w:rPr>
        <w:t>。</w:t>
      </w:r>
    </w:p>
    <w:p>
      <w:pPr>
        <w:tabs>
          <w:tab w:val="right" w:pos="9072"/>
        </w:tabs>
        <w:spacing w:line="500" w:lineRule="exact"/>
        <w:ind w:firstLine="504" w:firstLineChars="200"/>
        <w:rPr>
          <w:rFonts w:ascii="华文仿宋" w:hAnsi="华文仿宋" w:cs="华文仿宋"/>
          <w:color w:val="auto"/>
          <w:sz w:val="24"/>
          <w:szCs w:val="24"/>
        </w:rPr>
      </w:pPr>
    </w:p>
    <w:p>
      <w:pPr>
        <w:tabs>
          <w:tab w:val="right" w:pos="9072"/>
        </w:tabs>
        <w:spacing w:line="500" w:lineRule="exact"/>
        <w:ind w:firstLine="584" w:firstLineChars="200"/>
        <w:rPr>
          <w:rFonts w:ascii="华文仿宋" w:hAnsi="华文仿宋" w:cs="华文仿宋"/>
          <w:color w:val="auto"/>
          <w:sz w:val="28"/>
          <w:szCs w:val="28"/>
        </w:rPr>
      </w:pPr>
    </w:p>
    <w:p>
      <w:pPr>
        <w:tabs>
          <w:tab w:val="right" w:pos="9072"/>
        </w:tabs>
        <w:spacing w:line="500" w:lineRule="exact"/>
        <w:ind w:firstLine="584" w:firstLineChars="200"/>
        <w:rPr>
          <w:rFonts w:ascii="华文仿宋" w:hAnsi="华文仿宋" w:cs="华文仿宋"/>
          <w:b/>
          <w:color w:val="auto"/>
          <w:sz w:val="28"/>
          <w:szCs w:val="28"/>
        </w:rPr>
      </w:pPr>
    </w:p>
    <w:p>
      <w:pPr>
        <w:spacing w:line="500" w:lineRule="exact"/>
        <w:ind w:firstLine="4964" w:firstLine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spacing w:line="500" w:lineRule="exact"/>
        <w:ind w:firstLine="4964"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82" w:name="_Toc2393"/>
      <w:bookmarkStart w:id="383" w:name="_Toc13309_WPSOffice_Level2"/>
      <w:bookmarkStart w:id="384" w:name="_Toc20416"/>
      <w:bookmarkStart w:id="385" w:name="_Toc13794"/>
      <w:bookmarkStart w:id="386" w:name="_Toc9727_WPSOffice_Level2"/>
      <w:bookmarkStart w:id="387" w:name="_Toc18036_WPSOffice_Level2"/>
      <w:bookmarkStart w:id="388" w:name="_Toc26668"/>
      <w:bookmarkStart w:id="389" w:name="_Toc1823_WPSOffice_Level2"/>
      <w:bookmarkStart w:id="390" w:name="_Toc26536_WPSOffice_Level2"/>
      <w:r>
        <w:rPr>
          <w:rFonts w:hint="eastAsia" w:ascii="仿宋_GB2312" w:hAnsi="仿宋_GB2312" w:eastAsia="仿宋_GB2312" w:cs="仿宋_GB2312"/>
          <w:bCs w:val="0"/>
          <w:color w:val="auto"/>
          <w:sz w:val="32"/>
          <w:szCs w:val="32"/>
        </w:rPr>
        <w:t>三、</w:t>
      </w:r>
      <w:bookmarkEnd w:id="382"/>
      <w:bookmarkEnd w:id="383"/>
      <w:bookmarkStart w:id="391" w:name="_Toc31081"/>
      <w:bookmarkStart w:id="392" w:name="_Toc4322"/>
      <w:r>
        <w:rPr>
          <w:rFonts w:hint="eastAsia" w:ascii="仿宋_GB2312" w:hAnsi="仿宋_GB2312" w:eastAsia="仿宋_GB2312" w:cs="仿宋_GB2312"/>
          <w:bCs w:val="0"/>
          <w:color w:val="auto"/>
          <w:sz w:val="32"/>
          <w:szCs w:val="32"/>
        </w:rPr>
        <w:t>供应商参加政府采购活动承诺书</w:t>
      </w:r>
      <w:bookmarkEnd w:id="384"/>
      <w:bookmarkEnd w:id="391"/>
      <w:bookmarkEnd w:id="392"/>
    </w:p>
    <w:bookmarkEnd w:id="385"/>
    <w:bookmarkEnd w:id="386"/>
    <w:bookmarkEnd w:id="387"/>
    <w:bookmarkEnd w:id="388"/>
    <w:bookmarkEnd w:id="389"/>
    <w:bookmarkEnd w:id="390"/>
    <w:p>
      <w:pPr>
        <w:pageBreakBefore w:val="0"/>
        <w:widowControl/>
        <w:kinsoku/>
        <w:wordWrap/>
        <w:overflowPunct/>
        <w:topLinePunct w:val="0"/>
        <w:autoSpaceDE/>
        <w:autoSpaceDN/>
        <w:bidi w:val="0"/>
        <w:adjustRightInd/>
        <w:snapToGrid/>
        <w:spacing w:before="190" w:beforeLines="50" w:line="560" w:lineRule="exact"/>
        <w:ind w:firstLine="584"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20"/>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548"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28"/>
          <w:szCs w:val="28"/>
        </w:rPr>
      </w:pPr>
      <w:r>
        <w:rPr>
          <w:rFonts w:hint="eastAsia"/>
          <w:color w:val="auto"/>
        </w:rPr>
        <w:br w:type="page"/>
      </w:r>
      <w:bookmarkStart w:id="393" w:name="_Toc16564_WPSOffice_Level2"/>
      <w:bookmarkStart w:id="394" w:name="_Toc10928_WPSOffice_Level2"/>
      <w:bookmarkStart w:id="395" w:name="_Toc16442_WPSOffice_Level2"/>
      <w:bookmarkStart w:id="396" w:name="_Toc27976_WPSOffice_Level2"/>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w:t>
      </w:r>
      <w:r>
        <w:rPr>
          <w:rFonts w:ascii="仿宋" w:hAnsi="仿宋" w:eastAsia="仿宋"/>
          <w:b/>
          <w:color w:val="auto"/>
          <w:sz w:val="28"/>
          <w:szCs w:val="28"/>
        </w:rPr>
        <w:t>技术</w:t>
      </w:r>
      <w:r>
        <w:rPr>
          <w:rFonts w:hint="eastAsia" w:ascii="仿宋" w:hAnsi="仿宋" w:eastAsia="仿宋"/>
          <w:b/>
          <w:color w:val="auto"/>
          <w:sz w:val="28"/>
          <w:szCs w:val="28"/>
        </w:rPr>
        <w:t>服务偏差表</w:t>
      </w:r>
      <w:bookmarkEnd w:id="393"/>
      <w:bookmarkEnd w:id="394"/>
      <w:bookmarkEnd w:id="395"/>
      <w:bookmarkEnd w:id="396"/>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504" w:firstLineChars="200"/>
        <w:textAlignment w:val="auto"/>
        <w:rPr>
          <w:rFonts w:hint="eastAsia" w:ascii="仿宋_GB2312" w:hAnsi="仿宋_GB2312" w:eastAsia="仿宋_GB2312" w:cs="仿宋_GB2312"/>
          <w:color w:val="auto"/>
          <w:sz w:val="24"/>
          <w:szCs w:val="24"/>
          <w:lang w:eastAsia="zh-CN"/>
        </w:rPr>
      </w:pPr>
      <w:bookmarkStart w:id="397" w:name="_Toc5795_WPSOffice_Level1"/>
      <w:bookmarkStart w:id="398" w:name="_Toc31624_WPSOffice_Level1"/>
      <w:bookmarkStart w:id="399" w:name="_Toc9021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44" w:firstLineChars="200"/>
        <w:rPr>
          <w:rFonts w:ascii="宋体" w:hAnsi="宋体" w:eastAsia="宋体" w:cs="宋体"/>
          <w:color w:val="auto"/>
          <w:sz w:val="21"/>
          <w:szCs w:val="21"/>
        </w:rPr>
      </w:pPr>
    </w:p>
    <w:p>
      <w:pPr>
        <w:spacing w:line="500" w:lineRule="exact"/>
        <w:ind w:firstLine="584" w:firstLineChars="200"/>
        <w:rPr>
          <w:color w:val="auto"/>
        </w:rPr>
      </w:pPr>
    </w:p>
    <w:p>
      <w:pPr>
        <w:spacing w:line="500" w:lineRule="exact"/>
        <w:ind w:firstLine="5256"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256"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84"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lang w:val="en-US" w:eastAsia="zh-CN"/>
        </w:rPr>
        <w:t>五</w:t>
      </w:r>
      <w:r>
        <w:rPr>
          <w:rFonts w:hint="eastAsia" w:ascii="仿宋_GB2312" w:hAnsi="仿宋_GB2312" w:eastAsia="仿宋_GB2312" w:cs="仿宋_GB2312"/>
          <w:b/>
          <w:color w:val="auto"/>
          <w:sz w:val="28"/>
          <w:szCs w:val="28"/>
        </w:rPr>
        <w:t>、合同</w:t>
      </w:r>
      <w:r>
        <w:rPr>
          <w:rFonts w:hint="eastAsia" w:ascii="仿宋_GB2312" w:hAnsi="仿宋_GB2312" w:eastAsia="仿宋_GB2312" w:cs="仿宋_GB2312"/>
          <w:b/>
          <w:color w:val="auto"/>
          <w:sz w:val="28"/>
          <w:szCs w:val="28"/>
          <w:lang w:val="en-US" w:eastAsia="zh-CN"/>
        </w:rPr>
        <w:t>草案</w:t>
      </w:r>
      <w:r>
        <w:rPr>
          <w:rFonts w:hint="eastAsia" w:ascii="仿宋_GB2312" w:hAnsi="仿宋_GB2312" w:eastAsia="仿宋_GB2312" w:cs="仿宋_GB2312"/>
          <w:b/>
          <w:color w:val="auto"/>
          <w:sz w:val="28"/>
          <w:szCs w:val="28"/>
        </w:rPr>
        <w:t>条款响应</w:t>
      </w:r>
    </w:p>
    <w:p>
      <w:pPr>
        <w:spacing w:line="500" w:lineRule="exact"/>
        <w:ind w:firstLine="58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20"/>
        <w:ind w:firstLine="183"/>
        <w:rPr>
          <w:rFonts w:hint="eastAsia" w:ascii="仿宋_GB2312" w:hAnsi="仿宋_GB2312" w:eastAsia="仿宋_GB2312" w:cs="仿宋_GB2312"/>
          <w:color w:val="auto"/>
          <w:sz w:val="28"/>
          <w:szCs w:val="28"/>
        </w:rPr>
      </w:pPr>
    </w:p>
    <w:p>
      <w:pPr>
        <w:pStyle w:val="20"/>
        <w:ind w:firstLine="183"/>
        <w:rPr>
          <w:rFonts w:hint="eastAsia" w:ascii="仿宋_GB2312" w:hAnsi="仿宋_GB2312" w:eastAsia="仿宋_GB2312" w:cs="仿宋_GB2312"/>
          <w:color w:val="auto"/>
          <w:sz w:val="28"/>
          <w:szCs w:val="28"/>
        </w:rPr>
      </w:pPr>
    </w:p>
    <w:p>
      <w:pPr>
        <w:pStyle w:val="20"/>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rPr>
          <w:color w:val="auto"/>
        </w:rPr>
      </w:pPr>
      <w:r>
        <w:rPr>
          <w:color w:val="auto"/>
        </w:rPr>
        <w:br w:type="page"/>
      </w:r>
    </w:p>
    <w:p>
      <w:pPr>
        <w:pStyle w:val="43"/>
        <w:spacing w:line="500" w:lineRule="exact"/>
        <w:rPr>
          <w:rFonts w:ascii="黑体" w:hAnsi="黑体" w:eastAsia="黑体"/>
          <w:b w:val="0"/>
          <w:color w:val="auto"/>
        </w:rPr>
      </w:pPr>
      <w:bookmarkStart w:id="400" w:name="_Toc19912"/>
      <w:bookmarkStart w:id="401" w:name="_Toc28832"/>
      <w:bookmarkStart w:id="402" w:name="_Toc17248"/>
      <w:bookmarkStart w:id="403" w:name="_Toc30940"/>
      <w:r>
        <w:rPr>
          <w:rStyle w:val="44"/>
          <w:rFonts w:hint="eastAsia" w:ascii="黑体" w:hAnsi="黑体" w:eastAsia="黑体"/>
          <w:b w:val="0"/>
          <w:bCs w:val="0"/>
          <w:color w:val="auto"/>
          <w:sz w:val="32"/>
          <w:szCs w:val="40"/>
        </w:rPr>
        <w:t>第三部分  响应方案</w:t>
      </w:r>
      <w:bookmarkEnd w:id="397"/>
      <w:bookmarkEnd w:id="398"/>
      <w:bookmarkEnd w:id="399"/>
      <w:bookmarkEnd w:id="400"/>
      <w:bookmarkEnd w:id="401"/>
      <w:bookmarkEnd w:id="402"/>
      <w:bookmarkEnd w:id="403"/>
    </w:p>
    <w:p>
      <w:pPr>
        <w:pStyle w:val="43"/>
        <w:spacing w:before="190" w:beforeLines="50" w:after="190" w:afterLines="50" w:line="500" w:lineRule="exact"/>
        <w:jc w:val="both"/>
        <w:rPr>
          <w:rFonts w:hint="eastAsia" w:ascii="仿宋_GB2312" w:hAnsi="仿宋_GB2312" w:eastAsia="仿宋_GB2312" w:cs="仿宋_GB2312"/>
          <w:bCs w:val="0"/>
          <w:color w:val="auto"/>
          <w:sz w:val="28"/>
          <w:szCs w:val="28"/>
          <w:lang w:val="en-US" w:eastAsia="zh-CN"/>
        </w:rPr>
      </w:pPr>
      <w:bookmarkStart w:id="404" w:name="_Toc15660_WPSOffice_Level2"/>
      <w:bookmarkStart w:id="405" w:name="_Toc9079"/>
      <w:bookmarkStart w:id="406" w:name="_Toc17062_WPSOffice_Level2"/>
      <w:bookmarkStart w:id="407" w:name="_Toc29975_WPSOffice_Level2"/>
      <w:bookmarkStart w:id="408" w:name="_Toc9337_WPSOffice_Level2"/>
      <w:bookmarkStart w:id="409" w:name="_Toc27817"/>
      <w:bookmarkStart w:id="410" w:name="_Toc11555"/>
      <w:bookmarkStart w:id="411" w:name="_Toc11401"/>
      <w:bookmarkStart w:id="412" w:name="_Toc1481"/>
      <w:r>
        <w:rPr>
          <w:rFonts w:hint="eastAsia" w:ascii="仿宋_GB2312" w:hAnsi="仿宋_GB2312" w:eastAsia="仿宋_GB2312" w:cs="仿宋_GB2312"/>
          <w:bCs w:val="0"/>
          <w:color w:val="auto"/>
          <w:sz w:val="28"/>
          <w:szCs w:val="28"/>
        </w:rPr>
        <w:t>一、供应商</w:t>
      </w:r>
      <w:bookmarkEnd w:id="404"/>
      <w:bookmarkEnd w:id="405"/>
      <w:bookmarkEnd w:id="406"/>
      <w:bookmarkEnd w:id="407"/>
      <w:bookmarkEnd w:id="408"/>
      <w:bookmarkEnd w:id="409"/>
      <w:bookmarkEnd w:id="410"/>
      <w:bookmarkEnd w:id="411"/>
      <w:bookmarkEnd w:id="412"/>
      <w:r>
        <w:rPr>
          <w:rFonts w:hint="eastAsia" w:ascii="仿宋_GB2312" w:hAnsi="仿宋_GB2312" w:eastAsia="仿宋_GB2312" w:cs="仿宋_GB2312"/>
          <w:bCs w:val="0"/>
          <w:color w:val="auto"/>
          <w:sz w:val="28"/>
          <w:szCs w:val="28"/>
          <w:lang w:val="en-US" w:eastAsia="zh-CN"/>
        </w:rPr>
        <w:t>基本情况及其性质</w:t>
      </w:r>
    </w:p>
    <w:p>
      <w:pPr>
        <w:spacing w:line="500" w:lineRule="exact"/>
        <w:ind w:firstLine="584" w:firstLineChars="200"/>
        <w:rPr>
          <w:rFonts w:ascii="仿宋" w:hAnsi="仿宋" w:eastAsia="仿宋" w:cs="仿宋"/>
          <w:b/>
          <w:color w:val="auto"/>
          <w:sz w:val="28"/>
          <w:szCs w:val="28"/>
        </w:rPr>
      </w:pPr>
      <w:bookmarkStart w:id="413" w:name="_Toc27223_WPSOffice_Level3"/>
      <w:r>
        <w:rPr>
          <w:rFonts w:hint="eastAsia"/>
          <w:b/>
          <w:color w:val="auto"/>
          <w:sz w:val="28"/>
          <w:szCs w:val="28"/>
        </w:rPr>
        <w:t>（</w:t>
      </w:r>
      <w:r>
        <w:rPr>
          <w:b/>
          <w:color w:val="auto"/>
          <w:sz w:val="28"/>
          <w:szCs w:val="28"/>
        </w:rPr>
        <w:t>一</w:t>
      </w:r>
      <w:r>
        <w:rPr>
          <w:rFonts w:hint="eastAsia"/>
          <w:b/>
          <w:color w:val="auto"/>
          <w:sz w:val="28"/>
          <w:szCs w:val="28"/>
        </w:rPr>
        <w:t>）供应</w:t>
      </w:r>
      <w:r>
        <w:rPr>
          <w:b/>
          <w:color w:val="auto"/>
          <w:sz w:val="28"/>
          <w:szCs w:val="28"/>
        </w:rPr>
        <w:t>商基本信息</w:t>
      </w:r>
      <w:bookmarkEnd w:id="413"/>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7"/>
        <w:gridCol w:w="1112"/>
        <w:gridCol w:w="1770"/>
        <w:gridCol w:w="1318"/>
        <w:gridCol w:w="1769"/>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367"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2882"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167"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基本存款账户开户银行</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367"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367"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gridSpan w:val="2"/>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69"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gridSpan w:val="2"/>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18"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69"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09"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6"/>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14" w:name="■AcceptUnion_CH5_A■"/>
            <w:r>
              <w:rPr>
                <w:rFonts w:hint="eastAsia" w:ascii="仿宋_GB2312" w:hAnsi="仿宋_GB2312" w:eastAsia="仿宋_GB2312" w:cs="仿宋_GB2312"/>
                <w:color w:val="auto"/>
                <w:sz w:val="24"/>
                <w:szCs w:val="24"/>
              </w:rPr>
              <w:t>磋商文件允许联合体投标的，联合体各方均应提供。</w:t>
            </w:r>
            <w:bookmarkEnd w:id="414"/>
          </w:p>
        </w:tc>
      </w:tr>
    </w:tbl>
    <w:p>
      <w:pPr>
        <w:spacing w:line="500" w:lineRule="exact"/>
        <w:ind w:firstLine="584"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84"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964" w:firstLineChars="1700"/>
        <w:rPr>
          <w:rFonts w:hint="eastAsia"/>
          <w:b/>
          <w:color w:val="auto"/>
          <w:sz w:val="28"/>
          <w:szCs w:val="28"/>
        </w:rPr>
      </w:pPr>
      <w:r>
        <w:rPr>
          <w:rFonts w:hint="eastAsia"/>
          <w:b/>
          <w:color w:val="auto"/>
          <w:sz w:val="28"/>
          <w:szCs w:val="28"/>
        </w:rPr>
        <w:br w:type="page"/>
      </w:r>
    </w:p>
    <w:p>
      <w:pPr>
        <w:pStyle w:val="20"/>
        <w:keepNext w:val="0"/>
        <w:keepLines w:val="0"/>
        <w:pageBreakBefore w:val="0"/>
        <w:widowControl/>
        <w:kinsoku/>
        <w:wordWrap/>
        <w:overflowPunct/>
        <w:topLinePunct w:val="0"/>
        <w:autoSpaceDE/>
        <w:autoSpaceDN/>
        <w:bidi w:val="0"/>
        <w:adjustRightInd/>
        <w:snapToGrid/>
        <w:ind w:firstLine="624" w:firstLineChars="200"/>
        <w:textAlignment w:val="auto"/>
        <w:outlineLvl w:val="2"/>
        <w:rPr>
          <w:rFonts w:hint="default" w:ascii="Calibri Light" w:hAnsi="Calibri Light" w:eastAsia="华文仿宋"/>
          <w:b/>
          <w:bCs/>
          <w:sz w:val="30"/>
          <w:szCs w:val="30"/>
          <w:highlight w:val="none"/>
          <w:lang w:val="en-US" w:eastAsia="zh-CN"/>
        </w:rPr>
      </w:pPr>
      <w:r>
        <w:rPr>
          <w:rFonts w:hint="eastAsia" w:ascii="Calibri Light" w:hAnsi="Calibri Light"/>
          <w:b/>
          <w:bCs/>
          <w:sz w:val="30"/>
          <w:szCs w:val="30"/>
          <w:highlight w:val="none"/>
          <w:lang w:val="en-US" w:eastAsia="zh-CN"/>
        </w:rPr>
        <w:t>（三）供应商性质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本公司（联合体）郑重声明，根据《政府采购促进中小企业发展管理办法》（财库﹝2020﹞46 号）的规定，本公司（联合体）参加</w:t>
      </w:r>
      <w:r>
        <w:rPr>
          <w:rFonts w:hint="eastAsia" w:ascii="华文仿宋" w:hAnsi="华文仿宋" w:eastAsia="华文仿宋" w:cs="华文仿宋"/>
          <w:i/>
          <w:iCs/>
          <w:sz w:val="28"/>
          <w:szCs w:val="28"/>
          <w:u w:val="single"/>
          <w:lang w:eastAsia="zh-CN"/>
        </w:rPr>
        <w:t>（单位名称）</w:t>
      </w:r>
      <w:r>
        <w:rPr>
          <w:rFonts w:hint="eastAsia" w:ascii="华文仿宋" w:hAnsi="华文仿宋" w:eastAsia="华文仿宋" w:cs="华文仿宋"/>
          <w:sz w:val="28"/>
          <w:szCs w:val="28"/>
          <w:lang w:eastAsia="zh-CN"/>
        </w:rPr>
        <w:t>的</w:t>
      </w:r>
      <w:r>
        <w:rPr>
          <w:rFonts w:hint="eastAsia" w:ascii="华文仿宋" w:hAnsi="华文仿宋" w:eastAsia="华文仿宋" w:cs="华文仿宋"/>
          <w:i/>
          <w:iCs/>
          <w:sz w:val="28"/>
          <w:szCs w:val="28"/>
          <w:u w:val="single"/>
          <w:lang w:eastAsia="zh-CN"/>
        </w:rPr>
        <w:t>（项目名称）</w:t>
      </w:r>
      <w:r>
        <w:rPr>
          <w:rFonts w:hint="eastAsia" w:ascii="华文仿宋" w:hAnsi="华文仿宋" w:eastAsia="华文仿宋" w:cs="华文仿宋"/>
          <w:sz w:val="28"/>
          <w:szCs w:val="28"/>
          <w:lang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企业名称（盖章）：</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日 期：</w:t>
      </w:r>
      <w:r>
        <w:rPr>
          <w:rFonts w:hint="eastAsia" w:ascii="华文仿宋" w:hAnsi="华文仿宋" w:eastAsia="华文仿宋" w:cs="华文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44"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备注：1、</w:t>
      </w:r>
      <w:r>
        <w:rPr>
          <w:rFonts w:hint="eastAsia" w:ascii="宋体" w:hAnsi="宋体" w:eastAsia="宋体" w:cs="宋体"/>
          <w:sz w:val="21"/>
          <w:szCs w:val="21"/>
        </w:rPr>
        <w:t>本项目采购标的对应的中小企业划分标准所属行业为：</w:t>
      </w:r>
      <w:r>
        <w:rPr>
          <w:rFonts w:hint="eastAsia" w:ascii="宋体" w:hAnsi="宋体" w:eastAsia="宋体" w:cs="宋体"/>
          <w:b/>
          <w:bCs/>
          <w:sz w:val="21"/>
          <w:szCs w:val="21"/>
          <w:highlight w:val="none"/>
          <w:lang w:val="en-US" w:eastAsia="zh-CN"/>
        </w:rPr>
        <w:t>工</w:t>
      </w:r>
      <w:r>
        <w:rPr>
          <w:rFonts w:hint="eastAsia" w:ascii="宋体" w:hAnsi="宋体" w:eastAsia="宋体" w:cs="宋体"/>
          <w:b/>
          <w:bCs/>
          <w:sz w:val="21"/>
          <w:szCs w:val="21"/>
          <w:highlight w:val="none"/>
        </w:rPr>
        <w:t>业</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00" w:lineRule="exact"/>
        <w:ind w:firstLine="444"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44"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 序（https://baosong.miit.gov.cn/ScaleTest）进行测算。</w:t>
      </w:r>
    </w:p>
    <w:p>
      <w:pPr>
        <w:pStyle w:val="8"/>
        <w:keepNext w:val="0"/>
        <w:keepLines w:val="0"/>
        <w:pageBreakBefore w:val="0"/>
        <w:widowControl/>
        <w:kinsoku/>
        <w:wordWrap/>
        <w:overflowPunct/>
        <w:topLinePunct w:val="0"/>
        <w:autoSpaceDE/>
        <w:autoSpaceDN/>
        <w:bidi w:val="0"/>
        <w:adjustRightInd/>
        <w:snapToGrid/>
        <w:ind w:firstLine="444" w:firstLineChars="200"/>
        <w:textAlignment w:val="auto"/>
        <w:rPr>
          <w:rFonts w:hint="default"/>
          <w:lang w:val="en-US"/>
        </w:rPr>
      </w:pPr>
      <w:r>
        <w:rPr>
          <w:rFonts w:hint="eastAsia" w:ascii="宋体" w:hAnsi="宋体" w:eastAsia="宋体" w:cs="宋体"/>
          <w:sz w:val="21"/>
          <w:szCs w:val="21"/>
          <w:lang w:val="en-US" w:eastAsia="zh-CN"/>
        </w:rPr>
        <w:t>4、各供应商如非中小企业，则无需填写。</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rPr>
        <w:t>参照磋商文件第二章《组织评审》各条款的要求，结合第三章《磋商</w:t>
      </w:r>
      <w:r>
        <w:rPr>
          <w:rFonts w:hint="eastAsia" w:ascii="仿宋_GB2312" w:hAnsi="仿宋_GB2312" w:eastAsia="仿宋_GB2312" w:cs="仿宋_GB2312"/>
          <w:bCs/>
          <w:color w:val="auto"/>
          <w:sz w:val="28"/>
          <w:szCs w:val="28"/>
          <w:highlight w:val="none"/>
        </w:rPr>
        <w:t>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所报产品详细介绍（品牌、型号、</w:t>
      </w:r>
      <w:r>
        <w:rPr>
          <w:rFonts w:hint="eastAsia" w:ascii="仿宋_GB2312" w:hAnsi="仿宋_GB2312" w:eastAsia="仿宋_GB2312" w:cs="仿宋_GB2312"/>
          <w:color w:val="auto"/>
          <w:highlight w:val="none"/>
        </w:rPr>
        <w:t>技术参数</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来源渠道</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项目实施方案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质量保证方案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lang w:val="en-US" w:eastAsia="zh-CN"/>
        </w:rPr>
        <w:t>培训方案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sz w:val="28"/>
          <w:szCs w:val="28"/>
          <w:highlight w:val="none"/>
          <w:lang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（七）售后</w:t>
      </w:r>
      <w:r>
        <w:rPr>
          <w:rFonts w:hint="eastAsia" w:ascii="仿宋_GB2312" w:hAnsi="仿宋_GB2312" w:eastAsia="仿宋_GB2312" w:cs="仿宋_GB2312"/>
          <w:bCs/>
          <w:color w:val="auto"/>
          <w:sz w:val="28"/>
          <w:szCs w:val="28"/>
          <w:highlight w:val="none"/>
          <w:lang w:eastAsia="zh-CN"/>
        </w:rPr>
        <w:t>服务</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bidi="ar-SA"/>
        </w:rPr>
        <w:t>其他有必要说明的内容</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tabs>
          <w:tab w:val="right" w:pos="9070"/>
        </w:tabs>
        <w:spacing w:line="500" w:lineRule="exact"/>
        <w:rPr>
          <w:rFonts w:ascii="仿宋" w:hAnsi="仿宋" w:eastAsia="仿宋"/>
          <w:bCs/>
          <w:color w:val="auto"/>
          <w:sz w:val="28"/>
          <w:szCs w:val="28"/>
        </w:rPr>
      </w:pPr>
      <w:r>
        <w:rPr>
          <w:rFonts w:hint="eastAsia" w:ascii="仿宋" w:hAnsi="仿宋" w:eastAsia="仿宋"/>
          <w:b/>
          <w:color w:val="auto"/>
          <w:sz w:val="28"/>
          <w:szCs w:val="28"/>
        </w:rPr>
        <w:t>三、参考样表</w:t>
      </w:r>
    </w:p>
    <w:p>
      <w:pPr>
        <w:spacing w:line="500" w:lineRule="exact"/>
        <w:ind w:firstLine="584"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84"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84"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8"/>
        <w:rPr>
          <w:color w:val="auto"/>
        </w:rPr>
      </w:pPr>
    </w:p>
    <w:sectPr>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2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71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71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71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71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EB2DA4E9"/>
    <w:multiLevelType w:val="singleLevel"/>
    <w:tmpl w:val="EB2DA4E9"/>
    <w:lvl w:ilvl="0" w:tentative="0">
      <w:start w:val="1"/>
      <w:numFmt w:val="decimal"/>
      <w:suff w:val="nothing"/>
      <w:lvlText w:val="%1、"/>
      <w:lvlJc w:val="left"/>
    </w:lvl>
  </w:abstractNum>
  <w:abstractNum w:abstractNumId="2">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6"/>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331341"/>
    <w:rsid w:val="00340C6A"/>
    <w:rsid w:val="0038572B"/>
    <w:rsid w:val="003917EE"/>
    <w:rsid w:val="003E41D4"/>
    <w:rsid w:val="004F3FD4"/>
    <w:rsid w:val="007378C6"/>
    <w:rsid w:val="007A39DA"/>
    <w:rsid w:val="00934F0E"/>
    <w:rsid w:val="009716B8"/>
    <w:rsid w:val="00975546"/>
    <w:rsid w:val="009E70F5"/>
    <w:rsid w:val="00BA4780"/>
    <w:rsid w:val="00D54DC4"/>
    <w:rsid w:val="00DA0F8E"/>
    <w:rsid w:val="00EF498E"/>
    <w:rsid w:val="00F058FE"/>
    <w:rsid w:val="010518F0"/>
    <w:rsid w:val="015A5870"/>
    <w:rsid w:val="015C7263"/>
    <w:rsid w:val="015D1C6F"/>
    <w:rsid w:val="015F7C67"/>
    <w:rsid w:val="016439CE"/>
    <w:rsid w:val="01684E01"/>
    <w:rsid w:val="01903397"/>
    <w:rsid w:val="01A050EF"/>
    <w:rsid w:val="01BD7E6C"/>
    <w:rsid w:val="01C1789B"/>
    <w:rsid w:val="01C82D28"/>
    <w:rsid w:val="01CD6A8A"/>
    <w:rsid w:val="01CE3474"/>
    <w:rsid w:val="01D515BB"/>
    <w:rsid w:val="01FA3AC8"/>
    <w:rsid w:val="0204742C"/>
    <w:rsid w:val="02343D5B"/>
    <w:rsid w:val="023E3EED"/>
    <w:rsid w:val="02557B87"/>
    <w:rsid w:val="025A0286"/>
    <w:rsid w:val="028642E4"/>
    <w:rsid w:val="02891DCB"/>
    <w:rsid w:val="02BA36FE"/>
    <w:rsid w:val="02BD0EE2"/>
    <w:rsid w:val="02C11391"/>
    <w:rsid w:val="02C4205E"/>
    <w:rsid w:val="02C848FD"/>
    <w:rsid w:val="02C92162"/>
    <w:rsid w:val="02D15085"/>
    <w:rsid w:val="02E307E4"/>
    <w:rsid w:val="02EF0B32"/>
    <w:rsid w:val="02FC284D"/>
    <w:rsid w:val="032A6C20"/>
    <w:rsid w:val="03427B4F"/>
    <w:rsid w:val="03460878"/>
    <w:rsid w:val="034B3DA3"/>
    <w:rsid w:val="03526AB2"/>
    <w:rsid w:val="03531D00"/>
    <w:rsid w:val="036C3D74"/>
    <w:rsid w:val="036E21FF"/>
    <w:rsid w:val="03767EB5"/>
    <w:rsid w:val="037E48A2"/>
    <w:rsid w:val="0387207F"/>
    <w:rsid w:val="039F5F7A"/>
    <w:rsid w:val="03A7685B"/>
    <w:rsid w:val="03B2157C"/>
    <w:rsid w:val="03BD2FA8"/>
    <w:rsid w:val="03D43FC2"/>
    <w:rsid w:val="03E823D6"/>
    <w:rsid w:val="03EC3438"/>
    <w:rsid w:val="03EF1CB8"/>
    <w:rsid w:val="03F22485"/>
    <w:rsid w:val="0426080F"/>
    <w:rsid w:val="0442656C"/>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2110C"/>
    <w:rsid w:val="05686454"/>
    <w:rsid w:val="057139B6"/>
    <w:rsid w:val="057754F2"/>
    <w:rsid w:val="05A35D71"/>
    <w:rsid w:val="05B065AB"/>
    <w:rsid w:val="05D17456"/>
    <w:rsid w:val="062335AF"/>
    <w:rsid w:val="06243474"/>
    <w:rsid w:val="0637726D"/>
    <w:rsid w:val="06410743"/>
    <w:rsid w:val="064B18B7"/>
    <w:rsid w:val="064E03A2"/>
    <w:rsid w:val="068157BD"/>
    <w:rsid w:val="06843B5A"/>
    <w:rsid w:val="06B51EAB"/>
    <w:rsid w:val="06C17517"/>
    <w:rsid w:val="07195343"/>
    <w:rsid w:val="071A4FFB"/>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143D4E"/>
    <w:rsid w:val="081B4D10"/>
    <w:rsid w:val="08211FD1"/>
    <w:rsid w:val="08243795"/>
    <w:rsid w:val="083537ED"/>
    <w:rsid w:val="083C734E"/>
    <w:rsid w:val="083E6008"/>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9F1A4B"/>
    <w:rsid w:val="09A44801"/>
    <w:rsid w:val="09E319B7"/>
    <w:rsid w:val="09ED721B"/>
    <w:rsid w:val="0A16231D"/>
    <w:rsid w:val="0A193620"/>
    <w:rsid w:val="0A394E5E"/>
    <w:rsid w:val="0A4214E6"/>
    <w:rsid w:val="0A554622"/>
    <w:rsid w:val="0A622F41"/>
    <w:rsid w:val="0A7A446C"/>
    <w:rsid w:val="0A7D5CED"/>
    <w:rsid w:val="0A7F7130"/>
    <w:rsid w:val="0A870BFA"/>
    <w:rsid w:val="0A9B2547"/>
    <w:rsid w:val="0AA90B70"/>
    <w:rsid w:val="0AAC4E29"/>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8556F0"/>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62343A"/>
    <w:rsid w:val="0C7C7D5B"/>
    <w:rsid w:val="0C8E6CD7"/>
    <w:rsid w:val="0CBE1B9E"/>
    <w:rsid w:val="0CC20327"/>
    <w:rsid w:val="0CC24884"/>
    <w:rsid w:val="0CE86762"/>
    <w:rsid w:val="0CEC4544"/>
    <w:rsid w:val="0D085996"/>
    <w:rsid w:val="0D256266"/>
    <w:rsid w:val="0D6E60A1"/>
    <w:rsid w:val="0D9171AE"/>
    <w:rsid w:val="0D9A1169"/>
    <w:rsid w:val="0DA9338A"/>
    <w:rsid w:val="0DE037BA"/>
    <w:rsid w:val="0DE85E53"/>
    <w:rsid w:val="0E0E4861"/>
    <w:rsid w:val="0E132C75"/>
    <w:rsid w:val="0E2E2A82"/>
    <w:rsid w:val="0E550C71"/>
    <w:rsid w:val="0E5F01E5"/>
    <w:rsid w:val="0E8363B6"/>
    <w:rsid w:val="0EB253C1"/>
    <w:rsid w:val="0EB957D3"/>
    <w:rsid w:val="0ECE1CDE"/>
    <w:rsid w:val="0ECF35E0"/>
    <w:rsid w:val="0ED94312"/>
    <w:rsid w:val="0EDB7766"/>
    <w:rsid w:val="0EED3D24"/>
    <w:rsid w:val="0EED500D"/>
    <w:rsid w:val="0F1B578D"/>
    <w:rsid w:val="0F1D03EF"/>
    <w:rsid w:val="0F3533CF"/>
    <w:rsid w:val="0F461A45"/>
    <w:rsid w:val="0F684453"/>
    <w:rsid w:val="0F7165DD"/>
    <w:rsid w:val="0F8A6E5B"/>
    <w:rsid w:val="0F8B2DA9"/>
    <w:rsid w:val="0FAE6AEF"/>
    <w:rsid w:val="0FB15E33"/>
    <w:rsid w:val="0FDA797C"/>
    <w:rsid w:val="0FE75496"/>
    <w:rsid w:val="0FF86D48"/>
    <w:rsid w:val="100C563E"/>
    <w:rsid w:val="10292C44"/>
    <w:rsid w:val="10841837"/>
    <w:rsid w:val="10883FD1"/>
    <w:rsid w:val="109A142C"/>
    <w:rsid w:val="109F5877"/>
    <w:rsid w:val="10BB57F6"/>
    <w:rsid w:val="10BC00C6"/>
    <w:rsid w:val="10C20090"/>
    <w:rsid w:val="10E13394"/>
    <w:rsid w:val="10E36DA6"/>
    <w:rsid w:val="10FD2B76"/>
    <w:rsid w:val="110C102F"/>
    <w:rsid w:val="11181B40"/>
    <w:rsid w:val="114A462A"/>
    <w:rsid w:val="1169081A"/>
    <w:rsid w:val="118249C0"/>
    <w:rsid w:val="11B03DAF"/>
    <w:rsid w:val="11DE655A"/>
    <w:rsid w:val="12303C06"/>
    <w:rsid w:val="123E6579"/>
    <w:rsid w:val="12421048"/>
    <w:rsid w:val="124E27C4"/>
    <w:rsid w:val="125C0391"/>
    <w:rsid w:val="126F2075"/>
    <w:rsid w:val="128D6FC9"/>
    <w:rsid w:val="12950F85"/>
    <w:rsid w:val="12960862"/>
    <w:rsid w:val="12A04BDA"/>
    <w:rsid w:val="12A86650"/>
    <w:rsid w:val="12BB71B7"/>
    <w:rsid w:val="12E51257"/>
    <w:rsid w:val="12F57C06"/>
    <w:rsid w:val="12FD6D66"/>
    <w:rsid w:val="12FF18AF"/>
    <w:rsid w:val="131953F9"/>
    <w:rsid w:val="13310D86"/>
    <w:rsid w:val="134C233A"/>
    <w:rsid w:val="136F7A26"/>
    <w:rsid w:val="137B051A"/>
    <w:rsid w:val="138222F2"/>
    <w:rsid w:val="13837718"/>
    <w:rsid w:val="138C0895"/>
    <w:rsid w:val="138D048A"/>
    <w:rsid w:val="13900013"/>
    <w:rsid w:val="13931510"/>
    <w:rsid w:val="13A11597"/>
    <w:rsid w:val="13AE09B3"/>
    <w:rsid w:val="13C31130"/>
    <w:rsid w:val="13C40C8F"/>
    <w:rsid w:val="13C85D12"/>
    <w:rsid w:val="13C937D6"/>
    <w:rsid w:val="13E737B7"/>
    <w:rsid w:val="13EE393F"/>
    <w:rsid w:val="1402440B"/>
    <w:rsid w:val="1408673E"/>
    <w:rsid w:val="140E39DD"/>
    <w:rsid w:val="141C207A"/>
    <w:rsid w:val="142D54E1"/>
    <w:rsid w:val="14336CEA"/>
    <w:rsid w:val="14341855"/>
    <w:rsid w:val="14477D16"/>
    <w:rsid w:val="144B4426"/>
    <w:rsid w:val="14503183"/>
    <w:rsid w:val="14633F0B"/>
    <w:rsid w:val="14743D20"/>
    <w:rsid w:val="14774D9D"/>
    <w:rsid w:val="14817EA1"/>
    <w:rsid w:val="148D32B1"/>
    <w:rsid w:val="1493627B"/>
    <w:rsid w:val="14A539EC"/>
    <w:rsid w:val="14DA45EC"/>
    <w:rsid w:val="14E56F92"/>
    <w:rsid w:val="14F33389"/>
    <w:rsid w:val="14FB602E"/>
    <w:rsid w:val="150E3E9E"/>
    <w:rsid w:val="151F1ED6"/>
    <w:rsid w:val="1564126D"/>
    <w:rsid w:val="15645D6E"/>
    <w:rsid w:val="157F0489"/>
    <w:rsid w:val="15A614D9"/>
    <w:rsid w:val="15CA6D94"/>
    <w:rsid w:val="15D226A2"/>
    <w:rsid w:val="15DB7622"/>
    <w:rsid w:val="162271CE"/>
    <w:rsid w:val="16300397"/>
    <w:rsid w:val="163D2276"/>
    <w:rsid w:val="1646616E"/>
    <w:rsid w:val="164B7078"/>
    <w:rsid w:val="16545E33"/>
    <w:rsid w:val="16961986"/>
    <w:rsid w:val="16984A31"/>
    <w:rsid w:val="16A724A2"/>
    <w:rsid w:val="16DF64BF"/>
    <w:rsid w:val="16E25B8A"/>
    <w:rsid w:val="16FF6F24"/>
    <w:rsid w:val="170555E3"/>
    <w:rsid w:val="172547B0"/>
    <w:rsid w:val="17562AFA"/>
    <w:rsid w:val="17614F9A"/>
    <w:rsid w:val="178701A0"/>
    <w:rsid w:val="178D3B4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428F3"/>
    <w:rsid w:val="18B77BA2"/>
    <w:rsid w:val="18BA17D8"/>
    <w:rsid w:val="18C835DC"/>
    <w:rsid w:val="18CB4DD4"/>
    <w:rsid w:val="18D41CCF"/>
    <w:rsid w:val="18E1122A"/>
    <w:rsid w:val="190A1374"/>
    <w:rsid w:val="19192C89"/>
    <w:rsid w:val="19364865"/>
    <w:rsid w:val="19392B48"/>
    <w:rsid w:val="195E4D01"/>
    <w:rsid w:val="19961403"/>
    <w:rsid w:val="19A07745"/>
    <w:rsid w:val="19B25FC3"/>
    <w:rsid w:val="19BF282D"/>
    <w:rsid w:val="19C0263E"/>
    <w:rsid w:val="19CD08FA"/>
    <w:rsid w:val="19D22C3D"/>
    <w:rsid w:val="19F0518E"/>
    <w:rsid w:val="1A0D68EB"/>
    <w:rsid w:val="1A2B68D6"/>
    <w:rsid w:val="1A50307B"/>
    <w:rsid w:val="1A810701"/>
    <w:rsid w:val="1A9D590B"/>
    <w:rsid w:val="1AA441E5"/>
    <w:rsid w:val="1AC85D1B"/>
    <w:rsid w:val="1ACC5E1B"/>
    <w:rsid w:val="1AD304B8"/>
    <w:rsid w:val="1AD532A6"/>
    <w:rsid w:val="1ADA6B24"/>
    <w:rsid w:val="1AE006FC"/>
    <w:rsid w:val="1AE21AC3"/>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DD6D9F"/>
    <w:rsid w:val="1CF458DE"/>
    <w:rsid w:val="1D1B4F27"/>
    <w:rsid w:val="1D20081E"/>
    <w:rsid w:val="1D335514"/>
    <w:rsid w:val="1D356CC0"/>
    <w:rsid w:val="1D501181"/>
    <w:rsid w:val="1D70376F"/>
    <w:rsid w:val="1D8343E7"/>
    <w:rsid w:val="1D992236"/>
    <w:rsid w:val="1DA51267"/>
    <w:rsid w:val="1DC27599"/>
    <w:rsid w:val="1DE42258"/>
    <w:rsid w:val="1DF82208"/>
    <w:rsid w:val="1DFB27F1"/>
    <w:rsid w:val="1E150EE3"/>
    <w:rsid w:val="1E3C4FCE"/>
    <w:rsid w:val="1E5A2132"/>
    <w:rsid w:val="1E776749"/>
    <w:rsid w:val="1E820D2A"/>
    <w:rsid w:val="1E8F1ECA"/>
    <w:rsid w:val="1E9546A5"/>
    <w:rsid w:val="1E9B1F5F"/>
    <w:rsid w:val="1EA37146"/>
    <w:rsid w:val="1EAB1ADB"/>
    <w:rsid w:val="1EAC4085"/>
    <w:rsid w:val="1EBF5830"/>
    <w:rsid w:val="1EC645BF"/>
    <w:rsid w:val="1EC67C8F"/>
    <w:rsid w:val="1ED8574D"/>
    <w:rsid w:val="1EDC1A7B"/>
    <w:rsid w:val="1EDD7FA9"/>
    <w:rsid w:val="1EED7099"/>
    <w:rsid w:val="1F0268BD"/>
    <w:rsid w:val="1F0F280A"/>
    <w:rsid w:val="1F1260D8"/>
    <w:rsid w:val="1F2422DF"/>
    <w:rsid w:val="1F2B2168"/>
    <w:rsid w:val="1F306773"/>
    <w:rsid w:val="1F321C14"/>
    <w:rsid w:val="1F346CA0"/>
    <w:rsid w:val="1F4C66FE"/>
    <w:rsid w:val="1F77014D"/>
    <w:rsid w:val="1F827198"/>
    <w:rsid w:val="1F876088"/>
    <w:rsid w:val="1F8C2A73"/>
    <w:rsid w:val="1F925678"/>
    <w:rsid w:val="1F9F20EA"/>
    <w:rsid w:val="1FB20F28"/>
    <w:rsid w:val="1FB47EFC"/>
    <w:rsid w:val="1FD35342"/>
    <w:rsid w:val="1FDB5C4A"/>
    <w:rsid w:val="200705EA"/>
    <w:rsid w:val="203945B9"/>
    <w:rsid w:val="2042167B"/>
    <w:rsid w:val="20491DF1"/>
    <w:rsid w:val="204D2CD4"/>
    <w:rsid w:val="20500A32"/>
    <w:rsid w:val="205D4EF1"/>
    <w:rsid w:val="20677454"/>
    <w:rsid w:val="20787973"/>
    <w:rsid w:val="207F496E"/>
    <w:rsid w:val="20885D40"/>
    <w:rsid w:val="20A21E92"/>
    <w:rsid w:val="20A37050"/>
    <w:rsid w:val="20A91698"/>
    <w:rsid w:val="20B53E4A"/>
    <w:rsid w:val="20BA6848"/>
    <w:rsid w:val="20C430EF"/>
    <w:rsid w:val="20E07AF1"/>
    <w:rsid w:val="20F37841"/>
    <w:rsid w:val="210F4172"/>
    <w:rsid w:val="21263134"/>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1E3587"/>
    <w:rsid w:val="223E2DC4"/>
    <w:rsid w:val="22491C26"/>
    <w:rsid w:val="224E07D8"/>
    <w:rsid w:val="22554647"/>
    <w:rsid w:val="22575CE6"/>
    <w:rsid w:val="2264646B"/>
    <w:rsid w:val="226C52A0"/>
    <w:rsid w:val="226E2973"/>
    <w:rsid w:val="226F59C8"/>
    <w:rsid w:val="22711D00"/>
    <w:rsid w:val="22887BC3"/>
    <w:rsid w:val="229343C2"/>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DC390D"/>
    <w:rsid w:val="23EF46D5"/>
    <w:rsid w:val="23F724F4"/>
    <w:rsid w:val="24042BDB"/>
    <w:rsid w:val="24234AF6"/>
    <w:rsid w:val="24404FB3"/>
    <w:rsid w:val="244C739C"/>
    <w:rsid w:val="245B144E"/>
    <w:rsid w:val="245D3144"/>
    <w:rsid w:val="246B7E66"/>
    <w:rsid w:val="246F4AAC"/>
    <w:rsid w:val="247E599E"/>
    <w:rsid w:val="248E26A9"/>
    <w:rsid w:val="249155FE"/>
    <w:rsid w:val="24E16FE1"/>
    <w:rsid w:val="24EB6423"/>
    <w:rsid w:val="250A773C"/>
    <w:rsid w:val="25136D8E"/>
    <w:rsid w:val="25384B48"/>
    <w:rsid w:val="25471D43"/>
    <w:rsid w:val="254D418D"/>
    <w:rsid w:val="255179ED"/>
    <w:rsid w:val="256B6EB4"/>
    <w:rsid w:val="2571095A"/>
    <w:rsid w:val="257302A1"/>
    <w:rsid w:val="258549DE"/>
    <w:rsid w:val="259326F1"/>
    <w:rsid w:val="25C7239A"/>
    <w:rsid w:val="25F305D3"/>
    <w:rsid w:val="26016813"/>
    <w:rsid w:val="2606196B"/>
    <w:rsid w:val="26072636"/>
    <w:rsid w:val="26143C85"/>
    <w:rsid w:val="26156A2E"/>
    <w:rsid w:val="261D1E42"/>
    <w:rsid w:val="262364AE"/>
    <w:rsid w:val="26414B12"/>
    <w:rsid w:val="2664395E"/>
    <w:rsid w:val="26755ECA"/>
    <w:rsid w:val="26906045"/>
    <w:rsid w:val="269E5D92"/>
    <w:rsid w:val="26A37629"/>
    <w:rsid w:val="26C02358"/>
    <w:rsid w:val="26C77C48"/>
    <w:rsid w:val="26D20FF7"/>
    <w:rsid w:val="26D272A7"/>
    <w:rsid w:val="26D93911"/>
    <w:rsid w:val="26E63298"/>
    <w:rsid w:val="270E53C1"/>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70AD2"/>
    <w:rsid w:val="27E964AC"/>
    <w:rsid w:val="27EE6269"/>
    <w:rsid w:val="27F947FC"/>
    <w:rsid w:val="280B2A12"/>
    <w:rsid w:val="283F53A6"/>
    <w:rsid w:val="28424EE2"/>
    <w:rsid w:val="28453086"/>
    <w:rsid w:val="285E08D0"/>
    <w:rsid w:val="28637E3D"/>
    <w:rsid w:val="28651224"/>
    <w:rsid w:val="287B7B56"/>
    <w:rsid w:val="287C746C"/>
    <w:rsid w:val="288D49B8"/>
    <w:rsid w:val="288D78CB"/>
    <w:rsid w:val="28A15125"/>
    <w:rsid w:val="28CB1F56"/>
    <w:rsid w:val="28D30D37"/>
    <w:rsid w:val="28DF504B"/>
    <w:rsid w:val="28F224E1"/>
    <w:rsid w:val="28F358A2"/>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5F55C3"/>
    <w:rsid w:val="2A6F48BA"/>
    <w:rsid w:val="2A8339A2"/>
    <w:rsid w:val="2ACE1EC8"/>
    <w:rsid w:val="2ADD059B"/>
    <w:rsid w:val="2ADE61BC"/>
    <w:rsid w:val="2AE632C3"/>
    <w:rsid w:val="2B007F78"/>
    <w:rsid w:val="2B290297"/>
    <w:rsid w:val="2B4A4876"/>
    <w:rsid w:val="2B9A382D"/>
    <w:rsid w:val="2BA0394B"/>
    <w:rsid w:val="2BA35BA3"/>
    <w:rsid w:val="2BB2311B"/>
    <w:rsid w:val="2BBD4C5A"/>
    <w:rsid w:val="2BCD150F"/>
    <w:rsid w:val="2BD93648"/>
    <w:rsid w:val="2BE34287"/>
    <w:rsid w:val="2BEC377F"/>
    <w:rsid w:val="2BFC2CAF"/>
    <w:rsid w:val="2C26758B"/>
    <w:rsid w:val="2C286B86"/>
    <w:rsid w:val="2C292C06"/>
    <w:rsid w:val="2C357305"/>
    <w:rsid w:val="2C383938"/>
    <w:rsid w:val="2C473F94"/>
    <w:rsid w:val="2C4958B7"/>
    <w:rsid w:val="2C5E4EB5"/>
    <w:rsid w:val="2C617E8F"/>
    <w:rsid w:val="2C916EC8"/>
    <w:rsid w:val="2CA65861"/>
    <w:rsid w:val="2CC828D8"/>
    <w:rsid w:val="2D0E75A7"/>
    <w:rsid w:val="2D197F39"/>
    <w:rsid w:val="2D272F05"/>
    <w:rsid w:val="2D3145A1"/>
    <w:rsid w:val="2D472455"/>
    <w:rsid w:val="2D477E26"/>
    <w:rsid w:val="2D4E0FF6"/>
    <w:rsid w:val="2D551367"/>
    <w:rsid w:val="2D9939FD"/>
    <w:rsid w:val="2DA06D16"/>
    <w:rsid w:val="2DB53831"/>
    <w:rsid w:val="2DCE3C7D"/>
    <w:rsid w:val="2DCF0D38"/>
    <w:rsid w:val="2DDB0505"/>
    <w:rsid w:val="2DF77CC5"/>
    <w:rsid w:val="2DFF70AD"/>
    <w:rsid w:val="2E197228"/>
    <w:rsid w:val="2E490CF6"/>
    <w:rsid w:val="2E616693"/>
    <w:rsid w:val="2E640E80"/>
    <w:rsid w:val="2E685A4D"/>
    <w:rsid w:val="2E6D421C"/>
    <w:rsid w:val="2E85670C"/>
    <w:rsid w:val="2E93683E"/>
    <w:rsid w:val="2EAE51C5"/>
    <w:rsid w:val="2ECE0FF5"/>
    <w:rsid w:val="2EDB35F4"/>
    <w:rsid w:val="2EE80E9D"/>
    <w:rsid w:val="2EF105FE"/>
    <w:rsid w:val="2F124686"/>
    <w:rsid w:val="2F340AB1"/>
    <w:rsid w:val="2F3E05FD"/>
    <w:rsid w:val="2F5A04F1"/>
    <w:rsid w:val="2F702A20"/>
    <w:rsid w:val="2F7601D5"/>
    <w:rsid w:val="2F9C3813"/>
    <w:rsid w:val="2FB13E9F"/>
    <w:rsid w:val="2FB214E2"/>
    <w:rsid w:val="2FC13835"/>
    <w:rsid w:val="2FC17679"/>
    <w:rsid w:val="2FCB33B7"/>
    <w:rsid w:val="2FE82DA7"/>
    <w:rsid w:val="2FE8558C"/>
    <w:rsid w:val="2FED6249"/>
    <w:rsid w:val="2FF724D0"/>
    <w:rsid w:val="3012072F"/>
    <w:rsid w:val="30141C9C"/>
    <w:rsid w:val="301A150C"/>
    <w:rsid w:val="30233EAF"/>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82B58"/>
    <w:rsid w:val="311A5A74"/>
    <w:rsid w:val="311F02AF"/>
    <w:rsid w:val="313A7E15"/>
    <w:rsid w:val="3145771C"/>
    <w:rsid w:val="3151177C"/>
    <w:rsid w:val="317A3376"/>
    <w:rsid w:val="318031CF"/>
    <w:rsid w:val="31890866"/>
    <w:rsid w:val="318A77C5"/>
    <w:rsid w:val="31A063FD"/>
    <w:rsid w:val="31B4416D"/>
    <w:rsid w:val="31C854D0"/>
    <w:rsid w:val="31E150A9"/>
    <w:rsid w:val="31F5271A"/>
    <w:rsid w:val="320061DC"/>
    <w:rsid w:val="32352A7B"/>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F23FA0"/>
    <w:rsid w:val="34F5398E"/>
    <w:rsid w:val="350811D1"/>
    <w:rsid w:val="35232779"/>
    <w:rsid w:val="354E7917"/>
    <w:rsid w:val="35533564"/>
    <w:rsid w:val="357F3C0D"/>
    <w:rsid w:val="35970B46"/>
    <w:rsid w:val="359C482A"/>
    <w:rsid w:val="35A2648D"/>
    <w:rsid w:val="35EE3F20"/>
    <w:rsid w:val="3603321B"/>
    <w:rsid w:val="3638515C"/>
    <w:rsid w:val="363A1A40"/>
    <w:rsid w:val="365057CB"/>
    <w:rsid w:val="366F05D1"/>
    <w:rsid w:val="36707E4B"/>
    <w:rsid w:val="36BB1AA7"/>
    <w:rsid w:val="36C06D6C"/>
    <w:rsid w:val="36C0742F"/>
    <w:rsid w:val="36C848DD"/>
    <w:rsid w:val="36CB72FE"/>
    <w:rsid w:val="370B22B6"/>
    <w:rsid w:val="3720617D"/>
    <w:rsid w:val="375A115E"/>
    <w:rsid w:val="37786996"/>
    <w:rsid w:val="37AB7604"/>
    <w:rsid w:val="3801652E"/>
    <w:rsid w:val="38152477"/>
    <w:rsid w:val="381A3FBC"/>
    <w:rsid w:val="383115F5"/>
    <w:rsid w:val="386A4D8B"/>
    <w:rsid w:val="387060FE"/>
    <w:rsid w:val="38780152"/>
    <w:rsid w:val="38787B47"/>
    <w:rsid w:val="387D2978"/>
    <w:rsid w:val="388242C0"/>
    <w:rsid w:val="388D490B"/>
    <w:rsid w:val="38A35CBB"/>
    <w:rsid w:val="38AA19BF"/>
    <w:rsid w:val="38B3195E"/>
    <w:rsid w:val="38C53CA2"/>
    <w:rsid w:val="38CA274D"/>
    <w:rsid w:val="38D51F7C"/>
    <w:rsid w:val="38DB3D3B"/>
    <w:rsid w:val="391A3434"/>
    <w:rsid w:val="396759FD"/>
    <w:rsid w:val="397958BD"/>
    <w:rsid w:val="397D3884"/>
    <w:rsid w:val="39801E55"/>
    <w:rsid w:val="398F400C"/>
    <w:rsid w:val="398F55AF"/>
    <w:rsid w:val="39916AF0"/>
    <w:rsid w:val="399B079A"/>
    <w:rsid w:val="39BB72A2"/>
    <w:rsid w:val="39C61315"/>
    <w:rsid w:val="39DA200A"/>
    <w:rsid w:val="39DB1464"/>
    <w:rsid w:val="39EC4848"/>
    <w:rsid w:val="39FB1FB5"/>
    <w:rsid w:val="3A1D23B3"/>
    <w:rsid w:val="3A3620BE"/>
    <w:rsid w:val="3A3932E5"/>
    <w:rsid w:val="3A3F327A"/>
    <w:rsid w:val="3A402C8E"/>
    <w:rsid w:val="3A57294E"/>
    <w:rsid w:val="3A725720"/>
    <w:rsid w:val="3A8A623C"/>
    <w:rsid w:val="3A8C487E"/>
    <w:rsid w:val="3A8D36C6"/>
    <w:rsid w:val="3A9E50EE"/>
    <w:rsid w:val="3ABC50BD"/>
    <w:rsid w:val="3AC416E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EF7ADE"/>
    <w:rsid w:val="3CF010B9"/>
    <w:rsid w:val="3CF61A27"/>
    <w:rsid w:val="3D1B7EA2"/>
    <w:rsid w:val="3D2116F3"/>
    <w:rsid w:val="3D2E7CCB"/>
    <w:rsid w:val="3D4B512D"/>
    <w:rsid w:val="3D4F2F4A"/>
    <w:rsid w:val="3D612479"/>
    <w:rsid w:val="3D741EAE"/>
    <w:rsid w:val="3D7E2A2B"/>
    <w:rsid w:val="3D7E6297"/>
    <w:rsid w:val="3D834075"/>
    <w:rsid w:val="3D8D740C"/>
    <w:rsid w:val="3DBA72BA"/>
    <w:rsid w:val="3DC92869"/>
    <w:rsid w:val="3DD3562E"/>
    <w:rsid w:val="3DDE52D5"/>
    <w:rsid w:val="3DEE0AC0"/>
    <w:rsid w:val="3E077CBE"/>
    <w:rsid w:val="3E0B0664"/>
    <w:rsid w:val="3E102F58"/>
    <w:rsid w:val="3E1C24A8"/>
    <w:rsid w:val="3E29618D"/>
    <w:rsid w:val="3E3C7AEA"/>
    <w:rsid w:val="3E3D4BD0"/>
    <w:rsid w:val="3E683EEA"/>
    <w:rsid w:val="3E824C64"/>
    <w:rsid w:val="3E8A0F75"/>
    <w:rsid w:val="3E987AEE"/>
    <w:rsid w:val="3E9A2284"/>
    <w:rsid w:val="3EAC34A7"/>
    <w:rsid w:val="3EB472BD"/>
    <w:rsid w:val="3F101630"/>
    <w:rsid w:val="3F15252A"/>
    <w:rsid w:val="3F1B5750"/>
    <w:rsid w:val="3F3177A8"/>
    <w:rsid w:val="3F496CBE"/>
    <w:rsid w:val="3F587306"/>
    <w:rsid w:val="3F6173B1"/>
    <w:rsid w:val="3FAE024D"/>
    <w:rsid w:val="3FF033EE"/>
    <w:rsid w:val="3FF67573"/>
    <w:rsid w:val="40210AFB"/>
    <w:rsid w:val="40213BB3"/>
    <w:rsid w:val="40275EA5"/>
    <w:rsid w:val="40546C48"/>
    <w:rsid w:val="4061451C"/>
    <w:rsid w:val="40672358"/>
    <w:rsid w:val="40701A4C"/>
    <w:rsid w:val="40741F5B"/>
    <w:rsid w:val="40774232"/>
    <w:rsid w:val="40860801"/>
    <w:rsid w:val="40865A6A"/>
    <w:rsid w:val="408E7435"/>
    <w:rsid w:val="40924816"/>
    <w:rsid w:val="40A427E0"/>
    <w:rsid w:val="40AE3E97"/>
    <w:rsid w:val="40FA1B12"/>
    <w:rsid w:val="4122513C"/>
    <w:rsid w:val="41355EF0"/>
    <w:rsid w:val="41392674"/>
    <w:rsid w:val="415D1E0C"/>
    <w:rsid w:val="41794F45"/>
    <w:rsid w:val="41C51A2C"/>
    <w:rsid w:val="41E24A0A"/>
    <w:rsid w:val="41E54201"/>
    <w:rsid w:val="41EA0EFE"/>
    <w:rsid w:val="42517364"/>
    <w:rsid w:val="4262363F"/>
    <w:rsid w:val="42866E0B"/>
    <w:rsid w:val="42887741"/>
    <w:rsid w:val="42A10A0B"/>
    <w:rsid w:val="42A82704"/>
    <w:rsid w:val="42AF630A"/>
    <w:rsid w:val="42CE76C5"/>
    <w:rsid w:val="4305085A"/>
    <w:rsid w:val="431742E7"/>
    <w:rsid w:val="43312BDE"/>
    <w:rsid w:val="433862B6"/>
    <w:rsid w:val="43457D5C"/>
    <w:rsid w:val="436B4715"/>
    <w:rsid w:val="43743B53"/>
    <w:rsid w:val="43763D41"/>
    <w:rsid w:val="43843137"/>
    <w:rsid w:val="4391176E"/>
    <w:rsid w:val="43B545F0"/>
    <w:rsid w:val="43CF397F"/>
    <w:rsid w:val="43D01C4E"/>
    <w:rsid w:val="43EC3C39"/>
    <w:rsid w:val="43F539A2"/>
    <w:rsid w:val="442A447D"/>
    <w:rsid w:val="442E5667"/>
    <w:rsid w:val="44391ED2"/>
    <w:rsid w:val="444903F3"/>
    <w:rsid w:val="444F12A9"/>
    <w:rsid w:val="449A4C45"/>
    <w:rsid w:val="44A85A06"/>
    <w:rsid w:val="44C252E7"/>
    <w:rsid w:val="44E43D61"/>
    <w:rsid w:val="44E72DD0"/>
    <w:rsid w:val="44EE10CA"/>
    <w:rsid w:val="452250F1"/>
    <w:rsid w:val="4525639F"/>
    <w:rsid w:val="452623E2"/>
    <w:rsid w:val="45284541"/>
    <w:rsid w:val="45316B5D"/>
    <w:rsid w:val="45593BE6"/>
    <w:rsid w:val="456875F0"/>
    <w:rsid w:val="456F5A54"/>
    <w:rsid w:val="45A96C77"/>
    <w:rsid w:val="45AC7614"/>
    <w:rsid w:val="45B33761"/>
    <w:rsid w:val="45C53DA9"/>
    <w:rsid w:val="45CC6425"/>
    <w:rsid w:val="463F07A1"/>
    <w:rsid w:val="46A75BA4"/>
    <w:rsid w:val="46B67097"/>
    <w:rsid w:val="46BA5F18"/>
    <w:rsid w:val="46BC3AE3"/>
    <w:rsid w:val="46BF57EA"/>
    <w:rsid w:val="46E22B80"/>
    <w:rsid w:val="47073A3C"/>
    <w:rsid w:val="471C6162"/>
    <w:rsid w:val="471D1AE4"/>
    <w:rsid w:val="471E63A8"/>
    <w:rsid w:val="474268F8"/>
    <w:rsid w:val="474B7E8D"/>
    <w:rsid w:val="474F4C0B"/>
    <w:rsid w:val="475F38B6"/>
    <w:rsid w:val="47685614"/>
    <w:rsid w:val="476D294A"/>
    <w:rsid w:val="477E4AE2"/>
    <w:rsid w:val="47A428C2"/>
    <w:rsid w:val="47B75973"/>
    <w:rsid w:val="47C00874"/>
    <w:rsid w:val="47D236CB"/>
    <w:rsid w:val="47E41648"/>
    <w:rsid w:val="47E71D6B"/>
    <w:rsid w:val="47E801AB"/>
    <w:rsid w:val="47EC4B78"/>
    <w:rsid w:val="47F02948"/>
    <w:rsid w:val="47FB39B9"/>
    <w:rsid w:val="480D47B9"/>
    <w:rsid w:val="48233849"/>
    <w:rsid w:val="48277842"/>
    <w:rsid w:val="483D20C4"/>
    <w:rsid w:val="48776E5E"/>
    <w:rsid w:val="48795C23"/>
    <w:rsid w:val="488C2FD7"/>
    <w:rsid w:val="48974A79"/>
    <w:rsid w:val="489F5422"/>
    <w:rsid w:val="48D14BB0"/>
    <w:rsid w:val="48D70F6B"/>
    <w:rsid w:val="48E50E7E"/>
    <w:rsid w:val="490E63AC"/>
    <w:rsid w:val="490F1DBB"/>
    <w:rsid w:val="49260A0E"/>
    <w:rsid w:val="492A7C7B"/>
    <w:rsid w:val="49750ACF"/>
    <w:rsid w:val="498768B0"/>
    <w:rsid w:val="498F1EC9"/>
    <w:rsid w:val="498F281F"/>
    <w:rsid w:val="49E1306F"/>
    <w:rsid w:val="4A0A6A2A"/>
    <w:rsid w:val="4A104F60"/>
    <w:rsid w:val="4A1277D9"/>
    <w:rsid w:val="4A204EC8"/>
    <w:rsid w:val="4A236AB7"/>
    <w:rsid w:val="4A262FA2"/>
    <w:rsid w:val="4A4C7A60"/>
    <w:rsid w:val="4A5730A3"/>
    <w:rsid w:val="4A5751EC"/>
    <w:rsid w:val="4A7D1B58"/>
    <w:rsid w:val="4A7D6FF8"/>
    <w:rsid w:val="4A907AAC"/>
    <w:rsid w:val="4AD34EFA"/>
    <w:rsid w:val="4ADD1B95"/>
    <w:rsid w:val="4AE04400"/>
    <w:rsid w:val="4AE93111"/>
    <w:rsid w:val="4B30754A"/>
    <w:rsid w:val="4B37594E"/>
    <w:rsid w:val="4B3C44DC"/>
    <w:rsid w:val="4B4546E2"/>
    <w:rsid w:val="4B5D4A84"/>
    <w:rsid w:val="4B5F5FC3"/>
    <w:rsid w:val="4B6549DC"/>
    <w:rsid w:val="4B6E06DF"/>
    <w:rsid w:val="4B937C35"/>
    <w:rsid w:val="4B9F2EFD"/>
    <w:rsid w:val="4BAF63DD"/>
    <w:rsid w:val="4BB57285"/>
    <w:rsid w:val="4BBD1489"/>
    <w:rsid w:val="4BDB0C2D"/>
    <w:rsid w:val="4C0478A6"/>
    <w:rsid w:val="4C3A380D"/>
    <w:rsid w:val="4C650674"/>
    <w:rsid w:val="4C6A0DCA"/>
    <w:rsid w:val="4C6B04B5"/>
    <w:rsid w:val="4C7F272A"/>
    <w:rsid w:val="4CB01933"/>
    <w:rsid w:val="4CB45732"/>
    <w:rsid w:val="4CBD3D2C"/>
    <w:rsid w:val="4CC24367"/>
    <w:rsid w:val="4CD160C0"/>
    <w:rsid w:val="4D022C05"/>
    <w:rsid w:val="4D1F5342"/>
    <w:rsid w:val="4D2A0DFA"/>
    <w:rsid w:val="4D2C7AF3"/>
    <w:rsid w:val="4D343260"/>
    <w:rsid w:val="4D387556"/>
    <w:rsid w:val="4D445EFB"/>
    <w:rsid w:val="4D452701"/>
    <w:rsid w:val="4D484218"/>
    <w:rsid w:val="4D5D0D6B"/>
    <w:rsid w:val="4D5F4C58"/>
    <w:rsid w:val="4D677E3B"/>
    <w:rsid w:val="4D7267BE"/>
    <w:rsid w:val="4DAA2AAB"/>
    <w:rsid w:val="4DD067B1"/>
    <w:rsid w:val="4DDC7FA5"/>
    <w:rsid w:val="4E143766"/>
    <w:rsid w:val="4E4906EE"/>
    <w:rsid w:val="4E5B5471"/>
    <w:rsid w:val="4E5C0BF1"/>
    <w:rsid w:val="4E692982"/>
    <w:rsid w:val="4E81128D"/>
    <w:rsid w:val="4E9F1F0E"/>
    <w:rsid w:val="4EAA2B9B"/>
    <w:rsid w:val="4EAC63A7"/>
    <w:rsid w:val="4EB44450"/>
    <w:rsid w:val="4EBE06E2"/>
    <w:rsid w:val="4ED211D4"/>
    <w:rsid w:val="4EF018DD"/>
    <w:rsid w:val="4F04640B"/>
    <w:rsid w:val="4F0E3BBD"/>
    <w:rsid w:val="4F144EEE"/>
    <w:rsid w:val="4F413D75"/>
    <w:rsid w:val="4F4C2A01"/>
    <w:rsid w:val="4F6B7BB9"/>
    <w:rsid w:val="4F8D0EEC"/>
    <w:rsid w:val="4F981B6D"/>
    <w:rsid w:val="4FA6654E"/>
    <w:rsid w:val="4FCC7BD9"/>
    <w:rsid w:val="4FD51E77"/>
    <w:rsid w:val="4FEF0962"/>
    <w:rsid w:val="4FF51ACA"/>
    <w:rsid w:val="4FF659D3"/>
    <w:rsid w:val="4FFB6AF8"/>
    <w:rsid w:val="502D6990"/>
    <w:rsid w:val="503A7C33"/>
    <w:rsid w:val="503B1D58"/>
    <w:rsid w:val="503B7503"/>
    <w:rsid w:val="505408EF"/>
    <w:rsid w:val="50626FEC"/>
    <w:rsid w:val="50802698"/>
    <w:rsid w:val="50B62460"/>
    <w:rsid w:val="50DF4E67"/>
    <w:rsid w:val="50E15827"/>
    <w:rsid w:val="50FF3312"/>
    <w:rsid w:val="51002F0E"/>
    <w:rsid w:val="51071B0C"/>
    <w:rsid w:val="51532F3E"/>
    <w:rsid w:val="51753008"/>
    <w:rsid w:val="517D7903"/>
    <w:rsid w:val="51A26A9F"/>
    <w:rsid w:val="51E809A2"/>
    <w:rsid w:val="51EF6CDE"/>
    <w:rsid w:val="51F219E4"/>
    <w:rsid w:val="52151A1A"/>
    <w:rsid w:val="521A27C6"/>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0E7D45"/>
    <w:rsid w:val="531655AF"/>
    <w:rsid w:val="536E66F9"/>
    <w:rsid w:val="53733BF6"/>
    <w:rsid w:val="53873D44"/>
    <w:rsid w:val="53962B3E"/>
    <w:rsid w:val="539F4BC3"/>
    <w:rsid w:val="53C7637D"/>
    <w:rsid w:val="53C9708E"/>
    <w:rsid w:val="53CD6E9C"/>
    <w:rsid w:val="53E3217E"/>
    <w:rsid w:val="53E51640"/>
    <w:rsid w:val="53FE2DBF"/>
    <w:rsid w:val="5410069F"/>
    <w:rsid w:val="5428422D"/>
    <w:rsid w:val="542850CE"/>
    <w:rsid w:val="54370072"/>
    <w:rsid w:val="54412AB9"/>
    <w:rsid w:val="54484B90"/>
    <w:rsid w:val="545430A1"/>
    <w:rsid w:val="5459131B"/>
    <w:rsid w:val="5471114B"/>
    <w:rsid w:val="54721E9F"/>
    <w:rsid w:val="54B14A15"/>
    <w:rsid w:val="54B14ED7"/>
    <w:rsid w:val="54B57A36"/>
    <w:rsid w:val="54BE73BB"/>
    <w:rsid w:val="54C0392D"/>
    <w:rsid w:val="54C71CC1"/>
    <w:rsid w:val="54EC1A3E"/>
    <w:rsid w:val="550876C8"/>
    <w:rsid w:val="552473CE"/>
    <w:rsid w:val="55273084"/>
    <w:rsid w:val="553918DB"/>
    <w:rsid w:val="554F3566"/>
    <w:rsid w:val="55694C7A"/>
    <w:rsid w:val="557A1F24"/>
    <w:rsid w:val="557B277B"/>
    <w:rsid w:val="558A40D4"/>
    <w:rsid w:val="55A939CC"/>
    <w:rsid w:val="55AA7895"/>
    <w:rsid w:val="55BB270A"/>
    <w:rsid w:val="55DF443D"/>
    <w:rsid w:val="55E62380"/>
    <w:rsid w:val="55EF0CD5"/>
    <w:rsid w:val="55FB34EE"/>
    <w:rsid w:val="5628417F"/>
    <w:rsid w:val="562B489D"/>
    <w:rsid w:val="56310FE7"/>
    <w:rsid w:val="564357FC"/>
    <w:rsid w:val="5650554F"/>
    <w:rsid w:val="565C7725"/>
    <w:rsid w:val="56655560"/>
    <w:rsid w:val="56721800"/>
    <w:rsid w:val="568820D4"/>
    <w:rsid w:val="568D45BE"/>
    <w:rsid w:val="569D5052"/>
    <w:rsid w:val="56D33E1D"/>
    <w:rsid w:val="56D80D7B"/>
    <w:rsid w:val="56EB5C17"/>
    <w:rsid w:val="56F67432"/>
    <w:rsid w:val="56FC10C4"/>
    <w:rsid w:val="570C2AAA"/>
    <w:rsid w:val="570F06B1"/>
    <w:rsid w:val="57196811"/>
    <w:rsid w:val="57230876"/>
    <w:rsid w:val="5725461D"/>
    <w:rsid w:val="57440F69"/>
    <w:rsid w:val="5754503F"/>
    <w:rsid w:val="576378C6"/>
    <w:rsid w:val="57645644"/>
    <w:rsid w:val="578C51EE"/>
    <w:rsid w:val="57AC7CFA"/>
    <w:rsid w:val="57C2639A"/>
    <w:rsid w:val="57D33829"/>
    <w:rsid w:val="57E27D6D"/>
    <w:rsid w:val="58135902"/>
    <w:rsid w:val="581D05D2"/>
    <w:rsid w:val="581E7B89"/>
    <w:rsid w:val="58203E2B"/>
    <w:rsid w:val="58363A1E"/>
    <w:rsid w:val="583B5B55"/>
    <w:rsid w:val="583E7652"/>
    <w:rsid w:val="586C0F12"/>
    <w:rsid w:val="586E0CF8"/>
    <w:rsid w:val="587F7675"/>
    <w:rsid w:val="58AA2D4B"/>
    <w:rsid w:val="58AE53FA"/>
    <w:rsid w:val="58B0376F"/>
    <w:rsid w:val="58D24194"/>
    <w:rsid w:val="58E72DE9"/>
    <w:rsid w:val="590251D7"/>
    <w:rsid w:val="59075246"/>
    <w:rsid w:val="590810D4"/>
    <w:rsid w:val="592B1BE2"/>
    <w:rsid w:val="592D2065"/>
    <w:rsid w:val="593E07E2"/>
    <w:rsid w:val="59517920"/>
    <w:rsid w:val="59617A34"/>
    <w:rsid w:val="596C32A7"/>
    <w:rsid w:val="59721B65"/>
    <w:rsid w:val="599574FB"/>
    <w:rsid w:val="59A25F54"/>
    <w:rsid w:val="59A87F44"/>
    <w:rsid w:val="59B368E2"/>
    <w:rsid w:val="59C451A3"/>
    <w:rsid w:val="59C46400"/>
    <w:rsid w:val="59CE01AC"/>
    <w:rsid w:val="59FD3B38"/>
    <w:rsid w:val="5A0507C0"/>
    <w:rsid w:val="5A054C64"/>
    <w:rsid w:val="5A255212"/>
    <w:rsid w:val="5A290952"/>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4471CE"/>
    <w:rsid w:val="5C510CA7"/>
    <w:rsid w:val="5C6C4B26"/>
    <w:rsid w:val="5C70627F"/>
    <w:rsid w:val="5C7429EA"/>
    <w:rsid w:val="5C78121F"/>
    <w:rsid w:val="5C7E3B46"/>
    <w:rsid w:val="5C8E6AD3"/>
    <w:rsid w:val="5C962A0F"/>
    <w:rsid w:val="5C9C63C8"/>
    <w:rsid w:val="5CA04BF9"/>
    <w:rsid w:val="5CBA15A3"/>
    <w:rsid w:val="5CD82D18"/>
    <w:rsid w:val="5CDC0BDD"/>
    <w:rsid w:val="5CE96DCA"/>
    <w:rsid w:val="5CFB0D0E"/>
    <w:rsid w:val="5D077EF5"/>
    <w:rsid w:val="5D0D570F"/>
    <w:rsid w:val="5D31543A"/>
    <w:rsid w:val="5D5061F6"/>
    <w:rsid w:val="5D590772"/>
    <w:rsid w:val="5D670BC7"/>
    <w:rsid w:val="5D6F385A"/>
    <w:rsid w:val="5D8E4CA8"/>
    <w:rsid w:val="5D920685"/>
    <w:rsid w:val="5DB86D54"/>
    <w:rsid w:val="5DBE6255"/>
    <w:rsid w:val="5DCA043A"/>
    <w:rsid w:val="5DDC5EE5"/>
    <w:rsid w:val="5DDD79A1"/>
    <w:rsid w:val="5DE06080"/>
    <w:rsid w:val="5E026B09"/>
    <w:rsid w:val="5E103836"/>
    <w:rsid w:val="5E1216FE"/>
    <w:rsid w:val="5E1C1E8A"/>
    <w:rsid w:val="5E1C4572"/>
    <w:rsid w:val="5E246A8B"/>
    <w:rsid w:val="5E303CE5"/>
    <w:rsid w:val="5E4B5198"/>
    <w:rsid w:val="5E642265"/>
    <w:rsid w:val="5EA70CDE"/>
    <w:rsid w:val="5EBE0A06"/>
    <w:rsid w:val="5ECB1CD4"/>
    <w:rsid w:val="5ED50ED8"/>
    <w:rsid w:val="5EDA258A"/>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4550F9"/>
    <w:rsid w:val="6049085F"/>
    <w:rsid w:val="6051231A"/>
    <w:rsid w:val="60554CDC"/>
    <w:rsid w:val="60580311"/>
    <w:rsid w:val="60751E3A"/>
    <w:rsid w:val="60963944"/>
    <w:rsid w:val="60994E7B"/>
    <w:rsid w:val="60DC5B8D"/>
    <w:rsid w:val="60E77EFC"/>
    <w:rsid w:val="60ED27E4"/>
    <w:rsid w:val="611C61A9"/>
    <w:rsid w:val="613926B5"/>
    <w:rsid w:val="6143479C"/>
    <w:rsid w:val="61610431"/>
    <w:rsid w:val="618C7E67"/>
    <w:rsid w:val="619A1950"/>
    <w:rsid w:val="619D4186"/>
    <w:rsid w:val="61AE7D97"/>
    <w:rsid w:val="61F80AC1"/>
    <w:rsid w:val="62031A89"/>
    <w:rsid w:val="62316AA4"/>
    <w:rsid w:val="623E241B"/>
    <w:rsid w:val="624A237C"/>
    <w:rsid w:val="62686EAA"/>
    <w:rsid w:val="62722A66"/>
    <w:rsid w:val="627D508D"/>
    <w:rsid w:val="629F78CE"/>
    <w:rsid w:val="62A226C2"/>
    <w:rsid w:val="62C8546B"/>
    <w:rsid w:val="62D813F4"/>
    <w:rsid w:val="62DC4BD7"/>
    <w:rsid w:val="630615B2"/>
    <w:rsid w:val="632073D1"/>
    <w:rsid w:val="6329520B"/>
    <w:rsid w:val="63362285"/>
    <w:rsid w:val="633C307F"/>
    <w:rsid w:val="635C5213"/>
    <w:rsid w:val="636D7EBA"/>
    <w:rsid w:val="639064E8"/>
    <w:rsid w:val="63CE15FA"/>
    <w:rsid w:val="63D83474"/>
    <w:rsid w:val="63DB6EED"/>
    <w:rsid w:val="63EF2296"/>
    <w:rsid w:val="64044E99"/>
    <w:rsid w:val="643F15A9"/>
    <w:rsid w:val="644D1BED"/>
    <w:rsid w:val="64743A57"/>
    <w:rsid w:val="64962060"/>
    <w:rsid w:val="64A81117"/>
    <w:rsid w:val="64B27796"/>
    <w:rsid w:val="64B308E0"/>
    <w:rsid w:val="64C32CDA"/>
    <w:rsid w:val="64E85323"/>
    <w:rsid w:val="64E86B5E"/>
    <w:rsid w:val="64EC5266"/>
    <w:rsid w:val="650A75D2"/>
    <w:rsid w:val="65336F33"/>
    <w:rsid w:val="655834E5"/>
    <w:rsid w:val="65774DE2"/>
    <w:rsid w:val="658F6A2D"/>
    <w:rsid w:val="65A22F4F"/>
    <w:rsid w:val="65A9123D"/>
    <w:rsid w:val="65AF7C90"/>
    <w:rsid w:val="65B124D6"/>
    <w:rsid w:val="65BD2414"/>
    <w:rsid w:val="65FB194F"/>
    <w:rsid w:val="661208FC"/>
    <w:rsid w:val="661C3008"/>
    <w:rsid w:val="6626043C"/>
    <w:rsid w:val="662D301C"/>
    <w:rsid w:val="664803B2"/>
    <w:rsid w:val="664A36D1"/>
    <w:rsid w:val="665A7A13"/>
    <w:rsid w:val="6664740F"/>
    <w:rsid w:val="6665384F"/>
    <w:rsid w:val="66943F9D"/>
    <w:rsid w:val="6695367E"/>
    <w:rsid w:val="66986EFA"/>
    <w:rsid w:val="66B91561"/>
    <w:rsid w:val="66B91976"/>
    <w:rsid w:val="66B97C81"/>
    <w:rsid w:val="66F43DD4"/>
    <w:rsid w:val="66FC4493"/>
    <w:rsid w:val="670C7116"/>
    <w:rsid w:val="673452B8"/>
    <w:rsid w:val="67472245"/>
    <w:rsid w:val="674B7A80"/>
    <w:rsid w:val="675C0C10"/>
    <w:rsid w:val="67B75509"/>
    <w:rsid w:val="67C004EE"/>
    <w:rsid w:val="67CB3049"/>
    <w:rsid w:val="67DF5789"/>
    <w:rsid w:val="67E5058E"/>
    <w:rsid w:val="67E553B0"/>
    <w:rsid w:val="67EF2889"/>
    <w:rsid w:val="67FA4E8C"/>
    <w:rsid w:val="67FB568E"/>
    <w:rsid w:val="681E1C8A"/>
    <w:rsid w:val="681E74FC"/>
    <w:rsid w:val="68246020"/>
    <w:rsid w:val="6846531F"/>
    <w:rsid w:val="685A18FB"/>
    <w:rsid w:val="68790CF7"/>
    <w:rsid w:val="687C28DB"/>
    <w:rsid w:val="68907DEF"/>
    <w:rsid w:val="68976136"/>
    <w:rsid w:val="68A0278A"/>
    <w:rsid w:val="68C812E7"/>
    <w:rsid w:val="68CE0B86"/>
    <w:rsid w:val="68F540D3"/>
    <w:rsid w:val="69082643"/>
    <w:rsid w:val="69256E15"/>
    <w:rsid w:val="692764EA"/>
    <w:rsid w:val="694C4D3B"/>
    <w:rsid w:val="695976F5"/>
    <w:rsid w:val="699219DD"/>
    <w:rsid w:val="69A654F2"/>
    <w:rsid w:val="69B00A10"/>
    <w:rsid w:val="69B42EE2"/>
    <w:rsid w:val="69CB37D4"/>
    <w:rsid w:val="69D92366"/>
    <w:rsid w:val="69DE72A2"/>
    <w:rsid w:val="69E40BF9"/>
    <w:rsid w:val="69FA5E67"/>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AF65840"/>
    <w:rsid w:val="6B327AFB"/>
    <w:rsid w:val="6B336006"/>
    <w:rsid w:val="6B467F07"/>
    <w:rsid w:val="6B4904A7"/>
    <w:rsid w:val="6B5E78FE"/>
    <w:rsid w:val="6B622E3D"/>
    <w:rsid w:val="6B735ED1"/>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CD618B"/>
    <w:rsid w:val="6CD41A5B"/>
    <w:rsid w:val="6CD45481"/>
    <w:rsid w:val="6CE33536"/>
    <w:rsid w:val="6D0059E8"/>
    <w:rsid w:val="6D0D058A"/>
    <w:rsid w:val="6D155705"/>
    <w:rsid w:val="6D2102DD"/>
    <w:rsid w:val="6D4F5F3E"/>
    <w:rsid w:val="6D654AF0"/>
    <w:rsid w:val="6D672DF1"/>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E6897"/>
    <w:rsid w:val="6F080E6D"/>
    <w:rsid w:val="6F086931"/>
    <w:rsid w:val="6F175ED7"/>
    <w:rsid w:val="6F1A63C1"/>
    <w:rsid w:val="6F222ACE"/>
    <w:rsid w:val="6F4106F3"/>
    <w:rsid w:val="6F57000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D3169F"/>
    <w:rsid w:val="70DC4E9C"/>
    <w:rsid w:val="70FB50CB"/>
    <w:rsid w:val="71103E0A"/>
    <w:rsid w:val="711F45B9"/>
    <w:rsid w:val="712802B3"/>
    <w:rsid w:val="713B1222"/>
    <w:rsid w:val="714E63D6"/>
    <w:rsid w:val="71756349"/>
    <w:rsid w:val="71905F74"/>
    <w:rsid w:val="71AC3EEB"/>
    <w:rsid w:val="71B24809"/>
    <w:rsid w:val="71E33AEE"/>
    <w:rsid w:val="71F71DF5"/>
    <w:rsid w:val="71FC66A6"/>
    <w:rsid w:val="71FD217F"/>
    <w:rsid w:val="720601C5"/>
    <w:rsid w:val="72206BCE"/>
    <w:rsid w:val="722B123D"/>
    <w:rsid w:val="72441107"/>
    <w:rsid w:val="724541FF"/>
    <w:rsid w:val="72842B7E"/>
    <w:rsid w:val="729C6937"/>
    <w:rsid w:val="72AC0994"/>
    <w:rsid w:val="72C20476"/>
    <w:rsid w:val="72D32E9D"/>
    <w:rsid w:val="72D95E85"/>
    <w:rsid w:val="72E66B78"/>
    <w:rsid w:val="72E7502A"/>
    <w:rsid w:val="73044502"/>
    <w:rsid w:val="730832B1"/>
    <w:rsid w:val="7345735F"/>
    <w:rsid w:val="734E1B56"/>
    <w:rsid w:val="736528CC"/>
    <w:rsid w:val="736D4CD8"/>
    <w:rsid w:val="73A019BD"/>
    <w:rsid w:val="73A9592E"/>
    <w:rsid w:val="73A960E7"/>
    <w:rsid w:val="73BC23E0"/>
    <w:rsid w:val="73DB7AF6"/>
    <w:rsid w:val="73DE0A03"/>
    <w:rsid w:val="73E96B3C"/>
    <w:rsid w:val="73EC7BCD"/>
    <w:rsid w:val="740A43A4"/>
    <w:rsid w:val="741F3BD7"/>
    <w:rsid w:val="74314148"/>
    <w:rsid w:val="744C7E0E"/>
    <w:rsid w:val="745775DE"/>
    <w:rsid w:val="745D758A"/>
    <w:rsid w:val="745F712C"/>
    <w:rsid w:val="74695686"/>
    <w:rsid w:val="746A3BEA"/>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2B3379"/>
    <w:rsid w:val="75354D85"/>
    <w:rsid w:val="753A05F3"/>
    <w:rsid w:val="755E271D"/>
    <w:rsid w:val="756646E4"/>
    <w:rsid w:val="75674CA9"/>
    <w:rsid w:val="756C26AF"/>
    <w:rsid w:val="758B541D"/>
    <w:rsid w:val="75A152BF"/>
    <w:rsid w:val="75B5699E"/>
    <w:rsid w:val="75EF0431"/>
    <w:rsid w:val="761D6F02"/>
    <w:rsid w:val="7628317F"/>
    <w:rsid w:val="763846D6"/>
    <w:rsid w:val="765C2A9A"/>
    <w:rsid w:val="76616E2A"/>
    <w:rsid w:val="769470CC"/>
    <w:rsid w:val="76B90DB8"/>
    <w:rsid w:val="76C27F57"/>
    <w:rsid w:val="76EE01F5"/>
    <w:rsid w:val="7709593C"/>
    <w:rsid w:val="770F4A0E"/>
    <w:rsid w:val="771B662C"/>
    <w:rsid w:val="771C23B1"/>
    <w:rsid w:val="772E2BF6"/>
    <w:rsid w:val="774804CC"/>
    <w:rsid w:val="77547927"/>
    <w:rsid w:val="77722EAD"/>
    <w:rsid w:val="777C270F"/>
    <w:rsid w:val="777C39DF"/>
    <w:rsid w:val="777E71B7"/>
    <w:rsid w:val="77CF75E3"/>
    <w:rsid w:val="77DD3B92"/>
    <w:rsid w:val="77F12A59"/>
    <w:rsid w:val="78063C29"/>
    <w:rsid w:val="780B46B4"/>
    <w:rsid w:val="782021D6"/>
    <w:rsid w:val="782C17E6"/>
    <w:rsid w:val="7831720A"/>
    <w:rsid w:val="784A371B"/>
    <w:rsid w:val="784D0268"/>
    <w:rsid w:val="78511BFB"/>
    <w:rsid w:val="78570929"/>
    <w:rsid w:val="78720F0B"/>
    <w:rsid w:val="787B6CEB"/>
    <w:rsid w:val="7889250C"/>
    <w:rsid w:val="7895540D"/>
    <w:rsid w:val="789629A1"/>
    <w:rsid w:val="78AA212A"/>
    <w:rsid w:val="78AF725D"/>
    <w:rsid w:val="78B47E62"/>
    <w:rsid w:val="78BD3A19"/>
    <w:rsid w:val="78CA743F"/>
    <w:rsid w:val="78FC723E"/>
    <w:rsid w:val="7903576C"/>
    <w:rsid w:val="790B2A62"/>
    <w:rsid w:val="791059C4"/>
    <w:rsid w:val="79471A66"/>
    <w:rsid w:val="794B4FBB"/>
    <w:rsid w:val="79715F03"/>
    <w:rsid w:val="79832C90"/>
    <w:rsid w:val="79B34D12"/>
    <w:rsid w:val="79BA09EE"/>
    <w:rsid w:val="79CD40FA"/>
    <w:rsid w:val="79EA60FA"/>
    <w:rsid w:val="7A1376CB"/>
    <w:rsid w:val="7A3F5532"/>
    <w:rsid w:val="7A3F563E"/>
    <w:rsid w:val="7A47368D"/>
    <w:rsid w:val="7A477AC9"/>
    <w:rsid w:val="7A487312"/>
    <w:rsid w:val="7A4A7E2B"/>
    <w:rsid w:val="7A4B0FE0"/>
    <w:rsid w:val="7A4C2BA3"/>
    <w:rsid w:val="7A5A5650"/>
    <w:rsid w:val="7A662F0C"/>
    <w:rsid w:val="7A922A62"/>
    <w:rsid w:val="7A9B7021"/>
    <w:rsid w:val="7AAB161A"/>
    <w:rsid w:val="7AB744CE"/>
    <w:rsid w:val="7AD622E1"/>
    <w:rsid w:val="7AE019BD"/>
    <w:rsid w:val="7AE31DB8"/>
    <w:rsid w:val="7AEE7382"/>
    <w:rsid w:val="7AF2300E"/>
    <w:rsid w:val="7B0C07ED"/>
    <w:rsid w:val="7B192506"/>
    <w:rsid w:val="7B2B7492"/>
    <w:rsid w:val="7B3B29FD"/>
    <w:rsid w:val="7B440233"/>
    <w:rsid w:val="7B505C2F"/>
    <w:rsid w:val="7B590514"/>
    <w:rsid w:val="7B631BC2"/>
    <w:rsid w:val="7B66424C"/>
    <w:rsid w:val="7B687274"/>
    <w:rsid w:val="7BAB783C"/>
    <w:rsid w:val="7BAC3148"/>
    <w:rsid w:val="7BBC0F77"/>
    <w:rsid w:val="7BBF003E"/>
    <w:rsid w:val="7BC86099"/>
    <w:rsid w:val="7BCF61EF"/>
    <w:rsid w:val="7BDE4FC2"/>
    <w:rsid w:val="7C251BB9"/>
    <w:rsid w:val="7C270A47"/>
    <w:rsid w:val="7C420169"/>
    <w:rsid w:val="7C526BA2"/>
    <w:rsid w:val="7C66738C"/>
    <w:rsid w:val="7C887303"/>
    <w:rsid w:val="7C9E49BB"/>
    <w:rsid w:val="7CBE33F7"/>
    <w:rsid w:val="7CDE5CED"/>
    <w:rsid w:val="7CE77E19"/>
    <w:rsid w:val="7CF873D9"/>
    <w:rsid w:val="7CFC31CC"/>
    <w:rsid w:val="7D023B87"/>
    <w:rsid w:val="7D094AC2"/>
    <w:rsid w:val="7D277784"/>
    <w:rsid w:val="7D281411"/>
    <w:rsid w:val="7D2D0E92"/>
    <w:rsid w:val="7D2F1335"/>
    <w:rsid w:val="7D4112D4"/>
    <w:rsid w:val="7D5E7AAB"/>
    <w:rsid w:val="7D613541"/>
    <w:rsid w:val="7D623196"/>
    <w:rsid w:val="7D6A383D"/>
    <w:rsid w:val="7D787EF8"/>
    <w:rsid w:val="7D853F17"/>
    <w:rsid w:val="7DB3008D"/>
    <w:rsid w:val="7DB32A7F"/>
    <w:rsid w:val="7DC3439E"/>
    <w:rsid w:val="7DE435B1"/>
    <w:rsid w:val="7DF123E8"/>
    <w:rsid w:val="7E0064D6"/>
    <w:rsid w:val="7E032F24"/>
    <w:rsid w:val="7E0D5D12"/>
    <w:rsid w:val="7E113552"/>
    <w:rsid w:val="7E34384C"/>
    <w:rsid w:val="7E3D470A"/>
    <w:rsid w:val="7E3E2ED1"/>
    <w:rsid w:val="7E481050"/>
    <w:rsid w:val="7E4F112B"/>
    <w:rsid w:val="7E5132C5"/>
    <w:rsid w:val="7E725143"/>
    <w:rsid w:val="7E7722A2"/>
    <w:rsid w:val="7E8D040A"/>
    <w:rsid w:val="7EB75211"/>
    <w:rsid w:val="7ED17784"/>
    <w:rsid w:val="7EDA761A"/>
    <w:rsid w:val="7EDB5E10"/>
    <w:rsid w:val="7EFC4E2F"/>
    <w:rsid w:val="7F20708C"/>
    <w:rsid w:val="7F413AA5"/>
    <w:rsid w:val="7F4E67C5"/>
    <w:rsid w:val="7F5E3540"/>
    <w:rsid w:val="7F6C5324"/>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4"/>
    <w:autoRedefine/>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48"/>
    <w:autoRedefine/>
    <w:qFormat/>
    <w:uiPriority w:val="0"/>
    <w:pPr>
      <w:jc w:val="left"/>
    </w:pPr>
  </w:style>
  <w:style w:type="paragraph" w:styleId="8">
    <w:name w:val="Body Text"/>
    <w:basedOn w:val="1"/>
    <w:next w:val="9"/>
    <w:autoRedefine/>
    <w:qFormat/>
    <w:uiPriority w:val="99"/>
    <w:pPr>
      <w:spacing w:after="120"/>
    </w:pPr>
  </w:style>
  <w:style w:type="paragraph" w:styleId="9">
    <w:name w:val="Body Text First Indent 2"/>
    <w:basedOn w:val="10"/>
    <w:autoRedefine/>
    <w:qFormat/>
    <w:uiPriority w:val="0"/>
    <w:pPr>
      <w:ind w:firstLine="420" w:firstLineChars="200"/>
    </w:pPr>
  </w:style>
  <w:style w:type="paragraph" w:styleId="10">
    <w:name w:val="Body Text Indent"/>
    <w:basedOn w:val="1"/>
    <w:autoRedefine/>
    <w:qFormat/>
    <w:uiPriority w:val="0"/>
    <w:pPr>
      <w:spacing w:after="120"/>
      <w:ind w:left="420" w:leftChars="200"/>
    </w:pPr>
  </w:style>
  <w:style w:type="paragraph" w:styleId="11">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2">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3">
    <w:name w:val="Balloon Text"/>
    <w:basedOn w:val="1"/>
    <w:link w:val="50"/>
    <w:autoRedefine/>
    <w:qFormat/>
    <w:uiPriority w:val="0"/>
    <w:pPr>
      <w:spacing w:line="240" w:lineRule="auto"/>
    </w:pPr>
    <w:rPr>
      <w:sz w:val="18"/>
      <w:szCs w:val="18"/>
    </w:rPr>
  </w:style>
  <w:style w:type="paragraph" w:styleId="14">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5">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next w:val="1"/>
    <w:autoRedefine/>
    <w:qFormat/>
    <w:uiPriority w:val="39"/>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99"/>
    <w:pPr>
      <w:spacing w:beforeAutospacing="1" w:afterAutospacing="1"/>
      <w:jc w:val="left"/>
    </w:pPr>
    <w:rPr>
      <w:rFonts w:cs="Times New Roman"/>
      <w:kern w:val="0"/>
      <w:sz w:val="24"/>
    </w:rPr>
  </w:style>
  <w:style w:type="paragraph" w:styleId="19">
    <w:name w:val="annotation subject"/>
    <w:basedOn w:val="7"/>
    <w:next w:val="7"/>
    <w:link w:val="49"/>
    <w:autoRedefine/>
    <w:qFormat/>
    <w:uiPriority w:val="0"/>
    <w:rPr>
      <w:b/>
      <w:bCs/>
    </w:rPr>
  </w:style>
  <w:style w:type="paragraph" w:styleId="20">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semiHidden/>
    <w:unhideWhenUsed/>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semiHidden/>
    <w:unhideWhenUsed/>
    <w:qFormat/>
    <w:uiPriority w:val="0"/>
  </w:style>
  <w:style w:type="character" w:styleId="28">
    <w:name w:val="HTML Typewriter"/>
    <w:basedOn w:val="23"/>
    <w:autoRedefine/>
    <w:semiHidden/>
    <w:unhideWhenUsed/>
    <w:qFormat/>
    <w:uiPriority w:val="0"/>
    <w:rPr>
      <w:rFonts w:ascii="monospace" w:hAnsi="monospace" w:eastAsia="monospace" w:cs="monospace"/>
      <w:sz w:val="20"/>
    </w:rPr>
  </w:style>
  <w:style w:type="character" w:styleId="29">
    <w:name w:val="HTML Acronym"/>
    <w:basedOn w:val="23"/>
    <w:autoRedefine/>
    <w:semiHidden/>
    <w:unhideWhenUsed/>
    <w:qFormat/>
    <w:uiPriority w:val="0"/>
  </w:style>
  <w:style w:type="character" w:styleId="30">
    <w:name w:val="HTML Variable"/>
    <w:basedOn w:val="23"/>
    <w:autoRedefine/>
    <w:semiHidden/>
    <w:unhideWhenUsed/>
    <w:qFormat/>
    <w:uiPriority w:val="0"/>
  </w:style>
  <w:style w:type="character" w:styleId="31">
    <w:name w:val="Hyperlink"/>
    <w:autoRedefine/>
    <w:qFormat/>
    <w:uiPriority w:val="99"/>
    <w:rPr>
      <w:color w:val="000000"/>
      <w:sz w:val="18"/>
      <w:szCs w:val="18"/>
      <w:u w:val="none"/>
    </w:rPr>
  </w:style>
  <w:style w:type="character" w:styleId="32">
    <w:name w:val="HTML Code"/>
    <w:basedOn w:val="23"/>
    <w:autoRedefine/>
    <w:semiHidden/>
    <w:unhideWhenUsed/>
    <w:qFormat/>
    <w:uiPriority w:val="0"/>
    <w:rPr>
      <w:rFonts w:hint="default"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semiHidden/>
    <w:unhideWhenUsed/>
    <w:qFormat/>
    <w:uiPriority w:val="0"/>
  </w:style>
  <w:style w:type="character" w:styleId="35">
    <w:name w:val="HTML Keyboard"/>
    <w:basedOn w:val="23"/>
    <w:autoRedefine/>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autoRedefine/>
    <w:semiHidden/>
    <w:unhideWhenUsed/>
    <w:qFormat/>
    <w:uiPriority w:val="0"/>
    <w:rPr>
      <w:rFonts w:hint="default" w:ascii="monospace" w:hAnsi="monospace" w:eastAsia="monospace" w:cs="monospace"/>
    </w:rPr>
  </w:style>
  <w:style w:type="paragraph" w:customStyle="1" w:styleId="37">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38">
    <w:name w:val="正文缩进1"/>
    <w:basedOn w:val="1"/>
    <w:autoRedefine/>
    <w:qFormat/>
    <w:uiPriority w:val="0"/>
    <w:pPr>
      <w:ind w:firstLine="420" w:firstLineChars="200"/>
    </w:pPr>
  </w:style>
  <w:style w:type="paragraph" w:customStyle="1" w:styleId="39">
    <w:name w:val="正文（缩进 2 字符）"/>
    <w:basedOn w:val="1"/>
    <w:autoRedefine/>
    <w:qFormat/>
    <w:uiPriority w:val="0"/>
    <w:pPr>
      <w:ind w:firstLine="200" w:firstLineChars="200"/>
    </w:pPr>
  </w:style>
  <w:style w:type="paragraph" w:customStyle="1" w:styleId="40">
    <w:name w:val="正文（缩进 4 字符）"/>
    <w:basedOn w:val="1"/>
    <w:autoRedefine/>
    <w:qFormat/>
    <w:uiPriority w:val="0"/>
    <w:pPr>
      <w:ind w:firstLine="1134" w:firstLineChars="400"/>
    </w:pPr>
  </w:style>
  <w:style w:type="paragraph" w:customStyle="1" w:styleId="41">
    <w:name w:val="列出段落1"/>
    <w:basedOn w:val="1"/>
    <w:autoRedefine/>
    <w:qFormat/>
    <w:uiPriority w:val="99"/>
    <w:pPr>
      <w:ind w:firstLine="420" w:firstLineChars="200"/>
    </w:p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标题 2（投标文件）"/>
    <w:basedOn w:val="3"/>
    <w:autoRedefine/>
    <w:qFormat/>
    <w:uiPriority w:val="0"/>
    <w:pPr>
      <w:jc w:val="center"/>
    </w:pPr>
  </w:style>
  <w:style w:type="character" w:customStyle="1" w:styleId="44">
    <w:name w:val="标题 1 字符"/>
    <w:link w:val="2"/>
    <w:autoRedefine/>
    <w:qFormat/>
    <w:uiPriority w:val="9"/>
    <w:rPr>
      <w:rFonts w:eastAsia="仿宋"/>
      <w:b/>
      <w:color w:val="000000"/>
      <w:kern w:val="44"/>
      <w:sz w:val="36"/>
      <w:szCs w:val="44"/>
    </w:rPr>
  </w:style>
  <w:style w:type="paragraph" w:customStyle="1" w:styleId="45">
    <w:name w:val="标题 3（投标文件）"/>
    <w:basedOn w:val="4"/>
    <w:autoRedefine/>
    <w:qFormat/>
    <w:uiPriority w:val="0"/>
    <w:pPr>
      <w:jc w:val="left"/>
    </w:pPr>
    <w:rPr>
      <w:u w:val="none"/>
    </w:rPr>
  </w:style>
  <w:style w:type="character" w:customStyle="1" w:styleId="46">
    <w:name w:val="font21"/>
    <w:basedOn w:val="23"/>
    <w:autoRedefine/>
    <w:qFormat/>
    <w:uiPriority w:val="0"/>
    <w:rPr>
      <w:rFonts w:hint="default" w:ascii="Tahoma" w:hAnsi="Tahoma" w:eastAsia="Tahoma" w:cs="Tahoma"/>
      <w:color w:val="000000"/>
      <w:sz w:val="22"/>
      <w:szCs w:val="22"/>
      <w:u w:val="none"/>
    </w:rPr>
  </w:style>
  <w:style w:type="character" w:customStyle="1" w:styleId="47">
    <w:name w:val="font01"/>
    <w:basedOn w:val="23"/>
    <w:autoRedefine/>
    <w:qFormat/>
    <w:uiPriority w:val="0"/>
    <w:rPr>
      <w:rFonts w:hint="eastAsia" w:ascii="宋体" w:hAnsi="宋体" w:eastAsia="宋体" w:cs="宋体"/>
      <w:color w:val="000000"/>
      <w:sz w:val="22"/>
      <w:szCs w:val="22"/>
      <w:u w:val="none"/>
    </w:rPr>
  </w:style>
  <w:style w:type="character" w:customStyle="1" w:styleId="48">
    <w:name w:val="批注文字 字符"/>
    <w:basedOn w:val="23"/>
    <w:link w:val="7"/>
    <w:autoRedefine/>
    <w:qFormat/>
    <w:uiPriority w:val="0"/>
    <w:rPr>
      <w:rFonts w:ascii="Calibri Light" w:hAnsi="Calibri Light" w:eastAsia="华文仿宋" w:cs="Calibri Light"/>
      <w:kern w:val="2"/>
      <w:sz w:val="28"/>
      <w:szCs w:val="28"/>
    </w:rPr>
  </w:style>
  <w:style w:type="character" w:customStyle="1" w:styleId="49">
    <w:name w:val="批注主题 字符"/>
    <w:basedOn w:val="48"/>
    <w:link w:val="19"/>
    <w:autoRedefine/>
    <w:qFormat/>
    <w:uiPriority w:val="0"/>
    <w:rPr>
      <w:rFonts w:ascii="Calibri Light" w:hAnsi="Calibri Light" w:eastAsia="华文仿宋" w:cs="Calibri Light"/>
      <w:b/>
      <w:bCs/>
      <w:kern w:val="2"/>
      <w:sz w:val="28"/>
      <w:szCs w:val="28"/>
    </w:rPr>
  </w:style>
  <w:style w:type="character" w:customStyle="1" w:styleId="50">
    <w:name w:val="批注框文本 字符"/>
    <w:basedOn w:val="23"/>
    <w:link w:val="13"/>
    <w:autoRedefine/>
    <w:qFormat/>
    <w:uiPriority w:val="0"/>
    <w:rPr>
      <w:rFonts w:ascii="Calibri Light" w:hAnsi="Calibri Light" w:eastAsia="华文仿宋" w:cs="Calibri Light"/>
      <w:kern w:val="2"/>
      <w:sz w:val="18"/>
      <w:szCs w:val="18"/>
    </w:rPr>
  </w:style>
  <w:style w:type="paragraph" w:styleId="51">
    <w:name w:val="List Paragraph"/>
    <w:basedOn w:val="1"/>
    <w:autoRedefine/>
    <w:qFormat/>
    <w:uiPriority w:val="34"/>
    <w:pPr>
      <w:ind w:firstLine="420" w:firstLineChars="200"/>
    </w:pPr>
  </w:style>
  <w:style w:type="table" w:customStyle="1" w:styleId="52">
    <w:name w:val="Table Normal"/>
    <w:autoRedefine/>
    <w:unhideWhenUsed/>
    <w:qFormat/>
    <w:uiPriority w:val="0"/>
    <w:tblPr>
      <w:tblCellMar>
        <w:top w:w="0" w:type="dxa"/>
        <w:left w:w="0" w:type="dxa"/>
        <w:bottom w:w="0" w:type="dxa"/>
        <w:right w:w="0" w:type="dxa"/>
      </w:tblCellMar>
    </w:tblPr>
  </w:style>
  <w:style w:type="character" w:customStyle="1" w:styleId="53">
    <w:name w:val="font11"/>
    <w:basedOn w:val="23"/>
    <w:autoRedefine/>
    <w:qFormat/>
    <w:uiPriority w:val="0"/>
    <w:rPr>
      <w:rFonts w:hint="eastAsia" w:ascii="宋体" w:hAnsi="宋体" w:eastAsia="宋体" w:cs="宋体"/>
      <w:color w:val="000000"/>
      <w:sz w:val="24"/>
      <w:szCs w:val="24"/>
      <w:u w:val="none"/>
    </w:rPr>
  </w:style>
  <w:style w:type="character" w:customStyle="1" w:styleId="54">
    <w:name w:val="font31"/>
    <w:basedOn w:val="23"/>
    <w:autoRedefine/>
    <w:qFormat/>
    <w:uiPriority w:val="0"/>
    <w:rPr>
      <w:rFonts w:ascii="Arial Unicode MS" w:hAnsi="Arial Unicode MS" w:eastAsia="Arial Unicode MS" w:cs="Arial Unicode MS"/>
      <w:color w:val="000000"/>
      <w:sz w:val="24"/>
      <w:szCs w:val="24"/>
      <w:u w:val="none"/>
    </w:rPr>
  </w:style>
  <w:style w:type="character" w:customStyle="1" w:styleId="55">
    <w:name w:val="font61"/>
    <w:basedOn w:val="2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25446</Words>
  <Characters>27139</Characters>
  <Lines>245</Lines>
  <Paragraphs>68</Paragraphs>
  <TotalTime>184</TotalTime>
  <ScaleCrop>false</ScaleCrop>
  <LinksUpToDate>false</LinksUpToDate>
  <CharactersWithSpaces>27783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2023-11-13T06:35:00Z</cp:lastPrinted>
  <dcterms:modified xsi:type="dcterms:W3CDTF">2025-06-10T06:29:15Z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