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AC5B5">
      <w:pPr>
        <w:pStyle w:val="4"/>
        <w:jc w:val="center"/>
        <w:rPr>
          <w:rFonts w:hint="default" w:ascii="仿宋_GB2312" w:hAnsi="仿宋_GB2312" w:eastAsia="仿宋_GB2312" w:cs="仿宋_GB2312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劳保服、纸尿裤、电线电缆、水泥等产品质量监督抽检项目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bookmarkEnd w:id="0"/>
    <w:p w14:paraId="159E03E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FF07584">
      <w:pPr>
        <w:pStyle w:val="4"/>
      </w:pPr>
      <w:r>
        <w:rPr>
          <w:rFonts w:ascii="仿宋_GB2312" w:hAnsi="仿宋_GB2312" w:eastAsia="仿宋_GB2312" w:cs="仿宋_GB2312"/>
        </w:rPr>
        <w:t>标的名称：劳保服（工作服）、儿童服、老年服等纺织品质量监督抽检项目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55"/>
        <w:gridCol w:w="6735"/>
      </w:tblGrid>
      <w:tr w14:paraId="5811C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632" w:type="dxa"/>
          </w:tcPr>
          <w:p w14:paraId="400C731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55" w:type="dxa"/>
          </w:tcPr>
          <w:p w14:paraId="1FBB58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6735" w:type="dxa"/>
          </w:tcPr>
          <w:p w14:paraId="6D4126A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0FB09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42B3B1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55" w:type="dxa"/>
          </w:tcPr>
          <w:p w14:paraId="1D7EBBD3"/>
        </w:tc>
        <w:tc>
          <w:tcPr>
            <w:tcW w:w="6735" w:type="dxa"/>
          </w:tcPr>
          <w:p w14:paraId="0B8F003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2B33C4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1、功能要求：招标确定一家国家批准认证的第三方承检机构完成我局劳保服、纸尿裤、电线电缆、水泥等产品质量监督抽检任务。</w:t>
            </w:r>
          </w:p>
          <w:p w14:paraId="3EB6B5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2、服务期限：合同签订之日起至2025年12月30日（具体以合同签订时间为准）</w:t>
            </w:r>
          </w:p>
          <w:p w14:paraId="6D5ABE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26F2AA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36FA1A7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严格按照严格按照 劳保服（工作服）：GB 12014-2019、GB 8965.1-2020、FZ/T 81007-2022，儿童服：FZ/T 73025-2019、FZ/T 73045-2019、GB 31701-2015、GB 18401-2010，老年服：FZ/T 81007-2022、GB 18401-2010及相关要求，开展抽样检验工作。</w:t>
            </w:r>
          </w:p>
          <w:p w14:paraId="5DDA54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47776A1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10EFE79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1887F5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1BFA087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6FEA27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0FD51E4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65D13F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2"/>
              <w:gridCol w:w="1594"/>
              <w:gridCol w:w="832"/>
              <w:gridCol w:w="1203"/>
              <w:gridCol w:w="1204"/>
              <w:gridCol w:w="832"/>
            </w:tblGrid>
            <w:tr w14:paraId="7C36492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" w:hRule="atLeast"/>
              </w:trPr>
              <w:tc>
                <w:tcPr>
                  <w:tcW w:w="832" w:type="dxa"/>
                  <w:vMerge w:val="restart"/>
                </w:tcPr>
                <w:p w14:paraId="659B0CE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594" w:type="dxa"/>
                  <w:vMerge w:val="restart"/>
                </w:tcPr>
                <w:p w14:paraId="1B908F7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832" w:type="dxa"/>
                  <w:vMerge w:val="restart"/>
                </w:tcPr>
                <w:p w14:paraId="12FFB90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407" w:type="dxa"/>
                  <w:gridSpan w:val="2"/>
                </w:tcPr>
                <w:p w14:paraId="5728E8C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832" w:type="dxa"/>
                  <w:vMerge w:val="restart"/>
                </w:tcPr>
                <w:p w14:paraId="0D64AC2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0D38A3F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832" w:type="dxa"/>
                  <w:vMerge w:val="continue"/>
                </w:tcPr>
                <w:p w14:paraId="488C4D5C"/>
              </w:tc>
              <w:tc>
                <w:tcPr>
                  <w:tcW w:w="1594" w:type="dxa"/>
                  <w:vMerge w:val="continue"/>
                </w:tcPr>
                <w:p w14:paraId="7B183E53"/>
              </w:tc>
              <w:tc>
                <w:tcPr>
                  <w:tcW w:w="832" w:type="dxa"/>
                  <w:vMerge w:val="continue"/>
                </w:tcPr>
                <w:p w14:paraId="2F9C2FAA"/>
              </w:tc>
              <w:tc>
                <w:tcPr>
                  <w:tcW w:w="1203" w:type="dxa"/>
                </w:tcPr>
                <w:p w14:paraId="052C1AC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204" w:type="dxa"/>
                </w:tcPr>
                <w:p w14:paraId="1E128DD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832" w:type="dxa"/>
                  <w:vMerge w:val="continue"/>
                </w:tcPr>
                <w:p w14:paraId="4C1F4AD5"/>
              </w:tc>
            </w:tr>
            <w:tr w14:paraId="3CD0F8E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832" w:type="dxa"/>
                  <w:vMerge w:val="restart"/>
                </w:tcPr>
                <w:p w14:paraId="5E4CA7C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594" w:type="dxa"/>
                  <w:vMerge w:val="restart"/>
                </w:tcPr>
                <w:p w14:paraId="66F4AD6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劳保服（工作服）、儿童服、老年服等纺织品质量监督抽检项目</w:t>
                  </w:r>
                </w:p>
              </w:tc>
              <w:tc>
                <w:tcPr>
                  <w:tcW w:w="832" w:type="dxa"/>
                  <w:vMerge w:val="restart"/>
                </w:tcPr>
                <w:p w14:paraId="64F1AB4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1203" w:type="dxa"/>
                </w:tcPr>
                <w:p w14:paraId="6606B43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劳保服（工作服）</w:t>
                  </w:r>
                </w:p>
              </w:tc>
              <w:tc>
                <w:tcPr>
                  <w:tcW w:w="1204" w:type="dxa"/>
                </w:tcPr>
                <w:p w14:paraId="1E34C81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在生产、销售单位抽取6个样品（以农村市场为主）</w:t>
                  </w:r>
                </w:p>
              </w:tc>
              <w:tc>
                <w:tcPr>
                  <w:tcW w:w="832" w:type="dxa"/>
                  <w:vMerge w:val="restart"/>
                </w:tcPr>
                <w:p w14:paraId="2827D96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7F0E04C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32" w:type="dxa"/>
                  <w:vMerge w:val="continue"/>
                </w:tcPr>
                <w:p w14:paraId="6897C93B"/>
              </w:tc>
              <w:tc>
                <w:tcPr>
                  <w:tcW w:w="1594" w:type="dxa"/>
                  <w:vMerge w:val="continue"/>
                </w:tcPr>
                <w:p w14:paraId="71FED1C8"/>
              </w:tc>
              <w:tc>
                <w:tcPr>
                  <w:tcW w:w="832" w:type="dxa"/>
                  <w:vMerge w:val="continue"/>
                </w:tcPr>
                <w:p w14:paraId="2A476213"/>
              </w:tc>
              <w:tc>
                <w:tcPr>
                  <w:tcW w:w="1203" w:type="dxa"/>
                </w:tcPr>
                <w:p w14:paraId="7979B4B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儿童服</w:t>
                  </w:r>
                </w:p>
              </w:tc>
              <w:tc>
                <w:tcPr>
                  <w:tcW w:w="1204" w:type="dxa"/>
                </w:tcPr>
                <w:p w14:paraId="1AEE28D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在生产、销售单位抽取10个样品（以农村市场为主）</w:t>
                  </w:r>
                </w:p>
              </w:tc>
              <w:tc>
                <w:tcPr>
                  <w:tcW w:w="832" w:type="dxa"/>
                  <w:vMerge w:val="continue"/>
                </w:tcPr>
                <w:p w14:paraId="17C147E6"/>
              </w:tc>
            </w:tr>
            <w:tr w14:paraId="63AD8EE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4" w:hRule="atLeast"/>
              </w:trPr>
              <w:tc>
                <w:tcPr>
                  <w:tcW w:w="832" w:type="dxa"/>
                  <w:vMerge w:val="continue"/>
                </w:tcPr>
                <w:p w14:paraId="4CC50298"/>
              </w:tc>
              <w:tc>
                <w:tcPr>
                  <w:tcW w:w="1594" w:type="dxa"/>
                  <w:vMerge w:val="continue"/>
                </w:tcPr>
                <w:p w14:paraId="16278E6B"/>
              </w:tc>
              <w:tc>
                <w:tcPr>
                  <w:tcW w:w="832" w:type="dxa"/>
                  <w:vMerge w:val="continue"/>
                </w:tcPr>
                <w:p w14:paraId="1009D481"/>
              </w:tc>
              <w:tc>
                <w:tcPr>
                  <w:tcW w:w="1203" w:type="dxa"/>
                </w:tcPr>
                <w:p w14:paraId="017661E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老年服</w:t>
                  </w:r>
                </w:p>
              </w:tc>
              <w:tc>
                <w:tcPr>
                  <w:tcW w:w="1204" w:type="dxa"/>
                </w:tcPr>
                <w:p w14:paraId="10EF38F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在生产、销售单位抽取10个样品（以农村市场为主）</w:t>
                  </w:r>
                </w:p>
              </w:tc>
              <w:tc>
                <w:tcPr>
                  <w:tcW w:w="832" w:type="dxa"/>
                  <w:vMerge w:val="continue"/>
                </w:tcPr>
                <w:p w14:paraId="6FADFB6F"/>
              </w:tc>
            </w:tr>
          </w:tbl>
          <w:p w14:paraId="7ADBBDC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06D1312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本采购包预算80000元，包括但不限于本次项目所需采样费、检测费、设备费、劳务费、机械费、材料费、管理费、利润、税金、政策性文件规定的各项应有费用。</w:t>
            </w:r>
          </w:p>
          <w:p w14:paraId="2DF89B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最高限价：劳保服（工作服）产品质量检测：4460元/批次；儿童服产品质量检测：4480元/批次；老年服产品质量检测：1660元/批次。各供应商磋商报价不得超过总价及各分项的单价最高限价，否则视为无效报价。</w:t>
            </w:r>
          </w:p>
          <w:p w14:paraId="26DCE92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劳保服（工作服）、儿童服、老年服等纺织品质量监督抽检项目最终结算金额=劳保服（工作服）产品质量检测费用+儿童服产品质量检测费用+老年服产品质量检测费用，各分项检测费用=实际抽检样品批次×成交固定综合单价。</w:t>
            </w:r>
          </w:p>
          <w:p w14:paraId="5ABE7C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436F4C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166A14B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1AF2BD2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2864F5E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1D98FD6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5965716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3DB5B1E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00F6C8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051C370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235DAF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2A53E2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178ED9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15A675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340988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541487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1F776A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65F3E8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507846E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71681A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67DCBA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15BAFCC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72B3BE39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54691AAA">
      <w:pPr>
        <w:pStyle w:val="4"/>
      </w:pPr>
      <w:r>
        <w:rPr>
          <w:rFonts w:ascii="仿宋_GB2312" w:hAnsi="仿宋_GB2312" w:eastAsia="仿宋_GB2312" w:cs="仿宋_GB2312"/>
        </w:rPr>
        <w:t>标的名称：节水器具、滴灌带、纸尿裤、卫生巾、一次性内裤、机动车发动机冷却液、机动车辆制动液、电动自行车头盔等产品质量监督抽检项目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70"/>
        <w:gridCol w:w="6720"/>
      </w:tblGrid>
      <w:tr w14:paraId="56537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4193AC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70" w:type="dxa"/>
          </w:tcPr>
          <w:p w14:paraId="59D139C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720" w:type="dxa"/>
          </w:tcPr>
          <w:p w14:paraId="07E79A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76A7D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3DE90C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70" w:type="dxa"/>
          </w:tcPr>
          <w:p w14:paraId="41415D79"/>
        </w:tc>
        <w:tc>
          <w:tcPr>
            <w:tcW w:w="6720" w:type="dxa"/>
          </w:tcPr>
          <w:p w14:paraId="25D1E6A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6A5BBFB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1、功能要求：招标确定一家国家批准认证的第三方承检机构完成我局劳保服、纸尿裤、电线电缆、水泥等产品质量监督抽检任务。</w:t>
            </w:r>
          </w:p>
          <w:p w14:paraId="3AC6DB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2、服务期限：合同签订之日起至2025年12月30日（具体以合同签订时间为准）</w:t>
            </w:r>
          </w:p>
          <w:p w14:paraId="42CF290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32020EF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0039B5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节水器具：GB 18145-2014、GB/T 34549-2017、GB/T 6952-2015，滴灌带：GB/T 19812.1-2017、GB/T 19812.3-2017，纸尿裤：GB/T 28004.1-2021、GB/T 28004.2-2021，卫生巾：GB/T 8939-2018，一次性内裤：GB 15979-2002、GB 15979-2024，机动车发动机冷却液：GB 29743-2013，机动车辆制动液：GB 12981-2012，电动自行车头盔：GB 811-2022及相关要求，开展抽样检验工作。</w:t>
            </w:r>
          </w:p>
          <w:p w14:paraId="50D3C52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0AEC40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637F40D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614B61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147BAD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25FC264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11F8207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58C49DA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0"/>
              <w:gridCol w:w="1686"/>
              <w:gridCol w:w="880"/>
              <w:gridCol w:w="880"/>
              <w:gridCol w:w="1273"/>
              <w:gridCol w:w="880"/>
            </w:tblGrid>
            <w:tr w14:paraId="4C8BDA7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2" w:hRule="atLeast"/>
              </w:trPr>
              <w:tc>
                <w:tcPr>
                  <w:tcW w:w="880" w:type="dxa"/>
                  <w:vMerge w:val="restart"/>
                </w:tcPr>
                <w:p w14:paraId="14C6856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686" w:type="dxa"/>
                  <w:vMerge w:val="restart"/>
                </w:tcPr>
                <w:p w14:paraId="2F25E11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880" w:type="dxa"/>
                  <w:vMerge w:val="restart"/>
                </w:tcPr>
                <w:p w14:paraId="47EC8A6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153" w:type="dxa"/>
                  <w:gridSpan w:val="2"/>
                </w:tcPr>
                <w:p w14:paraId="2CE91AC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880" w:type="dxa"/>
                  <w:vMerge w:val="restart"/>
                </w:tcPr>
                <w:p w14:paraId="25B756C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05368F4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880" w:type="dxa"/>
                  <w:vMerge w:val="continue"/>
                </w:tcPr>
                <w:p w14:paraId="6E52C265"/>
              </w:tc>
              <w:tc>
                <w:tcPr>
                  <w:tcW w:w="1686" w:type="dxa"/>
                  <w:vMerge w:val="continue"/>
                </w:tcPr>
                <w:p w14:paraId="0C6373ED"/>
              </w:tc>
              <w:tc>
                <w:tcPr>
                  <w:tcW w:w="880" w:type="dxa"/>
                  <w:vMerge w:val="continue"/>
                </w:tcPr>
                <w:p w14:paraId="6B18F828"/>
              </w:tc>
              <w:tc>
                <w:tcPr>
                  <w:tcW w:w="880" w:type="dxa"/>
                </w:tcPr>
                <w:p w14:paraId="522DE93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273" w:type="dxa"/>
                </w:tcPr>
                <w:p w14:paraId="6D6B0BE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880" w:type="dxa"/>
                  <w:vMerge w:val="continue"/>
                </w:tcPr>
                <w:p w14:paraId="5A88177B"/>
              </w:tc>
            </w:tr>
            <w:tr w14:paraId="2E5B5F4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80" w:type="dxa"/>
                  <w:vMerge w:val="restart"/>
                </w:tcPr>
                <w:p w14:paraId="68549F9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686" w:type="dxa"/>
                  <w:vMerge w:val="restart"/>
                </w:tcPr>
                <w:p w14:paraId="70E6E3A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劳保服（工作服）、儿童服、老年服等纺织品质量监督抽检项目</w:t>
                  </w:r>
                </w:p>
              </w:tc>
              <w:tc>
                <w:tcPr>
                  <w:tcW w:w="880" w:type="dxa"/>
                  <w:vMerge w:val="restart"/>
                </w:tcPr>
                <w:p w14:paraId="7FC0035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880" w:type="dxa"/>
                </w:tcPr>
                <w:p w14:paraId="02B6081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节水器具</w:t>
                  </w:r>
                </w:p>
              </w:tc>
              <w:tc>
                <w:tcPr>
                  <w:tcW w:w="1273" w:type="dxa"/>
                </w:tcPr>
                <w:p w14:paraId="199E65C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在生产、销售单位抽取10个样品（以农村市场为主）</w:t>
                  </w:r>
                </w:p>
              </w:tc>
              <w:tc>
                <w:tcPr>
                  <w:tcW w:w="880" w:type="dxa"/>
                  <w:vMerge w:val="restart"/>
                </w:tcPr>
                <w:p w14:paraId="7B67ABD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36F0D48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880" w:type="dxa"/>
                  <w:vMerge w:val="continue"/>
                </w:tcPr>
                <w:p w14:paraId="54B79262"/>
              </w:tc>
              <w:tc>
                <w:tcPr>
                  <w:tcW w:w="1686" w:type="dxa"/>
                  <w:vMerge w:val="continue"/>
                </w:tcPr>
                <w:p w14:paraId="15D4BF5F"/>
              </w:tc>
              <w:tc>
                <w:tcPr>
                  <w:tcW w:w="880" w:type="dxa"/>
                  <w:vMerge w:val="continue"/>
                </w:tcPr>
                <w:p w14:paraId="292C458B"/>
              </w:tc>
              <w:tc>
                <w:tcPr>
                  <w:tcW w:w="880" w:type="dxa"/>
                </w:tcPr>
                <w:p w14:paraId="22CAFB2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滴灌带</w:t>
                  </w:r>
                </w:p>
              </w:tc>
              <w:tc>
                <w:tcPr>
                  <w:tcW w:w="1273" w:type="dxa"/>
                </w:tcPr>
                <w:p w14:paraId="62F62B7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在生产、销售单位抽取10个样品（以农村市场为主）</w:t>
                  </w:r>
                </w:p>
              </w:tc>
              <w:tc>
                <w:tcPr>
                  <w:tcW w:w="880" w:type="dxa"/>
                  <w:vMerge w:val="continue"/>
                </w:tcPr>
                <w:p w14:paraId="0BE37CF0"/>
              </w:tc>
            </w:tr>
            <w:tr w14:paraId="4C98C6C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5" w:hRule="atLeast"/>
              </w:trPr>
              <w:tc>
                <w:tcPr>
                  <w:tcW w:w="880" w:type="dxa"/>
                  <w:vMerge w:val="continue"/>
                </w:tcPr>
                <w:p w14:paraId="00AEDEA0"/>
              </w:tc>
              <w:tc>
                <w:tcPr>
                  <w:tcW w:w="1686" w:type="dxa"/>
                  <w:vMerge w:val="continue"/>
                </w:tcPr>
                <w:p w14:paraId="61C40409"/>
              </w:tc>
              <w:tc>
                <w:tcPr>
                  <w:tcW w:w="880" w:type="dxa"/>
                  <w:vMerge w:val="continue"/>
                </w:tcPr>
                <w:p w14:paraId="64914664"/>
              </w:tc>
              <w:tc>
                <w:tcPr>
                  <w:tcW w:w="880" w:type="dxa"/>
                </w:tcPr>
                <w:p w14:paraId="2B6E07E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纸尿裤</w:t>
                  </w:r>
                </w:p>
              </w:tc>
              <w:tc>
                <w:tcPr>
                  <w:tcW w:w="1273" w:type="dxa"/>
                </w:tcPr>
                <w:p w14:paraId="10C86B8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在生产、销售单位抽取10个样品（以农村市场为主）</w:t>
                  </w:r>
                </w:p>
              </w:tc>
              <w:tc>
                <w:tcPr>
                  <w:tcW w:w="880" w:type="dxa"/>
                  <w:vMerge w:val="continue"/>
                </w:tcPr>
                <w:p w14:paraId="3187F4D7"/>
              </w:tc>
            </w:tr>
            <w:tr w14:paraId="35273AF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5" w:hRule="atLeast"/>
              </w:trPr>
              <w:tc>
                <w:tcPr>
                  <w:tcW w:w="880" w:type="dxa"/>
                  <w:vMerge w:val="continue"/>
                </w:tcPr>
                <w:p w14:paraId="7717FF74"/>
              </w:tc>
              <w:tc>
                <w:tcPr>
                  <w:tcW w:w="1686" w:type="dxa"/>
                  <w:vMerge w:val="continue"/>
                </w:tcPr>
                <w:p w14:paraId="6E042167"/>
              </w:tc>
              <w:tc>
                <w:tcPr>
                  <w:tcW w:w="880" w:type="dxa"/>
                  <w:vMerge w:val="continue"/>
                </w:tcPr>
                <w:p w14:paraId="148128C4"/>
              </w:tc>
              <w:tc>
                <w:tcPr>
                  <w:tcW w:w="880" w:type="dxa"/>
                </w:tcPr>
                <w:p w14:paraId="752574D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卫生巾</w:t>
                  </w:r>
                </w:p>
              </w:tc>
              <w:tc>
                <w:tcPr>
                  <w:tcW w:w="1273" w:type="dxa"/>
                </w:tcPr>
                <w:p w14:paraId="516B65A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在生产、销售单位抽取10个样品（以农村市场为主）</w:t>
                  </w:r>
                </w:p>
              </w:tc>
              <w:tc>
                <w:tcPr>
                  <w:tcW w:w="880" w:type="dxa"/>
                  <w:vMerge w:val="continue"/>
                </w:tcPr>
                <w:p w14:paraId="72E01362"/>
              </w:tc>
            </w:tr>
            <w:tr w14:paraId="63E35BC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80" w:type="dxa"/>
                  <w:vMerge w:val="continue"/>
                </w:tcPr>
                <w:p w14:paraId="223FEEA5"/>
              </w:tc>
              <w:tc>
                <w:tcPr>
                  <w:tcW w:w="1686" w:type="dxa"/>
                  <w:vMerge w:val="continue"/>
                </w:tcPr>
                <w:p w14:paraId="2128EFCF"/>
              </w:tc>
              <w:tc>
                <w:tcPr>
                  <w:tcW w:w="880" w:type="dxa"/>
                  <w:vMerge w:val="continue"/>
                </w:tcPr>
                <w:p w14:paraId="78DBE484"/>
              </w:tc>
              <w:tc>
                <w:tcPr>
                  <w:tcW w:w="880" w:type="dxa"/>
                </w:tcPr>
                <w:p w14:paraId="15FFB6D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一次性内裤</w:t>
                  </w:r>
                </w:p>
              </w:tc>
              <w:tc>
                <w:tcPr>
                  <w:tcW w:w="1273" w:type="dxa"/>
                </w:tcPr>
                <w:p w14:paraId="01C445F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在生产、销售单位抽取8个样品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356C911D"/>
              </w:tc>
            </w:tr>
            <w:tr w14:paraId="40A4611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2" w:hRule="atLeast"/>
              </w:trPr>
              <w:tc>
                <w:tcPr>
                  <w:tcW w:w="880" w:type="dxa"/>
                  <w:vMerge w:val="continue"/>
                </w:tcPr>
                <w:p w14:paraId="4CD55917"/>
              </w:tc>
              <w:tc>
                <w:tcPr>
                  <w:tcW w:w="1686" w:type="dxa"/>
                  <w:vMerge w:val="continue"/>
                </w:tcPr>
                <w:p w14:paraId="5CF30BE9"/>
              </w:tc>
              <w:tc>
                <w:tcPr>
                  <w:tcW w:w="880" w:type="dxa"/>
                  <w:vMerge w:val="continue"/>
                </w:tcPr>
                <w:p w14:paraId="2CFF2CAA"/>
              </w:tc>
              <w:tc>
                <w:tcPr>
                  <w:tcW w:w="880" w:type="dxa"/>
                </w:tcPr>
                <w:p w14:paraId="6719393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机动车发动机冷却液</w:t>
                  </w:r>
                </w:p>
              </w:tc>
              <w:tc>
                <w:tcPr>
                  <w:tcW w:w="1273" w:type="dxa"/>
                </w:tcPr>
                <w:p w14:paraId="0095066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372BDB02"/>
              </w:tc>
            </w:tr>
            <w:tr w14:paraId="1D4EE50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</w:trPr>
              <w:tc>
                <w:tcPr>
                  <w:tcW w:w="880" w:type="dxa"/>
                  <w:vMerge w:val="continue"/>
                </w:tcPr>
                <w:p w14:paraId="77CBBD2D"/>
              </w:tc>
              <w:tc>
                <w:tcPr>
                  <w:tcW w:w="1686" w:type="dxa"/>
                  <w:vMerge w:val="continue"/>
                </w:tcPr>
                <w:p w14:paraId="6BCF1091"/>
              </w:tc>
              <w:tc>
                <w:tcPr>
                  <w:tcW w:w="880" w:type="dxa"/>
                  <w:vMerge w:val="continue"/>
                </w:tcPr>
                <w:p w14:paraId="790B35C0"/>
              </w:tc>
              <w:tc>
                <w:tcPr>
                  <w:tcW w:w="880" w:type="dxa"/>
                </w:tcPr>
                <w:p w14:paraId="73202D9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机动车辆制动液</w:t>
                  </w:r>
                </w:p>
              </w:tc>
              <w:tc>
                <w:tcPr>
                  <w:tcW w:w="1273" w:type="dxa"/>
                </w:tcPr>
                <w:p w14:paraId="5ABEE5D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1745D36E"/>
              </w:tc>
            </w:tr>
            <w:tr w14:paraId="2CA036D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880" w:type="dxa"/>
                  <w:vMerge w:val="continue"/>
                </w:tcPr>
                <w:p w14:paraId="20A447AE"/>
              </w:tc>
              <w:tc>
                <w:tcPr>
                  <w:tcW w:w="1686" w:type="dxa"/>
                  <w:vMerge w:val="continue"/>
                </w:tcPr>
                <w:p w14:paraId="2F81346E"/>
              </w:tc>
              <w:tc>
                <w:tcPr>
                  <w:tcW w:w="880" w:type="dxa"/>
                  <w:vMerge w:val="continue"/>
                </w:tcPr>
                <w:p w14:paraId="78EDF625"/>
              </w:tc>
              <w:tc>
                <w:tcPr>
                  <w:tcW w:w="880" w:type="dxa"/>
                </w:tcPr>
                <w:p w14:paraId="2C894F5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电动自行车头盔</w:t>
                  </w:r>
                </w:p>
              </w:tc>
              <w:tc>
                <w:tcPr>
                  <w:tcW w:w="1273" w:type="dxa"/>
                </w:tcPr>
                <w:p w14:paraId="79E04C9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在生产、销售单位抽取5个样品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063ED97D"/>
              </w:tc>
            </w:tr>
          </w:tbl>
          <w:p w14:paraId="4B95ADF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3870937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本采购包预算160000元，包括但不限于本次项目所需采样费、检测费、设备费、劳务费、机械费、材料费、管理费、利润、税金、政策性文件规定的各项应有费用。</w:t>
            </w:r>
          </w:p>
          <w:p w14:paraId="6011429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最高限价：节水器具产品质量检测：2260元/批次；滴灌带产品质量检测：2180元/批次；纸尿裤产品质量检测：2930元/批次；卫生巾产品质量检测：2760元/批次；一次性内裤产品质量检测：2780元/批次；机动车发动机冷却液产品质量检测：2160元/批次；机动车辆制动液产品质量检测：2290元/批次；电动自行车头盔产品质量检测：2230元/批次。各供应商磋商报价不得超过总价及各分项的单价最高限价，否则视为无效报价。</w:t>
            </w:r>
          </w:p>
          <w:p w14:paraId="1F34D9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节水器具、滴灌带、纸尿裤、卫生巾、一次性内裤、机动车发动机冷却液、机动车辆制动液、电动自行车头盔等产品质量监督抽检项目最终结算金额=节水器具产品质量检测费用+滴灌带产品质量检测费用+纸尿裤产品质量检测费用+卫生巾产品质量检测费用+一次性内裤产品质量检测费用+机动车发动机冷却液产品质量检测费用+机动车辆制动液产品质量检测费用+电动自行车头盔产品质量检测费用，各分项检测费用=实际抽检样品批次×成交固定综合单价。</w:t>
            </w:r>
          </w:p>
          <w:p w14:paraId="59B768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6081D8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48E390B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243F6D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03C08F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510919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185A0E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19D26E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48AC1DE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56623E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4A60798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6F2E946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5222360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3F8CFF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1BE7F8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713A4E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4BEE75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2EFB7C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202A4E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6CA67B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363AE7A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7800EF3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464BF014">
      <w:pPr>
        <w:pStyle w:val="4"/>
      </w:pPr>
      <w:r>
        <w:rPr>
          <w:rFonts w:ascii="仿宋_GB2312" w:hAnsi="仿宋_GB2312" w:eastAsia="仿宋_GB2312" w:cs="仿宋_GB2312"/>
        </w:rPr>
        <w:t>采购包3：</w:t>
      </w:r>
    </w:p>
    <w:p w14:paraId="33FB9A3C">
      <w:pPr>
        <w:pStyle w:val="4"/>
      </w:pPr>
      <w:r>
        <w:rPr>
          <w:rFonts w:ascii="仿宋_GB2312" w:hAnsi="仿宋_GB2312" w:eastAsia="仿宋_GB2312" w:cs="仿宋_GB2312"/>
        </w:rPr>
        <w:t>标的名称：电线电缆、水泥、钢筋、洗涤用品、羊绒衫、羊毛衫、羽绒服、正丁醇、护眼灯、笔袋、中性墨水圆珠笔和笔芯等产品质量监督抽检项目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70"/>
        <w:gridCol w:w="6720"/>
      </w:tblGrid>
      <w:tr w14:paraId="36108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3F4B78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70" w:type="dxa"/>
          </w:tcPr>
          <w:p w14:paraId="01263E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720" w:type="dxa"/>
          </w:tcPr>
          <w:p w14:paraId="0C56C0D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7028B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500B49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70" w:type="dxa"/>
          </w:tcPr>
          <w:p w14:paraId="7825E90E"/>
        </w:tc>
        <w:tc>
          <w:tcPr>
            <w:tcW w:w="6720" w:type="dxa"/>
          </w:tcPr>
          <w:p w14:paraId="06EFD92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554025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1、功能要求：招标确定一家国家批准认证的第三方承检机构完成我局劳保服、纸尿裤、电线电缆、水泥等产品质量监督抽检任务。</w:t>
            </w:r>
          </w:p>
          <w:p w14:paraId="0E9CFD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2、服务期限：合同签订之日起至2025年12月30日（具体以合同签订时间为准）</w:t>
            </w:r>
          </w:p>
          <w:p w14:paraId="2120530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02F581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52F66B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严格按照严格按照电线电缆：GB/T 5023.3-2008、GB/T 5023.5-2008、JB/T 8734.2-2016、JB/T 8734.3-2016、GB/T 5013.4-2008、JB/T 8735.2-2016、GB/T 12527-2008、GB/T 14049-2008、GB/T 9330-2020、GB/T 19666-2019、GB/T 12706.1-2020、GB/T 12706.2-2020 、GB/T 12706.3-2020、JB/T 10491-2022，水泥：GB 175-2023、GB/T 10238-2015，钢筋：GB 1499.1-2024、GB 1499.2-2024、GB 13788-2024，洗涤用品：QB/T 1224-2012、GB/T 13171.1-2009、 GB/T 13171.2-2009、GB/T 34855-2017、GB 19877.1-2005、GB/T 34857-2017、QB/T 4535-2013，羊绒衫、羊毛衫：FZ/T 73009-2021、 FZ/T 73005-2021，羽绒服：FZ/T 73053-2015，正丁醇：GB/T6027-2023，护眼灯：GB7000.1-2023、GB7000.204-2023、GB7000.1-2023、GB 7000.201-2008，笔袋：QB/T 2772-2017，中性墨水圆珠笔和笔芯：GB/T 37853-2019及相关要求，开展抽样检验工作。</w:t>
            </w:r>
          </w:p>
          <w:p w14:paraId="1CAA6EE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34B672C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277F2EB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46D2DE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0F8B27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7A6AFAC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6480367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72DA81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1276"/>
              <w:gridCol w:w="883"/>
              <w:gridCol w:w="1276"/>
              <w:gridCol w:w="1277"/>
              <w:gridCol w:w="883"/>
            </w:tblGrid>
            <w:tr w14:paraId="48ECA07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83" w:type="dxa"/>
                  <w:vMerge w:val="restart"/>
                </w:tcPr>
                <w:p w14:paraId="4F25744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276" w:type="dxa"/>
                  <w:vMerge w:val="restart"/>
                </w:tcPr>
                <w:p w14:paraId="0E9FE62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883" w:type="dxa"/>
                  <w:vMerge w:val="restart"/>
                </w:tcPr>
                <w:p w14:paraId="1FD3A17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553" w:type="dxa"/>
                  <w:gridSpan w:val="2"/>
                </w:tcPr>
                <w:p w14:paraId="2ACEB49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883" w:type="dxa"/>
                  <w:vMerge w:val="restart"/>
                </w:tcPr>
                <w:p w14:paraId="605E90B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0256F00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83" w:type="dxa"/>
                  <w:vMerge w:val="continue"/>
                </w:tcPr>
                <w:p w14:paraId="0EC6DD0D"/>
              </w:tc>
              <w:tc>
                <w:tcPr>
                  <w:tcW w:w="1276" w:type="dxa"/>
                  <w:vMerge w:val="continue"/>
                </w:tcPr>
                <w:p w14:paraId="4C05786D"/>
              </w:tc>
              <w:tc>
                <w:tcPr>
                  <w:tcW w:w="883" w:type="dxa"/>
                  <w:vMerge w:val="continue"/>
                </w:tcPr>
                <w:p w14:paraId="627DB045"/>
              </w:tc>
              <w:tc>
                <w:tcPr>
                  <w:tcW w:w="1276" w:type="dxa"/>
                </w:tcPr>
                <w:p w14:paraId="2FC1410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277" w:type="dxa"/>
                </w:tcPr>
                <w:p w14:paraId="3E134A4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883" w:type="dxa"/>
                  <w:vMerge w:val="continue"/>
                </w:tcPr>
                <w:p w14:paraId="648A96B9"/>
              </w:tc>
            </w:tr>
            <w:tr w14:paraId="43F7D0E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83" w:type="dxa"/>
                  <w:vMerge w:val="restart"/>
                </w:tcPr>
                <w:p w14:paraId="4CB9D7F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</w:tcPr>
                <w:p w14:paraId="3895364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电线电缆、水泥、钢筋、洗涤用品、羊绒衫、羊毛衫、羽绒服、正丁醇、护眼灯、学生服包、笔袋、中性墨水圆珠笔和笔芯等产品质量监督抽检项目</w:t>
                  </w:r>
                </w:p>
                <w:p w14:paraId="591C07B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  <w:tc>
                <w:tcPr>
                  <w:tcW w:w="883" w:type="dxa"/>
                  <w:vMerge w:val="restart"/>
                </w:tcPr>
                <w:p w14:paraId="6C63F93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1276" w:type="dxa"/>
                </w:tcPr>
                <w:p w14:paraId="3033144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电线电缆</w:t>
                  </w:r>
                </w:p>
              </w:tc>
              <w:tc>
                <w:tcPr>
                  <w:tcW w:w="1277" w:type="dxa"/>
                </w:tcPr>
                <w:p w14:paraId="53F4DA3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在生产单位抽取4个样品</w:t>
                  </w:r>
                </w:p>
              </w:tc>
              <w:tc>
                <w:tcPr>
                  <w:tcW w:w="883" w:type="dxa"/>
                  <w:vMerge w:val="restart"/>
                </w:tcPr>
                <w:p w14:paraId="0D8F5EB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346348D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83" w:type="dxa"/>
                  <w:vMerge w:val="continue"/>
                </w:tcPr>
                <w:p w14:paraId="4F0113D8"/>
              </w:tc>
              <w:tc>
                <w:tcPr>
                  <w:tcW w:w="1276" w:type="dxa"/>
                  <w:vMerge w:val="continue"/>
                </w:tcPr>
                <w:p w14:paraId="4028CC91"/>
              </w:tc>
              <w:tc>
                <w:tcPr>
                  <w:tcW w:w="883" w:type="dxa"/>
                  <w:vMerge w:val="continue"/>
                </w:tcPr>
                <w:p w14:paraId="1C0C060E"/>
              </w:tc>
              <w:tc>
                <w:tcPr>
                  <w:tcW w:w="1276" w:type="dxa"/>
                </w:tcPr>
                <w:p w14:paraId="7C30F6F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水泥</w:t>
                  </w:r>
                </w:p>
              </w:tc>
              <w:tc>
                <w:tcPr>
                  <w:tcW w:w="1277" w:type="dxa"/>
                </w:tcPr>
                <w:p w14:paraId="22722A0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在生产单位抽取8个样品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245DF773"/>
              </w:tc>
            </w:tr>
            <w:tr w14:paraId="5FA99B5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" w:hRule="atLeast"/>
              </w:trPr>
              <w:tc>
                <w:tcPr>
                  <w:tcW w:w="883" w:type="dxa"/>
                  <w:vMerge w:val="continue"/>
                </w:tcPr>
                <w:p w14:paraId="199D8A72"/>
              </w:tc>
              <w:tc>
                <w:tcPr>
                  <w:tcW w:w="1276" w:type="dxa"/>
                  <w:vMerge w:val="continue"/>
                </w:tcPr>
                <w:p w14:paraId="1CD49BAA"/>
              </w:tc>
              <w:tc>
                <w:tcPr>
                  <w:tcW w:w="883" w:type="dxa"/>
                  <w:vMerge w:val="continue"/>
                </w:tcPr>
                <w:p w14:paraId="23ED5511"/>
              </w:tc>
              <w:tc>
                <w:tcPr>
                  <w:tcW w:w="1276" w:type="dxa"/>
                </w:tcPr>
                <w:p w14:paraId="26EB304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钢筋</w:t>
                  </w:r>
                </w:p>
              </w:tc>
              <w:tc>
                <w:tcPr>
                  <w:tcW w:w="1277" w:type="dxa"/>
                </w:tcPr>
                <w:p w14:paraId="34A00AF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036ABE6C"/>
              </w:tc>
            </w:tr>
            <w:tr w14:paraId="181475B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" w:hRule="atLeast"/>
              </w:trPr>
              <w:tc>
                <w:tcPr>
                  <w:tcW w:w="883" w:type="dxa"/>
                  <w:vMerge w:val="continue"/>
                </w:tcPr>
                <w:p w14:paraId="14505C53"/>
              </w:tc>
              <w:tc>
                <w:tcPr>
                  <w:tcW w:w="1276" w:type="dxa"/>
                  <w:vMerge w:val="continue"/>
                </w:tcPr>
                <w:p w14:paraId="53D5449C"/>
              </w:tc>
              <w:tc>
                <w:tcPr>
                  <w:tcW w:w="883" w:type="dxa"/>
                  <w:vMerge w:val="continue"/>
                </w:tcPr>
                <w:p w14:paraId="71154FF7"/>
              </w:tc>
              <w:tc>
                <w:tcPr>
                  <w:tcW w:w="1276" w:type="dxa"/>
                </w:tcPr>
                <w:p w14:paraId="2603A8A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洗涤用品</w:t>
                  </w:r>
                </w:p>
              </w:tc>
              <w:tc>
                <w:tcPr>
                  <w:tcW w:w="1277" w:type="dxa"/>
                </w:tcPr>
                <w:p w14:paraId="31D6998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78E597D5"/>
              </w:tc>
            </w:tr>
            <w:tr w14:paraId="1302E07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" w:hRule="atLeast"/>
              </w:trPr>
              <w:tc>
                <w:tcPr>
                  <w:tcW w:w="883" w:type="dxa"/>
                  <w:vMerge w:val="continue"/>
                </w:tcPr>
                <w:p w14:paraId="3197D472"/>
              </w:tc>
              <w:tc>
                <w:tcPr>
                  <w:tcW w:w="1276" w:type="dxa"/>
                  <w:vMerge w:val="continue"/>
                </w:tcPr>
                <w:p w14:paraId="3D2317B5"/>
              </w:tc>
              <w:tc>
                <w:tcPr>
                  <w:tcW w:w="883" w:type="dxa"/>
                  <w:vMerge w:val="continue"/>
                </w:tcPr>
                <w:p w14:paraId="585EE6D8"/>
              </w:tc>
              <w:tc>
                <w:tcPr>
                  <w:tcW w:w="1276" w:type="dxa"/>
                </w:tcPr>
                <w:p w14:paraId="03E53E2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羊绒衫、羊毛衫</w:t>
                  </w:r>
                </w:p>
              </w:tc>
              <w:tc>
                <w:tcPr>
                  <w:tcW w:w="1277" w:type="dxa"/>
                </w:tcPr>
                <w:p w14:paraId="60E1A24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在生产、销售单位抽取5个样品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386FED15"/>
              </w:tc>
            </w:tr>
            <w:tr w14:paraId="10327DC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" w:hRule="atLeast"/>
              </w:trPr>
              <w:tc>
                <w:tcPr>
                  <w:tcW w:w="883" w:type="dxa"/>
                  <w:vMerge w:val="continue"/>
                </w:tcPr>
                <w:p w14:paraId="6AA15F53"/>
              </w:tc>
              <w:tc>
                <w:tcPr>
                  <w:tcW w:w="1276" w:type="dxa"/>
                  <w:vMerge w:val="continue"/>
                </w:tcPr>
                <w:p w14:paraId="1F9290FA"/>
              </w:tc>
              <w:tc>
                <w:tcPr>
                  <w:tcW w:w="883" w:type="dxa"/>
                  <w:vMerge w:val="continue"/>
                </w:tcPr>
                <w:p w14:paraId="320982A1"/>
              </w:tc>
              <w:tc>
                <w:tcPr>
                  <w:tcW w:w="1276" w:type="dxa"/>
                </w:tcPr>
                <w:p w14:paraId="5FD9E58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羽绒服</w:t>
                  </w:r>
                </w:p>
              </w:tc>
              <w:tc>
                <w:tcPr>
                  <w:tcW w:w="1277" w:type="dxa"/>
                </w:tcPr>
                <w:p w14:paraId="7512D55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在生产销售单位抽取5个样品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2BBC57FE"/>
              </w:tc>
            </w:tr>
            <w:tr w14:paraId="6DF2C7A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83" w:type="dxa"/>
                  <w:vMerge w:val="continue"/>
                </w:tcPr>
                <w:p w14:paraId="52BFBC24"/>
              </w:tc>
              <w:tc>
                <w:tcPr>
                  <w:tcW w:w="1276" w:type="dxa"/>
                  <w:vMerge w:val="continue"/>
                </w:tcPr>
                <w:p w14:paraId="6201B46C"/>
              </w:tc>
              <w:tc>
                <w:tcPr>
                  <w:tcW w:w="883" w:type="dxa"/>
                  <w:vMerge w:val="continue"/>
                </w:tcPr>
                <w:p w14:paraId="4760B7B7"/>
              </w:tc>
              <w:tc>
                <w:tcPr>
                  <w:tcW w:w="1276" w:type="dxa"/>
                </w:tcPr>
                <w:p w14:paraId="49E15A3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正丁醇</w:t>
                  </w:r>
                </w:p>
              </w:tc>
              <w:tc>
                <w:tcPr>
                  <w:tcW w:w="1277" w:type="dxa"/>
                </w:tcPr>
                <w:p w14:paraId="213972C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在生产企业抽取1个样品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7D0DC03E"/>
              </w:tc>
            </w:tr>
            <w:tr w14:paraId="0B20828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83" w:type="dxa"/>
                  <w:vMerge w:val="continue"/>
                </w:tcPr>
                <w:p w14:paraId="07B075D8"/>
              </w:tc>
              <w:tc>
                <w:tcPr>
                  <w:tcW w:w="1276" w:type="dxa"/>
                  <w:vMerge w:val="continue"/>
                </w:tcPr>
                <w:p w14:paraId="06555A1D"/>
              </w:tc>
              <w:tc>
                <w:tcPr>
                  <w:tcW w:w="883" w:type="dxa"/>
                  <w:vMerge w:val="continue"/>
                </w:tcPr>
                <w:p w14:paraId="7AD259F7"/>
              </w:tc>
              <w:tc>
                <w:tcPr>
                  <w:tcW w:w="1276" w:type="dxa"/>
                </w:tcPr>
                <w:p w14:paraId="4710CAB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护眼灯</w:t>
                  </w:r>
                </w:p>
              </w:tc>
              <w:tc>
                <w:tcPr>
                  <w:tcW w:w="1277" w:type="dxa"/>
                </w:tcPr>
                <w:p w14:paraId="78D3F9E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在销售单位抽取10个样品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73E337DE"/>
              </w:tc>
            </w:tr>
            <w:tr w14:paraId="3308E12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" w:hRule="atLeast"/>
              </w:trPr>
              <w:tc>
                <w:tcPr>
                  <w:tcW w:w="883" w:type="dxa"/>
                  <w:vMerge w:val="continue"/>
                </w:tcPr>
                <w:p w14:paraId="26AFEB61"/>
              </w:tc>
              <w:tc>
                <w:tcPr>
                  <w:tcW w:w="1276" w:type="dxa"/>
                  <w:vMerge w:val="continue"/>
                </w:tcPr>
                <w:p w14:paraId="30BB0DE6"/>
              </w:tc>
              <w:tc>
                <w:tcPr>
                  <w:tcW w:w="883" w:type="dxa"/>
                  <w:vMerge w:val="continue"/>
                </w:tcPr>
                <w:p w14:paraId="469CDBB9"/>
              </w:tc>
              <w:tc>
                <w:tcPr>
                  <w:tcW w:w="1276" w:type="dxa"/>
                </w:tcPr>
                <w:p w14:paraId="4519315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笔袋</w:t>
                  </w:r>
                </w:p>
              </w:tc>
              <w:tc>
                <w:tcPr>
                  <w:tcW w:w="1277" w:type="dxa"/>
                </w:tcPr>
                <w:p w14:paraId="1A6B71A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在生产销售单位抽取10个样品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469D9941"/>
              </w:tc>
            </w:tr>
            <w:tr w14:paraId="03633C5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" w:hRule="atLeast"/>
              </w:trPr>
              <w:tc>
                <w:tcPr>
                  <w:tcW w:w="883" w:type="dxa"/>
                  <w:vMerge w:val="continue"/>
                </w:tcPr>
                <w:p w14:paraId="545F218C"/>
              </w:tc>
              <w:tc>
                <w:tcPr>
                  <w:tcW w:w="1276" w:type="dxa"/>
                  <w:vMerge w:val="continue"/>
                </w:tcPr>
                <w:p w14:paraId="341C3FE8"/>
              </w:tc>
              <w:tc>
                <w:tcPr>
                  <w:tcW w:w="883" w:type="dxa"/>
                  <w:vMerge w:val="continue"/>
                </w:tcPr>
                <w:p w14:paraId="0FEB40D4"/>
              </w:tc>
              <w:tc>
                <w:tcPr>
                  <w:tcW w:w="1276" w:type="dxa"/>
                </w:tcPr>
                <w:p w14:paraId="4B7A45D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中性墨水圆珠笔和笔芯</w:t>
                  </w:r>
                </w:p>
              </w:tc>
              <w:tc>
                <w:tcPr>
                  <w:tcW w:w="1277" w:type="dxa"/>
                </w:tcPr>
                <w:p w14:paraId="2A4C042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在生产销售单位抽取15个样品</w:t>
                  </w:r>
                </w:p>
              </w:tc>
              <w:tc>
                <w:tcPr>
                  <w:tcW w:w="883" w:type="dxa"/>
                  <w:vMerge w:val="continue"/>
                </w:tcPr>
                <w:p w14:paraId="32EAE937"/>
              </w:tc>
            </w:tr>
          </w:tbl>
          <w:p w14:paraId="49EABAF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780BF06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本采购包预算160000元，包括但不限于本次项目所需采样费、检测费、设备费、劳务费、机械费、材料费、管理费、利润、税金、政策性文件规定的各项应有费用。</w:t>
            </w:r>
          </w:p>
          <w:p w14:paraId="0F6A3D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最高限价：电线电缆产品质量检测：2880元/批次；水泥产品质量检测：3190元/批次；钢筋产品质量检测：2260元/批次；洗涤用品产品质量检测：2760元/批次；羊绒衫、羊毛衫产品质量检测：2230元/批次；羽绒服产品质量检测：2350元/批次；正丁醇产品质量检测：2190元/批次；护眼灯产品质量检测：1790元/批次；笔袋产品质量检测：1460元/批次；中性墨水圆珠笔和笔芯产品质量检测：1260元/批次。各供应商磋商报价不得超过总价及各分项的单价最高限价，否则视为无效报价。</w:t>
            </w:r>
          </w:p>
          <w:p w14:paraId="26CEA5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电线电缆、水泥、钢筋、洗涤用品、羊绒衫、羊毛衫、羽绒服、正丁醇、护眼灯、笔袋、中性墨水圆珠笔和笔芯等产品质量监督抽检项目最终结算金额=电线电缆产品质量检测费用+水泥产品质量检测费用+钢筋产品质量检测费用+洗涤用品产品质量检测费用+羊绒衫、羊毛衫产品质量检测费用+羽绒服产品质量检测费用+正丁醇产品质量检测费用+护眼灯产品质量检测费用+笔袋产品质量检测费用+中性墨水圆珠笔和笔芯产品质量检测费用，各分项检测费用=实际抽检样品批次×成交固定综合单价。</w:t>
            </w:r>
          </w:p>
          <w:p w14:paraId="70ABBD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15E85D7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7566EF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71A623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3E7680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5D1C3E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0BBB91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7FB929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6B727A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079646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47960EE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40E710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5362D53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334503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6C25E1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65173FA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00B29B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7A34677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276B46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0F7092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4DB3D2F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41ABD56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473FDF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2025-07-02T10:31:13Z</dcterms:created>
  <dc:creator>DELL</dc:creator>
  <cp:lastModifiedBy>To  encounter</cp:lastModifiedBy>
  <dcterms:modified xsi:type="dcterms:W3CDTF">2025-07-02T10:34:25Z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eyJoZGlkIjoiZmY2MGE3NzI4MDUwMzliYjZjYmMzZmQ4N2QwMWY5ZmQiLCJ1c2VySWQiOiIxMTk3NzI3MDgzIn0=</vt:lpwstr>
  </property>
  <property fmtid="{D5CDD505-2E9C-101B-9397-08002B2CF9AE}" pid="4" name="ICV">
    <vt:lpwstr>3F0207B1FC4045C397473E5929664380_12</vt:lpwstr>
  </property>
</Properties>
</file>